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3F48D3CF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23CA9BD" w14:textId="77777777" w:rsidR="005D0B22" w:rsidRDefault="005D0B22" w:rsidP="005D0B22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47ACB917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8BA6955" w14:textId="203D3B9B" w:rsidR="006C3E96" w:rsidRDefault="006C3E96" w:rsidP="006C3E96">
      <w:pPr>
        <w:tabs>
          <w:tab w:val="left" w:pos="3990"/>
        </w:tabs>
        <w:spacing w:after="160" w:line="256" w:lineRule="auto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>16</w:t>
      </w:r>
      <w:r>
        <w:rPr>
          <w:rFonts w:eastAsia="Calibri"/>
          <w:b/>
          <w:bCs/>
          <w:sz w:val="28"/>
          <w:szCs w:val="28"/>
          <w:lang w:val="uk-UA" w:eastAsia="en-US"/>
        </w:rPr>
        <w:t>.02.2024</w:t>
      </w:r>
      <w:r>
        <w:rPr>
          <w:rFonts w:eastAsia="Calibri"/>
          <w:b/>
          <w:bCs/>
          <w:sz w:val="28"/>
          <w:szCs w:val="28"/>
          <w:lang w:val="uk-UA" w:eastAsia="en-US"/>
        </w:rPr>
        <w:tab/>
        <w:t xml:space="preserve">м. Вараш             № </w:t>
      </w:r>
      <w:r>
        <w:rPr>
          <w:rFonts w:eastAsia="Calibri"/>
          <w:b/>
          <w:bCs/>
          <w:sz w:val="28"/>
          <w:szCs w:val="28"/>
          <w:lang w:val="uk-UA" w:eastAsia="en-US"/>
        </w:rPr>
        <w:t>2846</w:t>
      </w:r>
      <w:bookmarkStart w:id="0" w:name="_GoBack"/>
      <w:bookmarkEnd w:id="0"/>
      <w:r>
        <w:rPr>
          <w:rFonts w:eastAsia="Calibri"/>
          <w:b/>
          <w:bCs/>
          <w:sz w:val="28"/>
          <w:szCs w:val="28"/>
          <w:lang w:val="uk-UA" w:eastAsia="en-US"/>
        </w:rPr>
        <w:t>-ПРР-</w:t>
      </w:r>
      <w:r>
        <w:rPr>
          <w:rFonts w:eastAsia="Calibri"/>
          <w:b/>
          <w:bCs/>
          <w:sz w:val="28"/>
          <w:szCs w:val="28"/>
          <w:lang w:val="en-US" w:eastAsia="en-US"/>
        </w:rPr>
        <w:t>VIII</w:t>
      </w:r>
      <w:r>
        <w:rPr>
          <w:rFonts w:eastAsia="Calibri"/>
          <w:b/>
          <w:bCs/>
          <w:sz w:val="28"/>
          <w:szCs w:val="28"/>
          <w:lang w:val="uk-UA" w:eastAsia="en-US"/>
        </w:rPr>
        <w:t>-4100</w:t>
      </w:r>
    </w:p>
    <w:p w14:paraId="4845829E" w14:textId="2DB0CA61" w:rsidR="00A17766" w:rsidRDefault="00A17766" w:rsidP="006C3E96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3DB98674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281E45">
        <w:rPr>
          <w:sz w:val="28"/>
          <w:szCs w:val="28"/>
          <w:lang w:val="uk-UA"/>
        </w:rPr>
        <w:t>ину</w:t>
      </w:r>
      <w:r w:rsidR="005A74B0">
        <w:rPr>
          <w:sz w:val="28"/>
          <w:szCs w:val="28"/>
          <w:lang w:val="uk-UA"/>
        </w:rPr>
        <w:t xml:space="preserve">   </w:t>
      </w:r>
      <w:r w:rsidR="008E3DCD">
        <w:rPr>
          <w:sz w:val="28"/>
          <w:szCs w:val="28"/>
          <w:lang w:val="uk-UA"/>
        </w:rPr>
        <w:t xml:space="preserve">      </w:t>
      </w:r>
      <w:r w:rsidR="00281E45">
        <w:rPr>
          <w:sz w:val="28"/>
          <w:szCs w:val="28"/>
          <w:lang w:val="uk-UA"/>
        </w:rPr>
        <w:t>Ковалю М.М.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5A06D37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281E45">
        <w:rPr>
          <w:sz w:val="28"/>
          <w:szCs w:val="28"/>
          <w:lang w:val="uk-UA"/>
        </w:rPr>
        <w:t xml:space="preserve">ина </w:t>
      </w:r>
      <w:bookmarkStart w:id="2" w:name="_Hlk150249862"/>
      <w:r w:rsidR="00281E45">
        <w:rPr>
          <w:sz w:val="28"/>
          <w:szCs w:val="28"/>
          <w:lang w:val="uk-UA"/>
        </w:rPr>
        <w:t>Коваля Миколи Миколайовича</w:t>
      </w:r>
      <w:r w:rsidR="00A63A36">
        <w:rPr>
          <w:sz w:val="28"/>
          <w:szCs w:val="28"/>
          <w:lang w:val="uk-UA"/>
        </w:rPr>
        <w:t xml:space="preserve"> </w:t>
      </w:r>
      <w:bookmarkEnd w:id="1"/>
      <w:bookmarkEnd w:id="2"/>
      <w:r>
        <w:rPr>
          <w:sz w:val="28"/>
          <w:szCs w:val="28"/>
          <w:lang w:val="uk-UA"/>
        </w:rPr>
        <w:t xml:space="preserve">від </w:t>
      </w:r>
      <w:r w:rsidR="00D8265A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</w:t>
      </w:r>
      <w:r w:rsidR="00D8265A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.202</w:t>
      </w:r>
      <w:r w:rsidR="00D8265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03AA0EFB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281E45">
        <w:rPr>
          <w:sz w:val="28"/>
          <w:szCs w:val="28"/>
          <w:lang w:val="uk-UA"/>
        </w:rPr>
        <w:t>ину</w:t>
      </w:r>
      <w:r w:rsidR="00A63A36">
        <w:rPr>
          <w:sz w:val="28"/>
          <w:szCs w:val="28"/>
          <w:lang w:val="uk-UA"/>
        </w:rPr>
        <w:t xml:space="preserve"> </w:t>
      </w:r>
      <w:r w:rsidR="00281E45">
        <w:rPr>
          <w:sz w:val="28"/>
          <w:szCs w:val="28"/>
          <w:lang w:val="uk-UA"/>
        </w:rPr>
        <w:t xml:space="preserve">Ковалю Миколі Миколайовичу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площею </w:t>
      </w:r>
      <w:bookmarkStart w:id="4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D8265A">
        <w:rPr>
          <w:sz w:val="28"/>
          <w:szCs w:val="28"/>
          <w:lang w:val="uk-UA"/>
        </w:rPr>
        <w:t>4338</w:t>
      </w:r>
      <w:r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281E45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115185415"/>
      <w:bookmarkStart w:id="6" w:name="_Hlk98850230"/>
      <w:r w:rsidR="008A55C2">
        <w:rPr>
          <w:sz w:val="28"/>
          <w:szCs w:val="28"/>
          <w:lang w:val="uk-UA"/>
        </w:rPr>
        <w:t xml:space="preserve">для </w:t>
      </w:r>
      <w:r w:rsidR="005A74B0">
        <w:rPr>
          <w:sz w:val="28"/>
          <w:szCs w:val="28"/>
          <w:lang w:val="uk-UA"/>
        </w:rPr>
        <w:t>ведення особистого селянського господарства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7" w:name="_Hlk115253923"/>
      <w:bookmarkEnd w:id="5"/>
      <w:r w:rsidR="00DD6E4A">
        <w:rPr>
          <w:sz w:val="28"/>
          <w:szCs w:val="28"/>
          <w:lang w:val="uk-UA"/>
        </w:rPr>
        <w:t xml:space="preserve">та </w:t>
      </w:r>
      <w:bookmarkEnd w:id="6"/>
      <w:r w:rsidR="00BD46AE">
        <w:rPr>
          <w:sz w:val="28"/>
          <w:szCs w:val="28"/>
          <w:lang w:val="uk-UA"/>
        </w:rPr>
        <w:t xml:space="preserve">розташована: </w:t>
      </w:r>
      <w:bookmarkEnd w:id="7"/>
      <w:r w:rsidR="00BD46AE">
        <w:rPr>
          <w:sz w:val="28"/>
          <w:szCs w:val="28"/>
          <w:lang w:val="uk-UA"/>
        </w:rPr>
        <w:t xml:space="preserve">Рівненська область, Вараський район, </w:t>
      </w:r>
      <w:bookmarkStart w:id="8" w:name="_Hlk139982079"/>
      <w:bookmarkStart w:id="9" w:name="_Hlk133917584"/>
      <w:bookmarkStart w:id="10" w:name="_Hlk111713285"/>
      <w:r w:rsidR="001B7843">
        <w:rPr>
          <w:sz w:val="28"/>
          <w:szCs w:val="28"/>
          <w:lang w:val="uk-UA"/>
        </w:rPr>
        <w:t>с</w:t>
      </w:r>
      <w:r w:rsidR="005D0B22">
        <w:rPr>
          <w:sz w:val="28"/>
          <w:szCs w:val="28"/>
          <w:lang w:val="uk-UA"/>
        </w:rPr>
        <w:t>.</w:t>
      </w:r>
      <w:r w:rsidR="0066415D">
        <w:rPr>
          <w:sz w:val="28"/>
          <w:szCs w:val="28"/>
          <w:lang w:val="uk-UA"/>
        </w:rPr>
        <w:t xml:space="preserve"> </w:t>
      </w:r>
      <w:r w:rsidR="00281E45">
        <w:rPr>
          <w:sz w:val="28"/>
          <w:szCs w:val="28"/>
          <w:lang w:val="uk-UA"/>
        </w:rPr>
        <w:t>Більська Воля</w:t>
      </w:r>
      <w:r w:rsidR="00652BA7">
        <w:rPr>
          <w:sz w:val="28"/>
          <w:szCs w:val="28"/>
          <w:lang w:val="uk-UA"/>
        </w:rPr>
        <w:t xml:space="preserve">, </w:t>
      </w:r>
      <w:r w:rsidR="000C3918">
        <w:rPr>
          <w:sz w:val="28"/>
          <w:szCs w:val="28"/>
          <w:lang w:val="uk-UA"/>
        </w:rPr>
        <w:t xml:space="preserve"> </w:t>
      </w:r>
      <w:r w:rsidR="001B7843">
        <w:rPr>
          <w:sz w:val="28"/>
          <w:szCs w:val="28"/>
          <w:lang w:val="uk-UA"/>
        </w:rPr>
        <w:t xml:space="preserve">вулиця </w:t>
      </w:r>
      <w:bookmarkEnd w:id="8"/>
      <w:r w:rsidR="00281E45">
        <w:rPr>
          <w:sz w:val="28"/>
          <w:szCs w:val="28"/>
          <w:lang w:val="uk-UA"/>
        </w:rPr>
        <w:t>Рафалівська</w:t>
      </w:r>
      <w:r w:rsidR="00BD46AE">
        <w:rPr>
          <w:sz w:val="28"/>
          <w:szCs w:val="28"/>
          <w:lang w:val="uk-UA"/>
        </w:rPr>
        <w:t>.</w:t>
      </w:r>
      <w:bookmarkEnd w:id="9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10"/>
    <w:p w14:paraId="1A065533" w14:textId="309B31E4" w:rsidR="008E3DCD" w:rsidRDefault="00DB40AB" w:rsidP="008A55C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652BA7">
        <w:rPr>
          <w:sz w:val="28"/>
          <w:szCs w:val="28"/>
          <w:lang w:val="uk-UA"/>
        </w:rPr>
        <w:t>громадян</w:t>
      </w:r>
      <w:r w:rsidR="00281E45">
        <w:rPr>
          <w:sz w:val="28"/>
          <w:szCs w:val="28"/>
          <w:lang w:val="uk-UA"/>
        </w:rPr>
        <w:t>ину</w:t>
      </w:r>
      <w:r w:rsidR="00652BA7">
        <w:rPr>
          <w:sz w:val="28"/>
          <w:szCs w:val="28"/>
          <w:lang w:val="uk-UA"/>
        </w:rPr>
        <w:t xml:space="preserve"> </w:t>
      </w:r>
      <w:r w:rsidR="00281E45">
        <w:rPr>
          <w:sz w:val="28"/>
          <w:szCs w:val="28"/>
          <w:lang w:val="uk-UA"/>
        </w:rPr>
        <w:t xml:space="preserve">Ковалю Миколі Миколайовичу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1B7843">
        <w:rPr>
          <w:sz w:val="28"/>
          <w:szCs w:val="28"/>
          <w:lang w:val="uk-UA"/>
        </w:rPr>
        <w:t>2088</w:t>
      </w:r>
      <w:r w:rsidR="00281E45">
        <w:rPr>
          <w:sz w:val="28"/>
          <w:szCs w:val="28"/>
          <w:lang w:val="uk-UA"/>
        </w:rPr>
        <w:t>12</w:t>
      </w:r>
      <w:r w:rsidR="001B7843">
        <w:rPr>
          <w:sz w:val="28"/>
          <w:szCs w:val="28"/>
          <w:lang w:val="uk-UA"/>
        </w:rPr>
        <w:t>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281E45">
        <w:rPr>
          <w:sz w:val="28"/>
          <w:szCs w:val="28"/>
          <w:lang w:val="uk-UA"/>
        </w:rPr>
        <w:t>1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281E45">
        <w:rPr>
          <w:sz w:val="28"/>
          <w:szCs w:val="28"/>
          <w:lang w:val="uk-UA"/>
        </w:rPr>
        <w:t>01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D8265A">
        <w:rPr>
          <w:sz w:val="28"/>
          <w:szCs w:val="28"/>
          <w:lang w:val="uk-UA"/>
        </w:rPr>
        <w:t>345</w:t>
      </w:r>
      <w:r w:rsidR="00170160">
        <w:rPr>
          <w:sz w:val="28"/>
          <w:szCs w:val="28"/>
          <w:lang w:val="uk-UA"/>
        </w:rPr>
        <w:t xml:space="preserve">) площею </w:t>
      </w:r>
      <w:r w:rsidR="00D8265A">
        <w:rPr>
          <w:sz w:val="28"/>
          <w:szCs w:val="28"/>
          <w:lang w:val="uk-UA"/>
        </w:rPr>
        <w:t xml:space="preserve">0,4338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281E45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</w:t>
      </w:r>
      <w:r w:rsidR="005A74B0">
        <w:rPr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>,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Вараський район, </w:t>
      </w:r>
      <w:r w:rsidR="00281E45">
        <w:rPr>
          <w:sz w:val="28"/>
          <w:szCs w:val="28"/>
          <w:lang w:val="uk-UA"/>
        </w:rPr>
        <w:t>с. Більська Воля,  вулиця Рафалівська.</w:t>
      </w:r>
    </w:p>
    <w:p w14:paraId="57D5C005" w14:textId="77777777" w:rsidR="00281E45" w:rsidRDefault="00281E45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245F85DE" w14:textId="194A49CC" w:rsidR="00D8265A" w:rsidRPr="00D8265A" w:rsidRDefault="0014193A" w:rsidP="00D826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Pr="00F173D2">
        <w:rPr>
          <w:sz w:val="28"/>
          <w:szCs w:val="28"/>
        </w:rPr>
        <w:t>.</w:t>
      </w:r>
      <w:r w:rsidR="00D8265A">
        <w:rPr>
          <w:sz w:val="28"/>
          <w:szCs w:val="28"/>
          <w:lang w:val="uk-UA"/>
        </w:rPr>
        <w:t xml:space="preserve"> </w:t>
      </w:r>
      <w:r w:rsidR="00D8265A" w:rsidRPr="00D8265A">
        <w:rPr>
          <w:sz w:val="28"/>
          <w:szCs w:val="28"/>
          <w:lang w:val="uk-UA"/>
        </w:rPr>
        <w:t>Землевласнику земельну ділянку використовувати за цільовим призначенням.</w:t>
      </w:r>
    </w:p>
    <w:p w14:paraId="7A4EE8F7" w14:textId="51FDD6CC" w:rsidR="00281E45" w:rsidRPr="00F173D2" w:rsidRDefault="00460DB2" w:rsidP="00460DB2">
      <w:pPr>
        <w:jc w:val="both"/>
        <w:rPr>
          <w:sz w:val="28"/>
          <w:szCs w:val="28"/>
          <w:lang w:val="uk-UA"/>
        </w:rPr>
      </w:pPr>
      <w:r w:rsidRPr="00991C21">
        <w:rPr>
          <w:sz w:val="28"/>
          <w:szCs w:val="28"/>
          <w:lang w:val="uk-UA" w:eastAsia="ar-SA"/>
        </w:rPr>
        <w:tab/>
      </w: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A927F" w14:textId="77777777" w:rsidR="001959E4" w:rsidRDefault="001959E4" w:rsidP="009B2C14">
      <w:r>
        <w:separator/>
      </w:r>
    </w:p>
  </w:endnote>
  <w:endnote w:type="continuationSeparator" w:id="0">
    <w:p w14:paraId="73C61B89" w14:textId="77777777" w:rsidR="001959E4" w:rsidRDefault="001959E4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9B7CD" w14:textId="77777777" w:rsidR="001959E4" w:rsidRDefault="001959E4" w:rsidP="009B2C14">
      <w:r>
        <w:separator/>
      </w:r>
    </w:p>
  </w:footnote>
  <w:footnote w:type="continuationSeparator" w:id="0">
    <w:p w14:paraId="381D3C27" w14:textId="77777777" w:rsidR="001959E4" w:rsidRDefault="001959E4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20B8A"/>
    <w:rsid w:val="000C0F83"/>
    <w:rsid w:val="000C3918"/>
    <w:rsid w:val="0011635A"/>
    <w:rsid w:val="0014193A"/>
    <w:rsid w:val="00170160"/>
    <w:rsid w:val="001959E4"/>
    <w:rsid w:val="001B7843"/>
    <w:rsid w:val="00203F65"/>
    <w:rsid w:val="00270859"/>
    <w:rsid w:val="00281E45"/>
    <w:rsid w:val="002961A8"/>
    <w:rsid w:val="0035496E"/>
    <w:rsid w:val="0037186A"/>
    <w:rsid w:val="004439C1"/>
    <w:rsid w:val="00460DB2"/>
    <w:rsid w:val="004D776D"/>
    <w:rsid w:val="00550BE9"/>
    <w:rsid w:val="005A57C5"/>
    <w:rsid w:val="005A74B0"/>
    <w:rsid w:val="005D0B22"/>
    <w:rsid w:val="005D52C5"/>
    <w:rsid w:val="005E3908"/>
    <w:rsid w:val="005F305D"/>
    <w:rsid w:val="005F3E47"/>
    <w:rsid w:val="0060521F"/>
    <w:rsid w:val="00652BA7"/>
    <w:rsid w:val="0066415D"/>
    <w:rsid w:val="006673EA"/>
    <w:rsid w:val="0069301E"/>
    <w:rsid w:val="006A1C44"/>
    <w:rsid w:val="006C1590"/>
    <w:rsid w:val="006C3E96"/>
    <w:rsid w:val="006D07E0"/>
    <w:rsid w:val="006F7A39"/>
    <w:rsid w:val="00754112"/>
    <w:rsid w:val="00793B79"/>
    <w:rsid w:val="007B2413"/>
    <w:rsid w:val="007E50A4"/>
    <w:rsid w:val="00811C4D"/>
    <w:rsid w:val="00840EED"/>
    <w:rsid w:val="00864217"/>
    <w:rsid w:val="0086462C"/>
    <w:rsid w:val="008A55C2"/>
    <w:rsid w:val="008E3DCD"/>
    <w:rsid w:val="009A1213"/>
    <w:rsid w:val="009B2C14"/>
    <w:rsid w:val="009B6DA5"/>
    <w:rsid w:val="00A17766"/>
    <w:rsid w:val="00A43C7D"/>
    <w:rsid w:val="00A63A36"/>
    <w:rsid w:val="00AE4A2E"/>
    <w:rsid w:val="00B22F38"/>
    <w:rsid w:val="00B753D6"/>
    <w:rsid w:val="00BA14BF"/>
    <w:rsid w:val="00BC1E2A"/>
    <w:rsid w:val="00BD46AE"/>
    <w:rsid w:val="00BE3DEC"/>
    <w:rsid w:val="00C41932"/>
    <w:rsid w:val="00C41D3D"/>
    <w:rsid w:val="00CA4421"/>
    <w:rsid w:val="00D66460"/>
    <w:rsid w:val="00D8265A"/>
    <w:rsid w:val="00DB40AB"/>
    <w:rsid w:val="00DD6E4A"/>
    <w:rsid w:val="00E02A59"/>
    <w:rsid w:val="00E03307"/>
    <w:rsid w:val="00E15DE6"/>
    <w:rsid w:val="00F05966"/>
    <w:rsid w:val="00F45DB5"/>
    <w:rsid w:val="00F9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3</cp:revision>
  <cp:lastPrinted>2023-07-11T12:43:00Z</cp:lastPrinted>
  <dcterms:created xsi:type="dcterms:W3CDTF">2024-02-05T13:01:00Z</dcterms:created>
  <dcterms:modified xsi:type="dcterms:W3CDTF">2024-02-16T07:23:00Z</dcterms:modified>
</cp:coreProperties>
</file>