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04B4" w14:textId="6B75567C" w:rsidR="00152B54" w:rsidRPr="000F0B66" w:rsidRDefault="00152B54" w:rsidP="00152B54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55BED00C" wp14:editId="079BF5AE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Н.</w:t>
      </w:r>
      <w:r w:rsidR="00284F74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</w:t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>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1164210" w14:textId="77777777" w:rsidR="00152B54" w:rsidRPr="000F0B66" w:rsidRDefault="00152B54" w:rsidP="00152B54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DF11D08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5F37EBE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295219C3" w14:textId="77777777" w:rsidR="00152B54" w:rsidRPr="000F0B66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DB32668" w14:textId="77777777" w:rsidR="00152B54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3AB4E8CA" w14:textId="77777777" w:rsidR="0052646B" w:rsidRDefault="0052646B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en-US" w:eastAsia="ru-RU"/>
        </w:rPr>
      </w:pPr>
    </w:p>
    <w:p w14:paraId="2C10972E" w14:textId="77777777" w:rsidR="00AC2F60" w:rsidRPr="00AC2F60" w:rsidRDefault="00AC2F60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en-US" w:eastAsia="ru-RU"/>
        </w:rPr>
      </w:pPr>
    </w:p>
    <w:p w14:paraId="0B2064AF" w14:textId="605BAEA3" w:rsidR="00BA2B52" w:rsidRPr="00AC2F60" w:rsidRDefault="00AC2F60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30.08.2024                                      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№3126-ПРР-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VIII-7130</w:t>
      </w:r>
    </w:p>
    <w:p w14:paraId="27248583" w14:textId="77777777" w:rsidR="00F7787B" w:rsidRDefault="00F7787B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</w:p>
    <w:p w14:paraId="5CB0D9AF" w14:textId="77777777" w:rsidR="00AC2F60" w:rsidRPr="00AC2F60" w:rsidRDefault="00AC2F60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</w:p>
    <w:p w14:paraId="2D21F261" w14:textId="04157C01" w:rsidR="00264FDB" w:rsidRPr="00264FDB" w:rsidRDefault="00152B54" w:rsidP="002D7C87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F7787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внесення змін до</w:t>
      </w: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1" w:name="_Hlk154137113"/>
      <w:r w:rsidR="00EA2ED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Порядку </w:t>
      </w:r>
      <w:bookmarkStart w:id="2" w:name="_Hlk152923461"/>
      <w:bookmarkEnd w:id="1"/>
      <w:r w:rsidR="002D7C87" w:rsidRPr="002D7C87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надання матеріальної допомоги для придбання путівки (оплати послуг) на відпочинок дітям загиблих (померлих) Захисників та Захисниць України</w:t>
      </w:r>
    </w:p>
    <w:bookmarkEnd w:id="2"/>
    <w:p w14:paraId="3B5F668F" w14:textId="3312F459" w:rsidR="00DA36CA" w:rsidRPr="00264FDB" w:rsidRDefault="00264FDB" w:rsidP="00264FDB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ECDFF29" w14:textId="78A20E95" w:rsidR="00152B54" w:rsidRPr="007D4830" w:rsidRDefault="00F7787B" w:rsidP="004541F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 метою соціальної підтримки членів сімей загиблих (померлих) Захисників і Захисниць України – мешканців Вараської МТГ</w:t>
      </w:r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 w:rsidR="003C474A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відповідно до Конституції України, статті 91 Бюджетного кодексу України, законів України «Про статус ветеранів війни, гарантії їх соціального захисту», «Про соціальний і правовий захист військовослужбовців та членів їх сімей», «Про поліпшення матеріального становища учасників бойових дій та осіб з інвалідністю внаслідок війни», керуючись пунктом 22 частини першої статті 26 Закону України «Про місцеве самоврядування </w:t>
      </w:r>
      <w:r w:rsidR="00677396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 </w:t>
      </w:r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Україні», за погодженням з постійними комісіями Вараської міської ради, </w:t>
      </w:r>
      <w:proofErr w:type="spellStart"/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FC2C1CE" w14:textId="77777777" w:rsidR="00152B54" w:rsidRPr="007D4830" w:rsidRDefault="00152B54" w:rsidP="004541F5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D91C39F" w14:textId="77777777" w:rsidR="00152B54" w:rsidRPr="007D4830" w:rsidRDefault="00152B54" w:rsidP="004541F5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C0A5EB0" w14:textId="77777777" w:rsidR="00152B54" w:rsidRPr="007D4830" w:rsidRDefault="00152B54" w:rsidP="004541F5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24DF5B0F" w14:textId="77777777" w:rsidR="00152B54" w:rsidRPr="007D4830" w:rsidRDefault="00152B54" w:rsidP="004541F5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7D4830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27B50F1D" w14:textId="77777777" w:rsidR="00152B54" w:rsidRPr="007D4830" w:rsidRDefault="00152B54" w:rsidP="004541F5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722CBFD6" w14:textId="44494806" w:rsidR="007B1F16" w:rsidRPr="003005C4" w:rsidRDefault="003005C4" w:rsidP="003005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</w:t>
      </w:r>
      <w:proofErr w:type="spellStart"/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зміни до </w:t>
      </w:r>
      <w:proofErr w:type="spellStart"/>
      <w:r w:rsidR="00DB2748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Порядок</w:t>
      </w:r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у</w:t>
      </w:r>
      <w:proofErr w:type="spellEnd"/>
      <w:r w:rsidR="00DB2748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D7C87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надання матеріальної допомоги для придбання путівки (оплати послуг) на відпочинок дітям загиблих (померлих) Захисників та Захисниць України </w:t>
      </w:r>
      <w:r w:rsidR="0041305F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№</w:t>
      </w:r>
      <w:r w:rsidR="00DB2748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7110-ПК-</w:t>
      </w:r>
      <w:r w:rsidR="0041305F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1</w:t>
      </w:r>
      <w:r w:rsidR="002D7C87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4</w:t>
      </w:r>
      <w:r w:rsidR="00DB2748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затвердженого рішенням Вараської міської ради від 10 січня 2024 року №222</w:t>
      </w:r>
      <w:r w:rsidR="007D4830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4</w:t>
      </w:r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-РР-</w:t>
      </w:r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VIII</w:t>
      </w:r>
      <w:r w:rsidR="00F7787B" w:rsidRPr="003005C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виклавши його в новій редакції (</w:t>
      </w:r>
      <w:r w:rsidR="00F7787B" w:rsidRPr="00300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додається).</w:t>
      </w:r>
    </w:p>
    <w:p w14:paraId="36BEBDE2" w14:textId="77777777" w:rsidR="00DA36CA" w:rsidRPr="004541F5" w:rsidRDefault="00DA36CA" w:rsidP="004541F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Batang" w:hAnsi="Times New Roman" w:cs="Times New Roman"/>
          <w:bCs/>
          <w:sz w:val="16"/>
          <w:szCs w:val="16"/>
          <w:lang w:val="uk-UA" w:eastAsia="ru-RU"/>
        </w:rPr>
      </w:pPr>
    </w:p>
    <w:p w14:paraId="73DC8998" w14:textId="3E9D61D3" w:rsidR="00152B54" w:rsidRPr="000F0B66" w:rsidRDefault="0041305F" w:rsidP="004541F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</w:t>
      </w:r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</w:t>
      </w:r>
      <w:r w:rsidR="001C7EDB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і</w:t>
      </w:r>
      <w:r w:rsidR="00152B54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комісі</w:t>
      </w:r>
      <w:r w:rsidR="001C7EDB" w:rsidRPr="007D4830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ї 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Вараської міської ради: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 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lastRenderedPageBreak/>
        <w:t xml:space="preserve">питань соціального захисту та охорони здоров’я 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(соціальна)</w:t>
      </w:r>
      <w:r w:rsidR="00BE6C5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 питань бюджету, фінансів, економічного розвитку та інвестиційної політики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(бюджетна)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6E97927D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FDAAA1F" w14:textId="394736A6" w:rsidR="00152B54" w:rsidRPr="00B90E76" w:rsidRDefault="00152B54" w:rsidP="00D33E6C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</w:t>
      </w:r>
      <w:r w:rsidR="00BA2B52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</w:t>
      </w:r>
      <w:r w:rsidR="001C7EDB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:</w:t>
      </w:r>
      <w:r w:rsidR="00D33E6C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4D4C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</w:t>
      </w:r>
      <w:r w:rsidR="00DB2748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орядок</w:t>
      </w:r>
      <w:r w:rsidR="00C0568B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№7100-П</w:t>
      </w:r>
      <w:r w:rsidR="00DB2748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</w:t>
      </w:r>
      <w:r w:rsidR="00C0568B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-</w:t>
      </w:r>
      <w:r w:rsidR="00B90E76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1</w:t>
      </w:r>
      <w:r w:rsidR="002D7C87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4</w:t>
      </w:r>
      <w:r w:rsidR="00BA2B52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32BD64D8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26D2766E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3162A22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sectPr w:rsidR="00152B54" w:rsidRPr="000F0B66" w:rsidSect="00181315">
      <w:headerReference w:type="default" r:id="rId9"/>
      <w:headerReference w:type="first" r:id="rId10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A4C57" w14:textId="77777777" w:rsidR="00623657" w:rsidRDefault="00623657" w:rsidP="001C7EDB">
      <w:pPr>
        <w:spacing w:after="0" w:line="240" w:lineRule="auto"/>
      </w:pPr>
      <w:r>
        <w:separator/>
      </w:r>
    </w:p>
  </w:endnote>
  <w:endnote w:type="continuationSeparator" w:id="0">
    <w:p w14:paraId="62C8834D" w14:textId="77777777" w:rsidR="00623657" w:rsidRDefault="00623657" w:rsidP="001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3EEB" w14:textId="77777777" w:rsidR="00623657" w:rsidRDefault="00623657" w:rsidP="001C7EDB">
      <w:pPr>
        <w:spacing w:after="0" w:line="240" w:lineRule="auto"/>
      </w:pPr>
      <w:r>
        <w:separator/>
      </w:r>
    </w:p>
  </w:footnote>
  <w:footnote w:type="continuationSeparator" w:id="0">
    <w:p w14:paraId="7ED727D5" w14:textId="77777777" w:rsidR="00623657" w:rsidRDefault="00623657" w:rsidP="001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514B" w14:textId="7511AE21" w:rsidR="00677396" w:rsidRPr="001C7EDB" w:rsidRDefault="002A723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AD7B4E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9407792" w14:textId="77777777" w:rsidR="00677396" w:rsidRDefault="00677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6C69" w14:textId="77777777" w:rsidR="00677396" w:rsidRDefault="00677396">
    <w:pPr>
      <w:pStyle w:val="a3"/>
      <w:jc w:val="center"/>
    </w:pPr>
  </w:p>
  <w:p w14:paraId="3AFAAE2B" w14:textId="77777777" w:rsidR="00677396" w:rsidRDefault="00677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7F3E"/>
    <w:multiLevelType w:val="hybridMultilevel"/>
    <w:tmpl w:val="FF9A8632"/>
    <w:lvl w:ilvl="0" w:tplc="F9DE6C3E">
      <w:start w:val="1"/>
      <w:numFmt w:val="decimal"/>
      <w:lvlText w:val="%1."/>
      <w:lvlJc w:val="left"/>
      <w:pPr>
        <w:ind w:left="1065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71D0E"/>
    <w:multiLevelType w:val="hybridMultilevel"/>
    <w:tmpl w:val="807EDE1A"/>
    <w:lvl w:ilvl="0" w:tplc="F05EF708">
      <w:start w:val="1"/>
      <w:numFmt w:val="decimal"/>
      <w:lvlText w:val="%1."/>
      <w:lvlJc w:val="left"/>
      <w:pPr>
        <w:ind w:left="927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54"/>
    <w:rsid w:val="00073043"/>
    <w:rsid w:val="000767E2"/>
    <w:rsid w:val="000F4EE6"/>
    <w:rsid w:val="00147382"/>
    <w:rsid w:val="00152B54"/>
    <w:rsid w:val="001B4D4C"/>
    <w:rsid w:val="001C7EDB"/>
    <w:rsid w:val="00264FDB"/>
    <w:rsid w:val="00284F74"/>
    <w:rsid w:val="002A7237"/>
    <w:rsid w:val="002B3AA2"/>
    <w:rsid w:val="002D16B8"/>
    <w:rsid w:val="002D5CE2"/>
    <w:rsid w:val="002D7C87"/>
    <w:rsid w:val="003005C4"/>
    <w:rsid w:val="00397677"/>
    <w:rsid w:val="003C12F0"/>
    <w:rsid w:val="003C474A"/>
    <w:rsid w:val="0041305F"/>
    <w:rsid w:val="004541F5"/>
    <w:rsid w:val="004D5802"/>
    <w:rsid w:val="0052646B"/>
    <w:rsid w:val="00567CC3"/>
    <w:rsid w:val="005A537F"/>
    <w:rsid w:val="005D3CD1"/>
    <w:rsid w:val="006145CE"/>
    <w:rsid w:val="00623657"/>
    <w:rsid w:val="006270FA"/>
    <w:rsid w:val="00672D51"/>
    <w:rsid w:val="00677396"/>
    <w:rsid w:val="007261D8"/>
    <w:rsid w:val="00760947"/>
    <w:rsid w:val="007B1F16"/>
    <w:rsid w:val="007D4830"/>
    <w:rsid w:val="008203D6"/>
    <w:rsid w:val="008256D6"/>
    <w:rsid w:val="00852EB0"/>
    <w:rsid w:val="008962D9"/>
    <w:rsid w:val="0091142F"/>
    <w:rsid w:val="009576E0"/>
    <w:rsid w:val="0098550A"/>
    <w:rsid w:val="00A66068"/>
    <w:rsid w:val="00AC2F60"/>
    <w:rsid w:val="00AD7B4E"/>
    <w:rsid w:val="00B31AD1"/>
    <w:rsid w:val="00B67B82"/>
    <w:rsid w:val="00B76B3C"/>
    <w:rsid w:val="00B90E76"/>
    <w:rsid w:val="00BA2B52"/>
    <w:rsid w:val="00BE6C5B"/>
    <w:rsid w:val="00C0568B"/>
    <w:rsid w:val="00C748AF"/>
    <w:rsid w:val="00C83457"/>
    <w:rsid w:val="00D33E6C"/>
    <w:rsid w:val="00D728E8"/>
    <w:rsid w:val="00D86BD6"/>
    <w:rsid w:val="00DA36CA"/>
    <w:rsid w:val="00DB2748"/>
    <w:rsid w:val="00E521C3"/>
    <w:rsid w:val="00EA2ED3"/>
    <w:rsid w:val="00F7787B"/>
    <w:rsid w:val="00F874B9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F0E"/>
  <w15:chartTrackingRefBased/>
  <w15:docId w15:val="{377ADB70-4769-4C1C-9948-DF0DD03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B54"/>
  </w:style>
  <w:style w:type="paragraph" w:styleId="a5">
    <w:name w:val="footer"/>
    <w:basedOn w:val="a"/>
    <w:link w:val="a6"/>
    <w:uiPriority w:val="99"/>
    <w:unhideWhenUsed/>
    <w:rsid w:val="001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EDB"/>
  </w:style>
  <w:style w:type="paragraph" w:styleId="a7">
    <w:name w:val="Balloon Text"/>
    <w:basedOn w:val="a"/>
    <w:link w:val="a8"/>
    <w:uiPriority w:val="99"/>
    <w:semiHidden/>
    <w:unhideWhenUsed/>
    <w:rsid w:val="009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E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B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73A2-EA73-4AFE-99CB-A61E3E20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2023-12-22T08:26:00Z</cp:lastPrinted>
  <dcterms:created xsi:type="dcterms:W3CDTF">2024-09-02T09:32:00Z</dcterms:created>
  <dcterms:modified xsi:type="dcterms:W3CDTF">2024-09-02T09:32:00Z</dcterms:modified>
</cp:coreProperties>
</file>