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39BBE" w14:textId="1B51C687" w:rsidR="00F9378D" w:rsidRPr="00ED4B19" w:rsidRDefault="000344BD" w:rsidP="00F9378D">
      <w:pPr>
        <w:jc w:val="center"/>
        <w:rPr>
          <w:color w:val="000080"/>
        </w:rPr>
      </w:pPr>
      <w:bookmarkStart w:id="0" w:name="_Hlk165282625"/>
      <w:r>
        <w:rPr>
          <w:color w:val="000080"/>
        </w:rPr>
        <w:t xml:space="preserve">                   </w:t>
      </w:r>
      <w:r w:rsidR="00ED4B19">
        <w:rPr>
          <w:color w:val="000080"/>
        </w:rPr>
        <w:t xml:space="preserve">               </w:t>
      </w:r>
      <w:bookmarkStart w:id="1" w:name="_GoBack"/>
      <w:bookmarkEnd w:id="1"/>
      <w:r w:rsidR="00F9378D">
        <w:rPr>
          <w:noProof/>
          <w:lang w:eastAsia="uk-UA"/>
        </w:rPr>
        <w:drawing>
          <wp:inline distT="0" distB="0" distL="0" distR="0" wp14:anchorId="1AF31685" wp14:editId="7AF2A47B">
            <wp:extent cx="495300" cy="609600"/>
            <wp:effectExtent l="0" t="0" r="0" b="0"/>
            <wp:docPr id="9275643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80"/>
        </w:rPr>
        <w:t xml:space="preserve">     </w:t>
      </w:r>
      <w:r w:rsidR="00ED4B19">
        <w:rPr>
          <w:color w:val="000080"/>
        </w:rPr>
        <w:t xml:space="preserve">                   </w:t>
      </w:r>
      <w:proofErr w:type="spellStart"/>
      <w:r w:rsidR="00ED4B19">
        <w:rPr>
          <w:color w:val="000080"/>
        </w:rPr>
        <w:t>О.Мензул</w:t>
      </w:r>
      <w:proofErr w:type="spellEnd"/>
    </w:p>
    <w:p w14:paraId="576AC767" w14:textId="77777777" w:rsidR="00F9378D" w:rsidRDefault="00F9378D" w:rsidP="00F9378D">
      <w:pPr>
        <w:ind w:left="3540"/>
        <w:jc w:val="center"/>
        <w:rPr>
          <w:color w:val="000080"/>
          <w:sz w:val="16"/>
          <w:szCs w:val="16"/>
        </w:rPr>
      </w:pPr>
    </w:p>
    <w:p w14:paraId="36708C2A" w14:textId="77777777" w:rsidR="00F9378D" w:rsidRDefault="00F9378D" w:rsidP="00F9378D">
      <w:pPr>
        <w:spacing w:after="240"/>
        <w:jc w:val="center"/>
        <w:rPr>
          <w:b/>
          <w:color w:val="000080"/>
          <w:szCs w:val="28"/>
        </w:rPr>
      </w:pPr>
      <w:r>
        <w:rPr>
          <w:b/>
          <w:color w:val="000080"/>
          <w:szCs w:val="28"/>
        </w:rPr>
        <w:t>ВАРАСЬКА МІСЬКА РАДА</w:t>
      </w:r>
    </w:p>
    <w:p w14:paraId="16BE079E" w14:textId="77777777" w:rsidR="00F9378D" w:rsidRDefault="00F9378D" w:rsidP="00F9378D">
      <w:pPr>
        <w:spacing w:after="240"/>
        <w:jc w:val="center"/>
        <w:rPr>
          <w:rFonts w:ascii="Times New Roman" w:hAnsi="Times New Roman"/>
          <w:color w:val="000080"/>
          <w:szCs w:val="28"/>
        </w:rPr>
      </w:pPr>
      <w:r>
        <w:rPr>
          <w:rFonts w:ascii="Times New Roman" w:hAnsi="Times New Roman"/>
          <w:color w:val="000080"/>
          <w:szCs w:val="28"/>
        </w:rPr>
        <w:t xml:space="preserve">____ </w:t>
      </w:r>
      <w:r>
        <w:rPr>
          <w:rFonts w:ascii="Times New Roman" w:hAnsi="Times New Roman"/>
          <w:b/>
          <w:color w:val="000080"/>
          <w:szCs w:val="28"/>
        </w:rPr>
        <w:t>сесія</w:t>
      </w:r>
      <w:r>
        <w:rPr>
          <w:rFonts w:ascii="Times New Roman" w:hAnsi="Times New Roman"/>
          <w:color w:val="000080"/>
          <w:szCs w:val="28"/>
        </w:rPr>
        <w:t xml:space="preserve"> 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bCs w:val="0"/>
          <w:color w:val="000080"/>
          <w:szCs w:val="28"/>
          <w:lang w:val="en-US"/>
        </w:rPr>
        <w:t>VIII</w:t>
      </w:r>
      <w:r>
        <w:rPr>
          <w:rFonts w:ascii="Times New Roman" w:hAnsi="Times New Roman"/>
          <w:color w:val="000080"/>
          <w:szCs w:val="28"/>
          <w:lang w:val="ru-RU"/>
        </w:rPr>
        <w:t xml:space="preserve"> </w:t>
      </w:r>
      <w:r>
        <w:rPr>
          <w:rFonts w:ascii="Times New Roman" w:hAnsi="Times New Roman"/>
          <w:b/>
          <w:color w:val="000080"/>
          <w:szCs w:val="28"/>
        </w:rPr>
        <w:t>скликання</w:t>
      </w:r>
    </w:p>
    <w:p w14:paraId="13370281" w14:textId="77777777" w:rsidR="00F9378D" w:rsidRDefault="00F9378D" w:rsidP="00F9378D">
      <w:pPr>
        <w:jc w:val="center"/>
        <w:rPr>
          <w:b/>
          <w:color w:val="000080"/>
          <w:szCs w:val="28"/>
        </w:rPr>
      </w:pPr>
    </w:p>
    <w:p w14:paraId="58AC82A0" w14:textId="35CBBF61" w:rsidR="00DA220B" w:rsidRDefault="00F9378D" w:rsidP="00DA220B">
      <w:pPr>
        <w:jc w:val="center"/>
        <w:rPr>
          <w:b/>
          <w:color w:val="000080"/>
          <w:sz w:val="32"/>
          <w:szCs w:val="32"/>
        </w:rPr>
      </w:pPr>
      <w:r>
        <w:rPr>
          <w:b/>
          <w:color w:val="000080"/>
          <w:sz w:val="32"/>
          <w:szCs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  <w:szCs w:val="32"/>
        </w:rPr>
        <w:t>Н</w:t>
      </w:r>
      <w:proofErr w:type="spellEnd"/>
      <w:r>
        <w:rPr>
          <w:b/>
          <w:color w:val="000080"/>
          <w:sz w:val="32"/>
          <w:szCs w:val="32"/>
        </w:rPr>
        <w:t xml:space="preserve"> Я</w:t>
      </w:r>
    </w:p>
    <w:p w14:paraId="3003EFAE" w14:textId="6D7E9D6F" w:rsidR="00DA220B" w:rsidRPr="00DA220B" w:rsidRDefault="00DA220B" w:rsidP="00DA220B">
      <w:pPr>
        <w:jc w:val="center"/>
        <w:rPr>
          <w:rFonts w:ascii="Times New Roman" w:eastAsia="Times New Roman" w:hAnsi="Times New Roman"/>
          <w:bCs w:val="0"/>
          <w:szCs w:val="28"/>
        </w:rPr>
      </w:pPr>
      <w:bookmarkStart w:id="2" w:name="_Hlk183013216"/>
      <w:r w:rsidRPr="00DA220B">
        <w:rPr>
          <w:rFonts w:ascii="Times New Roman" w:eastAsia="Times New Roman" w:hAnsi="Times New Roman"/>
          <w:bCs w:val="0"/>
          <w:szCs w:val="28"/>
        </w:rPr>
        <w:t>(нова редакція від 20.11.2024)</w:t>
      </w:r>
    </w:p>
    <w:bookmarkEnd w:id="2"/>
    <w:p w14:paraId="26F6B1EB" w14:textId="77777777" w:rsidR="00DA220B" w:rsidRDefault="00DA220B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6C2D7435" w14:textId="7B1CE2A1" w:rsidR="00F9378D" w:rsidRPr="00DA220B" w:rsidRDefault="00DA220B" w:rsidP="00F9378D">
      <w:pPr>
        <w:jc w:val="both"/>
        <w:rPr>
          <w:rFonts w:ascii="Times New Roman" w:eastAsia="Times New Roman" w:hAnsi="Times New Roman"/>
          <w:b/>
          <w:szCs w:val="28"/>
        </w:rPr>
      </w:pPr>
      <w:bookmarkStart w:id="3" w:name="_Hlk183013231"/>
      <w:r w:rsidRPr="00DA220B">
        <w:rPr>
          <w:rFonts w:ascii="Times New Roman" w:eastAsia="Times New Roman" w:hAnsi="Times New Roman"/>
          <w:b/>
          <w:szCs w:val="28"/>
        </w:rPr>
        <w:t xml:space="preserve">11.10.2024                             </w:t>
      </w:r>
      <w:r>
        <w:rPr>
          <w:rFonts w:ascii="Times New Roman" w:eastAsia="Times New Roman" w:hAnsi="Times New Roman"/>
          <w:b/>
          <w:szCs w:val="28"/>
        </w:rPr>
        <w:t xml:space="preserve">    </w:t>
      </w:r>
      <w:r w:rsidRPr="00DA220B">
        <w:rPr>
          <w:rFonts w:ascii="Times New Roman" w:eastAsia="Times New Roman" w:hAnsi="Times New Roman"/>
          <w:b/>
          <w:szCs w:val="28"/>
        </w:rPr>
        <w:t xml:space="preserve">    </w:t>
      </w:r>
      <w:proofErr w:type="spellStart"/>
      <w:r w:rsidRPr="00DA220B">
        <w:rPr>
          <w:rFonts w:ascii="Times New Roman" w:eastAsia="Times New Roman" w:hAnsi="Times New Roman"/>
          <w:b/>
          <w:szCs w:val="28"/>
        </w:rPr>
        <w:t>м.Вараш</w:t>
      </w:r>
      <w:proofErr w:type="spellEnd"/>
      <w:r w:rsidRPr="00DA220B">
        <w:rPr>
          <w:rFonts w:ascii="Times New Roman" w:eastAsia="Times New Roman" w:hAnsi="Times New Roman"/>
          <w:b/>
          <w:szCs w:val="28"/>
        </w:rPr>
        <w:t xml:space="preserve">                        №3177-ПРР-VIII-7160</w:t>
      </w:r>
    </w:p>
    <w:bookmarkEnd w:id="3"/>
    <w:p w14:paraId="26D01229" w14:textId="77777777" w:rsidR="00F9378D" w:rsidRDefault="00F9378D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7AC27DB8" w14:textId="77777777" w:rsidR="0057336F" w:rsidRDefault="0057336F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3B21839" w14:textId="77777777" w:rsidR="00DA220B" w:rsidRDefault="00DA220B" w:rsidP="00F9378D">
      <w:pPr>
        <w:jc w:val="both"/>
        <w:rPr>
          <w:rFonts w:ascii="Times New Roman" w:eastAsia="Times New Roman" w:hAnsi="Times New Roman"/>
          <w:bCs w:val="0"/>
          <w:sz w:val="25"/>
          <w:szCs w:val="25"/>
        </w:rPr>
      </w:pPr>
    </w:p>
    <w:p w14:paraId="175580F2" w14:textId="77777777" w:rsidR="00F9378D" w:rsidRPr="00856AC1" w:rsidRDefault="00F9378D" w:rsidP="00F9378D">
      <w:pPr>
        <w:jc w:val="both"/>
        <w:rPr>
          <w:rFonts w:ascii="Times New Roman" w:eastAsia="Times New Roman" w:hAnsi="Times New Roman"/>
          <w:bCs w:val="0"/>
          <w:sz w:val="2"/>
          <w:szCs w:val="2"/>
        </w:rPr>
      </w:pPr>
    </w:p>
    <w:p w14:paraId="08B10E01" w14:textId="77777777" w:rsidR="00FD7923" w:rsidRDefault="00F9378D">
      <w:pPr>
        <w:rPr>
          <w:rFonts w:ascii="Times New Roman" w:eastAsia="Times New Roman" w:hAnsi="Times New Roman"/>
          <w:bCs w:val="0"/>
          <w:szCs w:val="28"/>
        </w:rPr>
      </w:pPr>
      <w:r w:rsidRPr="00F9378D">
        <w:rPr>
          <w:rFonts w:ascii="Times New Roman" w:eastAsia="Times New Roman" w:hAnsi="Times New Roman"/>
          <w:bCs w:val="0"/>
          <w:szCs w:val="28"/>
        </w:rPr>
        <w:t>Про</w:t>
      </w:r>
      <w:r w:rsidR="00FD7923">
        <w:rPr>
          <w:rFonts w:ascii="Times New Roman" w:eastAsia="Times New Roman" w:hAnsi="Times New Roman"/>
          <w:bCs w:val="0"/>
          <w:szCs w:val="28"/>
        </w:rPr>
        <w:t xml:space="preserve"> внесення змін до </w:t>
      </w:r>
      <w:r w:rsidR="003676DB">
        <w:rPr>
          <w:rFonts w:ascii="Times New Roman" w:eastAsia="Times New Roman" w:hAnsi="Times New Roman"/>
          <w:bCs w:val="0"/>
          <w:szCs w:val="28"/>
        </w:rPr>
        <w:t xml:space="preserve">структури </w:t>
      </w:r>
    </w:p>
    <w:p w14:paraId="6F9CD3D0" w14:textId="77777777" w:rsidR="00447929" w:rsidRDefault="001C6B95">
      <w:pPr>
        <w:rPr>
          <w:rFonts w:ascii="Times New Roman" w:eastAsia="Times New Roman" w:hAnsi="Times New Roman"/>
          <w:bCs w:val="0"/>
          <w:szCs w:val="28"/>
        </w:rPr>
      </w:pPr>
      <w:proofErr w:type="spellStart"/>
      <w:r>
        <w:rPr>
          <w:rFonts w:ascii="Times New Roman" w:eastAsia="Times New Roman" w:hAnsi="Times New Roman"/>
          <w:bCs w:val="0"/>
          <w:szCs w:val="28"/>
        </w:rPr>
        <w:t>В</w:t>
      </w:r>
      <w:r w:rsidR="00447929">
        <w:rPr>
          <w:rFonts w:ascii="Times New Roman" w:eastAsia="Times New Roman" w:hAnsi="Times New Roman"/>
          <w:bCs w:val="0"/>
          <w:szCs w:val="28"/>
        </w:rPr>
        <w:t>араського</w:t>
      </w:r>
      <w:proofErr w:type="spellEnd"/>
      <w:r w:rsidR="00447929">
        <w:rPr>
          <w:rFonts w:ascii="Times New Roman" w:eastAsia="Times New Roman" w:hAnsi="Times New Roman"/>
          <w:bCs w:val="0"/>
          <w:szCs w:val="28"/>
        </w:rPr>
        <w:t xml:space="preserve"> центру соціальних </w:t>
      </w:r>
    </w:p>
    <w:p w14:paraId="15798C4A" w14:textId="00EBC2CD" w:rsidR="003676DB" w:rsidRDefault="00447929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служб та послуг</w:t>
      </w:r>
    </w:p>
    <w:p w14:paraId="64533DE3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2C828C7E" w14:textId="77777777" w:rsidR="001C6B95" w:rsidRDefault="001C6B95">
      <w:pPr>
        <w:rPr>
          <w:rFonts w:ascii="Times New Roman" w:eastAsia="Times New Roman" w:hAnsi="Times New Roman"/>
          <w:bCs w:val="0"/>
          <w:szCs w:val="28"/>
        </w:rPr>
      </w:pPr>
    </w:p>
    <w:p w14:paraId="076C0A43" w14:textId="2EC8E438" w:rsidR="003676DB" w:rsidRDefault="00BA4F06" w:rsidP="005B48FD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З</w:t>
      </w:r>
      <w:r w:rsidRPr="00BA4F06">
        <w:rPr>
          <w:rFonts w:ascii="Times New Roman" w:eastAsia="Times New Roman" w:hAnsi="Times New Roman"/>
          <w:bCs w:val="0"/>
          <w:szCs w:val="28"/>
        </w:rPr>
        <w:t xml:space="preserve"> метою забезпечення супроводу та підтримки осіб, які захищали незалежність, суверенітет та територіальну цілісність України</w:t>
      </w:r>
      <w:r w:rsidR="00FD7923">
        <w:rPr>
          <w:rFonts w:ascii="Times New Roman" w:eastAsia="Times New Roman" w:hAnsi="Times New Roman"/>
          <w:bCs w:val="0"/>
          <w:szCs w:val="28"/>
        </w:rPr>
        <w:t>,</w:t>
      </w:r>
      <w:r w:rsidR="00B638E8">
        <w:rPr>
          <w:rFonts w:ascii="Times New Roman" w:eastAsia="Times New Roman" w:hAnsi="Times New Roman"/>
          <w:bCs w:val="0"/>
          <w:szCs w:val="28"/>
        </w:rPr>
        <w:t xml:space="preserve"> </w:t>
      </w:r>
      <w:r w:rsidR="00270B1E" w:rsidRPr="00270B1E">
        <w:rPr>
          <w:rFonts w:ascii="Times New Roman" w:eastAsia="Times New Roman" w:hAnsi="Times New Roman"/>
          <w:bCs w:val="0"/>
          <w:szCs w:val="28"/>
        </w:rPr>
        <w:t>під час переходу від військової служби до цивільного життя</w:t>
      </w:r>
      <w:r w:rsidR="00270B1E">
        <w:rPr>
          <w:rFonts w:ascii="Times New Roman" w:eastAsia="Times New Roman" w:hAnsi="Times New Roman"/>
          <w:bCs w:val="0"/>
          <w:szCs w:val="28"/>
        </w:rPr>
        <w:t xml:space="preserve">, </w:t>
      </w:r>
      <w:r w:rsidR="007A1871">
        <w:rPr>
          <w:rFonts w:ascii="Times New Roman" w:eastAsia="Times New Roman" w:hAnsi="Times New Roman"/>
          <w:bCs w:val="0"/>
          <w:szCs w:val="28"/>
        </w:rPr>
        <w:t>відповідно до Закону України «Про статус ветеранів війни, гарантії їх соціального захисту»,</w:t>
      </w:r>
      <w:r w:rsidR="005B48FD">
        <w:rPr>
          <w:rFonts w:ascii="Times New Roman" w:eastAsia="Times New Roman" w:hAnsi="Times New Roman"/>
          <w:bCs w:val="0"/>
          <w:szCs w:val="28"/>
        </w:rPr>
        <w:t xml:space="preserve"> постанови Кабінету Міністрів України від 02 серпня 2024 року №881 «</w:t>
      </w:r>
      <w:r w:rsidR="00A60222" w:rsidRPr="00A60222">
        <w:rPr>
          <w:rFonts w:ascii="Times New Roman" w:eastAsia="Times New Roman" w:hAnsi="Times New Roman"/>
          <w:bCs w:val="0"/>
          <w:szCs w:val="28"/>
        </w:rPr>
        <w:t>Деякі питання забезпечення діяльності фахівців із супроводу ветеранів війни та демобілізованих осіб</w:t>
      </w:r>
      <w:r w:rsidR="005B48FD">
        <w:rPr>
          <w:rFonts w:ascii="Times New Roman" w:eastAsia="Times New Roman" w:hAnsi="Times New Roman"/>
          <w:bCs w:val="0"/>
          <w:szCs w:val="28"/>
        </w:rPr>
        <w:t xml:space="preserve">», </w:t>
      </w:r>
      <w:r w:rsidR="005B48FD" w:rsidRPr="00B638E8">
        <w:rPr>
          <w:rFonts w:ascii="Times New Roman" w:eastAsia="Times New Roman" w:hAnsi="Times New Roman"/>
          <w:bCs w:val="0"/>
          <w:szCs w:val="28"/>
        </w:rPr>
        <w:t xml:space="preserve">Порядку та умов надання у 2024 році субвенції з державного бюджету місцевим бюджетам </w:t>
      </w:r>
      <w:r w:rsidR="00A60222" w:rsidRPr="00A60222">
        <w:rPr>
          <w:rFonts w:ascii="Times New Roman" w:eastAsia="Times New Roman" w:hAnsi="Times New Roman"/>
          <w:bCs w:val="0"/>
          <w:szCs w:val="28"/>
        </w:rPr>
        <w:t>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</w:t>
      </w:r>
      <w:r w:rsidR="005B48FD">
        <w:t xml:space="preserve">, 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>затверджен</w:t>
      </w:r>
      <w:r w:rsidR="005B48FD">
        <w:rPr>
          <w:rFonts w:ascii="Times New Roman" w:eastAsia="Times New Roman" w:hAnsi="Times New Roman"/>
          <w:bCs w:val="0"/>
          <w:szCs w:val="28"/>
        </w:rPr>
        <w:t>ого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 xml:space="preserve"> постановою Кабінету Міністрів України від 05</w:t>
      </w:r>
      <w:r w:rsidR="00AE5950">
        <w:rPr>
          <w:rFonts w:ascii="Times New Roman" w:eastAsia="Times New Roman" w:hAnsi="Times New Roman"/>
          <w:bCs w:val="0"/>
          <w:szCs w:val="28"/>
        </w:rPr>
        <w:t xml:space="preserve"> липня 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>2024 №779</w:t>
      </w:r>
      <w:r w:rsidR="005B48FD">
        <w:rPr>
          <w:rFonts w:ascii="Times New Roman" w:eastAsia="Times New Roman" w:hAnsi="Times New Roman"/>
          <w:bCs w:val="0"/>
          <w:szCs w:val="28"/>
        </w:rPr>
        <w:t xml:space="preserve">, 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>на виконання листа Вараської районної військової адміністрації</w:t>
      </w:r>
      <w:r w:rsidR="00A60222">
        <w:rPr>
          <w:rFonts w:ascii="Times New Roman" w:eastAsia="Times New Roman" w:hAnsi="Times New Roman"/>
          <w:bCs w:val="0"/>
          <w:szCs w:val="28"/>
        </w:rPr>
        <w:t> 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>від</w:t>
      </w:r>
      <w:r w:rsidR="00A60222">
        <w:rPr>
          <w:rFonts w:ascii="Times New Roman" w:eastAsia="Times New Roman" w:hAnsi="Times New Roman"/>
          <w:bCs w:val="0"/>
          <w:szCs w:val="28"/>
        </w:rPr>
        <w:t> 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>30</w:t>
      </w:r>
      <w:r w:rsidR="0055245B">
        <w:rPr>
          <w:rFonts w:ascii="Times New Roman" w:eastAsia="Times New Roman" w:hAnsi="Times New Roman"/>
          <w:bCs w:val="0"/>
          <w:szCs w:val="28"/>
        </w:rPr>
        <w:t xml:space="preserve"> вересня </w:t>
      </w:r>
      <w:r w:rsidR="005B48FD" w:rsidRPr="005B48FD">
        <w:rPr>
          <w:rFonts w:ascii="Times New Roman" w:eastAsia="Times New Roman" w:hAnsi="Times New Roman"/>
          <w:bCs w:val="0"/>
          <w:szCs w:val="28"/>
        </w:rPr>
        <w:t>2024 №3828/01-45/24,</w:t>
      </w:r>
      <w:r w:rsidR="005B48FD">
        <w:rPr>
          <w:rFonts w:ascii="Times New Roman" w:eastAsia="Times New Roman" w:hAnsi="Times New Roman"/>
          <w:bCs w:val="0"/>
          <w:szCs w:val="28"/>
        </w:rPr>
        <w:t xml:space="preserve"> 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>керуючись статтями 2</w:t>
      </w:r>
      <w:r w:rsidR="00DF3273">
        <w:rPr>
          <w:rFonts w:ascii="Times New Roman" w:eastAsia="Times New Roman" w:hAnsi="Times New Roman"/>
          <w:bCs w:val="0"/>
          <w:szCs w:val="28"/>
        </w:rPr>
        <w:t>5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>, 59</w:t>
      </w:r>
      <w:r w:rsidR="00DF3273">
        <w:rPr>
          <w:rFonts w:ascii="Times New Roman" w:eastAsia="Times New Roman" w:hAnsi="Times New Roman"/>
          <w:bCs w:val="0"/>
          <w:szCs w:val="28"/>
        </w:rPr>
        <w:t xml:space="preserve"> 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>Закону України «Про місцеве самоврядування в Україн</w:t>
      </w:r>
      <w:r w:rsidR="001C6B95">
        <w:rPr>
          <w:rFonts w:ascii="Times New Roman" w:eastAsia="Times New Roman" w:hAnsi="Times New Roman"/>
          <w:bCs w:val="0"/>
          <w:szCs w:val="28"/>
        </w:rPr>
        <w:t>і</w:t>
      </w:r>
      <w:r w:rsidR="00DF3273" w:rsidRPr="00DF3273">
        <w:rPr>
          <w:rFonts w:ascii="Times New Roman" w:eastAsia="Times New Roman" w:hAnsi="Times New Roman"/>
          <w:bCs w:val="0"/>
          <w:szCs w:val="28"/>
        </w:rPr>
        <w:t xml:space="preserve">», </w:t>
      </w:r>
      <w:proofErr w:type="spellStart"/>
      <w:r w:rsidR="00DF3273" w:rsidRPr="00DF3273">
        <w:rPr>
          <w:rFonts w:ascii="Times New Roman" w:eastAsia="Times New Roman" w:hAnsi="Times New Roman"/>
          <w:bCs w:val="0"/>
          <w:szCs w:val="28"/>
        </w:rPr>
        <w:t>Вараська</w:t>
      </w:r>
      <w:proofErr w:type="spellEnd"/>
      <w:r w:rsidR="00DF3273" w:rsidRPr="00DF3273">
        <w:rPr>
          <w:rFonts w:ascii="Times New Roman" w:eastAsia="Times New Roman" w:hAnsi="Times New Roman"/>
          <w:bCs w:val="0"/>
          <w:szCs w:val="28"/>
        </w:rPr>
        <w:t xml:space="preserve"> міська рада</w:t>
      </w:r>
    </w:p>
    <w:p w14:paraId="5F736971" w14:textId="77777777" w:rsidR="003676DB" w:rsidRDefault="003676DB">
      <w:pPr>
        <w:rPr>
          <w:rFonts w:ascii="Times New Roman" w:eastAsia="Times New Roman" w:hAnsi="Times New Roman"/>
          <w:bCs w:val="0"/>
          <w:szCs w:val="28"/>
        </w:rPr>
      </w:pPr>
    </w:p>
    <w:p w14:paraId="5FD87E38" w14:textId="50ECE724" w:rsidR="003676DB" w:rsidRDefault="00DF3273">
      <w:pPr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>ВИРІШИЛА:</w:t>
      </w:r>
    </w:p>
    <w:p w14:paraId="72CCC8CB" w14:textId="77777777" w:rsidR="00DF3273" w:rsidRDefault="00DF3273">
      <w:pPr>
        <w:rPr>
          <w:rFonts w:ascii="Times New Roman" w:eastAsia="Times New Roman" w:hAnsi="Times New Roman"/>
          <w:bCs w:val="0"/>
          <w:szCs w:val="28"/>
        </w:rPr>
      </w:pPr>
    </w:p>
    <w:p w14:paraId="34C0658D" w14:textId="49FB1D65" w:rsidR="003676DB" w:rsidRPr="00BA4F06" w:rsidRDefault="00BA4F06" w:rsidP="00BA4F06">
      <w:pPr>
        <w:ind w:firstLine="708"/>
        <w:jc w:val="both"/>
        <w:rPr>
          <w:szCs w:val="28"/>
        </w:rPr>
      </w:pPr>
      <w:r w:rsidRPr="00BA4F06">
        <w:rPr>
          <w:szCs w:val="28"/>
        </w:rPr>
        <w:t>1.</w:t>
      </w:r>
      <w:r>
        <w:rPr>
          <w:szCs w:val="28"/>
        </w:rPr>
        <w:t xml:space="preserve"> </w:t>
      </w:r>
      <w:proofErr w:type="spellStart"/>
      <w:r w:rsidR="00FD7923" w:rsidRPr="00BA4F06">
        <w:rPr>
          <w:szCs w:val="28"/>
        </w:rPr>
        <w:t>Внести</w:t>
      </w:r>
      <w:proofErr w:type="spellEnd"/>
      <w:r w:rsidR="00FD7923" w:rsidRPr="00BA4F06">
        <w:rPr>
          <w:szCs w:val="28"/>
        </w:rPr>
        <w:t xml:space="preserve"> зміни до структури </w:t>
      </w:r>
      <w:proofErr w:type="spellStart"/>
      <w:r w:rsidR="00FD7923" w:rsidRPr="00BA4F06">
        <w:rPr>
          <w:szCs w:val="28"/>
        </w:rPr>
        <w:t>Вараського</w:t>
      </w:r>
      <w:proofErr w:type="spellEnd"/>
      <w:r w:rsidR="00FD7923" w:rsidRPr="00BA4F06">
        <w:rPr>
          <w:szCs w:val="28"/>
        </w:rPr>
        <w:t xml:space="preserve"> центру соціальних служб та послуг</w:t>
      </w:r>
      <w:r w:rsidR="00355544" w:rsidRPr="00BA4F06">
        <w:rPr>
          <w:szCs w:val="28"/>
        </w:rPr>
        <w:t xml:space="preserve"> </w:t>
      </w:r>
      <w:r w:rsidR="00695DE9" w:rsidRPr="005B48FD">
        <w:rPr>
          <w:szCs w:val="28"/>
        </w:rPr>
        <w:t>№</w:t>
      </w:r>
      <w:r w:rsidR="00FD7923" w:rsidRPr="005B48FD">
        <w:rPr>
          <w:szCs w:val="28"/>
        </w:rPr>
        <w:t>7160-СХ-01</w:t>
      </w:r>
      <w:r w:rsidR="003C60E9" w:rsidRPr="00BA4F06">
        <w:rPr>
          <w:szCs w:val="28"/>
        </w:rPr>
        <w:t>,</w:t>
      </w:r>
      <w:r w:rsidR="005B48FD">
        <w:rPr>
          <w:szCs w:val="28"/>
        </w:rPr>
        <w:t xml:space="preserve"> </w:t>
      </w:r>
      <w:r w:rsidR="003C60E9" w:rsidRPr="00BA4F06">
        <w:rPr>
          <w:szCs w:val="28"/>
        </w:rPr>
        <w:t xml:space="preserve">затвердженої рішенням Вараської міської ради </w:t>
      </w:r>
      <w:r w:rsidR="00085418" w:rsidRPr="00BA4F06">
        <w:rPr>
          <w:szCs w:val="28"/>
        </w:rPr>
        <w:br/>
      </w:r>
      <w:r w:rsidR="003C60E9" w:rsidRPr="00BA4F06">
        <w:rPr>
          <w:szCs w:val="28"/>
        </w:rPr>
        <w:t>від 16.08.2023 №2002-РР-</w:t>
      </w:r>
      <w:r w:rsidR="003C60E9" w:rsidRPr="00BA4F06">
        <w:rPr>
          <w:szCs w:val="28"/>
          <w:lang w:val="en-US"/>
        </w:rPr>
        <w:t>VIII</w:t>
      </w:r>
      <w:r w:rsidR="003C60E9" w:rsidRPr="00BA4F06">
        <w:rPr>
          <w:szCs w:val="28"/>
        </w:rPr>
        <w:t>, виклавши її в новій редакції (додається).</w:t>
      </w:r>
    </w:p>
    <w:p w14:paraId="00821556" w14:textId="77777777" w:rsidR="00BA4F06" w:rsidRDefault="00BA4F06" w:rsidP="005B48FD">
      <w:pPr>
        <w:ind w:firstLine="708"/>
        <w:jc w:val="both"/>
      </w:pPr>
    </w:p>
    <w:p w14:paraId="1DE54C81" w14:textId="77777777" w:rsidR="00856AC1" w:rsidRDefault="00856AC1" w:rsidP="005B48FD">
      <w:pPr>
        <w:ind w:firstLine="708"/>
        <w:jc w:val="both"/>
      </w:pPr>
    </w:p>
    <w:p w14:paraId="2C8A555B" w14:textId="77777777" w:rsidR="00856AC1" w:rsidRDefault="00856AC1" w:rsidP="005B48FD">
      <w:pPr>
        <w:ind w:firstLine="708"/>
        <w:jc w:val="both"/>
      </w:pPr>
    </w:p>
    <w:p w14:paraId="66CABB45" w14:textId="77777777" w:rsidR="00856AC1" w:rsidRDefault="00856AC1" w:rsidP="005B48FD">
      <w:pPr>
        <w:ind w:firstLine="708"/>
        <w:jc w:val="both"/>
      </w:pPr>
    </w:p>
    <w:p w14:paraId="4BDDA319" w14:textId="11191BB4" w:rsidR="00856AC1" w:rsidRDefault="0057336F" w:rsidP="005B48FD">
      <w:pPr>
        <w:ind w:firstLine="708"/>
        <w:jc w:val="both"/>
      </w:pPr>
      <w:r>
        <w:lastRenderedPageBreak/>
        <w:t xml:space="preserve">                                    </w:t>
      </w:r>
    </w:p>
    <w:p w14:paraId="65ED0CCA" w14:textId="7DA7CF91" w:rsidR="003676DB" w:rsidRPr="00856AC1" w:rsidRDefault="00856AC1" w:rsidP="001C6B95">
      <w:pPr>
        <w:ind w:firstLine="708"/>
        <w:jc w:val="both"/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>2</w:t>
      </w:r>
      <w:r w:rsidR="00FD7923" w:rsidRPr="00856AC1">
        <w:rPr>
          <w:rFonts w:ascii="Times New Roman" w:hAnsi="Times New Roman"/>
          <w:szCs w:val="28"/>
        </w:rPr>
        <w:t>. </w:t>
      </w:r>
      <w:r w:rsidR="003676DB" w:rsidRPr="00856AC1">
        <w:rPr>
          <w:rFonts w:ascii="Times New Roman" w:hAnsi="Times New Roman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</w:t>
      </w:r>
      <w:r w:rsidR="00FD7923" w:rsidRPr="00856AC1">
        <w:rPr>
          <w:rFonts w:ascii="Times New Roman" w:hAnsi="Times New Roman"/>
          <w:szCs w:val="28"/>
        </w:rPr>
        <w:t>Романа ХОНДОКУ.</w:t>
      </w:r>
    </w:p>
    <w:p w14:paraId="5E092FA0" w14:textId="77777777" w:rsidR="003C60E9" w:rsidRPr="00856AC1" w:rsidRDefault="003C60E9" w:rsidP="00FD7923">
      <w:pPr>
        <w:ind w:firstLine="360"/>
        <w:jc w:val="both"/>
        <w:rPr>
          <w:rFonts w:ascii="Times New Roman" w:hAnsi="Times New Roman"/>
          <w:szCs w:val="28"/>
        </w:rPr>
      </w:pPr>
    </w:p>
    <w:p w14:paraId="57C92179" w14:textId="22ADA101" w:rsidR="00FD7923" w:rsidRPr="00856AC1" w:rsidRDefault="00FD7923" w:rsidP="00856AC1">
      <w:pPr>
        <w:jc w:val="both"/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>Додат</w:t>
      </w:r>
      <w:r w:rsidR="003C60E9" w:rsidRPr="00856AC1">
        <w:rPr>
          <w:rFonts w:ascii="Times New Roman" w:hAnsi="Times New Roman"/>
          <w:szCs w:val="28"/>
        </w:rPr>
        <w:t>ок</w:t>
      </w:r>
      <w:r w:rsidR="00695DE9" w:rsidRPr="00856AC1">
        <w:rPr>
          <w:rFonts w:ascii="Times New Roman" w:hAnsi="Times New Roman"/>
          <w:szCs w:val="28"/>
        </w:rPr>
        <w:t>: </w:t>
      </w:r>
      <w:r w:rsidRPr="00856AC1">
        <w:rPr>
          <w:rFonts w:ascii="Times New Roman" w:hAnsi="Times New Roman"/>
          <w:szCs w:val="28"/>
        </w:rPr>
        <w:t xml:space="preserve">Структура </w:t>
      </w:r>
      <w:r w:rsidR="00695DE9" w:rsidRPr="00856AC1">
        <w:rPr>
          <w:rFonts w:ascii="Times New Roman" w:hAnsi="Times New Roman"/>
          <w:szCs w:val="28"/>
        </w:rPr>
        <w:t>№</w:t>
      </w:r>
      <w:r w:rsidRPr="00856AC1">
        <w:rPr>
          <w:rFonts w:ascii="Times New Roman" w:hAnsi="Times New Roman"/>
          <w:szCs w:val="28"/>
        </w:rPr>
        <w:t>7160-СХ-01.</w:t>
      </w:r>
    </w:p>
    <w:p w14:paraId="1A0C69A6" w14:textId="77777777" w:rsidR="00FD7923" w:rsidRPr="00856AC1" w:rsidRDefault="00FD7923" w:rsidP="00FD7923">
      <w:pPr>
        <w:jc w:val="both"/>
        <w:rPr>
          <w:rFonts w:ascii="Times New Roman" w:hAnsi="Times New Roman"/>
          <w:szCs w:val="28"/>
        </w:rPr>
      </w:pPr>
    </w:p>
    <w:p w14:paraId="00B878E4" w14:textId="77777777" w:rsidR="00FD7923" w:rsidRPr="00856AC1" w:rsidRDefault="00FD7923" w:rsidP="00FD7923">
      <w:pPr>
        <w:rPr>
          <w:rFonts w:ascii="Times New Roman" w:hAnsi="Times New Roman"/>
          <w:szCs w:val="28"/>
        </w:rPr>
      </w:pPr>
    </w:p>
    <w:bookmarkEnd w:id="0"/>
    <w:p w14:paraId="2603C68C" w14:textId="469F84CD" w:rsidR="00FD7923" w:rsidRPr="00856AC1" w:rsidRDefault="00FD7923" w:rsidP="009F37B4">
      <w:pPr>
        <w:rPr>
          <w:rFonts w:ascii="Times New Roman" w:hAnsi="Times New Roman"/>
          <w:szCs w:val="28"/>
        </w:rPr>
      </w:pPr>
    </w:p>
    <w:p w14:paraId="19CDF764" w14:textId="30648002" w:rsidR="00B852F8" w:rsidRPr="00856AC1" w:rsidRDefault="00B852F8" w:rsidP="009F37B4">
      <w:pPr>
        <w:rPr>
          <w:rFonts w:ascii="Times New Roman" w:hAnsi="Times New Roman"/>
          <w:szCs w:val="28"/>
        </w:rPr>
      </w:pPr>
      <w:r w:rsidRPr="00856AC1">
        <w:rPr>
          <w:rFonts w:ascii="Times New Roman" w:hAnsi="Times New Roman"/>
          <w:szCs w:val="28"/>
        </w:rPr>
        <w:t xml:space="preserve">Міський голова                                                                 </w:t>
      </w:r>
      <w:r w:rsidR="00856AC1" w:rsidRPr="00856AC1">
        <w:rPr>
          <w:rFonts w:ascii="Times New Roman" w:hAnsi="Times New Roman"/>
          <w:szCs w:val="28"/>
        </w:rPr>
        <w:t xml:space="preserve"> </w:t>
      </w:r>
      <w:r w:rsidRPr="00856AC1">
        <w:rPr>
          <w:rFonts w:ascii="Times New Roman" w:hAnsi="Times New Roman"/>
          <w:szCs w:val="28"/>
        </w:rPr>
        <w:t xml:space="preserve">  Олександр МЕНЗУЛ</w:t>
      </w:r>
    </w:p>
    <w:sectPr w:rsidR="00B852F8" w:rsidRPr="00856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E76E6"/>
    <w:multiLevelType w:val="hybridMultilevel"/>
    <w:tmpl w:val="77F0A4D4"/>
    <w:lvl w:ilvl="0" w:tplc="3CD055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B9A3A81"/>
    <w:multiLevelType w:val="hybridMultilevel"/>
    <w:tmpl w:val="DD72E7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E32D8"/>
    <w:multiLevelType w:val="hybridMultilevel"/>
    <w:tmpl w:val="0DF4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354F5"/>
    <w:multiLevelType w:val="hybridMultilevel"/>
    <w:tmpl w:val="62D86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FE7"/>
    <w:rsid w:val="000344BD"/>
    <w:rsid w:val="0006672B"/>
    <w:rsid w:val="00085418"/>
    <w:rsid w:val="001125D7"/>
    <w:rsid w:val="00114E4F"/>
    <w:rsid w:val="001C6B95"/>
    <w:rsid w:val="001F0F8C"/>
    <w:rsid w:val="001F4916"/>
    <w:rsid w:val="00270B1E"/>
    <w:rsid w:val="002E5665"/>
    <w:rsid w:val="00324D16"/>
    <w:rsid w:val="00355544"/>
    <w:rsid w:val="003676DB"/>
    <w:rsid w:val="003C60E9"/>
    <w:rsid w:val="00421ABA"/>
    <w:rsid w:val="00443764"/>
    <w:rsid w:val="00447929"/>
    <w:rsid w:val="004E5520"/>
    <w:rsid w:val="005034D6"/>
    <w:rsid w:val="00520A95"/>
    <w:rsid w:val="0055245B"/>
    <w:rsid w:val="0057336F"/>
    <w:rsid w:val="005813F3"/>
    <w:rsid w:val="005B48FD"/>
    <w:rsid w:val="005B76C2"/>
    <w:rsid w:val="00695DE9"/>
    <w:rsid w:val="00753AD6"/>
    <w:rsid w:val="007832FC"/>
    <w:rsid w:val="007A1871"/>
    <w:rsid w:val="007E3F13"/>
    <w:rsid w:val="00856AC1"/>
    <w:rsid w:val="008D312E"/>
    <w:rsid w:val="009001A2"/>
    <w:rsid w:val="0093710F"/>
    <w:rsid w:val="009459A1"/>
    <w:rsid w:val="009F11F0"/>
    <w:rsid w:val="009F37B4"/>
    <w:rsid w:val="00A60222"/>
    <w:rsid w:val="00A82130"/>
    <w:rsid w:val="00A921A2"/>
    <w:rsid w:val="00AC3DFD"/>
    <w:rsid w:val="00AE5950"/>
    <w:rsid w:val="00B638E8"/>
    <w:rsid w:val="00B852F8"/>
    <w:rsid w:val="00BA4F06"/>
    <w:rsid w:val="00BA7D29"/>
    <w:rsid w:val="00CD4409"/>
    <w:rsid w:val="00D10FBD"/>
    <w:rsid w:val="00D35A78"/>
    <w:rsid w:val="00D75C4D"/>
    <w:rsid w:val="00DA220B"/>
    <w:rsid w:val="00DE2FE7"/>
    <w:rsid w:val="00DF2F20"/>
    <w:rsid w:val="00DF3273"/>
    <w:rsid w:val="00E226C4"/>
    <w:rsid w:val="00E6304F"/>
    <w:rsid w:val="00EB057F"/>
    <w:rsid w:val="00EC16CC"/>
    <w:rsid w:val="00ED4B19"/>
    <w:rsid w:val="00F9378D"/>
    <w:rsid w:val="00F9692E"/>
    <w:rsid w:val="00FD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85A0B"/>
  <w15:chartTrackingRefBased/>
  <w15:docId w15:val="{5EA3C4D6-E6C6-45DC-9FB7-4CBC6C572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78D"/>
    <w:pPr>
      <w:spacing w:after="0" w:line="240" w:lineRule="auto"/>
    </w:pPr>
    <w:rPr>
      <w:rFonts w:ascii="Times New Roman CYR" w:eastAsia="Batang" w:hAnsi="Times New Roman CYR" w:cs="Times New Roman"/>
      <w:bCs/>
      <w:kern w:val="0"/>
      <w:sz w:val="28"/>
      <w:szCs w:val="20"/>
      <w:lang w:val="uk-UA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6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1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1208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Олена Сильман</dc:creator>
  <cp:keywords/>
  <dc:description/>
  <cp:lastModifiedBy>Lytay</cp:lastModifiedBy>
  <cp:revision>2</cp:revision>
  <cp:lastPrinted>2024-11-20T14:41:00Z</cp:lastPrinted>
  <dcterms:created xsi:type="dcterms:W3CDTF">2024-12-03T09:47:00Z</dcterms:created>
  <dcterms:modified xsi:type="dcterms:W3CDTF">2024-12-03T09:47:00Z</dcterms:modified>
</cp:coreProperties>
</file>