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098" w:rsidRPr="00356098" w:rsidRDefault="00356098" w:rsidP="00356098">
      <w:pPr>
        <w:widowControl w:val="0"/>
        <w:autoSpaceDE w:val="0"/>
        <w:autoSpaceDN w:val="0"/>
        <w:adjustRightInd w:val="0"/>
        <w:spacing w:after="0"/>
        <w:ind w:left="4248" w:firstLine="708"/>
        <w:outlineLvl w:val="0"/>
        <w:rPr>
          <w:rFonts w:ascii="Times New Roman" w:eastAsia="Times New Roman" w:hAnsi="Times New Roman" w:cs="Times New Roman"/>
          <w:bCs/>
          <w:sz w:val="28"/>
          <w:szCs w:val="24"/>
          <w:lang w:val="uk-UA" w:eastAsia="uk-UA"/>
        </w:rPr>
      </w:pPr>
      <w:r w:rsidRPr="00356098">
        <w:rPr>
          <w:rFonts w:ascii="Times New Roman" w:eastAsia="Times New Roman" w:hAnsi="Times New Roman" w:cs="Times New Roman"/>
          <w:bCs/>
          <w:sz w:val="28"/>
          <w:szCs w:val="24"/>
          <w:lang w:val="uk-UA" w:eastAsia="uk-UA"/>
        </w:rPr>
        <w:t>ЗАТВЕРДЖЕНО</w:t>
      </w:r>
    </w:p>
    <w:p w:rsidR="00356098" w:rsidRPr="00356098" w:rsidRDefault="00356098" w:rsidP="00356098">
      <w:pPr>
        <w:widowControl w:val="0"/>
        <w:autoSpaceDE w:val="0"/>
        <w:autoSpaceDN w:val="0"/>
        <w:adjustRightInd w:val="0"/>
        <w:spacing w:after="0" w:line="240" w:lineRule="auto"/>
        <w:ind w:left="4248" w:firstLine="708"/>
        <w:rPr>
          <w:rFonts w:ascii="Times New Roman" w:eastAsia="Times New Roman" w:hAnsi="Times New Roman" w:cs="Times New Roman"/>
          <w:bCs/>
          <w:sz w:val="28"/>
          <w:szCs w:val="24"/>
          <w:lang w:val="uk-UA" w:eastAsia="uk-UA"/>
        </w:rPr>
      </w:pPr>
      <w:r w:rsidRPr="00356098">
        <w:rPr>
          <w:rFonts w:ascii="Times New Roman" w:eastAsia="Times New Roman" w:hAnsi="Times New Roman" w:cs="Times New Roman"/>
          <w:bCs/>
          <w:sz w:val="28"/>
          <w:szCs w:val="24"/>
          <w:lang w:val="uk-UA" w:eastAsia="uk-UA"/>
        </w:rPr>
        <w:t xml:space="preserve">Рішення </w:t>
      </w:r>
      <w:proofErr w:type="spellStart"/>
      <w:r w:rsidRPr="00356098">
        <w:rPr>
          <w:rFonts w:ascii="Times New Roman" w:eastAsia="Times New Roman" w:hAnsi="Times New Roman" w:cs="Times New Roman"/>
          <w:bCs/>
          <w:sz w:val="28"/>
          <w:szCs w:val="24"/>
          <w:lang w:val="uk-UA" w:eastAsia="uk-UA"/>
        </w:rPr>
        <w:t>Вараської</w:t>
      </w:r>
      <w:proofErr w:type="spellEnd"/>
      <w:r w:rsidRPr="00356098">
        <w:rPr>
          <w:rFonts w:ascii="Times New Roman" w:eastAsia="Times New Roman" w:hAnsi="Times New Roman" w:cs="Times New Roman"/>
          <w:bCs/>
          <w:sz w:val="28"/>
          <w:szCs w:val="24"/>
          <w:lang w:val="uk-UA" w:eastAsia="uk-UA"/>
        </w:rPr>
        <w:t xml:space="preserve"> міської ради</w:t>
      </w:r>
    </w:p>
    <w:p w:rsidR="004E428A" w:rsidRPr="00E35770" w:rsidRDefault="00E35770" w:rsidP="00E35770">
      <w:pPr>
        <w:widowControl w:val="0"/>
        <w:autoSpaceDE w:val="0"/>
        <w:autoSpaceDN w:val="0"/>
        <w:adjustRightInd w:val="0"/>
        <w:spacing w:after="0" w:line="240" w:lineRule="auto"/>
        <w:ind w:left="4248" w:firstLine="708"/>
        <w:rPr>
          <w:rFonts w:ascii="Times New Roman" w:eastAsia="Times New Roman" w:hAnsi="Times New Roman" w:cs="Times New Roman"/>
          <w:bCs/>
          <w:sz w:val="28"/>
          <w:szCs w:val="24"/>
          <w:lang w:val="uk-UA" w:eastAsia="uk-UA"/>
        </w:rPr>
      </w:pPr>
      <w:r>
        <w:rPr>
          <w:rFonts w:ascii="Times New Roman" w:eastAsia="Times New Roman" w:hAnsi="Times New Roman" w:cs="Times New Roman"/>
          <w:bCs/>
          <w:sz w:val="28"/>
          <w:szCs w:val="24"/>
          <w:lang w:val="uk-UA" w:eastAsia="uk-UA"/>
        </w:rPr>
        <w:t>___</w:t>
      </w:r>
      <w:r w:rsidR="002E13FD">
        <w:rPr>
          <w:rFonts w:ascii="Times New Roman" w:eastAsia="Times New Roman" w:hAnsi="Times New Roman" w:cs="Times New Roman"/>
          <w:bCs/>
          <w:sz w:val="28"/>
          <w:szCs w:val="24"/>
          <w:lang w:val="uk-UA" w:eastAsia="uk-UA"/>
        </w:rPr>
        <w:t xml:space="preserve"> </w:t>
      </w:r>
      <w:r>
        <w:rPr>
          <w:rFonts w:ascii="Times New Roman" w:eastAsia="Times New Roman" w:hAnsi="Times New Roman" w:cs="Times New Roman"/>
          <w:bCs/>
          <w:sz w:val="28"/>
          <w:szCs w:val="24"/>
          <w:lang w:val="uk-UA" w:eastAsia="uk-UA"/>
        </w:rPr>
        <w:t>______</w:t>
      </w:r>
      <w:r w:rsidR="00356098" w:rsidRPr="00356098">
        <w:rPr>
          <w:rFonts w:ascii="Times New Roman" w:eastAsia="Times New Roman" w:hAnsi="Times New Roman" w:cs="Times New Roman"/>
          <w:bCs/>
          <w:sz w:val="28"/>
          <w:szCs w:val="24"/>
          <w:lang w:val="uk-UA" w:eastAsia="uk-UA"/>
        </w:rPr>
        <w:t xml:space="preserve">202 _ року № </w:t>
      </w:r>
      <w:r>
        <w:rPr>
          <w:rFonts w:ascii="Times New Roman" w:eastAsia="Times New Roman" w:hAnsi="Times New Roman" w:cs="Times New Roman"/>
          <w:bCs/>
          <w:sz w:val="28"/>
          <w:szCs w:val="24"/>
          <w:lang w:val="uk-UA" w:eastAsia="uk-UA"/>
        </w:rPr>
        <w:t>______</w:t>
      </w:r>
    </w:p>
    <w:p w:rsidR="004E428A"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227E6F" w:rsidRDefault="00227E6F"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227E6F" w:rsidRPr="004E428A" w:rsidRDefault="00227E6F"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4E428A" w:rsidRPr="004E428A" w:rsidRDefault="00356098"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Комплексна </w:t>
      </w:r>
      <w:proofErr w:type="spellStart"/>
      <w:r w:rsidR="004E428A" w:rsidRPr="004E428A">
        <w:rPr>
          <w:rFonts w:ascii="Times New Roman" w:eastAsia="Times New Roman" w:hAnsi="Times New Roman" w:cs="Times New Roman"/>
          <w:b/>
          <w:sz w:val="28"/>
          <w:szCs w:val="28"/>
          <w:lang w:eastAsia="ru-RU"/>
        </w:rPr>
        <w:t>програма</w:t>
      </w:r>
      <w:proofErr w:type="spellEnd"/>
      <w:r w:rsidR="004E428A" w:rsidRPr="004E428A">
        <w:rPr>
          <w:rFonts w:ascii="Times New Roman" w:eastAsia="Times New Roman" w:hAnsi="Times New Roman" w:cs="Times New Roman"/>
          <w:b/>
          <w:sz w:val="28"/>
          <w:szCs w:val="28"/>
          <w:lang w:eastAsia="ru-RU"/>
        </w:rPr>
        <w:t xml:space="preserve"> «</w:t>
      </w:r>
      <w:proofErr w:type="spellStart"/>
      <w:r w:rsidR="004E428A" w:rsidRPr="004E428A">
        <w:rPr>
          <w:rFonts w:ascii="Times New Roman" w:eastAsia="Times New Roman" w:hAnsi="Times New Roman" w:cs="Times New Roman"/>
          <w:b/>
          <w:sz w:val="28"/>
          <w:szCs w:val="28"/>
          <w:lang w:eastAsia="ru-RU"/>
        </w:rPr>
        <w:t>Здоров’я</w:t>
      </w:r>
      <w:proofErr w:type="spellEnd"/>
      <w:r w:rsidR="004E428A" w:rsidRPr="004E428A">
        <w:rPr>
          <w:rFonts w:ascii="Times New Roman" w:eastAsia="Times New Roman" w:hAnsi="Times New Roman" w:cs="Times New Roman"/>
          <w:b/>
          <w:sz w:val="28"/>
          <w:szCs w:val="28"/>
          <w:lang w:eastAsia="ru-RU"/>
        </w:rPr>
        <w:t>» на 2026-2029 роки</w:t>
      </w:r>
    </w:p>
    <w:p w:rsidR="004E428A" w:rsidRDefault="004E428A" w:rsidP="004E428A">
      <w:pPr>
        <w:tabs>
          <w:tab w:val="left" w:pos="0"/>
        </w:tabs>
        <w:spacing w:after="0" w:line="240" w:lineRule="auto"/>
        <w:jc w:val="center"/>
        <w:rPr>
          <w:rFonts w:ascii="Times New Roman" w:eastAsia="Times New Roman" w:hAnsi="Times New Roman" w:cs="Times New Roman"/>
          <w:b/>
          <w:bCs/>
          <w:sz w:val="28"/>
          <w:szCs w:val="28"/>
          <w:lang w:eastAsia="ru-RU"/>
        </w:rPr>
      </w:pPr>
      <w:r w:rsidRPr="004E428A">
        <w:rPr>
          <w:rFonts w:ascii="Times New Roman" w:eastAsia="Times New Roman" w:hAnsi="Times New Roman" w:cs="Times New Roman"/>
          <w:b/>
          <w:bCs/>
          <w:sz w:val="28"/>
          <w:szCs w:val="28"/>
          <w:lang w:eastAsia="ru-RU"/>
        </w:rPr>
        <w:t>№7100-ПР-52</w:t>
      </w:r>
    </w:p>
    <w:p w:rsidR="00530175" w:rsidRPr="004E428A" w:rsidRDefault="00530175" w:rsidP="004E428A">
      <w:pPr>
        <w:tabs>
          <w:tab w:val="left" w:pos="0"/>
        </w:tabs>
        <w:spacing w:after="0" w:line="240" w:lineRule="auto"/>
        <w:jc w:val="center"/>
        <w:rPr>
          <w:rFonts w:ascii="Times New Roman" w:eastAsia="Times New Roman" w:hAnsi="Times New Roman" w:cs="Times New Roman"/>
          <w:b/>
          <w:sz w:val="28"/>
          <w:szCs w:val="28"/>
          <w:lang w:eastAsia="ru-RU"/>
        </w:rPr>
      </w:pPr>
    </w:p>
    <w:p w:rsidR="004E428A" w:rsidRPr="004E428A"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4E428A">
        <w:rPr>
          <w:rFonts w:ascii="Times New Roman" w:eastAsia="Times New Roman" w:hAnsi="Times New Roman" w:cs="Times New Roman"/>
          <w:b/>
          <w:sz w:val="28"/>
          <w:szCs w:val="28"/>
          <w:lang w:eastAsia="ru-RU"/>
        </w:rPr>
        <w:t>ПАСПОРТ</w:t>
      </w:r>
    </w:p>
    <w:p w:rsidR="004E428A" w:rsidRPr="004E428A"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7"/>
        <w:gridCol w:w="5812"/>
      </w:tblGrid>
      <w:tr w:rsidR="004E428A" w:rsidRPr="00227E6F" w:rsidTr="005A5822">
        <w:trPr>
          <w:trHeight w:val="252"/>
        </w:trPr>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1.</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Ініціатор</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розроблення</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shd w:val="clear" w:color="auto" w:fill="auto"/>
          </w:tcPr>
          <w:p w:rsidR="00227E6F" w:rsidRPr="00227E6F" w:rsidRDefault="004E428A" w:rsidP="009D5966">
            <w:pPr>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Міський</w:t>
            </w:r>
            <w:proofErr w:type="spellEnd"/>
            <w:r w:rsidRPr="00227E6F">
              <w:rPr>
                <w:rFonts w:ascii="Times New Roman" w:eastAsia="Times New Roman" w:hAnsi="Times New Roman" w:cs="Times New Roman"/>
                <w:sz w:val="24"/>
                <w:szCs w:val="24"/>
                <w:lang w:eastAsia="ru-RU"/>
              </w:rPr>
              <w:t xml:space="preserve"> голова</w:t>
            </w:r>
            <w:r w:rsidR="009D5966" w:rsidRPr="00227E6F">
              <w:rPr>
                <w:rFonts w:ascii="Times New Roman" w:eastAsia="Times New Roman" w:hAnsi="Times New Roman" w:cs="Times New Roman"/>
                <w:sz w:val="24"/>
                <w:szCs w:val="24"/>
                <w:lang w:val="uk-UA" w:eastAsia="ru-RU"/>
              </w:rPr>
              <w:t xml:space="preserve"> </w:t>
            </w:r>
            <w:r w:rsidRPr="00227E6F">
              <w:rPr>
                <w:rFonts w:ascii="Times New Roman" w:eastAsia="Times New Roman" w:hAnsi="Times New Roman" w:cs="Times New Roman"/>
                <w:sz w:val="24"/>
                <w:szCs w:val="24"/>
                <w:lang w:eastAsia="ru-RU"/>
              </w:rPr>
              <w:t>Олександр МЕНЗУЛ</w:t>
            </w:r>
          </w:p>
        </w:tc>
      </w:tr>
      <w:tr w:rsidR="004E428A" w:rsidRPr="00227E6F" w:rsidTr="005A5822">
        <w:trPr>
          <w:trHeight w:val="787"/>
        </w:trPr>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2.</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227E6F">
              <w:rPr>
                <w:rFonts w:ascii="Times New Roman" w:eastAsia="Times New Roman" w:hAnsi="Times New Roman" w:cs="Times New Roman"/>
                <w:sz w:val="24"/>
                <w:szCs w:val="24"/>
                <w:lang w:eastAsia="ru-RU"/>
              </w:rPr>
              <w:t xml:space="preserve">Дата, номер і </w:t>
            </w:r>
            <w:proofErr w:type="spellStart"/>
            <w:r w:rsidRPr="00227E6F">
              <w:rPr>
                <w:rFonts w:ascii="Times New Roman" w:eastAsia="Times New Roman" w:hAnsi="Times New Roman" w:cs="Times New Roman"/>
                <w:sz w:val="24"/>
                <w:szCs w:val="24"/>
                <w:lang w:eastAsia="ru-RU"/>
              </w:rPr>
              <w:t>назва</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розпорядчого</w:t>
            </w:r>
            <w:proofErr w:type="spellEnd"/>
            <w:r w:rsidRPr="00227E6F">
              <w:rPr>
                <w:rFonts w:ascii="Times New Roman" w:eastAsia="Times New Roman" w:hAnsi="Times New Roman" w:cs="Times New Roman"/>
                <w:sz w:val="24"/>
                <w:szCs w:val="24"/>
                <w:lang w:eastAsia="ru-RU"/>
              </w:rPr>
              <w:t xml:space="preserve"> документа про </w:t>
            </w:r>
            <w:proofErr w:type="spellStart"/>
            <w:r w:rsidRPr="00227E6F">
              <w:rPr>
                <w:rFonts w:ascii="Times New Roman" w:eastAsia="Times New Roman" w:hAnsi="Times New Roman" w:cs="Times New Roman"/>
                <w:sz w:val="24"/>
                <w:szCs w:val="24"/>
                <w:lang w:eastAsia="ru-RU"/>
              </w:rPr>
              <w:t>розроблення</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shd w:val="clear" w:color="auto" w:fill="auto"/>
          </w:tcPr>
          <w:p w:rsidR="00227E6F"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Розпорядження</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міського</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голови</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від</w:t>
            </w:r>
            <w:proofErr w:type="spellEnd"/>
            <w:r w:rsidRPr="00227E6F">
              <w:rPr>
                <w:rFonts w:ascii="Times New Roman" w:eastAsia="Times New Roman" w:hAnsi="Times New Roman" w:cs="Times New Roman"/>
                <w:sz w:val="24"/>
                <w:szCs w:val="24"/>
                <w:lang w:eastAsia="ru-RU"/>
              </w:rPr>
              <w:t xml:space="preserve"> 06.05.2025 №</w:t>
            </w:r>
            <w:r w:rsidR="00EB5BF5">
              <w:rPr>
                <w:rFonts w:ascii="Times New Roman" w:eastAsia="Times New Roman" w:hAnsi="Times New Roman" w:cs="Times New Roman"/>
                <w:sz w:val="24"/>
                <w:szCs w:val="24"/>
                <w:lang w:val="uk-UA" w:eastAsia="ru-RU"/>
              </w:rPr>
              <w:t xml:space="preserve"> </w:t>
            </w:r>
            <w:r w:rsidRPr="00227E6F">
              <w:rPr>
                <w:rFonts w:ascii="Times New Roman" w:eastAsia="Times New Roman" w:hAnsi="Times New Roman" w:cs="Times New Roman"/>
                <w:sz w:val="24"/>
                <w:szCs w:val="24"/>
                <w:lang w:eastAsia="ru-RU"/>
              </w:rPr>
              <w:t>81-</w:t>
            </w:r>
            <w:r w:rsidRPr="00227E6F">
              <w:rPr>
                <w:rFonts w:ascii="Times New Roman" w:eastAsia="Times New Roman" w:hAnsi="Times New Roman" w:cs="Times New Roman"/>
                <w:sz w:val="24"/>
                <w:szCs w:val="24"/>
                <w:lang w:val="uk-UA" w:eastAsia="ru-RU"/>
              </w:rPr>
              <w:t xml:space="preserve">Род-25-7210 </w:t>
            </w:r>
            <w:r w:rsidRPr="00227E6F">
              <w:rPr>
                <w:rFonts w:ascii="Times New Roman" w:eastAsia="Times New Roman" w:hAnsi="Times New Roman" w:cs="Times New Roman"/>
                <w:sz w:val="24"/>
                <w:szCs w:val="24"/>
                <w:lang w:eastAsia="ru-RU"/>
              </w:rPr>
              <w:t xml:space="preserve">«Про </w:t>
            </w:r>
            <w:proofErr w:type="spellStart"/>
            <w:r w:rsidRPr="00227E6F">
              <w:rPr>
                <w:rFonts w:ascii="Times New Roman" w:eastAsia="Times New Roman" w:hAnsi="Times New Roman" w:cs="Times New Roman"/>
                <w:sz w:val="24"/>
                <w:szCs w:val="24"/>
                <w:lang w:eastAsia="ru-RU"/>
              </w:rPr>
              <w:t>розробку</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проєкту</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Комплексної</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Здоров’я</w:t>
            </w:r>
            <w:proofErr w:type="spellEnd"/>
            <w:r w:rsidRPr="00227E6F">
              <w:rPr>
                <w:rFonts w:ascii="Times New Roman" w:eastAsia="Times New Roman" w:hAnsi="Times New Roman" w:cs="Times New Roman"/>
                <w:sz w:val="24"/>
                <w:szCs w:val="24"/>
                <w:lang w:eastAsia="ru-RU"/>
              </w:rPr>
              <w:t>» на 2026-2029 роки»</w:t>
            </w:r>
          </w:p>
        </w:tc>
      </w:tr>
      <w:tr w:rsidR="004E428A" w:rsidRPr="00227E6F" w:rsidTr="005A5822">
        <w:trPr>
          <w:trHeight w:val="569"/>
        </w:trPr>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3.</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roofErr w:type="spellStart"/>
            <w:r w:rsidRPr="00227E6F">
              <w:rPr>
                <w:rFonts w:ascii="Times New Roman" w:eastAsia="Times New Roman" w:hAnsi="Times New Roman" w:cs="Times New Roman"/>
                <w:sz w:val="24"/>
                <w:szCs w:val="24"/>
                <w:lang w:eastAsia="ru-RU"/>
              </w:rPr>
              <w:t>Розробник</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shd w:val="clear" w:color="auto" w:fill="auto"/>
          </w:tcPr>
          <w:p w:rsidR="00227E6F"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 xml:space="preserve">Департамент </w:t>
            </w:r>
            <w:proofErr w:type="spellStart"/>
            <w:r w:rsidRPr="00227E6F">
              <w:rPr>
                <w:rFonts w:ascii="Times New Roman" w:eastAsia="Times New Roman" w:hAnsi="Times New Roman" w:cs="Times New Roman"/>
                <w:sz w:val="24"/>
                <w:szCs w:val="24"/>
                <w:lang w:eastAsia="ru-RU"/>
              </w:rPr>
              <w:t>соціального</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захисту</w:t>
            </w:r>
            <w:proofErr w:type="spellEnd"/>
            <w:r w:rsidRPr="00227E6F">
              <w:rPr>
                <w:rFonts w:ascii="Times New Roman" w:eastAsia="Times New Roman" w:hAnsi="Times New Roman" w:cs="Times New Roman"/>
                <w:sz w:val="24"/>
                <w:szCs w:val="24"/>
                <w:lang w:eastAsia="ru-RU"/>
              </w:rPr>
              <w:t xml:space="preserve"> та </w:t>
            </w:r>
            <w:proofErr w:type="spellStart"/>
            <w:r w:rsidRPr="00227E6F">
              <w:rPr>
                <w:rFonts w:ascii="Times New Roman" w:eastAsia="Times New Roman" w:hAnsi="Times New Roman" w:cs="Times New Roman"/>
                <w:sz w:val="24"/>
                <w:szCs w:val="24"/>
                <w:lang w:eastAsia="ru-RU"/>
              </w:rPr>
              <w:t>гідності</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виконавчого</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комітету</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Вараської</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міської</w:t>
            </w:r>
            <w:proofErr w:type="spellEnd"/>
            <w:r w:rsidRPr="00227E6F">
              <w:rPr>
                <w:rFonts w:ascii="Times New Roman" w:eastAsia="Times New Roman" w:hAnsi="Times New Roman" w:cs="Times New Roman"/>
                <w:sz w:val="24"/>
                <w:szCs w:val="24"/>
                <w:lang w:eastAsia="ru-RU"/>
              </w:rPr>
              <w:t xml:space="preserve"> ради </w:t>
            </w:r>
          </w:p>
        </w:tc>
      </w:tr>
      <w:tr w:rsidR="004E428A" w:rsidRPr="00227E6F" w:rsidTr="005A5822">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4.</w:t>
            </w:r>
          </w:p>
        </w:tc>
        <w:tc>
          <w:tcPr>
            <w:tcW w:w="3347" w:type="dxa"/>
            <w:shd w:val="clear" w:color="auto" w:fill="auto"/>
          </w:tcPr>
          <w:p w:rsidR="004E428A" w:rsidRPr="005A5822"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Співрозробники</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r w:rsidRPr="00227E6F">
              <w:rPr>
                <w:rFonts w:ascii="Times New Roman" w:eastAsia="Times New Roman" w:hAnsi="Times New Roman" w:cs="Times New Roman"/>
                <w:sz w:val="24"/>
                <w:szCs w:val="24"/>
                <w:lang w:eastAsia="ru-RU"/>
              </w:rPr>
              <w:t xml:space="preserve"> </w:t>
            </w:r>
          </w:p>
        </w:tc>
        <w:tc>
          <w:tcPr>
            <w:tcW w:w="5812" w:type="dxa"/>
            <w:shd w:val="clear" w:color="auto" w:fill="auto"/>
          </w:tcPr>
          <w:p w:rsidR="00227E6F" w:rsidRPr="00EE6538" w:rsidRDefault="004E428A" w:rsidP="00B4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eastAsia="ru-RU"/>
              </w:rPr>
            </w:pPr>
            <w:r w:rsidRPr="00227E6F">
              <w:rPr>
                <w:rFonts w:ascii="Times New Roman" w:eastAsia="Times New Roman" w:hAnsi="Times New Roman" w:cs="Times New Roman"/>
                <w:sz w:val="24"/>
                <w:szCs w:val="24"/>
                <w:lang w:eastAsia="ru-RU"/>
              </w:rPr>
              <w:t>КНП ВМР «</w:t>
            </w:r>
            <w:r w:rsidR="003C4239" w:rsidRPr="00227E6F">
              <w:rPr>
                <w:rFonts w:ascii="Times New Roman" w:eastAsia="Times New Roman" w:hAnsi="Times New Roman" w:cs="Times New Roman"/>
                <w:sz w:val="24"/>
                <w:szCs w:val="24"/>
                <w:lang w:eastAsia="ru-RU"/>
              </w:rPr>
              <w:t>ВБЛ», КНП ВМР «</w:t>
            </w:r>
            <w:proofErr w:type="spellStart"/>
            <w:r w:rsidR="003C4239" w:rsidRPr="00227E6F">
              <w:rPr>
                <w:rFonts w:ascii="Times New Roman" w:eastAsia="Times New Roman" w:hAnsi="Times New Roman" w:cs="Times New Roman"/>
                <w:sz w:val="24"/>
                <w:szCs w:val="24"/>
                <w:lang w:eastAsia="ru-RU"/>
              </w:rPr>
              <w:t>Вараський</w:t>
            </w:r>
            <w:proofErr w:type="spellEnd"/>
            <w:r w:rsidR="003C4239" w:rsidRPr="00227E6F">
              <w:rPr>
                <w:rFonts w:ascii="Times New Roman" w:eastAsia="Times New Roman" w:hAnsi="Times New Roman" w:cs="Times New Roman"/>
                <w:sz w:val="24"/>
                <w:szCs w:val="24"/>
                <w:lang w:eastAsia="ru-RU"/>
              </w:rPr>
              <w:t xml:space="preserve"> ЦПМД</w:t>
            </w:r>
            <w:r w:rsidR="003C4239" w:rsidRPr="00227E6F">
              <w:rPr>
                <w:rFonts w:ascii="Times New Roman" w:eastAsia="Times New Roman" w:hAnsi="Times New Roman" w:cs="Times New Roman"/>
                <w:color w:val="000000" w:themeColor="text1"/>
                <w:sz w:val="24"/>
                <w:szCs w:val="24"/>
                <w:lang w:eastAsia="ru-RU"/>
              </w:rPr>
              <w:t>»</w:t>
            </w:r>
          </w:p>
        </w:tc>
      </w:tr>
      <w:tr w:rsidR="004E428A" w:rsidRPr="00227E6F" w:rsidTr="005A5822">
        <w:trPr>
          <w:trHeight w:val="575"/>
        </w:trPr>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5.</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Відповідальний</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виконавець</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r w:rsidRPr="00227E6F">
              <w:rPr>
                <w:rFonts w:ascii="Times New Roman" w:eastAsia="Times New Roman" w:hAnsi="Times New Roman" w:cs="Times New Roman"/>
                <w:sz w:val="24"/>
                <w:szCs w:val="24"/>
                <w:lang w:eastAsia="ru-RU"/>
              </w:rPr>
              <w:t xml:space="preserve"> </w:t>
            </w:r>
          </w:p>
        </w:tc>
        <w:tc>
          <w:tcPr>
            <w:tcW w:w="5812" w:type="dxa"/>
            <w:shd w:val="clear" w:color="auto" w:fill="auto"/>
          </w:tcPr>
          <w:p w:rsidR="00227E6F"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 xml:space="preserve">Департамент </w:t>
            </w:r>
            <w:proofErr w:type="spellStart"/>
            <w:r w:rsidRPr="00227E6F">
              <w:rPr>
                <w:rFonts w:ascii="Times New Roman" w:eastAsia="Times New Roman" w:hAnsi="Times New Roman" w:cs="Times New Roman"/>
                <w:sz w:val="24"/>
                <w:szCs w:val="24"/>
                <w:lang w:eastAsia="ru-RU"/>
              </w:rPr>
              <w:t>соціального</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захисту</w:t>
            </w:r>
            <w:proofErr w:type="spellEnd"/>
            <w:r w:rsidRPr="00227E6F">
              <w:rPr>
                <w:rFonts w:ascii="Times New Roman" w:eastAsia="Times New Roman" w:hAnsi="Times New Roman" w:cs="Times New Roman"/>
                <w:sz w:val="24"/>
                <w:szCs w:val="24"/>
                <w:lang w:eastAsia="ru-RU"/>
              </w:rPr>
              <w:t xml:space="preserve"> та </w:t>
            </w:r>
            <w:proofErr w:type="spellStart"/>
            <w:r w:rsidRPr="00227E6F">
              <w:rPr>
                <w:rFonts w:ascii="Times New Roman" w:eastAsia="Times New Roman" w:hAnsi="Times New Roman" w:cs="Times New Roman"/>
                <w:sz w:val="24"/>
                <w:szCs w:val="24"/>
                <w:lang w:eastAsia="ru-RU"/>
              </w:rPr>
              <w:t>гідності</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виконавчого</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комітету</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Вараської</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міської</w:t>
            </w:r>
            <w:proofErr w:type="spellEnd"/>
            <w:r w:rsidRPr="00227E6F">
              <w:rPr>
                <w:rFonts w:ascii="Times New Roman" w:eastAsia="Times New Roman" w:hAnsi="Times New Roman" w:cs="Times New Roman"/>
                <w:sz w:val="24"/>
                <w:szCs w:val="24"/>
                <w:lang w:eastAsia="ru-RU"/>
              </w:rPr>
              <w:t xml:space="preserve"> ради</w:t>
            </w:r>
          </w:p>
        </w:tc>
      </w:tr>
      <w:tr w:rsidR="004E428A" w:rsidRPr="00227E6F" w:rsidTr="005A5822">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6.</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Учасники</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shd w:val="clear" w:color="auto" w:fill="auto"/>
          </w:tcPr>
          <w:p w:rsidR="00227E6F" w:rsidRPr="003565B5" w:rsidRDefault="004E428A" w:rsidP="00E4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val="uk-UA" w:eastAsia="ru-RU"/>
              </w:rPr>
            </w:pPr>
            <w:r w:rsidRPr="00227E6F">
              <w:rPr>
                <w:rFonts w:ascii="Times New Roman" w:eastAsia="Times New Roman" w:hAnsi="Times New Roman" w:cs="Times New Roman"/>
                <w:sz w:val="24"/>
                <w:szCs w:val="24"/>
                <w:lang w:eastAsia="ru-RU"/>
              </w:rPr>
              <w:t>КНП ВМР «</w:t>
            </w:r>
            <w:r w:rsidR="00712705">
              <w:rPr>
                <w:rFonts w:ascii="Times New Roman" w:eastAsia="Times New Roman" w:hAnsi="Times New Roman" w:cs="Times New Roman"/>
                <w:sz w:val="24"/>
                <w:szCs w:val="24"/>
                <w:lang w:eastAsia="ru-RU"/>
              </w:rPr>
              <w:t>ВБЛ», КНП ВМР «</w:t>
            </w:r>
            <w:proofErr w:type="spellStart"/>
            <w:r w:rsidR="00712705">
              <w:rPr>
                <w:rFonts w:ascii="Times New Roman" w:eastAsia="Times New Roman" w:hAnsi="Times New Roman" w:cs="Times New Roman"/>
                <w:sz w:val="24"/>
                <w:szCs w:val="24"/>
                <w:lang w:eastAsia="ru-RU"/>
              </w:rPr>
              <w:t>Вараський</w:t>
            </w:r>
            <w:proofErr w:type="spellEnd"/>
            <w:r w:rsidR="00712705">
              <w:rPr>
                <w:rFonts w:ascii="Times New Roman" w:eastAsia="Times New Roman" w:hAnsi="Times New Roman" w:cs="Times New Roman"/>
                <w:sz w:val="24"/>
                <w:szCs w:val="24"/>
                <w:lang w:eastAsia="ru-RU"/>
              </w:rPr>
              <w:t xml:space="preserve"> ЦПМД»,</w:t>
            </w:r>
            <w:r w:rsidR="00B45E16" w:rsidRPr="00967ACF">
              <w:rPr>
                <w:rFonts w:ascii="Times New Roman" w:hAnsi="Times New Roman" w:cs="Times New Roman"/>
                <w:bCs/>
                <w:color w:val="FF0000"/>
                <w:sz w:val="24"/>
                <w:szCs w:val="24"/>
                <w:lang w:eastAsia="ru-RU"/>
              </w:rPr>
              <w:t xml:space="preserve"> </w:t>
            </w:r>
            <w:r w:rsidR="00C23541" w:rsidRPr="00EB5252">
              <w:rPr>
                <w:rFonts w:ascii="Times New Roman" w:hAnsi="Times New Roman" w:cs="Times New Roman"/>
                <w:bCs/>
                <w:sz w:val="24"/>
                <w:szCs w:val="24"/>
                <w:lang w:val="uk-UA" w:eastAsia="ru-RU"/>
              </w:rPr>
              <w:t xml:space="preserve">ТОВ «Медичний центр ЛЕНДД», </w:t>
            </w:r>
            <w:r w:rsidR="00C23541" w:rsidRPr="00EB5252">
              <w:rPr>
                <w:rFonts w:ascii="Times New Roman" w:eastAsia="Times New Roman" w:hAnsi="Times New Roman" w:cs="Times New Roman"/>
                <w:sz w:val="24"/>
                <w:szCs w:val="24"/>
                <w:lang w:eastAsia="ru-RU"/>
              </w:rPr>
              <w:t xml:space="preserve">ФОП </w:t>
            </w:r>
            <w:proofErr w:type="spellStart"/>
            <w:r w:rsidR="00C23541" w:rsidRPr="00EB5252">
              <w:rPr>
                <w:rFonts w:ascii="Times New Roman" w:eastAsia="Times New Roman" w:hAnsi="Times New Roman" w:cs="Times New Roman"/>
                <w:sz w:val="24"/>
                <w:szCs w:val="24"/>
                <w:lang w:eastAsia="ru-RU"/>
              </w:rPr>
              <w:t>Лаврук</w:t>
            </w:r>
            <w:proofErr w:type="spellEnd"/>
            <w:r w:rsidR="00C23541" w:rsidRPr="00EB5252">
              <w:rPr>
                <w:rFonts w:ascii="Times New Roman" w:eastAsia="Times New Roman" w:hAnsi="Times New Roman" w:cs="Times New Roman"/>
                <w:sz w:val="24"/>
                <w:szCs w:val="24"/>
                <w:lang w:eastAsia="ru-RU"/>
              </w:rPr>
              <w:t xml:space="preserve"> </w:t>
            </w:r>
            <w:proofErr w:type="spellStart"/>
            <w:r w:rsidR="00C23541" w:rsidRPr="00EB5252">
              <w:rPr>
                <w:rFonts w:ascii="Times New Roman" w:eastAsia="Times New Roman" w:hAnsi="Times New Roman" w:cs="Times New Roman"/>
                <w:sz w:val="24"/>
                <w:szCs w:val="24"/>
                <w:lang w:eastAsia="ru-RU"/>
              </w:rPr>
              <w:t>Наталія</w:t>
            </w:r>
            <w:proofErr w:type="spellEnd"/>
            <w:r w:rsidR="00C23541" w:rsidRPr="00EB5252">
              <w:rPr>
                <w:rFonts w:ascii="Times New Roman" w:eastAsia="Times New Roman" w:hAnsi="Times New Roman" w:cs="Times New Roman"/>
                <w:sz w:val="24"/>
                <w:szCs w:val="24"/>
                <w:lang w:eastAsia="ru-RU"/>
              </w:rPr>
              <w:t xml:space="preserve"> </w:t>
            </w:r>
            <w:proofErr w:type="spellStart"/>
            <w:r w:rsidR="00C23541" w:rsidRPr="00EB5252">
              <w:rPr>
                <w:rFonts w:ascii="Times New Roman" w:eastAsia="Times New Roman" w:hAnsi="Times New Roman" w:cs="Times New Roman"/>
                <w:sz w:val="24"/>
                <w:szCs w:val="24"/>
                <w:lang w:eastAsia="ru-RU"/>
              </w:rPr>
              <w:t>Василівна</w:t>
            </w:r>
            <w:proofErr w:type="spellEnd"/>
            <w:r w:rsidR="00C23541" w:rsidRPr="00EB5252">
              <w:rPr>
                <w:rFonts w:ascii="Times New Roman" w:eastAsia="Times New Roman" w:hAnsi="Times New Roman" w:cs="Times New Roman"/>
                <w:sz w:val="24"/>
                <w:szCs w:val="24"/>
                <w:lang w:eastAsia="ru-RU"/>
              </w:rPr>
              <w:t xml:space="preserve">, ФОП </w:t>
            </w:r>
            <w:proofErr w:type="spellStart"/>
            <w:r w:rsidR="00C23541" w:rsidRPr="00EB5252">
              <w:rPr>
                <w:rFonts w:ascii="Times New Roman" w:eastAsia="Times New Roman" w:hAnsi="Times New Roman" w:cs="Times New Roman"/>
                <w:sz w:val="24"/>
                <w:szCs w:val="24"/>
                <w:lang w:eastAsia="ru-RU"/>
              </w:rPr>
              <w:t>Бортнік</w:t>
            </w:r>
            <w:proofErr w:type="spellEnd"/>
            <w:r w:rsidR="00C23541" w:rsidRPr="00EB5252">
              <w:rPr>
                <w:rFonts w:ascii="Times New Roman" w:eastAsia="Times New Roman" w:hAnsi="Times New Roman" w:cs="Times New Roman"/>
                <w:sz w:val="24"/>
                <w:szCs w:val="24"/>
                <w:lang w:eastAsia="ru-RU"/>
              </w:rPr>
              <w:t xml:space="preserve"> Галина </w:t>
            </w:r>
            <w:proofErr w:type="spellStart"/>
            <w:r w:rsidR="00C23541" w:rsidRPr="00EB5252">
              <w:rPr>
                <w:rFonts w:ascii="Times New Roman" w:eastAsia="Times New Roman" w:hAnsi="Times New Roman" w:cs="Times New Roman"/>
                <w:sz w:val="24"/>
                <w:szCs w:val="24"/>
                <w:lang w:eastAsia="ru-RU"/>
              </w:rPr>
              <w:t>Миколаївна</w:t>
            </w:r>
            <w:proofErr w:type="spellEnd"/>
            <w:r w:rsidR="00C23541" w:rsidRPr="00EB5252">
              <w:rPr>
                <w:rFonts w:ascii="Times New Roman" w:eastAsia="Times New Roman" w:hAnsi="Times New Roman" w:cs="Times New Roman"/>
                <w:sz w:val="24"/>
                <w:szCs w:val="24"/>
                <w:lang w:eastAsia="ru-RU"/>
              </w:rPr>
              <w:t>,</w:t>
            </w:r>
            <w:r w:rsidR="00C23541" w:rsidRPr="00EB5252">
              <w:rPr>
                <w:rFonts w:ascii="Times New Roman" w:eastAsia="Times New Roman" w:hAnsi="Times New Roman" w:cs="Times New Roman"/>
                <w:sz w:val="24"/>
                <w:szCs w:val="24"/>
                <w:lang w:val="uk-UA" w:eastAsia="ru-RU"/>
              </w:rPr>
              <w:t xml:space="preserve"> </w:t>
            </w:r>
            <w:r w:rsidR="003D7430" w:rsidRPr="00EB5252">
              <w:rPr>
                <w:rFonts w:ascii="Times New Roman" w:hAnsi="Times New Roman" w:cs="Times New Roman"/>
                <w:bCs/>
                <w:sz w:val="24"/>
                <w:szCs w:val="24"/>
                <w:lang w:val="uk-UA" w:eastAsia="ru-RU"/>
              </w:rPr>
              <w:t xml:space="preserve">ФОП </w:t>
            </w:r>
            <w:proofErr w:type="spellStart"/>
            <w:r w:rsidR="003D7430" w:rsidRPr="00EB5252">
              <w:rPr>
                <w:rFonts w:ascii="Times New Roman" w:hAnsi="Times New Roman" w:cs="Times New Roman"/>
                <w:bCs/>
                <w:sz w:val="24"/>
                <w:szCs w:val="24"/>
                <w:lang w:val="uk-UA" w:eastAsia="ru-RU"/>
              </w:rPr>
              <w:t>Карповець</w:t>
            </w:r>
            <w:proofErr w:type="spellEnd"/>
            <w:r w:rsidR="003D7430" w:rsidRPr="00EB5252">
              <w:rPr>
                <w:rFonts w:ascii="Times New Roman" w:hAnsi="Times New Roman" w:cs="Times New Roman"/>
                <w:bCs/>
                <w:sz w:val="24"/>
                <w:szCs w:val="24"/>
                <w:lang w:val="uk-UA" w:eastAsia="ru-RU"/>
              </w:rPr>
              <w:t xml:space="preserve"> Олена Трохимівна</w:t>
            </w:r>
            <w:r w:rsidR="00D4143F">
              <w:rPr>
                <w:rFonts w:ascii="Times New Roman" w:hAnsi="Times New Roman" w:cs="Times New Roman"/>
                <w:bCs/>
                <w:sz w:val="24"/>
                <w:szCs w:val="24"/>
                <w:lang w:val="uk-UA" w:eastAsia="ru-RU"/>
              </w:rPr>
              <w:t>, ФОП Гаврилюк Ірина Миколаї</w:t>
            </w:r>
            <w:r w:rsidR="003565B5" w:rsidRPr="00EB5252">
              <w:rPr>
                <w:rFonts w:ascii="Times New Roman" w:hAnsi="Times New Roman" w:cs="Times New Roman"/>
                <w:bCs/>
                <w:sz w:val="24"/>
                <w:szCs w:val="24"/>
                <w:lang w:val="uk-UA" w:eastAsia="ru-RU"/>
              </w:rPr>
              <w:t xml:space="preserve">вна, ФОП </w:t>
            </w:r>
            <w:proofErr w:type="spellStart"/>
            <w:r w:rsidR="003565B5" w:rsidRPr="00EB5252">
              <w:rPr>
                <w:rFonts w:ascii="Times New Roman" w:hAnsi="Times New Roman" w:cs="Times New Roman"/>
                <w:bCs/>
                <w:sz w:val="24"/>
                <w:szCs w:val="24"/>
                <w:lang w:val="uk-UA" w:eastAsia="ru-RU"/>
              </w:rPr>
              <w:t>Губеня</w:t>
            </w:r>
            <w:proofErr w:type="spellEnd"/>
            <w:r w:rsidR="003565B5" w:rsidRPr="00EB5252">
              <w:rPr>
                <w:rFonts w:ascii="Times New Roman" w:hAnsi="Times New Roman" w:cs="Times New Roman"/>
                <w:bCs/>
                <w:sz w:val="24"/>
                <w:szCs w:val="24"/>
                <w:lang w:val="uk-UA" w:eastAsia="ru-RU"/>
              </w:rPr>
              <w:t xml:space="preserve"> Тетяна Василівна</w:t>
            </w:r>
          </w:p>
        </w:tc>
      </w:tr>
      <w:tr w:rsidR="004E428A" w:rsidRPr="00227E6F" w:rsidTr="005A5822">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7.</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Термін</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реалізації</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shd w:val="clear" w:color="auto" w:fill="auto"/>
          </w:tcPr>
          <w:p w:rsidR="00227E6F"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2026 -2029 роки</w:t>
            </w:r>
          </w:p>
        </w:tc>
      </w:tr>
      <w:tr w:rsidR="004E428A" w:rsidRPr="00227E6F" w:rsidTr="005A5822">
        <w:trPr>
          <w:trHeight w:val="158"/>
        </w:trPr>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7.1.</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Етапи</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виконання</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shd w:val="clear" w:color="auto" w:fill="auto"/>
          </w:tcPr>
          <w:p w:rsidR="00227E6F" w:rsidRPr="00227E6F" w:rsidRDefault="004E428A" w:rsidP="004E428A">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Щорічно</w:t>
            </w:r>
            <w:proofErr w:type="spellEnd"/>
          </w:p>
        </w:tc>
      </w:tr>
      <w:tr w:rsidR="004E428A" w:rsidRPr="00227E6F" w:rsidTr="005A5822">
        <w:trPr>
          <w:trHeight w:val="507"/>
        </w:trPr>
        <w:tc>
          <w:tcPr>
            <w:tcW w:w="617" w:type="dxa"/>
            <w:tcBorders>
              <w:bottom w:val="single" w:sz="4" w:space="0" w:color="auto"/>
            </w:tcBorders>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8.</w:t>
            </w:r>
          </w:p>
        </w:tc>
        <w:tc>
          <w:tcPr>
            <w:tcW w:w="3347" w:type="dxa"/>
            <w:tcBorders>
              <w:bottom w:val="single" w:sz="4" w:space="0" w:color="auto"/>
            </w:tcBorders>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roofErr w:type="spellStart"/>
            <w:r w:rsidRPr="00227E6F">
              <w:rPr>
                <w:rFonts w:ascii="Times New Roman" w:eastAsia="Times New Roman" w:hAnsi="Times New Roman" w:cs="Times New Roman"/>
                <w:sz w:val="24"/>
                <w:szCs w:val="24"/>
                <w:lang w:eastAsia="ru-RU"/>
              </w:rPr>
              <w:t>Перелік</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місцевих</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бюджетів</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які</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беруть</w:t>
            </w:r>
            <w:proofErr w:type="spellEnd"/>
            <w:r w:rsidRPr="00227E6F">
              <w:rPr>
                <w:rFonts w:ascii="Times New Roman" w:eastAsia="Times New Roman" w:hAnsi="Times New Roman" w:cs="Times New Roman"/>
                <w:sz w:val="24"/>
                <w:szCs w:val="24"/>
                <w:lang w:eastAsia="ru-RU"/>
              </w:rPr>
              <w:t xml:space="preserve"> участь у </w:t>
            </w:r>
            <w:proofErr w:type="spellStart"/>
            <w:r w:rsidRPr="00227E6F">
              <w:rPr>
                <w:rFonts w:ascii="Times New Roman" w:eastAsia="Times New Roman" w:hAnsi="Times New Roman" w:cs="Times New Roman"/>
                <w:sz w:val="24"/>
                <w:szCs w:val="24"/>
                <w:lang w:eastAsia="ru-RU"/>
              </w:rPr>
              <w:t>виконанні</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p>
        </w:tc>
        <w:tc>
          <w:tcPr>
            <w:tcW w:w="5812" w:type="dxa"/>
            <w:tcBorders>
              <w:bottom w:val="single" w:sz="4" w:space="0" w:color="auto"/>
            </w:tcBorders>
            <w:shd w:val="clear" w:color="auto" w:fill="auto"/>
          </w:tcPr>
          <w:p w:rsidR="004E428A" w:rsidRPr="00227E6F" w:rsidRDefault="00EA3711"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Бюджет </w:t>
            </w:r>
            <w:proofErr w:type="spellStart"/>
            <w:r>
              <w:rPr>
                <w:rFonts w:ascii="Times New Roman" w:eastAsia="Times New Roman" w:hAnsi="Times New Roman" w:cs="Times New Roman"/>
                <w:sz w:val="24"/>
                <w:szCs w:val="24"/>
                <w:lang w:eastAsia="ru-RU"/>
              </w:rPr>
              <w:t>Вараської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територіальної</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громади</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обласний</w:t>
            </w:r>
            <w:proofErr w:type="spellEnd"/>
            <w:r w:rsidR="004E428A" w:rsidRPr="00227E6F">
              <w:rPr>
                <w:rFonts w:ascii="Times New Roman" w:eastAsia="Times New Roman" w:hAnsi="Times New Roman" w:cs="Times New Roman"/>
                <w:sz w:val="24"/>
                <w:szCs w:val="24"/>
                <w:lang w:eastAsia="ru-RU"/>
              </w:rPr>
              <w:t xml:space="preserve"> бюджет </w:t>
            </w:r>
            <w:proofErr w:type="spellStart"/>
            <w:r w:rsidR="004E428A" w:rsidRPr="00227E6F">
              <w:rPr>
                <w:rFonts w:ascii="Times New Roman" w:eastAsia="Times New Roman" w:hAnsi="Times New Roman" w:cs="Times New Roman"/>
                <w:sz w:val="24"/>
                <w:szCs w:val="24"/>
                <w:lang w:eastAsia="ru-RU"/>
              </w:rPr>
              <w:t>Рівненської</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області</w:t>
            </w:r>
            <w:proofErr w:type="spellEnd"/>
          </w:p>
        </w:tc>
      </w:tr>
      <w:tr w:rsidR="004E428A" w:rsidRPr="00227E6F" w:rsidTr="005A5822">
        <w:tc>
          <w:tcPr>
            <w:tcW w:w="617" w:type="dxa"/>
            <w:tcBorders>
              <w:bottom w:val="single" w:sz="4" w:space="0" w:color="auto"/>
              <w:right w:val="single" w:sz="4" w:space="0" w:color="auto"/>
            </w:tcBorders>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9.</w:t>
            </w:r>
          </w:p>
        </w:tc>
        <w:tc>
          <w:tcPr>
            <w:tcW w:w="3347" w:type="dxa"/>
            <w:tcBorders>
              <w:top w:val="single" w:sz="4" w:space="0" w:color="auto"/>
              <w:left w:val="single" w:sz="4" w:space="0" w:color="auto"/>
              <w:bottom w:val="single" w:sz="4" w:space="0" w:color="auto"/>
              <w:right w:val="single" w:sz="4" w:space="0" w:color="auto"/>
            </w:tcBorders>
            <w:shd w:val="clear" w:color="auto" w:fill="auto"/>
          </w:tcPr>
          <w:p w:rsidR="004E428A" w:rsidRPr="00E35770"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proofErr w:type="spellStart"/>
            <w:r w:rsidRPr="00227E6F">
              <w:rPr>
                <w:rFonts w:ascii="Times New Roman" w:eastAsia="Times New Roman" w:hAnsi="Times New Roman" w:cs="Times New Roman"/>
                <w:sz w:val="24"/>
                <w:szCs w:val="24"/>
                <w:lang w:eastAsia="ru-RU"/>
              </w:rPr>
              <w:t>Загаль</w:t>
            </w:r>
            <w:r w:rsidR="005F0F84">
              <w:rPr>
                <w:rFonts w:ascii="Times New Roman" w:eastAsia="Times New Roman" w:hAnsi="Times New Roman" w:cs="Times New Roman"/>
                <w:sz w:val="24"/>
                <w:szCs w:val="24"/>
                <w:lang w:eastAsia="ru-RU"/>
              </w:rPr>
              <w:t>ний</w:t>
            </w:r>
            <w:proofErr w:type="spellEnd"/>
            <w:r w:rsidR="005F0F84">
              <w:rPr>
                <w:rFonts w:ascii="Times New Roman" w:eastAsia="Times New Roman" w:hAnsi="Times New Roman" w:cs="Times New Roman"/>
                <w:sz w:val="24"/>
                <w:szCs w:val="24"/>
                <w:lang w:eastAsia="ru-RU"/>
              </w:rPr>
              <w:t xml:space="preserve"> </w:t>
            </w:r>
            <w:proofErr w:type="spellStart"/>
            <w:r w:rsidR="005F0F84">
              <w:rPr>
                <w:rFonts w:ascii="Times New Roman" w:eastAsia="Times New Roman" w:hAnsi="Times New Roman" w:cs="Times New Roman"/>
                <w:sz w:val="24"/>
                <w:szCs w:val="24"/>
                <w:lang w:eastAsia="ru-RU"/>
              </w:rPr>
              <w:t>обсяг</w:t>
            </w:r>
            <w:proofErr w:type="spellEnd"/>
            <w:r w:rsidR="005F0F84">
              <w:rPr>
                <w:rFonts w:ascii="Times New Roman" w:eastAsia="Times New Roman" w:hAnsi="Times New Roman" w:cs="Times New Roman"/>
                <w:sz w:val="24"/>
                <w:szCs w:val="24"/>
                <w:lang w:eastAsia="ru-RU"/>
              </w:rPr>
              <w:t xml:space="preserve"> </w:t>
            </w:r>
            <w:proofErr w:type="spellStart"/>
            <w:r w:rsidR="005F0F84">
              <w:rPr>
                <w:rFonts w:ascii="Times New Roman" w:eastAsia="Times New Roman" w:hAnsi="Times New Roman" w:cs="Times New Roman"/>
                <w:sz w:val="24"/>
                <w:szCs w:val="24"/>
                <w:lang w:eastAsia="ru-RU"/>
              </w:rPr>
              <w:t>фінансових</w:t>
            </w:r>
            <w:proofErr w:type="spellEnd"/>
            <w:r w:rsidR="005F0F84">
              <w:rPr>
                <w:rFonts w:ascii="Times New Roman" w:eastAsia="Times New Roman" w:hAnsi="Times New Roman" w:cs="Times New Roman"/>
                <w:sz w:val="24"/>
                <w:szCs w:val="24"/>
                <w:lang w:eastAsia="ru-RU"/>
              </w:rPr>
              <w:t xml:space="preserve"> </w:t>
            </w:r>
            <w:proofErr w:type="spellStart"/>
            <w:r w:rsidR="005F0F84">
              <w:rPr>
                <w:rFonts w:ascii="Times New Roman" w:eastAsia="Times New Roman" w:hAnsi="Times New Roman" w:cs="Times New Roman"/>
                <w:sz w:val="24"/>
                <w:szCs w:val="24"/>
                <w:lang w:eastAsia="ru-RU"/>
              </w:rPr>
              <w:t>ресурсів</w:t>
            </w:r>
            <w:proofErr w:type="spellEnd"/>
            <w:r w:rsidR="005F0F84">
              <w:rPr>
                <w:rFonts w:ascii="Times New Roman" w:eastAsia="Times New Roman" w:hAnsi="Times New Roman" w:cs="Times New Roman"/>
                <w:sz w:val="24"/>
                <w:szCs w:val="24"/>
                <w:lang w:eastAsia="ru-RU"/>
              </w:rPr>
              <w:t>,</w:t>
            </w:r>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необхідних</w:t>
            </w:r>
            <w:proofErr w:type="spellEnd"/>
            <w:r w:rsidRPr="00227E6F">
              <w:rPr>
                <w:rFonts w:ascii="Times New Roman" w:eastAsia="Times New Roman" w:hAnsi="Times New Roman" w:cs="Times New Roman"/>
                <w:sz w:val="24"/>
                <w:szCs w:val="24"/>
                <w:lang w:eastAsia="ru-RU"/>
              </w:rPr>
              <w:t xml:space="preserve"> для </w:t>
            </w:r>
            <w:proofErr w:type="spellStart"/>
            <w:r w:rsidRPr="00227E6F">
              <w:rPr>
                <w:rFonts w:ascii="Times New Roman" w:eastAsia="Times New Roman" w:hAnsi="Times New Roman" w:cs="Times New Roman"/>
                <w:sz w:val="24"/>
                <w:szCs w:val="24"/>
                <w:lang w:eastAsia="ru-RU"/>
              </w:rPr>
              <w:t>реалізації</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програми</w:t>
            </w:r>
            <w:proofErr w:type="spellEnd"/>
            <w:r w:rsidRPr="00227E6F">
              <w:rPr>
                <w:rFonts w:ascii="Times New Roman" w:eastAsia="Times New Roman" w:hAnsi="Times New Roman" w:cs="Times New Roman"/>
                <w:sz w:val="24"/>
                <w:szCs w:val="24"/>
                <w:lang w:eastAsia="ru-RU"/>
              </w:rPr>
              <w:t>, тис.</w:t>
            </w:r>
            <w:r w:rsidR="005F0F84">
              <w:rPr>
                <w:rFonts w:ascii="Times New Roman" w:eastAsia="Times New Roman" w:hAnsi="Times New Roman" w:cs="Times New Roman"/>
                <w:sz w:val="24"/>
                <w:szCs w:val="24"/>
                <w:lang w:val="uk-UA" w:eastAsia="ru-RU"/>
              </w:rPr>
              <w:t xml:space="preserve"> </w:t>
            </w:r>
            <w:r w:rsidR="00E35770">
              <w:rPr>
                <w:rFonts w:ascii="Times New Roman" w:eastAsia="Times New Roman" w:hAnsi="Times New Roman" w:cs="Times New Roman"/>
                <w:sz w:val="24"/>
                <w:szCs w:val="24"/>
                <w:lang w:val="uk-UA" w:eastAsia="ru-RU"/>
              </w:rPr>
              <w:t>грн, в тому числі:</w:t>
            </w:r>
          </w:p>
        </w:tc>
        <w:tc>
          <w:tcPr>
            <w:tcW w:w="5812" w:type="dxa"/>
            <w:tcBorders>
              <w:left w:val="single" w:sz="4" w:space="0" w:color="auto"/>
              <w:bottom w:val="single" w:sz="4" w:space="0" w:color="auto"/>
            </w:tcBorders>
            <w:shd w:val="clear" w:color="auto" w:fill="auto"/>
          </w:tcPr>
          <w:p w:rsidR="009827E2" w:rsidRDefault="009827E2" w:rsidP="009827E2">
            <w:pPr>
              <w:spacing w:after="0" w:line="240" w:lineRule="auto"/>
              <w:jc w:val="center"/>
              <w:rPr>
                <w:rFonts w:ascii="Times New Roman" w:eastAsia="Times New Roman" w:hAnsi="Times New Roman" w:cs="Times New Roman"/>
                <w:sz w:val="24"/>
                <w:szCs w:val="24"/>
                <w:lang w:val="uk-UA" w:eastAsia="ru-RU"/>
              </w:rPr>
            </w:pPr>
          </w:p>
          <w:p w:rsidR="004E428A" w:rsidRDefault="00E35770" w:rsidP="009827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343 445,0</w:t>
            </w:r>
          </w:p>
          <w:p w:rsidR="009827E2" w:rsidRDefault="009827E2" w:rsidP="003619EF">
            <w:pPr>
              <w:spacing w:after="0" w:line="240" w:lineRule="auto"/>
              <w:rPr>
                <w:rFonts w:ascii="Times New Roman" w:eastAsia="Times New Roman" w:hAnsi="Times New Roman" w:cs="Times New Roman"/>
                <w:sz w:val="24"/>
                <w:szCs w:val="24"/>
                <w:lang w:val="uk-UA" w:eastAsia="ru-RU"/>
              </w:rPr>
            </w:pPr>
          </w:p>
          <w:p w:rsidR="00E35770" w:rsidRDefault="00E35770" w:rsidP="009827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2026 рік – </w:t>
            </w:r>
            <w:r w:rsidR="009827E2">
              <w:rPr>
                <w:rFonts w:ascii="Times New Roman" w:eastAsia="Times New Roman" w:hAnsi="Times New Roman" w:cs="Times New Roman"/>
                <w:sz w:val="24"/>
                <w:szCs w:val="24"/>
                <w:lang w:val="uk-UA" w:eastAsia="ru-RU"/>
              </w:rPr>
              <w:t>74 290,0</w:t>
            </w:r>
          </w:p>
          <w:p w:rsidR="00E35770" w:rsidRDefault="00E35770" w:rsidP="004E42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2027 рік –</w:t>
            </w:r>
            <w:r w:rsidR="009827E2">
              <w:rPr>
                <w:rFonts w:ascii="Times New Roman" w:eastAsia="Times New Roman" w:hAnsi="Times New Roman" w:cs="Times New Roman"/>
                <w:sz w:val="24"/>
                <w:szCs w:val="24"/>
                <w:lang w:val="uk-UA" w:eastAsia="ru-RU"/>
              </w:rPr>
              <w:t xml:space="preserve"> 81 975,0</w:t>
            </w:r>
          </w:p>
          <w:p w:rsidR="00E35770" w:rsidRDefault="00E35770" w:rsidP="004E42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2028 рік – </w:t>
            </w:r>
            <w:r w:rsidR="009827E2">
              <w:rPr>
                <w:rFonts w:ascii="Times New Roman" w:eastAsia="Times New Roman" w:hAnsi="Times New Roman" w:cs="Times New Roman"/>
                <w:sz w:val="24"/>
                <w:szCs w:val="24"/>
                <w:lang w:val="uk-UA" w:eastAsia="ru-RU"/>
              </w:rPr>
              <w:t>89 720,0</w:t>
            </w:r>
          </w:p>
          <w:p w:rsidR="009827E2" w:rsidRPr="003F5A5E" w:rsidRDefault="00E35770" w:rsidP="003619E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2029 рік – </w:t>
            </w:r>
            <w:r w:rsidR="009827E2">
              <w:rPr>
                <w:rFonts w:ascii="Times New Roman" w:eastAsia="Times New Roman" w:hAnsi="Times New Roman" w:cs="Times New Roman"/>
                <w:sz w:val="24"/>
                <w:szCs w:val="24"/>
                <w:lang w:val="uk-UA" w:eastAsia="ru-RU"/>
              </w:rPr>
              <w:t>97 460,0</w:t>
            </w:r>
          </w:p>
        </w:tc>
      </w:tr>
      <w:tr w:rsidR="004E428A" w:rsidRPr="00227E6F" w:rsidTr="005A5822">
        <w:trPr>
          <w:trHeight w:val="673"/>
        </w:trPr>
        <w:tc>
          <w:tcPr>
            <w:tcW w:w="617" w:type="dxa"/>
            <w:tcBorders>
              <w:top w:val="single" w:sz="4" w:space="0" w:color="auto"/>
              <w:right w:val="single" w:sz="4" w:space="0" w:color="auto"/>
            </w:tcBorders>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9.1.</w:t>
            </w:r>
          </w:p>
        </w:tc>
        <w:tc>
          <w:tcPr>
            <w:tcW w:w="3347" w:type="dxa"/>
            <w:tcBorders>
              <w:top w:val="single" w:sz="4" w:space="0" w:color="auto"/>
              <w:left w:val="single" w:sz="4" w:space="0" w:color="auto"/>
              <w:bottom w:val="single" w:sz="4" w:space="0" w:color="auto"/>
              <w:right w:val="single" w:sz="4" w:space="0" w:color="auto"/>
            </w:tcBorders>
            <w:shd w:val="clear" w:color="auto" w:fill="auto"/>
          </w:tcPr>
          <w:p w:rsidR="004E428A" w:rsidRPr="00227E6F" w:rsidRDefault="00FC1C7D"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w:t>
            </w:r>
            <w:r w:rsidR="004E428A" w:rsidRPr="00227E6F">
              <w:rPr>
                <w:rFonts w:ascii="Times New Roman" w:eastAsia="Times New Roman" w:hAnsi="Times New Roman" w:cs="Times New Roman"/>
                <w:sz w:val="24"/>
                <w:szCs w:val="24"/>
                <w:lang w:eastAsia="ru-RU"/>
              </w:rPr>
              <w:t>оштів</w:t>
            </w:r>
            <w:proofErr w:type="spellEnd"/>
            <w:r w:rsidR="004E428A" w:rsidRPr="00227E6F">
              <w:rPr>
                <w:rFonts w:ascii="Times New Roman" w:eastAsia="Times New Roman" w:hAnsi="Times New Roman" w:cs="Times New Roman"/>
                <w:sz w:val="24"/>
                <w:szCs w:val="24"/>
                <w:lang w:eastAsia="ru-RU"/>
              </w:rPr>
              <w:t xml:space="preserve"> бюджету </w:t>
            </w:r>
            <w:proofErr w:type="spellStart"/>
            <w:r w:rsidR="004E428A" w:rsidRPr="00227E6F">
              <w:rPr>
                <w:rFonts w:ascii="Times New Roman" w:eastAsia="Times New Roman" w:hAnsi="Times New Roman" w:cs="Times New Roman"/>
                <w:sz w:val="24"/>
                <w:szCs w:val="24"/>
                <w:lang w:eastAsia="ru-RU"/>
              </w:rPr>
              <w:t>Вараської</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міської</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територіальної</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громади</w:t>
            </w:r>
            <w:proofErr w:type="spellEnd"/>
            <w:r w:rsidR="004E428A" w:rsidRPr="00227E6F">
              <w:rPr>
                <w:rFonts w:ascii="Times New Roman" w:eastAsia="Times New Roman" w:hAnsi="Times New Roman" w:cs="Times New Roman"/>
                <w:sz w:val="24"/>
                <w:szCs w:val="24"/>
                <w:lang w:eastAsia="ru-RU"/>
              </w:rPr>
              <w:t>, тис.</w:t>
            </w:r>
            <w:r w:rsidR="00FA5AF4">
              <w:rPr>
                <w:rFonts w:ascii="Times New Roman" w:eastAsia="Times New Roman" w:hAnsi="Times New Roman" w:cs="Times New Roman"/>
                <w:sz w:val="24"/>
                <w:szCs w:val="24"/>
                <w:lang w:val="uk-UA" w:eastAsia="ru-RU"/>
              </w:rPr>
              <w:t xml:space="preserve"> </w:t>
            </w:r>
            <w:r w:rsidR="004E428A" w:rsidRPr="00227E6F">
              <w:rPr>
                <w:rFonts w:ascii="Times New Roman" w:eastAsia="Times New Roman" w:hAnsi="Times New Roman" w:cs="Times New Roman"/>
                <w:sz w:val="24"/>
                <w:szCs w:val="24"/>
                <w:lang w:eastAsia="ru-RU"/>
              </w:rPr>
              <w:t>грн</w:t>
            </w:r>
          </w:p>
        </w:tc>
        <w:tc>
          <w:tcPr>
            <w:tcW w:w="5812" w:type="dxa"/>
            <w:tcBorders>
              <w:top w:val="single" w:sz="4" w:space="0" w:color="auto"/>
              <w:left w:val="single" w:sz="4" w:space="0" w:color="auto"/>
            </w:tcBorders>
            <w:shd w:val="clear" w:color="auto" w:fill="auto"/>
          </w:tcPr>
          <w:p w:rsidR="00227E6F" w:rsidRPr="003F5A5E" w:rsidRDefault="00227E6F" w:rsidP="004E428A">
            <w:pPr>
              <w:spacing w:after="0" w:line="240" w:lineRule="auto"/>
              <w:jc w:val="center"/>
              <w:rPr>
                <w:rFonts w:ascii="Times New Roman" w:eastAsia="Times New Roman" w:hAnsi="Times New Roman" w:cs="Times New Roman"/>
                <w:sz w:val="24"/>
                <w:szCs w:val="24"/>
                <w:lang w:val="uk-UA" w:eastAsia="ru-RU"/>
              </w:rPr>
            </w:pPr>
          </w:p>
          <w:p w:rsidR="004E428A" w:rsidRPr="003F5A5E" w:rsidRDefault="00E35770" w:rsidP="004E42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332 174,6</w:t>
            </w:r>
          </w:p>
        </w:tc>
      </w:tr>
      <w:tr w:rsidR="004E428A" w:rsidRPr="00227E6F" w:rsidTr="005A5822">
        <w:tc>
          <w:tcPr>
            <w:tcW w:w="617" w:type="dxa"/>
            <w:tcBorders>
              <w:right w:val="single" w:sz="4" w:space="0" w:color="auto"/>
            </w:tcBorders>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9.2.</w:t>
            </w:r>
          </w:p>
        </w:tc>
        <w:tc>
          <w:tcPr>
            <w:tcW w:w="3347" w:type="dxa"/>
            <w:tcBorders>
              <w:top w:val="single" w:sz="4" w:space="0" w:color="auto"/>
              <w:left w:val="single" w:sz="4" w:space="0" w:color="auto"/>
              <w:bottom w:val="nil"/>
              <w:right w:val="single" w:sz="4" w:space="0" w:color="auto"/>
            </w:tcBorders>
            <w:shd w:val="clear" w:color="auto" w:fill="auto"/>
          </w:tcPr>
          <w:p w:rsidR="004E428A" w:rsidRPr="00227E6F" w:rsidRDefault="00FC1C7D"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к</w:t>
            </w:r>
            <w:proofErr w:type="spellStart"/>
            <w:r w:rsidR="004E428A" w:rsidRPr="00227E6F">
              <w:rPr>
                <w:rFonts w:ascii="Times New Roman" w:eastAsia="Times New Roman" w:hAnsi="Times New Roman" w:cs="Times New Roman"/>
                <w:sz w:val="24"/>
                <w:szCs w:val="24"/>
                <w:lang w:eastAsia="ru-RU"/>
              </w:rPr>
              <w:t>оштів</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обласного</w:t>
            </w:r>
            <w:proofErr w:type="spellEnd"/>
            <w:r w:rsidR="004E428A" w:rsidRPr="00227E6F">
              <w:rPr>
                <w:rFonts w:ascii="Times New Roman" w:eastAsia="Times New Roman" w:hAnsi="Times New Roman" w:cs="Times New Roman"/>
                <w:sz w:val="24"/>
                <w:szCs w:val="24"/>
                <w:lang w:eastAsia="ru-RU"/>
              </w:rPr>
              <w:t xml:space="preserve"> бюджету </w:t>
            </w:r>
            <w:proofErr w:type="spellStart"/>
            <w:r w:rsidR="004E428A" w:rsidRPr="00227E6F">
              <w:rPr>
                <w:rFonts w:ascii="Times New Roman" w:eastAsia="Times New Roman" w:hAnsi="Times New Roman" w:cs="Times New Roman"/>
                <w:sz w:val="24"/>
                <w:szCs w:val="24"/>
                <w:lang w:eastAsia="ru-RU"/>
              </w:rPr>
              <w:t>Рівненської</w:t>
            </w:r>
            <w:proofErr w:type="spellEnd"/>
            <w:r w:rsidR="004E428A" w:rsidRPr="00227E6F">
              <w:rPr>
                <w:rFonts w:ascii="Times New Roman" w:eastAsia="Times New Roman" w:hAnsi="Times New Roman" w:cs="Times New Roman"/>
                <w:sz w:val="24"/>
                <w:szCs w:val="24"/>
                <w:lang w:eastAsia="ru-RU"/>
              </w:rPr>
              <w:t xml:space="preserve"> </w:t>
            </w:r>
            <w:proofErr w:type="spellStart"/>
            <w:r w:rsidR="004E428A" w:rsidRPr="00227E6F">
              <w:rPr>
                <w:rFonts w:ascii="Times New Roman" w:eastAsia="Times New Roman" w:hAnsi="Times New Roman" w:cs="Times New Roman"/>
                <w:sz w:val="24"/>
                <w:szCs w:val="24"/>
                <w:lang w:eastAsia="ru-RU"/>
              </w:rPr>
              <w:t>області</w:t>
            </w:r>
            <w:proofErr w:type="spellEnd"/>
            <w:r w:rsidR="004E428A" w:rsidRPr="00227E6F">
              <w:rPr>
                <w:rFonts w:ascii="Times New Roman" w:eastAsia="Times New Roman" w:hAnsi="Times New Roman" w:cs="Times New Roman"/>
                <w:sz w:val="24"/>
                <w:szCs w:val="24"/>
                <w:lang w:eastAsia="ru-RU"/>
              </w:rPr>
              <w:t xml:space="preserve">, державного бюджету, </w:t>
            </w:r>
            <w:proofErr w:type="spellStart"/>
            <w:r w:rsidR="004E428A" w:rsidRPr="00227E6F">
              <w:rPr>
                <w:rFonts w:ascii="Times New Roman" w:eastAsia="Times New Roman" w:hAnsi="Times New Roman" w:cs="Times New Roman"/>
                <w:sz w:val="24"/>
                <w:szCs w:val="24"/>
                <w:lang w:eastAsia="ru-RU"/>
              </w:rPr>
              <w:t>місцевий</w:t>
            </w:r>
            <w:proofErr w:type="spellEnd"/>
            <w:r w:rsidR="004E428A" w:rsidRPr="00227E6F">
              <w:rPr>
                <w:rFonts w:ascii="Times New Roman" w:eastAsia="Times New Roman" w:hAnsi="Times New Roman" w:cs="Times New Roman"/>
                <w:sz w:val="24"/>
                <w:szCs w:val="24"/>
                <w:lang w:eastAsia="ru-RU"/>
              </w:rPr>
              <w:t xml:space="preserve"> бюджет, тис.</w:t>
            </w:r>
            <w:r w:rsidR="00FA5AF4">
              <w:rPr>
                <w:rFonts w:ascii="Times New Roman" w:eastAsia="Times New Roman" w:hAnsi="Times New Roman" w:cs="Times New Roman"/>
                <w:sz w:val="24"/>
                <w:szCs w:val="24"/>
                <w:lang w:val="uk-UA" w:eastAsia="ru-RU"/>
              </w:rPr>
              <w:t xml:space="preserve"> </w:t>
            </w:r>
            <w:r w:rsidR="004E428A" w:rsidRPr="00227E6F">
              <w:rPr>
                <w:rFonts w:ascii="Times New Roman" w:eastAsia="Times New Roman" w:hAnsi="Times New Roman" w:cs="Times New Roman"/>
                <w:sz w:val="24"/>
                <w:szCs w:val="24"/>
                <w:lang w:eastAsia="ru-RU"/>
              </w:rPr>
              <w:t>грн</w:t>
            </w:r>
          </w:p>
        </w:tc>
        <w:tc>
          <w:tcPr>
            <w:tcW w:w="5812" w:type="dxa"/>
            <w:tcBorders>
              <w:left w:val="single" w:sz="4" w:space="0" w:color="auto"/>
            </w:tcBorders>
            <w:shd w:val="clear" w:color="auto" w:fill="auto"/>
          </w:tcPr>
          <w:p w:rsidR="004E428A" w:rsidRPr="003F5A5E" w:rsidRDefault="004E428A" w:rsidP="004E428A">
            <w:pPr>
              <w:spacing w:after="0" w:line="240" w:lineRule="auto"/>
              <w:jc w:val="center"/>
              <w:rPr>
                <w:rFonts w:ascii="Times New Roman" w:eastAsia="Times New Roman" w:hAnsi="Times New Roman" w:cs="Times New Roman"/>
                <w:sz w:val="24"/>
                <w:szCs w:val="24"/>
                <w:lang w:eastAsia="ru-RU"/>
              </w:rPr>
            </w:pPr>
          </w:p>
          <w:p w:rsidR="004E428A" w:rsidRPr="003F5A5E" w:rsidRDefault="00681E52" w:rsidP="004E428A">
            <w:pPr>
              <w:spacing w:after="0" w:line="240" w:lineRule="auto"/>
              <w:jc w:val="center"/>
              <w:rPr>
                <w:rFonts w:ascii="Times New Roman" w:eastAsia="Times New Roman" w:hAnsi="Times New Roman" w:cs="Times New Roman"/>
                <w:sz w:val="24"/>
                <w:szCs w:val="24"/>
                <w:lang w:eastAsia="ru-RU"/>
              </w:rPr>
            </w:pPr>
            <w:r w:rsidRPr="003F5A5E">
              <w:rPr>
                <w:rFonts w:ascii="Times New Roman" w:eastAsia="Times New Roman" w:hAnsi="Times New Roman" w:cs="Times New Roman"/>
                <w:sz w:val="24"/>
                <w:szCs w:val="24"/>
                <w:lang w:eastAsia="ru-RU"/>
              </w:rPr>
              <w:t>11 270,4</w:t>
            </w:r>
          </w:p>
        </w:tc>
      </w:tr>
      <w:tr w:rsidR="004E428A" w:rsidRPr="00227E6F" w:rsidTr="005A5822">
        <w:tc>
          <w:tcPr>
            <w:tcW w:w="61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9.3.</w:t>
            </w:r>
          </w:p>
        </w:tc>
        <w:tc>
          <w:tcPr>
            <w:tcW w:w="3347"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227E6F">
              <w:rPr>
                <w:rFonts w:ascii="Times New Roman" w:eastAsia="Times New Roman" w:hAnsi="Times New Roman" w:cs="Times New Roman"/>
                <w:sz w:val="24"/>
                <w:szCs w:val="24"/>
                <w:lang w:eastAsia="ru-RU"/>
              </w:rPr>
              <w:t>коштів</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інших</w:t>
            </w:r>
            <w:proofErr w:type="spellEnd"/>
            <w:r w:rsidRPr="00227E6F">
              <w:rPr>
                <w:rFonts w:ascii="Times New Roman" w:eastAsia="Times New Roman" w:hAnsi="Times New Roman" w:cs="Times New Roman"/>
                <w:sz w:val="24"/>
                <w:szCs w:val="24"/>
                <w:lang w:eastAsia="ru-RU"/>
              </w:rPr>
              <w:t xml:space="preserve"> </w:t>
            </w:r>
            <w:proofErr w:type="spellStart"/>
            <w:r w:rsidRPr="00227E6F">
              <w:rPr>
                <w:rFonts w:ascii="Times New Roman" w:eastAsia="Times New Roman" w:hAnsi="Times New Roman" w:cs="Times New Roman"/>
                <w:sz w:val="24"/>
                <w:szCs w:val="24"/>
                <w:lang w:eastAsia="ru-RU"/>
              </w:rPr>
              <w:t>джерел</w:t>
            </w:r>
            <w:proofErr w:type="spellEnd"/>
            <w:r w:rsidRPr="00227E6F">
              <w:rPr>
                <w:rFonts w:ascii="Times New Roman" w:eastAsia="Times New Roman" w:hAnsi="Times New Roman" w:cs="Times New Roman"/>
                <w:sz w:val="24"/>
                <w:szCs w:val="24"/>
                <w:lang w:eastAsia="ru-RU"/>
              </w:rPr>
              <w:t>, тис.</w:t>
            </w:r>
            <w:r w:rsidR="00FA5AF4">
              <w:rPr>
                <w:rFonts w:ascii="Times New Roman" w:eastAsia="Times New Roman" w:hAnsi="Times New Roman" w:cs="Times New Roman"/>
                <w:sz w:val="24"/>
                <w:szCs w:val="24"/>
                <w:lang w:val="uk-UA" w:eastAsia="ru-RU"/>
              </w:rPr>
              <w:t xml:space="preserve"> </w:t>
            </w:r>
            <w:r w:rsidRPr="00227E6F">
              <w:rPr>
                <w:rFonts w:ascii="Times New Roman" w:eastAsia="Times New Roman" w:hAnsi="Times New Roman" w:cs="Times New Roman"/>
                <w:sz w:val="24"/>
                <w:szCs w:val="24"/>
                <w:lang w:eastAsia="ru-RU"/>
              </w:rPr>
              <w:t>грн</w:t>
            </w:r>
          </w:p>
        </w:tc>
        <w:tc>
          <w:tcPr>
            <w:tcW w:w="5812" w:type="dxa"/>
            <w:shd w:val="clear" w:color="auto" w:fill="auto"/>
          </w:tcPr>
          <w:p w:rsidR="004E428A" w:rsidRPr="00227E6F" w:rsidRDefault="004E428A" w:rsidP="004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E6F">
              <w:rPr>
                <w:rFonts w:ascii="Times New Roman" w:eastAsia="Times New Roman" w:hAnsi="Times New Roman" w:cs="Times New Roman"/>
                <w:sz w:val="24"/>
                <w:szCs w:val="24"/>
                <w:lang w:eastAsia="ru-RU"/>
              </w:rPr>
              <w:t xml:space="preserve">по факту </w:t>
            </w:r>
            <w:proofErr w:type="spellStart"/>
            <w:r w:rsidRPr="00227E6F">
              <w:rPr>
                <w:rFonts w:ascii="Times New Roman" w:eastAsia="Times New Roman" w:hAnsi="Times New Roman" w:cs="Times New Roman"/>
                <w:sz w:val="24"/>
                <w:szCs w:val="24"/>
                <w:lang w:eastAsia="ru-RU"/>
              </w:rPr>
              <w:t>надходження</w:t>
            </w:r>
            <w:proofErr w:type="spellEnd"/>
          </w:p>
        </w:tc>
      </w:tr>
    </w:tbl>
    <w:p w:rsidR="00F032E3" w:rsidRPr="00F032E3" w:rsidRDefault="00F032E3" w:rsidP="0074150B">
      <w:pPr>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Загальна частина</w:t>
      </w:r>
    </w:p>
    <w:p w:rsidR="003508DF" w:rsidRPr="003508DF" w:rsidRDefault="003508DF" w:rsidP="00712705">
      <w:pPr>
        <w:spacing w:after="0"/>
        <w:ind w:firstLine="567"/>
        <w:jc w:val="both"/>
        <w:rPr>
          <w:rFonts w:ascii="Times New Roman" w:hAnsi="Times New Roman" w:cs="Times New Roman"/>
          <w:sz w:val="28"/>
          <w:szCs w:val="28"/>
          <w:lang w:val="uk-UA"/>
        </w:rPr>
      </w:pPr>
      <w:r w:rsidRPr="003508DF">
        <w:rPr>
          <w:rFonts w:ascii="Times New Roman" w:hAnsi="Times New Roman" w:cs="Times New Roman"/>
          <w:sz w:val="28"/>
          <w:szCs w:val="28"/>
          <w:lang w:val="uk-UA"/>
        </w:rPr>
        <w:t>Актуальність Комплек</w:t>
      </w:r>
      <w:r w:rsidR="002044BB">
        <w:rPr>
          <w:rFonts w:ascii="Times New Roman" w:hAnsi="Times New Roman" w:cs="Times New Roman"/>
          <w:sz w:val="28"/>
          <w:szCs w:val="28"/>
          <w:lang w:val="uk-UA"/>
        </w:rPr>
        <w:t>сної програми «Здоров’я» на 202</w:t>
      </w:r>
      <w:r w:rsidR="002044BB" w:rsidRPr="002044BB">
        <w:rPr>
          <w:rFonts w:ascii="Times New Roman" w:hAnsi="Times New Roman" w:cs="Times New Roman"/>
          <w:sz w:val="28"/>
          <w:szCs w:val="28"/>
          <w:lang w:val="uk-UA"/>
        </w:rPr>
        <w:t>6</w:t>
      </w:r>
      <w:r w:rsidR="002044BB">
        <w:rPr>
          <w:rFonts w:ascii="Times New Roman" w:hAnsi="Times New Roman" w:cs="Times New Roman"/>
          <w:sz w:val="28"/>
          <w:szCs w:val="28"/>
          <w:lang w:val="uk-UA"/>
        </w:rPr>
        <w:t>-2029</w:t>
      </w:r>
      <w:r w:rsidRPr="003508DF">
        <w:rPr>
          <w:rFonts w:ascii="Times New Roman" w:hAnsi="Times New Roman" w:cs="Times New Roman"/>
          <w:sz w:val="28"/>
          <w:szCs w:val="28"/>
          <w:lang w:val="uk-UA"/>
        </w:rPr>
        <w:t xml:space="preserve"> роки (далі – Програма) обумовлена необхідністю поліпшення якості надання та доступності медичної допомоги мешканцям </w:t>
      </w:r>
      <w:proofErr w:type="spellStart"/>
      <w:r w:rsidRPr="003508DF">
        <w:rPr>
          <w:rFonts w:ascii="Times New Roman" w:hAnsi="Times New Roman" w:cs="Times New Roman"/>
          <w:sz w:val="28"/>
          <w:szCs w:val="28"/>
          <w:lang w:val="uk-UA"/>
        </w:rPr>
        <w:t>Вараської</w:t>
      </w:r>
      <w:proofErr w:type="spellEnd"/>
      <w:r w:rsidRPr="003508DF">
        <w:rPr>
          <w:rFonts w:ascii="Times New Roman" w:hAnsi="Times New Roman" w:cs="Times New Roman"/>
          <w:sz w:val="28"/>
          <w:szCs w:val="28"/>
          <w:lang w:val="uk-UA"/>
        </w:rPr>
        <w:t xml:space="preserve"> міської територіальної громади (далі – </w:t>
      </w:r>
      <w:proofErr w:type="spellStart"/>
      <w:r w:rsidRPr="003508DF">
        <w:rPr>
          <w:rFonts w:ascii="Times New Roman" w:hAnsi="Times New Roman" w:cs="Times New Roman"/>
          <w:sz w:val="28"/>
          <w:szCs w:val="28"/>
          <w:lang w:val="uk-UA"/>
        </w:rPr>
        <w:t>Вараська</w:t>
      </w:r>
      <w:proofErr w:type="spellEnd"/>
      <w:r w:rsidRPr="003508DF">
        <w:rPr>
          <w:rFonts w:ascii="Times New Roman" w:hAnsi="Times New Roman" w:cs="Times New Roman"/>
          <w:sz w:val="28"/>
          <w:szCs w:val="28"/>
          <w:lang w:val="uk-UA"/>
        </w:rPr>
        <w:t xml:space="preserve"> МТГ), поліпшення матеріально-технічної бази та необхідністю створення сприятливих умов для здійснення модернізації галузі охорони здоров’я.</w:t>
      </w:r>
    </w:p>
    <w:p w:rsidR="003508DF" w:rsidRPr="003A4F18" w:rsidRDefault="003508DF" w:rsidP="00712705">
      <w:pPr>
        <w:spacing w:after="0"/>
        <w:ind w:firstLine="567"/>
        <w:jc w:val="both"/>
        <w:rPr>
          <w:rFonts w:ascii="Times New Roman" w:hAnsi="Times New Roman" w:cs="Times New Roman"/>
          <w:sz w:val="28"/>
          <w:szCs w:val="28"/>
          <w:lang w:val="uk-UA"/>
        </w:rPr>
      </w:pPr>
      <w:r w:rsidRPr="003508DF">
        <w:rPr>
          <w:rFonts w:ascii="Times New Roman" w:hAnsi="Times New Roman" w:cs="Times New Roman"/>
          <w:sz w:val="28"/>
          <w:szCs w:val="28"/>
          <w:lang w:val="uk-UA"/>
        </w:rPr>
        <w:t>Одним з пріоритетних заходів впровадження фінансування</w:t>
      </w:r>
      <w:r w:rsidRPr="003508DF">
        <w:rPr>
          <w:rFonts w:ascii="Times New Roman" w:hAnsi="Times New Roman" w:cs="Times New Roman"/>
          <w:b/>
          <w:sz w:val="28"/>
          <w:szCs w:val="28"/>
          <w:lang w:val="uk-UA"/>
        </w:rPr>
        <w:t xml:space="preserve"> </w:t>
      </w:r>
      <w:r w:rsidRPr="003508DF">
        <w:rPr>
          <w:rFonts w:ascii="Times New Roman" w:hAnsi="Times New Roman" w:cs="Times New Roman"/>
          <w:sz w:val="28"/>
          <w:szCs w:val="28"/>
          <w:lang w:val="uk-UA"/>
        </w:rPr>
        <w:t>системи</w:t>
      </w:r>
      <w:r w:rsidRPr="003508DF">
        <w:rPr>
          <w:rFonts w:ascii="Times New Roman" w:hAnsi="Times New Roman" w:cs="Times New Roman"/>
          <w:b/>
          <w:sz w:val="28"/>
          <w:szCs w:val="28"/>
          <w:lang w:val="uk-UA"/>
        </w:rPr>
        <w:t xml:space="preserve"> </w:t>
      </w:r>
      <w:r w:rsidRPr="003508DF">
        <w:rPr>
          <w:rFonts w:ascii="Times New Roman" w:hAnsi="Times New Roman" w:cs="Times New Roman"/>
          <w:sz w:val="28"/>
          <w:szCs w:val="28"/>
          <w:lang w:val="uk-UA"/>
        </w:rPr>
        <w:t>охорони здоров’я є реформа комунальних медичних закладів у повноцінні суб</w:t>
      </w:r>
      <w:r w:rsidR="003A4F18">
        <w:rPr>
          <w:rFonts w:ascii="Times New Roman" w:hAnsi="Times New Roman" w:cs="Times New Roman"/>
          <w:sz w:val="28"/>
          <w:szCs w:val="28"/>
          <w:lang w:val="uk-UA"/>
        </w:rPr>
        <w:t xml:space="preserve">’єкти господарської діяльності - </w:t>
      </w:r>
      <w:r w:rsidRPr="003508DF">
        <w:rPr>
          <w:rFonts w:ascii="Times New Roman" w:hAnsi="Times New Roman" w:cs="Times New Roman"/>
          <w:sz w:val="28"/>
          <w:szCs w:val="28"/>
          <w:lang w:val="uk-UA"/>
        </w:rPr>
        <w:t xml:space="preserve">комунальні некомерційні підприємства та укладання договорів за програмою медичних гарантій з Національною службою здоров’я України </w:t>
      </w:r>
      <w:r>
        <w:rPr>
          <w:rFonts w:ascii="Times New Roman" w:hAnsi="Times New Roman" w:cs="Times New Roman"/>
          <w:sz w:val="28"/>
          <w:szCs w:val="28"/>
          <w:lang w:val="uk-UA"/>
        </w:rPr>
        <w:t>(далі</w:t>
      </w:r>
      <w:r w:rsidR="003A4F18">
        <w:rPr>
          <w:rFonts w:ascii="Times New Roman" w:hAnsi="Times New Roman" w:cs="Times New Roman"/>
          <w:sz w:val="28"/>
          <w:szCs w:val="28"/>
          <w:lang w:val="uk-UA"/>
        </w:rPr>
        <w:t xml:space="preserve"> </w:t>
      </w:r>
      <w:r w:rsidR="00FF320B">
        <w:rPr>
          <w:rFonts w:ascii="Times New Roman" w:hAnsi="Times New Roman" w:cs="Times New Roman"/>
          <w:sz w:val="28"/>
          <w:szCs w:val="28"/>
          <w:lang w:val="uk-UA"/>
        </w:rPr>
        <w:t>–</w:t>
      </w:r>
      <w:r>
        <w:rPr>
          <w:rFonts w:ascii="Times New Roman" w:hAnsi="Times New Roman" w:cs="Times New Roman"/>
          <w:sz w:val="28"/>
          <w:szCs w:val="28"/>
          <w:lang w:val="uk-UA"/>
        </w:rPr>
        <w:t xml:space="preserve"> НСЗУ)</w:t>
      </w:r>
      <w:r w:rsidRPr="003508DF">
        <w:rPr>
          <w:rFonts w:ascii="Times New Roman" w:hAnsi="Times New Roman" w:cs="Times New Roman"/>
          <w:color w:val="5F497A"/>
          <w:sz w:val="28"/>
          <w:szCs w:val="28"/>
          <w:lang w:val="uk-UA"/>
        </w:rPr>
        <w:t xml:space="preserve">. </w:t>
      </w:r>
      <w:r w:rsidRPr="003A4F18">
        <w:rPr>
          <w:rFonts w:ascii="Times New Roman" w:hAnsi="Times New Roman" w:cs="Times New Roman"/>
          <w:color w:val="000000"/>
          <w:sz w:val="28"/>
          <w:szCs w:val="28"/>
          <w:lang w:val="uk-UA"/>
        </w:rPr>
        <w:t>З</w:t>
      </w:r>
      <w:r w:rsidRPr="003A4F18">
        <w:rPr>
          <w:rFonts w:ascii="Times New Roman" w:hAnsi="Times New Roman" w:cs="Times New Roman"/>
          <w:sz w:val="28"/>
          <w:szCs w:val="28"/>
          <w:lang w:val="uk-UA"/>
        </w:rPr>
        <w:t>апроваджений принцип «гроші ходять за пацієнтом».</w:t>
      </w:r>
    </w:p>
    <w:p w:rsidR="003508DF" w:rsidRPr="003508DF" w:rsidRDefault="003508DF" w:rsidP="00712705">
      <w:pPr>
        <w:spacing w:after="0"/>
        <w:ind w:right="-6" w:firstLine="567"/>
        <w:jc w:val="both"/>
        <w:rPr>
          <w:rFonts w:ascii="Times New Roman" w:hAnsi="Times New Roman" w:cs="Times New Roman"/>
          <w:sz w:val="28"/>
          <w:szCs w:val="28"/>
        </w:rPr>
      </w:pPr>
      <w:proofErr w:type="spellStart"/>
      <w:r w:rsidRPr="003508DF">
        <w:rPr>
          <w:rFonts w:ascii="Times New Roman" w:hAnsi="Times New Roman" w:cs="Times New Roman"/>
          <w:sz w:val="28"/>
          <w:szCs w:val="28"/>
        </w:rPr>
        <w:t>Поряд</w:t>
      </w:r>
      <w:proofErr w:type="spellEnd"/>
      <w:r w:rsidRPr="003508DF">
        <w:rPr>
          <w:rFonts w:ascii="Times New Roman" w:hAnsi="Times New Roman" w:cs="Times New Roman"/>
          <w:sz w:val="28"/>
          <w:szCs w:val="28"/>
        </w:rPr>
        <w:t xml:space="preserve"> з </w:t>
      </w:r>
      <w:proofErr w:type="spellStart"/>
      <w:r w:rsidRPr="003508DF">
        <w:rPr>
          <w:rFonts w:ascii="Times New Roman" w:hAnsi="Times New Roman" w:cs="Times New Roman"/>
          <w:sz w:val="28"/>
          <w:szCs w:val="28"/>
        </w:rPr>
        <w:t>тим</w:t>
      </w:r>
      <w:proofErr w:type="spellEnd"/>
      <w:r w:rsidRPr="003508DF">
        <w:rPr>
          <w:rFonts w:ascii="Times New Roman" w:hAnsi="Times New Roman" w:cs="Times New Roman"/>
          <w:sz w:val="28"/>
          <w:szCs w:val="28"/>
        </w:rPr>
        <w:t xml:space="preserve">, в рамках </w:t>
      </w:r>
      <w:proofErr w:type="spellStart"/>
      <w:r w:rsidRPr="003508DF">
        <w:rPr>
          <w:rFonts w:ascii="Times New Roman" w:hAnsi="Times New Roman" w:cs="Times New Roman"/>
          <w:sz w:val="28"/>
          <w:szCs w:val="28"/>
        </w:rPr>
        <w:t>реформи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територіально-адміністративного</w:t>
      </w:r>
      <w:proofErr w:type="spellEnd"/>
      <w:r w:rsidRPr="003508DF">
        <w:rPr>
          <w:rFonts w:ascii="Times New Roman" w:hAnsi="Times New Roman" w:cs="Times New Roman"/>
          <w:sz w:val="28"/>
          <w:szCs w:val="28"/>
        </w:rPr>
        <w:t xml:space="preserve"> устрою, </w:t>
      </w:r>
      <w:proofErr w:type="gramStart"/>
      <w:r w:rsidRPr="003508DF">
        <w:rPr>
          <w:rFonts w:ascii="Times New Roman" w:hAnsi="Times New Roman" w:cs="Times New Roman"/>
          <w:sz w:val="28"/>
          <w:szCs w:val="28"/>
        </w:rPr>
        <w:t>до с</w:t>
      </w:r>
      <w:r>
        <w:rPr>
          <w:rFonts w:ascii="Times New Roman" w:hAnsi="Times New Roman" w:cs="Times New Roman"/>
          <w:sz w:val="28"/>
          <w:szCs w:val="28"/>
        </w:rPr>
        <w:t>кладу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w:t>
      </w:r>
      <w:r w:rsidRPr="0021495B">
        <w:rPr>
          <w:rFonts w:ascii="Times New Roman" w:hAnsi="Times New Roman" w:cs="Times New Roman"/>
          <w:color w:val="000000" w:themeColor="text1"/>
          <w:sz w:val="28"/>
          <w:szCs w:val="28"/>
        </w:rPr>
        <w:t xml:space="preserve">МТГ </w:t>
      </w:r>
      <w:proofErr w:type="spellStart"/>
      <w:r w:rsidRPr="0021495B">
        <w:rPr>
          <w:rFonts w:ascii="Times New Roman" w:hAnsi="Times New Roman" w:cs="Times New Roman"/>
          <w:color w:val="000000" w:themeColor="text1"/>
          <w:sz w:val="28"/>
          <w:szCs w:val="28"/>
        </w:rPr>
        <w:t>приєднано</w:t>
      </w:r>
      <w:proofErr w:type="spellEnd"/>
      <w:r w:rsidRPr="0021495B">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17 </w:t>
      </w:r>
      <w:proofErr w:type="spellStart"/>
      <w:r>
        <w:rPr>
          <w:rFonts w:ascii="Times New Roman" w:hAnsi="Times New Roman" w:cs="Times New Roman"/>
          <w:sz w:val="28"/>
          <w:szCs w:val="28"/>
        </w:rPr>
        <w:t>сільських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населених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пунктів</w:t>
      </w:r>
      <w:proofErr w:type="spellEnd"/>
      <w:r w:rsidRPr="003508DF">
        <w:rPr>
          <w:rFonts w:ascii="Times New Roman" w:hAnsi="Times New Roman" w:cs="Times New Roman"/>
          <w:sz w:val="28"/>
          <w:szCs w:val="28"/>
        </w:rPr>
        <w:t xml:space="preserve">, де </w:t>
      </w:r>
      <w:proofErr w:type="spellStart"/>
      <w:r w:rsidRPr="003508DF">
        <w:rPr>
          <w:rFonts w:ascii="Times New Roman" w:hAnsi="Times New Roman" w:cs="Times New Roman"/>
          <w:sz w:val="28"/>
          <w:szCs w:val="28"/>
        </w:rPr>
        <w:t>наявна</w:t>
      </w:r>
      <w:proofErr w:type="spellEnd"/>
      <w:r w:rsidRPr="003508DF">
        <w:rPr>
          <w:rFonts w:ascii="Times New Roman" w:hAnsi="Times New Roman" w:cs="Times New Roman"/>
          <w:sz w:val="28"/>
          <w:szCs w:val="28"/>
        </w:rPr>
        <w:t xml:space="preserve"> мережа </w:t>
      </w:r>
      <w:proofErr w:type="spellStart"/>
      <w:r w:rsidRPr="003508DF">
        <w:rPr>
          <w:rFonts w:ascii="Times New Roman" w:hAnsi="Times New Roman" w:cs="Times New Roman"/>
          <w:sz w:val="28"/>
          <w:szCs w:val="28"/>
        </w:rPr>
        <w:t>закладів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первинного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рівня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надання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допомоги</w:t>
      </w:r>
      <w:proofErr w:type="spellEnd"/>
      <w:r w:rsidRPr="003508DF">
        <w:rPr>
          <w:rFonts w:ascii="Times New Roman" w:hAnsi="Times New Roman" w:cs="Times New Roman"/>
          <w:sz w:val="28"/>
          <w:szCs w:val="28"/>
        </w:rPr>
        <w:t xml:space="preserve">. </w:t>
      </w:r>
    </w:p>
    <w:p w:rsidR="003508DF" w:rsidRPr="003508DF" w:rsidRDefault="003508DF" w:rsidP="00F44421">
      <w:pPr>
        <w:spacing w:after="0"/>
        <w:ind w:right="-6" w:firstLine="708"/>
        <w:jc w:val="both"/>
        <w:rPr>
          <w:rFonts w:ascii="Times New Roman" w:hAnsi="Times New Roman" w:cs="Times New Roman"/>
          <w:sz w:val="28"/>
          <w:szCs w:val="28"/>
        </w:rPr>
      </w:pPr>
      <w:proofErr w:type="spellStart"/>
      <w:r w:rsidRPr="003508DF">
        <w:rPr>
          <w:rFonts w:ascii="Times New Roman" w:hAnsi="Times New Roman" w:cs="Times New Roman"/>
          <w:sz w:val="28"/>
          <w:szCs w:val="28"/>
        </w:rPr>
        <w:t>Основним</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підходом</w:t>
      </w:r>
      <w:proofErr w:type="spellEnd"/>
      <w:r w:rsidRPr="003508DF">
        <w:rPr>
          <w:rFonts w:ascii="Times New Roman" w:hAnsi="Times New Roman" w:cs="Times New Roman"/>
          <w:sz w:val="28"/>
          <w:szCs w:val="28"/>
        </w:rPr>
        <w:t xml:space="preserve"> в </w:t>
      </w:r>
      <w:proofErr w:type="spellStart"/>
      <w:r w:rsidRPr="003508DF">
        <w:rPr>
          <w:rFonts w:ascii="Times New Roman" w:hAnsi="Times New Roman" w:cs="Times New Roman"/>
          <w:sz w:val="28"/>
          <w:szCs w:val="28"/>
        </w:rPr>
        <w:t>концепції</w:t>
      </w:r>
      <w:proofErr w:type="spellEnd"/>
      <w:r w:rsidRPr="003508DF">
        <w:rPr>
          <w:rFonts w:ascii="Times New Roman" w:hAnsi="Times New Roman" w:cs="Times New Roman"/>
          <w:sz w:val="28"/>
          <w:szCs w:val="28"/>
        </w:rPr>
        <w:t xml:space="preserve"> державного </w:t>
      </w:r>
      <w:proofErr w:type="spellStart"/>
      <w:r w:rsidRPr="003508DF">
        <w:rPr>
          <w:rFonts w:ascii="Times New Roman" w:hAnsi="Times New Roman" w:cs="Times New Roman"/>
          <w:sz w:val="28"/>
          <w:szCs w:val="28"/>
        </w:rPr>
        <w:t>реформування</w:t>
      </w:r>
      <w:proofErr w:type="spellEnd"/>
      <w:r w:rsidRPr="003508DF">
        <w:rPr>
          <w:rFonts w:ascii="Times New Roman" w:hAnsi="Times New Roman" w:cs="Times New Roman"/>
          <w:sz w:val="28"/>
          <w:szCs w:val="28"/>
        </w:rPr>
        <w:t xml:space="preserve"> є </w:t>
      </w:r>
      <w:proofErr w:type="spellStart"/>
      <w:r w:rsidRPr="003508DF">
        <w:rPr>
          <w:rFonts w:ascii="Times New Roman" w:hAnsi="Times New Roman" w:cs="Times New Roman"/>
          <w:sz w:val="28"/>
          <w:szCs w:val="28"/>
        </w:rPr>
        <w:t>створення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належних</w:t>
      </w:r>
      <w:proofErr w:type="spellEnd"/>
      <w:r w:rsidRPr="003508DF">
        <w:rPr>
          <w:rFonts w:ascii="Times New Roman" w:hAnsi="Times New Roman" w:cs="Times New Roman"/>
          <w:sz w:val="28"/>
          <w:szCs w:val="28"/>
        </w:rPr>
        <w:t xml:space="preserve"> умов </w:t>
      </w:r>
      <w:proofErr w:type="spellStart"/>
      <w:r w:rsidRPr="003508DF">
        <w:rPr>
          <w:rFonts w:ascii="Times New Roman" w:hAnsi="Times New Roman" w:cs="Times New Roman"/>
          <w:sz w:val="28"/>
          <w:szCs w:val="28"/>
        </w:rPr>
        <w:t>отримання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громадянами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якісних</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доступних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послуг</w:t>
      </w:r>
      <w:proofErr w:type="spellEnd"/>
      <w:r w:rsidRPr="001E7598">
        <w:rPr>
          <w:rFonts w:ascii="Times New Roman" w:hAnsi="Times New Roman" w:cs="Times New Roman"/>
          <w:sz w:val="28"/>
          <w:szCs w:val="28"/>
        </w:rPr>
        <w:t>, в т.ч.</w:t>
      </w:r>
      <w:r w:rsidRPr="003508DF">
        <w:rPr>
          <w:rFonts w:ascii="Times New Roman" w:hAnsi="Times New Roman" w:cs="Times New Roman"/>
          <w:sz w:val="28"/>
          <w:szCs w:val="28"/>
        </w:rPr>
        <w:t xml:space="preserve"> з </w:t>
      </w:r>
      <w:proofErr w:type="spellStart"/>
      <w:r w:rsidRPr="003508DF">
        <w:rPr>
          <w:rFonts w:ascii="Times New Roman" w:hAnsi="Times New Roman" w:cs="Times New Roman"/>
          <w:sz w:val="28"/>
          <w:szCs w:val="28"/>
        </w:rPr>
        <w:t>надання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своєчасної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кваліфікованої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допомоги</w:t>
      </w:r>
      <w:proofErr w:type="spellEnd"/>
      <w:r w:rsidRPr="003508DF">
        <w:rPr>
          <w:rFonts w:ascii="Times New Roman" w:hAnsi="Times New Roman" w:cs="Times New Roman"/>
          <w:sz w:val="28"/>
          <w:szCs w:val="28"/>
        </w:rPr>
        <w:t>.</w:t>
      </w:r>
    </w:p>
    <w:p w:rsidR="003508DF" w:rsidRPr="003508DF" w:rsidRDefault="003508DF" w:rsidP="00712705">
      <w:pPr>
        <w:spacing w:after="0"/>
        <w:ind w:right="-6"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З метою </w:t>
      </w:r>
      <w:proofErr w:type="spellStart"/>
      <w:r w:rsidRPr="003508DF">
        <w:rPr>
          <w:rFonts w:ascii="Times New Roman" w:hAnsi="Times New Roman" w:cs="Times New Roman"/>
          <w:sz w:val="28"/>
          <w:szCs w:val="28"/>
        </w:rPr>
        <w:t>створення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ефективної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системи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дієвих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заходів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щодо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запобігання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погіршення</w:t>
      </w:r>
      <w:proofErr w:type="spellEnd"/>
      <w:r w:rsidRPr="003508DF">
        <w:rPr>
          <w:rFonts w:ascii="Times New Roman" w:hAnsi="Times New Roman" w:cs="Times New Roman"/>
          <w:sz w:val="28"/>
          <w:szCs w:val="28"/>
        </w:rPr>
        <w:t xml:space="preserve"> стану </w:t>
      </w:r>
      <w:proofErr w:type="spellStart"/>
      <w:r w:rsidRPr="003508DF">
        <w:rPr>
          <w:rFonts w:ascii="Times New Roman" w:hAnsi="Times New Roman" w:cs="Times New Roman"/>
          <w:sz w:val="28"/>
          <w:szCs w:val="28"/>
        </w:rPr>
        <w:t>здоров’я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населення</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надання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якісної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допомоги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поліпшення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фінансового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забезпечення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розвитку</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підтримки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комунальних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некомерційних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підприємств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охорони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здоров’я</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подальшого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удосконалення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роботи</w:t>
      </w:r>
      <w:proofErr w:type="spellEnd"/>
      <w:r w:rsidRPr="003508DF">
        <w:rPr>
          <w:rFonts w:ascii="Times New Roman" w:hAnsi="Times New Roman" w:cs="Times New Roman"/>
          <w:sz w:val="28"/>
          <w:szCs w:val="28"/>
        </w:rPr>
        <w:t xml:space="preserve"> в </w:t>
      </w:r>
      <w:proofErr w:type="spellStart"/>
      <w:r w:rsidRPr="003508DF">
        <w:rPr>
          <w:rFonts w:ascii="Times New Roman" w:hAnsi="Times New Roman" w:cs="Times New Roman"/>
          <w:sz w:val="28"/>
          <w:szCs w:val="28"/>
        </w:rPr>
        <w:t>галузі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охорони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здоров’я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розроблено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дану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Програму</w:t>
      </w:r>
      <w:proofErr w:type="spellEnd"/>
      <w:r w:rsidRPr="003508DF">
        <w:rPr>
          <w:rFonts w:ascii="Times New Roman" w:hAnsi="Times New Roman" w:cs="Times New Roman"/>
          <w:sz w:val="28"/>
          <w:szCs w:val="28"/>
        </w:rPr>
        <w:t xml:space="preserve">, яка </w:t>
      </w:r>
      <w:proofErr w:type="spellStart"/>
      <w:r w:rsidRPr="003508DF">
        <w:rPr>
          <w:rFonts w:ascii="Times New Roman" w:hAnsi="Times New Roman" w:cs="Times New Roman"/>
          <w:sz w:val="28"/>
          <w:szCs w:val="28"/>
        </w:rPr>
        <w:t>спрямована</w:t>
      </w:r>
      <w:proofErr w:type="spellEnd"/>
      <w:r w:rsidRPr="003508DF">
        <w:rPr>
          <w:rFonts w:ascii="Times New Roman" w:hAnsi="Times New Roman" w:cs="Times New Roman"/>
          <w:sz w:val="28"/>
          <w:szCs w:val="28"/>
        </w:rPr>
        <w:t xml:space="preserve"> на:</w:t>
      </w:r>
    </w:p>
    <w:p w:rsidR="003508DF" w:rsidRPr="003508DF" w:rsidRDefault="003508DF" w:rsidP="00C5209B">
      <w:pPr>
        <w:tabs>
          <w:tab w:val="left" w:pos="567"/>
        </w:tabs>
        <w:spacing w:after="0"/>
        <w:ind w:right="-6"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поліпшення</w:t>
      </w:r>
      <w:proofErr w:type="spellEnd"/>
      <w:r w:rsidRPr="003508DF">
        <w:rPr>
          <w:rFonts w:ascii="Times New Roman" w:hAnsi="Times New Roman" w:cs="Times New Roman"/>
          <w:sz w:val="28"/>
          <w:szCs w:val="28"/>
        </w:rPr>
        <w:t xml:space="preserve"> стану </w:t>
      </w:r>
      <w:proofErr w:type="spellStart"/>
      <w:r w:rsidRPr="003508DF">
        <w:rPr>
          <w:rFonts w:ascii="Times New Roman" w:hAnsi="Times New Roman" w:cs="Times New Roman"/>
          <w:sz w:val="28"/>
          <w:szCs w:val="28"/>
        </w:rPr>
        <w:t>здоров'я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населення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громади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зниження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рівня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захворюваності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інвалідності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смертності</w:t>
      </w:r>
      <w:proofErr w:type="spellEnd"/>
      <w:r w:rsidRPr="003508DF">
        <w:rPr>
          <w:rFonts w:ascii="Times New Roman" w:hAnsi="Times New Roman" w:cs="Times New Roman"/>
          <w:sz w:val="28"/>
          <w:szCs w:val="28"/>
        </w:rPr>
        <w:t>;</w:t>
      </w:r>
    </w:p>
    <w:p w:rsidR="003508DF" w:rsidRPr="003508DF" w:rsidRDefault="003508DF" w:rsidP="00712705">
      <w:pPr>
        <w:spacing w:after="0"/>
        <w:ind w:right="-6"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розроблення</w:t>
      </w:r>
      <w:proofErr w:type="spellEnd"/>
      <w:r w:rsidRPr="003508DF">
        <w:rPr>
          <w:rFonts w:ascii="Times New Roman" w:hAnsi="Times New Roman" w:cs="Times New Roman"/>
          <w:sz w:val="28"/>
          <w:szCs w:val="28"/>
        </w:rPr>
        <w:t xml:space="preserve"> і </w:t>
      </w:r>
      <w:proofErr w:type="spellStart"/>
      <w:r w:rsidRPr="003508DF">
        <w:rPr>
          <w:rFonts w:ascii="Times New Roman" w:hAnsi="Times New Roman" w:cs="Times New Roman"/>
          <w:sz w:val="28"/>
          <w:szCs w:val="28"/>
        </w:rPr>
        <w:t>реалізацію</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міжгалузевих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стратегій</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спрямованих</w:t>
      </w:r>
      <w:proofErr w:type="spellEnd"/>
      <w:r w:rsidRPr="003508DF">
        <w:rPr>
          <w:rFonts w:ascii="Times New Roman" w:hAnsi="Times New Roman" w:cs="Times New Roman"/>
          <w:sz w:val="28"/>
          <w:szCs w:val="28"/>
        </w:rPr>
        <w:t xml:space="preserve"> на </w:t>
      </w:r>
      <w:proofErr w:type="spellStart"/>
      <w:r w:rsidRPr="003508DF">
        <w:rPr>
          <w:rFonts w:ascii="Times New Roman" w:hAnsi="Times New Roman" w:cs="Times New Roman"/>
          <w:sz w:val="28"/>
          <w:szCs w:val="28"/>
        </w:rPr>
        <w:t>формування</w:t>
      </w:r>
      <w:proofErr w:type="spellEnd"/>
      <w:r w:rsidRPr="003508DF">
        <w:rPr>
          <w:rFonts w:ascii="Times New Roman" w:hAnsi="Times New Roman" w:cs="Times New Roman"/>
          <w:sz w:val="28"/>
          <w:szCs w:val="28"/>
        </w:rPr>
        <w:t xml:space="preserve"> і </w:t>
      </w:r>
      <w:proofErr w:type="spellStart"/>
      <w:r w:rsidRPr="003508DF">
        <w:rPr>
          <w:rFonts w:ascii="Times New Roman" w:hAnsi="Times New Roman" w:cs="Times New Roman"/>
          <w:sz w:val="28"/>
          <w:szCs w:val="28"/>
        </w:rPr>
        <w:t>заохочення</w:t>
      </w:r>
      <w:proofErr w:type="spellEnd"/>
      <w:r w:rsidRPr="003508DF">
        <w:rPr>
          <w:rFonts w:ascii="Times New Roman" w:hAnsi="Times New Roman" w:cs="Times New Roman"/>
          <w:sz w:val="28"/>
          <w:szCs w:val="28"/>
        </w:rPr>
        <w:t xml:space="preserve"> здорового способу </w:t>
      </w:r>
      <w:proofErr w:type="spellStart"/>
      <w:r w:rsidRPr="003508DF">
        <w:rPr>
          <w:rFonts w:ascii="Times New Roman" w:hAnsi="Times New Roman" w:cs="Times New Roman"/>
          <w:sz w:val="28"/>
          <w:szCs w:val="28"/>
        </w:rPr>
        <w:t>життя</w:t>
      </w:r>
      <w:proofErr w:type="spellEnd"/>
      <w:r w:rsidRPr="003508DF">
        <w:rPr>
          <w:rFonts w:ascii="Times New Roman" w:hAnsi="Times New Roman" w:cs="Times New Roman"/>
          <w:sz w:val="28"/>
          <w:szCs w:val="28"/>
        </w:rPr>
        <w:t>;</w:t>
      </w:r>
    </w:p>
    <w:p w:rsidR="003508DF" w:rsidRDefault="003508DF" w:rsidP="00712705">
      <w:pPr>
        <w:spacing w:after="0"/>
        <w:ind w:right="-6"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фінансову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підтримку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діяльності</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розвитку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комунальних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закладів</w:t>
      </w:r>
      <w:proofErr w:type="spellEnd"/>
      <w:r w:rsidR="00AD3913">
        <w:rPr>
          <w:rFonts w:ascii="Times New Roman" w:hAnsi="Times New Roman" w:cs="Times New Roman"/>
          <w:sz w:val="28"/>
          <w:szCs w:val="28"/>
        </w:rPr>
        <w:t xml:space="preserve"> </w:t>
      </w:r>
      <w:proofErr w:type="spellStart"/>
      <w:r w:rsidR="00AD3913">
        <w:rPr>
          <w:rFonts w:ascii="Times New Roman" w:hAnsi="Times New Roman" w:cs="Times New Roman"/>
          <w:sz w:val="28"/>
          <w:szCs w:val="28"/>
        </w:rPr>
        <w:t>охорони</w:t>
      </w:r>
      <w:proofErr w:type="spellEnd"/>
      <w:r w:rsidR="00AD3913">
        <w:rPr>
          <w:rFonts w:ascii="Times New Roman" w:hAnsi="Times New Roman" w:cs="Times New Roman"/>
          <w:sz w:val="28"/>
          <w:szCs w:val="28"/>
        </w:rPr>
        <w:t xml:space="preserve"> </w:t>
      </w:r>
      <w:proofErr w:type="spellStart"/>
      <w:r w:rsidR="00AD3913">
        <w:rPr>
          <w:rFonts w:ascii="Times New Roman" w:hAnsi="Times New Roman" w:cs="Times New Roman"/>
          <w:sz w:val="28"/>
          <w:szCs w:val="28"/>
        </w:rPr>
        <w:t>здоров’я</w:t>
      </w:r>
      <w:proofErr w:type="spellEnd"/>
      <w:r w:rsidR="00AD3913">
        <w:rPr>
          <w:rFonts w:ascii="Times New Roman" w:hAnsi="Times New Roman" w:cs="Times New Roman"/>
          <w:sz w:val="28"/>
          <w:szCs w:val="28"/>
        </w:rPr>
        <w:t xml:space="preserve"> </w:t>
      </w:r>
      <w:proofErr w:type="spellStart"/>
      <w:r w:rsidR="00AD3913">
        <w:rPr>
          <w:rFonts w:ascii="Times New Roman" w:hAnsi="Times New Roman" w:cs="Times New Roman"/>
          <w:sz w:val="28"/>
          <w:szCs w:val="28"/>
        </w:rPr>
        <w:t>Вараської</w:t>
      </w:r>
      <w:proofErr w:type="spellEnd"/>
      <w:r w:rsidR="00AD3913">
        <w:rPr>
          <w:rFonts w:ascii="Times New Roman" w:hAnsi="Times New Roman" w:cs="Times New Roman"/>
          <w:sz w:val="28"/>
          <w:szCs w:val="28"/>
        </w:rPr>
        <w:t xml:space="preserve"> МТГ;</w:t>
      </w:r>
    </w:p>
    <w:p w:rsidR="00AD3913" w:rsidRPr="00AD15A8" w:rsidRDefault="00AD3913" w:rsidP="00AD3913">
      <w:pPr>
        <w:pStyle w:val="a6"/>
        <w:spacing w:before="0" w:beforeAutospacing="0" w:after="0" w:afterAutospacing="0"/>
        <w:jc w:val="both"/>
        <w:rPr>
          <w:sz w:val="28"/>
          <w:szCs w:val="28"/>
        </w:rPr>
      </w:pPr>
      <w:r>
        <w:rPr>
          <w:sz w:val="28"/>
          <w:szCs w:val="28"/>
          <w:lang w:val="uk-UA"/>
        </w:rPr>
        <w:t>-</w:t>
      </w:r>
      <w:r>
        <w:rPr>
          <w:sz w:val="28"/>
          <w:szCs w:val="28"/>
          <w:lang w:val="uk-UA"/>
        </w:rPr>
        <w:tab/>
      </w:r>
      <w:r w:rsidRPr="00AD15A8">
        <w:rPr>
          <w:sz w:val="28"/>
          <w:szCs w:val="28"/>
          <w:lang w:val="uk-UA"/>
        </w:rPr>
        <w:t xml:space="preserve">матеріальне заохочення працівників закладів охорони </w:t>
      </w:r>
      <w:proofErr w:type="spellStart"/>
      <w:r w:rsidRPr="00AD15A8">
        <w:rPr>
          <w:sz w:val="28"/>
          <w:szCs w:val="28"/>
          <w:lang w:val="uk-UA"/>
        </w:rPr>
        <w:t>здоров</w:t>
      </w:r>
      <w:proofErr w:type="spellEnd"/>
      <w:r w:rsidRPr="00AD15A8">
        <w:rPr>
          <w:sz w:val="28"/>
          <w:szCs w:val="28"/>
          <w:lang w:val="en-US"/>
        </w:rPr>
        <w:t>’</w:t>
      </w:r>
      <w:r w:rsidRPr="00AD15A8">
        <w:rPr>
          <w:sz w:val="28"/>
          <w:szCs w:val="28"/>
          <w:lang w:val="uk-UA"/>
        </w:rPr>
        <w:t xml:space="preserve">я комунальної форми власності, зокрема шляхом доплат, премій, одноразової </w:t>
      </w:r>
      <w:r w:rsidR="00C36AB8" w:rsidRPr="00AD15A8">
        <w:rPr>
          <w:sz w:val="28"/>
          <w:szCs w:val="28"/>
          <w:lang w:val="uk-UA"/>
        </w:rPr>
        <w:t xml:space="preserve">допомоги, компенсаційних виплат, </w:t>
      </w:r>
      <w:r w:rsidRPr="00AD15A8">
        <w:rPr>
          <w:sz w:val="28"/>
          <w:szCs w:val="28"/>
          <w:lang w:val="uk-UA"/>
        </w:rPr>
        <w:t>тощо.</w:t>
      </w:r>
    </w:p>
    <w:p w:rsidR="003508DF" w:rsidRPr="003508DF" w:rsidRDefault="003508DF" w:rsidP="00712705">
      <w:pPr>
        <w:spacing w:after="0"/>
        <w:ind w:right="-6"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Дана </w:t>
      </w:r>
      <w:proofErr w:type="spellStart"/>
      <w:r w:rsidRPr="003508DF">
        <w:rPr>
          <w:rFonts w:ascii="Times New Roman" w:hAnsi="Times New Roman" w:cs="Times New Roman"/>
          <w:sz w:val="28"/>
          <w:szCs w:val="28"/>
        </w:rPr>
        <w:t>Програма</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передбачає</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виконання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підпрограм</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пов’язаних</w:t>
      </w:r>
      <w:proofErr w:type="spellEnd"/>
      <w:r w:rsidRPr="003508DF">
        <w:rPr>
          <w:rFonts w:ascii="Times New Roman" w:hAnsi="Times New Roman" w:cs="Times New Roman"/>
          <w:sz w:val="28"/>
          <w:szCs w:val="28"/>
        </w:rPr>
        <w:t xml:space="preserve"> з </w:t>
      </w:r>
      <w:proofErr w:type="spellStart"/>
      <w:r w:rsidRPr="003508DF">
        <w:rPr>
          <w:rFonts w:ascii="Times New Roman" w:hAnsi="Times New Roman" w:cs="Times New Roman"/>
          <w:sz w:val="28"/>
          <w:szCs w:val="28"/>
        </w:rPr>
        <w:t>функціональним</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призначенням</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галузі</w:t>
      </w:r>
      <w:proofErr w:type="spellEnd"/>
      <w:r w:rsidRPr="003508DF">
        <w:rPr>
          <w:rFonts w:ascii="Times New Roman" w:hAnsi="Times New Roman" w:cs="Times New Roman"/>
          <w:sz w:val="28"/>
          <w:szCs w:val="28"/>
        </w:rPr>
        <w:t xml:space="preserve"> у </w:t>
      </w:r>
      <w:proofErr w:type="spellStart"/>
      <w:r w:rsidRPr="003508DF">
        <w:rPr>
          <w:rFonts w:ascii="Times New Roman" w:hAnsi="Times New Roman" w:cs="Times New Roman"/>
          <w:sz w:val="28"/>
          <w:szCs w:val="28"/>
        </w:rPr>
        <w:t>розвитку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загальноміської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інфраструктури</w:t>
      </w:r>
      <w:proofErr w:type="spellEnd"/>
      <w:r w:rsidRPr="003508DF">
        <w:rPr>
          <w:rFonts w:ascii="Times New Roman" w:hAnsi="Times New Roman" w:cs="Times New Roman"/>
          <w:sz w:val="28"/>
          <w:szCs w:val="28"/>
        </w:rPr>
        <w:t xml:space="preserve">, а </w:t>
      </w:r>
      <w:proofErr w:type="spellStart"/>
      <w:r w:rsidRPr="003508DF">
        <w:rPr>
          <w:rFonts w:ascii="Times New Roman" w:hAnsi="Times New Roman" w:cs="Times New Roman"/>
          <w:sz w:val="28"/>
          <w:szCs w:val="28"/>
        </w:rPr>
        <w:t>саме</w:t>
      </w:r>
      <w:proofErr w:type="spellEnd"/>
      <w:r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Забезпечення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надання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населенню</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Вараської</w:t>
      </w:r>
      <w:proofErr w:type="spellEnd"/>
      <w:r w:rsidR="003508DF" w:rsidRPr="003508DF">
        <w:rPr>
          <w:rFonts w:ascii="Times New Roman" w:hAnsi="Times New Roman" w:cs="Times New Roman"/>
          <w:sz w:val="28"/>
          <w:szCs w:val="28"/>
        </w:rPr>
        <w:t xml:space="preserve"> МТГ </w:t>
      </w:r>
      <w:proofErr w:type="spellStart"/>
      <w:r w:rsidR="003508DF" w:rsidRPr="003508DF">
        <w:rPr>
          <w:rFonts w:ascii="Times New Roman" w:hAnsi="Times New Roman" w:cs="Times New Roman"/>
          <w:sz w:val="28"/>
          <w:szCs w:val="28"/>
        </w:rPr>
        <w:t>медичної</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допомоги</w:t>
      </w:r>
      <w:proofErr w:type="spellEnd"/>
      <w:r w:rsidR="003508DF" w:rsidRPr="003508DF">
        <w:rPr>
          <w:rFonts w:ascii="Times New Roman" w:hAnsi="Times New Roman" w:cs="Times New Roman"/>
          <w:sz w:val="28"/>
          <w:szCs w:val="28"/>
        </w:rPr>
        <w:t xml:space="preserve"> та </w:t>
      </w:r>
      <w:proofErr w:type="spellStart"/>
      <w:r w:rsidR="003508DF" w:rsidRPr="003508DF">
        <w:rPr>
          <w:rFonts w:ascii="Times New Roman" w:hAnsi="Times New Roman" w:cs="Times New Roman"/>
          <w:sz w:val="28"/>
          <w:szCs w:val="28"/>
        </w:rPr>
        <w:t>покращення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її</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якості</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протидії</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захворювання</w:t>
      </w:r>
      <w:proofErr w:type="spellEnd"/>
      <w:r w:rsidR="003508DF" w:rsidRPr="003508DF">
        <w:rPr>
          <w:rFonts w:ascii="Times New Roman" w:hAnsi="Times New Roman" w:cs="Times New Roman"/>
          <w:sz w:val="28"/>
          <w:szCs w:val="28"/>
        </w:rPr>
        <w:t xml:space="preserve"> на </w:t>
      </w:r>
      <w:proofErr w:type="spellStart"/>
      <w:r w:rsidR="003508DF" w:rsidRPr="003508DF">
        <w:rPr>
          <w:rFonts w:ascii="Times New Roman" w:hAnsi="Times New Roman" w:cs="Times New Roman"/>
          <w:sz w:val="28"/>
          <w:szCs w:val="28"/>
        </w:rPr>
        <w:t>туберкульоз</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Генетичні</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порушення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обміну</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боротьби</w:t>
      </w:r>
      <w:proofErr w:type="spellEnd"/>
      <w:r w:rsidR="003508DF" w:rsidRPr="003508DF">
        <w:rPr>
          <w:rFonts w:ascii="Times New Roman" w:hAnsi="Times New Roman" w:cs="Times New Roman"/>
          <w:sz w:val="28"/>
          <w:szCs w:val="28"/>
        </w:rPr>
        <w:t xml:space="preserve"> з </w:t>
      </w:r>
      <w:proofErr w:type="spellStart"/>
      <w:r w:rsidR="003508DF" w:rsidRPr="003508DF">
        <w:rPr>
          <w:rFonts w:ascii="Times New Roman" w:hAnsi="Times New Roman" w:cs="Times New Roman"/>
          <w:sz w:val="28"/>
          <w:szCs w:val="28"/>
        </w:rPr>
        <w:t>онкологічними</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захворюваннями</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запобігання</w:t>
      </w:r>
      <w:proofErr w:type="spellEnd"/>
      <w:r w:rsidR="003508DF" w:rsidRPr="003508DF">
        <w:rPr>
          <w:rFonts w:ascii="Times New Roman" w:hAnsi="Times New Roman" w:cs="Times New Roman"/>
          <w:sz w:val="28"/>
          <w:szCs w:val="28"/>
        </w:rPr>
        <w:t xml:space="preserve"> та </w:t>
      </w:r>
      <w:proofErr w:type="spellStart"/>
      <w:r w:rsidR="003508DF" w:rsidRPr="003508DF">
        <w:rPr>
          <w:rFonts w:ascii="Times New Roman" w:hAnsi="Times New Roman" w:cs="Times New Roman"/>
          <w:sz w:val="28"/>
          <w:szCs w:val="28"/>
        </w:rPr>
        <w:t>лікування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захворювань</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крові</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лікування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хворих</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які</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отримують</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гемодіаліз</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протидії</w:t>
      </w:r>
      <w:proofErr w:type="spellEnd"/>
      <w:r w:rsidR="003508DF" w:rsidRPr="003508DF">
        <w:rPr>
          <w:rFonts w:ascii="Times New Roman" w:hAnsi="Times New Roman" w:cs="Times New Roman"/>
          <w:sz w:val="28"/>
          <w:szCs w:val="28"/>
        </w:rPr>
        <w:t xml:space="preserve"> ВІЛ – </w:t>
      </w:r>
      <w:proofErr w:type="spellStart"/>
      <w:r w:rsidR="003508DF" w:rsidRPr="003508DF">
        <w:rPr>
          <w:rFonts w:ascii="Times New Roman" w:hAnsi="Times New Roman" w:cs="Times New Roman"/>
          <w:sz w:val="28"/>
          <w:szCs w:val="28"/>
        </w:rPr>
        <w:t>інфекції</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СНІДу</w:t>
      </w:r>
      <w:proofErr w:type="spellEnd"/>
      <w:r w:rsidR="003508DF" w:rsidRPr="003508DF">
        <w:rPr>
          <w:rFonts w:ascii="Times New Roman" w:hAnsi="Times New Roman" w:cs="Times New Roman"/>
          <w:sz w:val="28"/>
          <w:szCs w:val="28"/>
        </w:rPr>
        <w:t>.</w:t>
      </w:r>
    </w:p>
    <w:p w:rsidR="003508DF" w:rsidRPr="003508DF" w:rsidRDefault="0021495B"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proofErr w:type="spellStart"/>
      <w:r w:rsidR="003508DF" w:rsidRPr="003508DF">
        <w:rPr>
          <w:rFonts w:ascii="Times New Roman" w:hAnsi="Times New Roman" w:cs="Times New Roman"/>
          <w:sz w:val="28"/>
          <w:szCs w:val="28"/>
        </w:rPr>
        <w:t>Програма</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забезпечення</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осіб</w:t>
      </w:r>
      <w:proofErr w:type="spellEnd"/>
      <w:r w:rsidR="003508DF" w:rsidRPr="003508DF">
        <w:rPr>
          <w:rFonts w:ascii="Times New Roman" w:hAnsi="Times New Roman" w:cs="Times New Roman"/>
          <w:sz w:val="28"/>
          <w:szCs w:val="28"/>
        </w:rPr>
        <w:t xml:space="preserve"> з </w:t>
      </w:r>
      <w:proofErr w:type="spellStart"/>
      <w:r w:rsidR="003508DF" w:rsidRPr="003508DF">
        <w:rPr>
          <w:rFonts w:ascii="Times New Roman" w:hAnsi="Times New Roman" w:cs="Times New Roman"/>
          <w:sz w:val="28"/>
          <w:szCs w:val="28"/>
        </w:rPr>
        <w:t>інвалідністю</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дітей</w:t>
      </w:r>
      <w:proofErr w:type="spellEnd"/>
      <w:r w:rsidR="003508DF" w:rsidRPr="003508DF">
        <w:rPr>
          <w:rFonts w:ascii="Times New Roman" w:hAnsi="Times New Roman" w:cs="Times New Roman"/>
          <w:sz w:val="28"/>
          <w:szCs w:val="28"/>
        </w:rPr>
        <w:t xml:space="preserve"> з </w:t>
      </w:r>
      <w:proofErr w:type="spellStart"/>
      <w:r w:rsidR="003508DF" w:rsidRPr="003508DF">
        <w:rPr>
          <w:rFonts w:ascii="Times New Roman" w:hAnsi="Times New Roman" w:cs="Times New Roman"/>
          <w:sz w:val="28"/>
          <w:szCs w:val="28"/>
        </w:rPr>
        <w:t>інвалідністю</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технічними</w:t>
      </w:r>
      <w:proofErr w:type="spellEnd"/>
      <w:r w:rsidR="003508DF" w:rsidRPr="003508DF">
        <w:rPr>
          <w:rFonts w:ascii="Times New Roman" w:hAnsi="Times New Roman" w:cs="Times New Roman"/>
          <w:sz w:val="28"/>
          <w:szCs w:val="28"/>
        </w:rPr>
        <w:t xml:space="preserve"> та </w:t>
      </w:r>
      <w:proofErr w:type="spellStart"/>
      <w:r w:rsidR="003508DF" w:rsidRPr="003508DF">
        <w:rPr>
          <w:rFonts w:ascii="Times New Roman" w:hAnsi="Times New Roman" w:cs="Times New Roman"/>
          <w:sz w:val="28"/>
          <w:szCs w:val="28"/>
        </w:rPr>
        <w:t>іншими</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засобами</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медичного</w:t>
      </w:r>
      <w:proofErr w:type="spellEnd"/>
      <w:r w:rsidR="003508DF" w:rsidRPr="003508DF">
        <w:rPr>
          <w:rFonts w:ascii="Times New Roman" w:hAnsi="Times New Roman" w:cs="Times New Roman"/>
          <w:sz w:val="28"/>
          <w:szCs w:val="28"/>
        </w:rPr>
        <w:t xml:space="preserve"> </w:t>
      </w:r>
      <w:proofErr w:type="spellStart"/>
      <w:r w:rsidR="003508DF" w:rsidRPr="003508DF">
        <w:rPr>
          <w:rFonts w:ascii="Times New Roman" w:hAnsi="Times New Roman" w:cs="Times New Roman"/>
          <w:sz w:val="28"/>
          <w:szCs w:val="28"/>
        </w:rPr>
        <w:t>призначення</w:t>
      </w:r>
      <w:proofErr w:type="spellEnd"/>
      <w:r w:rsidR="003508DF" w:rsidRPr="003508DF">
        <w:rPr>
          <w:rFonts w:ascii="Times New Roman" w:hAnsi="Times New Roman" w:cs="Times New Roman"/>
          <w:sz w:val="28"/>
          <w:szCs w:val="28"/>
        </w:rPr>
        <w:t>.</w:t>
      </w:r>
    </w:p>
    <w:p w:rsidR="003508DF" w:rsidRPr="003A4F18" w:rsidRDefault="0021495B" w:rsidP="00712705">
      <w:pPr>
        <w:tabs>
          <w:tab w:val="left" w:pos="1134"/>
        </w:tabs>
        <w:spacing w:after="0"/>
        <w:ind w:right="-6" w:firstLine="567"/>
        <w:jc w:val="both"/>
        <w:rPr>
          <w:rFonts w:ascii="Times New Roman" w:hAnsi="Times New Roman" w:cs="Times New Roman"/>
          <w:sz w:val="28"/>
          <w:szCs w:val="28"/>
          <w:lang w:val="uk-UA"/>
        </w:rPr>
      </w:pPr>
      <w:r>
        <w:rPr>
          <w:rFonts w:ascii="Times New Roman" w:hAnsi="Times New Roman" w:cs="Times New Roman"/>
          <w:sz w:val="28"/>
          <w:szCs w:val="28"/>
        </w:rPr>
        <w:t>9.</w:t>
      </w:r>
      <w:r>
        <w:rPr>
          <w:rFonts w:ascii="Times New Roman" w:hAnsi="Times New Roman" w:cs="Times New Roman"/>
          <w:sz w:val="28"/>
          <w:szCs w:val="28"/>
        </w:rPr>
        <w:tab/>
      </w:r>
      <w:proofErr w:type="spellStart"/>
      <w:r w:rsidR="003508DF">
        <w:rPr>
          <w:rFonts w:ascii="Times New Roman" w:hAnsi="Times New Roman" w:cs="Times New Roman"/>
          <w:sz w:val="28"/>
          <w:szCs w:val="28"/>
        </w:rPr>
        <w:t>Програма</w:t>
      </w:r>
      <w:proofErr w:type="spellEnd"/>
      <w:r w:rsidR="003508DF">
        <w:rPr>
          <w:rFonts w:ascii="Times New Roman" w:hAnsi="Times New Roman" w:cs="Times New Roman"/>
          <w:sz w:val="28"/>
          <w:szCs w:val="28"/>
        </w:rPr>
        <w:t xml:space="preserve"> «</w:t>
      </w:r>
      <w:proofErr w:type="spellStart"/>
      <w:r w:rsidR="003508DF">
        <w:rPr>
          <w:rFonts w:ascii="Times New Roman" w:hAnsi="Times New Roman" w:cs="Times New Roman"/>
          <w:sz w:val="28"/>
          <w:szCs w:val="28"/>
        </w:rPr>
        <w:t>Орфанні</w:t>
      </w:r>
      <w:proofErr w:type="spellEnd"/>
      <w:r w:rsidR="003508DF">
        <w:rPr>
          <w:rFonts w:ascii="Times New Roman" w:hAnsi="Times New Roman" w:cs="Times New Roman"/>
          <w:sz w:val="28"/>
          <w:szCs w:val="28"/>
        </w:rPr>
        <w:t xml:space="preserve"> </w:t>
      </w:r>
      <w:proofErr w:type="spellStart"/>
      <w:r w:rsidR="003508DF">
        <w:rPr>
          <w:rFonts w:ascii="Times New Roman" w:hAnsi="Times New Roman" w:cs="Times New Roman"/>
          <w:sz w:val="28"/>
          <w:szCs w:val="28"/>
        </w:rPr>
        <w:t>захворювання</w:t>
      </w:r>
      <w:proofErr w:type="spellEnd"/>
      <w:r w:rsidR="003508DF">
        <w:rPr>
          <w:rFonts w:ascii="Times New Roman" w:hAnsi="Times New Roman" w:cs="Times New Roman"/>
          <w:sz w:val="28"/>
          <w:szCs w:val="28"/>
        </w:rPr>
        <w:t>»</w:t>
      </w:r>
      <w:r w:rsidR="003A4F18">
        <w:rPr>
          <w:rFonts w:ascii="Times New Roman" w:hAnsi="Times New Roman" w:cs="Times New Roman"/>
          <w:sz w:val="28"/>
          <w:szCs w:val="28"/>
          <w:lang w:val="uk-UA"/>
        </w:rPr>
        <w:t>.</w:t>
      </w:r>
    </w:p>
    <w:p w:rsidR="0021495B" w:rsidRDefault="003508DF"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lang w:val="uk-UA"/>
        </w:rPr>
        <w:t>10</w:t>
      </w:r>
      <w:r w:rsidR="0021495B">
        <w:rPr>
          <w:rFonts w:ascii="Times New Roman" w:hAnsi="Times New Roman" w:cs="Times New Roman"/>
          <w:sz w:val="28"/>
          <w:szCs w:val="28"/>
        </w:rPr>
        <w:t>.</w:t>
      </w:r>
      <w:r w:rsidR="0021495B">
        <w:rPr>
          <w:rFonts w:ascii="Times New Roman" w:hAnsi="Times New Roman" w:cs="Times New Roman"/>
          <w:sz w:val="28"/>
          <w:szCs w:val="28"/>
        </w:rPr>
        <w:tab/>
      </w:r>
      <w:proofErr w:type="spellStart"/>
      <w:r w:rsidRPr="003508DF">
        <w:rPr>
          <w:rFonts w:ascii="Times New Roman" w:hAnsi="Times New Roman" w:cs="Times New Roman"/>
          <w:sz w:val="28"/>
          <w:szCs w:val="28"/>
        </w:rPr>
        <w:t>Програма</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Централізова</w:t>
      </w:r>
      <w:r w:rsidR="0021495B">
        <w:rPr>
          <w:rFonts w:ascii="Times New Roman" w:hAnsi="Times New Roman" w:cs="Times New Roman"/>
          <w:sz w:val="28"/>
          <w:szCs w:val="28"/>
        </w:rPr>
        <w:t>ні</w:t>
      </w:r>
      <w:proofErr w:type="spellEnd"/>
      <w:r w:rsidR="0021495B">
        <w:rPr>
          <w:rFonts w:ascii="Times New Roman" w:hAnsi="Times New Roman" w:cs="Times New Roman"/>
          <w:sz w:val="28"/>
          <w:szCs w:val="28"/>
        </w:rPr>
        <w:t xml:space="preserve"> заходи з </w:t>
      </w:r>
      <w:proofErr w:type="spellStart"/>
      <w:r w:rsidR="0021495B">
        <w:rPr>
          <w:rFonts w:ascii="Times New Roman" w:hAnsi="Times New Roman" w:cs="Times New Roman"/>
          <w:sz w:val="28"/>
          <w:szCs w:val="28"/>
        </w:rPr>
        <w:t>імунопрофілактики</w:t>
      </w:r>
      <w:proofErr w:type="spellEnd"/>
      <w:r w:rsidR="0021495B">
        <w:rPr>
          <w:rFonts w:ascii="Times New Roman" w:hAnsi="Times New Roman" w:cs="Times New Roman"/>
          <w:sz w:val="28"/>
          <w:szCs w:val="28"/>
        </w:rPr>
        <w:t>».</w:t>
      </w:r>
    </w:p>
    <w:p w:rsidR="003508DF" w:rsidRPr="0021495B" w:rsidRDefault="003508DF" w:rsidP="00712705">
      <w:pPr>
        <w:tabs>
          <w:tab w:val="left" w:pos="1134"/>
        </w:tabs>
        <w:spacing w:after="0"/>
        <w:ind w:right="-6" w:firstLine="567"/>
        <w:jc w:val="both"/>
        <w:rPr>
          <w:rFonts w:ascii="Times New Roman" w:hAnsi="Times New Roman" w:cs="Times New Roman"/>
          <w:sz w:val="28"/>
          <w:szCs w:val="28"/>
        </w:rPr>
      </w:pPr>
      <w:r>
        <w:rPr>
          <w:rFonts w:ascii="Times New Roman" w:hAnsi="Times New Roman" w:cs="Times New Roman"/>
          <w:sz w:val="28"/>
          <w:szCs w:val="28"/>
          <w:lang w:val="uk-UA"/>
        </w:rPr>
        <w:t>11</w:t>
      </w:r>
      <w:r w:rsidR="00930ABF">
        <w:rPr>
          <w:rFonts w:ascii="Times New Roman" w:hAnsi="Times New Roman" w:cs="Times New Roman"/>
          <w:sz w:val="28"/>
          <w:szCs w:val="28"/>
          <w:lang w:val="uk-UA"/>
        </w:rPr>
        <w:t>.</w:t>
      </w:r>
      <w:r w:rsidR="00930ABF">
        <w:rPr>
          <w:rFonts w:ascii="Times New Roman" w:hAnsi="Times New Roman" w:cs="Times New Roman"/>
          <w:sz w:val="28"/>
          <w:szCs w:val="28"/>
          <w:lang w:val="uk-UA"/>
        </w:rPr>
        <w:tab/>
      </w:r>
      <w:r w:rsidRPr="003508DF">
        <w:rPr>
          <w:rFonts w:ascii="Times New Roman" w:hAnsi="Times New Roman" w:cs="Times New Roman"/>
          <w:sz w:val="28"/>
          <w:szCs w:val="28"/>
          <w:lang w:val="uk-UA"/>
        </w:rPr>
        <w:t xml:space="preserve">Програма «Медикаментозне забезпечення осіб з </w:t>
      </w:r>
      <w:r w:rsidR="00930ABF">
        <w:rPr>
          <w:rFonts w:ascii="Times New Roman" w:hAnsi="Times New Roman" w:cs="Times New Roman"/>
          <w:sz w:val="28"/>
          <w:szCs w:val="28"/>
          <w:lang w:val="uk-UA"/>
        </w:rPr>
        <w:t>трансплантованими органами».</w:t>
      </w:r>
    </w:p>
    <w:p w:rsidR="003508DF" w:rsidRPr="003508DF" w:rsidRDefault="00930ABF" w:rsidP="00712705">
      <w:pPr>
        <w:spacing w:after="0"/>
        <w:ind w:right="-6" w:firstLine="567"/>
        <w:jc w:val="both"/>
        <w:rPr>
          <w:rFonts w:ascii="Times New Roman" w:hAnsi="Times New Roman" w:cs="Times New Roman"/>
          <w:sz w:val="28"/>
          <w:szCs w:val="28"/>
          <w:lang w:val="uk-UA"/>
        </w:rPr>
      </w:pPr>
      <w:r>
        <w:rPr>
          <w:rFonts w:ascii="Times New Roman" w:hAnsi="Times New Roman" w:cs="Times New Roman"/>
          <w:sz w:val="28"/>
          <w:szCs w:val="28"/>
        </w:rPr>
        <w:tab/>
      </w:r>
      <w:r w:rsidR="003508DF" w:rsidRPr="003508DF">
        <w:rPr>
          <w:rFonts w:ascii="Times New Roman" w:hAnsi="Times New Roman" w:cs="Times New Roman"/>
          <w:sz w:val="28"/>
          <w:szCs w:val="28"/>
          <w:shd w:val="clear" w:color="auto" w:fill="FFFFFF"/>
          <w:lang w:val="uk-UA"/>
        </w:rPr>
        <w:t>В Програмі викладено правові, організаційні, лікувально-профілактичні, економічні та соціальні засади охорони здоров’я мешкан</w:t>
      </w:r>
      <w:r w:rsidR="003508DF">
        <w:rPr>
          <w:rFonts w:ascii="Times New Roman" w:hAnsi="Times New Roman" w:cs="Times New Roman"/>
          <w:sz w:val="28"/>
          <w:szCs w:val="28"/>
          <w:shd w:val="clear" w:color="auto" w:fill="FFFFFF"/>
          <w:lang w:val="uk-UA"/>
        </w:rPr>
        <w:t xml:space="preserve">ців </w:t>
      </w:r>
      <w:proofErr w:type="spellStart"/>
      <w:r w:rsidR="003508DF">
        <w:rPr>
          <w:rFonts w:ascii="Times New Roman" w:hAnsi="Times New Roman" w:cs="Times New Roman"/>
          <w:sz w:val="28"/>
          <w:szCs w:val="28"/>
          <w:shd w:val="clear" w:color="auto" w:fill="FFFFFF"/>
          <w:lang w:val="uk-UA"/>
        </w:rPr>
        <w:t>Вараської</w:t>
      </w:r>
      <w:proofErr w:type="spellEnd"/>
      <w:r w:rsidR="003508DF">
        <w:rPr>
          <w:rFonts w:ascii="Times New Roman" w:hAnsi="Times New Roman" w:cs="Times New Roman"/>
          <w:sz w:val="28"/>
          <w:szCs w:val="28"/>
          <w:shd w:val="clear" w:color="auto" w:fill="FFFFFF"/>
          <w:lang w:val="uk-UA"/>
        </w:rPr>
        <w:t xml:space="preserve"> МТГ на період 2026-2029</w:t>
      </w:r>
      <w:r w:rsidR="003508DF" w:rsidRPr="003508DF">
        <w:rPr>
          <w:rFonts w:ascii="Times New Roman" w:hAnsi="Times New Roman" w:cs="Times New Roman"/>
          <w:sz w:val="28"/>
          <w:szCs w:val="28"/>
          <w:shd w:val="clear" w:color="auto" w:fill="FFFFFF"/>
          <w:lang w:val="uk-UA"/>
        </w:rPr>
        <w:t xml:space="preserve"> років, метою яких є забезпечення надання якісних медичних послуг, усунення факторів, що шкідливо впливають на здоров’я громадян, упередження і зниження захворюваності, інвалідності та смертності.</w:t>
      </w:r>
    </w:p>
    <w:p w:rsidR="003508DF" w:rsidRPr="003508DF" w:rsidRDefault="003508DF" w:rsidP="001E3B9F">
      <w:pPr>
        <w:pStyle w:val="a4"/>
        <w:widowControl/>
        <w:numPr>
          <w:ilvl w:val="0"/>
          <w:numId w:val="3"/>
        </w:numPr>
        <w:autoSpaceDE/>
        <w:autoSpaceDN/>
        <w:adjustRightInd/>
        <w:spacing w:before="120" w:after="120"/>
        <w:ind w:left="0" w:right="-6" w:firstLine="851"/>
        <w:contextualSpacing w:val="0"/>
        <w:jc w:val="center"/>
        <w:rPr>
          <w:b/>
          <w:color w:val="202020"/>
          <w:sz w:val="28"/>
          <w:szCs w:val="28"/>
          <w:u w:val="single"/>
          <w:shd w:val="clear" w:color="auto" w:fill="FFFFFF"/>
          <w:lang w:eastAsia="ru-RU"/>
        </w:rPr>
      </w:pPr>
      <w:r w:rsidRPr="003508DF">
        <w:rPr>
          <w:b/>
          <w:color w:val="202020"/>
          <w:sz w:val="28"/>
          <w:szCs w:val="28"/>
          <w:u w:val="single"/>
          <w:shd w:val="clear" w:color="auto" w:fill="FFFFFF"/>
          <w:lang w:eastAsia="ru-RU"/>
        </w:rPr>
        <w:t xml:space="preserve">Забезпечення надання населенню </w:t>
      </w:r>
      <w:proofErr w:type="spellStart"/>
      <w:r w:rsidRPr="003508DF">
        <w:rPr>
          <w:b/>
          <w:color w:val="202020"/>
          <w:sz w:val="28"/>
          <w:szCs w:val="28"/>
          <w:u w:val="single"/>
          <w:shd w:val="clear" w:color="auto" w:fill="FFFFFF"/>
          <w:lang w:eastAsia="ru-RU"/>
        </w:rPr>
        <w:t>Вараської</w:t>
      </w:r>
      <w:proofErr w:type="spellEnd"/>
      <w:r w:rsidRPr="003508DF">
        <w:rPr>
          <w:b/>
          <w:color w:val="202020"/>
          <w:sz w:val="28"/>
          <w:szCs w:val="28"/>
          <w:u w:val="single"/>
          <w:shd w:val="clear" w:color="auto" w:fill="FFFFFF"/>
          <w:lang w:eastAsia="ru-RU"/>
        </w:rPr>
        <w:t xml:space="preserve"> МТГ медичної допомоги та покращення її якості</w:t>
      </w:r>
    </w:p>
    <w:p w:rsidR="003508DF" w:rsidRPr="003508DF" w:rsidRDefault="003508DF" w:rsidP="001E3B9F">
      <w:pPr>
        <w:pStyle w:val="a4"/>
        <w:spacing w:after="120"/>
        <w:ind w:left="0" w:right="-6" w:firstLine="709"/>
        <w:rPr>
          <w:b/>
          <w:color w:val="202020"/>
          <w:sz w:val="28"/>
          <w:szCs w:val="28"/>
          <w:shd w:val="clear" w:color="auto" w:fill="FFFFFF"/>
          <w:lang w:eastAsia="ru-RU"/>
        </w:rPr>
      </w:pPr>
      <w:r w:rsidRPr="003508DF">
        <w:rPr>
          <w:b/>
          <w:color w:val="202020"/>
          <w:sz w:val="28"/>
          <w:szCs w:val="28"/>
          <w:shd w:val="clear" w:color="auto" w:fill="FFFFFF"/>
          <w:lang w:val="en-US" w:eastAsia="ru-RU"/>
        </w:rPr>
        <w:t>I</w:t>
      </w:r>
      <w:r w:rsidRPr="003508DF">
        <w:rPr>
          <w:b/>
          <w:color w:val="202020"/>
          <w:sz w:val="28"/>
          <w:szCs w:val="28"/>
          <w:shd w:val="clear" w:color="auto" w:fill="FFFFFF"/>
          <w:lang w:eastAsia="ru-RU"/>
        </w:rPr>
        <w:t>. Визначення проблеми, на розв’язання якої спрямована Програма</w:t>
      </w:r>
    </w:p>
    <w:p w:rsidR="00F44421" w:rsidRPr="002602AF" w:rsidRDefault="003508DF" w:rsidP="00712705">
      <w:pPr>
        <w:spacing w:after="0" w:line="240" w:lineRule="auto"/>
        <w:ind w:firstLine="567"/>
        <w:jc w:val="both"/>
        <w:rPr>
          <w:rFonts w:ascii="Times New Roman" w:eastAsia="Times New Roman" w:hAnsi="Times New Roman" w:cs="Times New Roman"/>
          <w:sz w:val="28"/>
          <w:szCs w:val="28"/>
          <w:lang w:eastAsia="ru-RU"/>
        </w:rPr>
      </w:pPr>
      <w:r w:rsidRPr="003508DF">
        <w:rPr>
          <w:rFonts w:ascii="Times New Roman" w:hAnsi="Times New Roman" w:cs="Times New Roman"/>
          <w:color w:val="202020"/>
          <w:sz w:val="28"/>
          <w:szCs w:val="28"/>
          <w:shd w:val="clear" w:color="auto" w:fill="FFFFFF"/>
          <w:lang w:val="uk-UA"/>
        </w:rPr>
        <w:t xml:space="preserve">З метою </w:t>
      </w:r>
      <w:r w:rsidRPr="003508DF">
        <w:rPr>
          <w:rFonts w:ascii="Times New Roman" w:hAnsi="Times New Roman" w:cs="Times New Roman"/>
          <w:sz w:val="28"/>
          <w:szCs w:val="28"/>
          <w:lang w:val="uk-UA"/>
        </w:rPr>
        <w:t xml:space="preserve">надання первинної медичної допомоги рішенням міської ради від 01.06.2018 №1079 «Про утворення юридичної особи - комунального некомерційного підприємства </w:t>
      </w:r>
      <w:proofErr w:type="spellStart"/>
      <w:r w:rsidRPr="003508DF">
        <w:rPr>
          <w:rFonts w:ascii="Times New Roman" w:hAnsi="Times New Roman" w:cs="Times New Roman"/>
          <w:sz w:val="28"/>
          <w:szCs w:val="28"/>
          <w:lang w:val="uk-UA"/>
        </w:rPr>
        <w:t>Вараської</w:t>
      </w:r>
      <w:proofErr w:type="spellEnd"/>
      <w:r w:rsidRPr="003508DF">
        <w:rPr>
          <w:rFonts w:ascii="Times New Roman" w:hAnsi="Times New Roman" w:cs="Times New Roman"/>
          <w:sz w:val="28"/>
          <w:szCs w:val="28"/>
          <w:lang w:val="uk-UA"/>
        </w:rPr>
        <w:t xml:space="preserve"> міської ради «</w:t>
      </w:r>
      <w:proofErr w:type="spellStart"/>
      <w:r w:rsidRPr="003508DF">
        <w:rPr>
          <w:rFonts w:ascii="Times New Roman" w:hAnsi="Times New Roman" w:cs="Times New Roman"/>
          <w:sz w:val="28"/>
          <w:szCs w:val="28"/>
          <w:lang w:val="uk-UA"/>
        </w:rPr>
        <w:t>Вараський</w:t>
      </w:r>
      <w:proofErr w:type="spellEnd"/>
      <w:r w:rsidRPr="003508DF">
        <w:rPr>
          <w:rFonts w:ascii="Times New Roman" w:hAnsi="Times New Roman" w:cs="Times New Roman"/>
          <w:sz w:val="28"/>
          <w:szCs w:val="28"/>
          <w:lang w:val="uk-UA"/>
        </w:rPr>
        <w:t xml:space="preserve"> центр первинної медичної допомоги» утворено юридичну особу - комунальне некомерційне підприємство </w:t>
      </w:r>
      <w:proofErr w:type="spellStart"/>
      <w:r w:rsidRPr="003508DF">
        <w:rPr>
          <w:rFonts w:ascii="Times New Roman" w:hAnsi="Times New Roman" w:cs="Times New Roman"/>
          <w:sz w:val="28"/>
          <w:szCs w:val="28"/>
          <w:lang w:val="uk-UA"/>
        </w:rPr>
        <w:t>Вараської</w:t>
      </w:r>
      <w:proofErr w:type="spellEnd"/>
      <w:r w:rsidRPr="003508DF">
        <w:rPr>
          <w:rFonts w:ascii="Times New Roman" w:hAnsi="Times New Roman" w:cs="Times New Roman"/>
          <w:sz w:val="28"/>
          <w:szCs w:val="28"/>
          <w:lang w:val="uk-UA"/>
        </w:rPr>
        <w:t xml:space="preserve"> міської ради «</w:t>
      </w:r>
      <w:proofErr w:type="spellStart"/>
      <w:r w:rsidRPr="003508DF">
        <w:rPr>
          <w:rFonts w:ascii="Times New Roman" w:hAnsi="Times New Roman" w:cs="Times New Roman"/>
          <w:sz w:val="28"/>
          <w:szCs w:val="28"/>
          <w:lang w:val="uk-UA"/>
        </w:rPr>
        <w:t>Вараський</w:t>
      </w:r>
      <w:proofErr w:type="spellEnd"/>
      <w:r w:rsidRPr="003508DF">
        <w:rPr>
          <w:rFonts w:ascii="Times New Roman" w:hAnsi="Times New Roman" w:cs="Times New Roman"/>
          <w:sz w:val="28"/>
          <w:szCs w:val="28"/>
          <w:lang w:val="uk-UA"/>
        </w:rPr>
        <w:t xml:space="preserve"> центр первинної медичної допомоги» (далі – КНП ВМР «</w:t>
      </w:r>
      <w:proofErr w:type="spellStart"/>
      <w:r w:rsidRPr="003508DF">
        <w:rPr>
          <w:rFonts w:ascii="Times New Roman" w:hAnsi="Times New Roman" w:cs="Times New Roman"/>
          <w:color w:val="000000"/>
          <w:sz w:val="28"/>
          <w:szCs w:val="28"/>
          <w:lang w:val="uk-UA"/>
        </w:rPr>
        <w:t>Вараський</w:t>
      </w:r>
      <w:proofErr w:type="spellEnd"/>
      <w:r w:rsidRPr="003508DF">
        <w:rPr>
          <w:rFonts w:ascii="Times New Roman" w:hAnsi="Times New Roman" w:cs="Times New Roman"/>
          <w:color w:val="000000"/>
          <w:sz w:val="28"/>
          <w:szCs w:val="28"/>
          <w:lang w:val="uk-UA"/>
        </w:rPr>
        <w:t xml:space="preserve"> ЦПМД</w:t>
      </w:r>
      <w:r w:rsidRPr="003508DF">
        <w:rPr>
          <w:rFonts w:ascii="Times New Roman" w:hAnsi="Times New Roman" w:cs="Times New Roman"/>
          <w:sz w:val="28"/>
          <w:szCs w:val="28"/>
          <w:lang w:val="uk-UA"/>
        </w:rPr>
        <w:t xml:space="preserve">»). </w:t>
      </w:r>
      <w:r w:rsidR="00F44421" w:rsidRPr="002602AF">
        <w:rPr>
          <w:rFonts w:ascii="Times New Roman" w:eastAsia="Times New Roman" w:hAnsi="Times New Roman" w:cs="Times New Roman"/>
          <w:sz w:val="28"/>
          <w:szCs w:val="28"/>
          <w:lang w:val="uk-UA" w:eastAsia="ru-RU"/>
        </w:rPr>
        <w:t>Станом на 01.06.2025</w:t>
      </w:r>
      <w:r w:rsidR="00F44421" w:rsidRPr="002602AF">
        <w:rPr>
          <w:rFonts w:ascii="Times New Roman" w:hAnsi="Times New Roman" w:cs="Times New Roman"/>
          <w:sz w:val="28"/>
          <w:szCs w:val="28"/>
          <w:lang w:val="uk-UA"/>
        </w:rPr>
        <w:t xml:space="preserve"> з лікарями первинної допомоги</w:t>
      </w:r>
      <w:r w:rsidR="00F44421" w:rsidRPr="002602AF">
        <w:rPr>
          <w:rFonts w:ascii="Times New Roman" w:eastAsia="Times New Roman" w:hAnsi="Times New Roman" w:cs="Times New Roman"/>
          <w:sz w:val="28"/>
          <w:szCs w:val="28"/>
          <w:lang w:val="uk-UA" w:eastAsia="ru-RU"/>
        </w:rPr>
        <w:t xml:space="preserve"> </w:t>
      </w:r>
      <w:proofErr w:type="spellStart"/>
      <w:r w:rsidR="00F44421" w:rsidRPr="002602AF">
        <w:rPr>
          <w:rFonts w:ascii="Times New Roman" w:eastAsia="Times New Roman" w:hAnsi="Times New Roman" w:cs="Times New Roman"/>
          <w:sz w:val="28"/>
          <w:szCs w:val="28"/>
          <w:lang w:eastAsia="ru-RU"/>
        </w:rPr>
        <w:t>укладено</w:t>
      </w:r>
      <w:proofErr w:type="spellEnd"/>
      <w:r w:rsidR="00F44421" w:rsidRPr="002602AF">
        <w:rPr>
          <w:rFonts w:ascii="Times New Roman" w:eastAsia="Times New Roman" w:hAnsi="Times New Roman" w:cs="Times New Roman"/>
          <w:sz w:val="28"/>
          <w:szCs w:val="28"/>
          <w:lang w:eastAsia="ru-RU"/>
        </w:rPr>
        <w:t xml:space="preserve"> </w:t>
      </w:r>
      <w:r w:rsidR="00F44421" w:rsidRPr="00F44421">
        <w:rPr>
          <w:rFonts w:ascii="Times New Roman" w:hAnsi="Times New Roman" w:cs="Times New Roman"/>
          <w:bCs/>
          <w:color w:val="000000" w:themeColor="text1"/>
          <w:sz w:val="28"/>
          <w:szCs w:val="28"/>
          <w:lang w:val="uk-UA"/>
        </w:rPr>
        <w:t>37</w:t>
      </w:r>
      <w:r w:rsidR="00C37702">
        <w:rPr>
          <w:rFonts w:ascii="Times New Roman" w:hAnsi="Times New Roman" w:cs="Times New Roman"/>
          <w:bCs/>
          <w:color w:val="000000" w:themeColor="text1"/>
          <w:sz w:val="28"/>
          <w:szCs w:val="28"/>
          <w:lang w:val="uk-UA"/>
        </w:rPr>
        <w:t xml:space="preserve"> </w:t>
      </w:r>
      <w:r w:rsidR="00F44421" w:rsidRPr="002602AF">
        <w:rPr>
          <w:rFonts w:ascii="Times New Roman" w:hAnsi="Times New Roman" w:cs="Times New Roman"/>
          <w:bCs/>
          <w:sz w:val="28"/>
          <w:szCs w:val="28"/>
          <w:lang w:val="uk-UA"/>
        </w:rPr>
        <w:t xml:space="preserve">646 </w:t>
      </w:r>
      <w:proofErr w:type="spellStart"/>
      <w:r w:rsidR="00F44421" w:rsidRPr="002602AF">
        <w:rPr>
          <w:rFonts w:ascii="Times New Roman" w:eastAsia="Times New Roman" w:hAnsi="Times New Roman" w:cs="Times New Roman"/>
          <w:sz w:val="28"/>
          <w:szCs w:val="28"/>
          <w:lang w:eastAsia="ru-RU"/>
        </w:rPr>
        <w:t>декларацій</w:t>
      </w:r>
      <w:proofErr w:type="spellEnd"/>
      <w:r w:rsidR="00F44421" w:rsidRPr="002602AF">
        <w:rPr>
          <w:rFonts w:ascii="Times New Roman" w:hAnsi="Times New Roman" w:cs="Times New Roman"/>
          <w:sz w:val="28"/>
          <w:szCs w:val="28"/>
        </w:rPr>
        <w:t xml:space="preserve">, з </w:t>
      </w:r>
      <w:proofErr w:type="spellStart"/>
      <w:r w:rsidR="00F44421" w:rsidRPr="002602AF">
        <w:rPr>
          <w:rFonts w:ascii="Times New Roman" w:hAnsi="Times New Roman" w:cs="Times New Roman"/>
          <w:sz w:val="28"/>
          <w:szCs w:val="28"/>
        </w:rPr>
        <w:t>яких</w:t>
      </w:r>
      <w:proofErr w:type="spellEnd"/>
      <w:r w:rsidR="00F44421" w:rsidRPr="002602AF">
        <w:rPr>
          <w:rFonts w:ascii="Times New Roman" w:hAnsi="Times New Roman" w:cs="Times New Roman"/>
          <w:sz w:val="28"/>
          <w:szCs w:val="28"/>
        </w:rPr>
        <w:t xml:space="preserve"> </w:t>
      </w:r>
      <w:r w:rsidR="00C37702">
        <w:rPr>
          <w:rFonts w:ascii="Times New Roman" w:hAnsi="Times New Roman" w:cs="Times New Roman"/>
          <w:bCs/>
          <w:sz w:val="28"/>
          <w:szCs w:val="28"/>
        </w:rPr>
        <w:t>9</w:t>
      </w:r>
      <w:r w:rsidR="00C37702">
        <w:rPr>
          <w:rFonts w:ascii="Times New Roman" w:hAnsi="Times New Roman" w:cs="Times New Roman"/>
          <w:bCs/>
          <w:sz w:val="28"/>
          <w:szCs w:val="28"/>
          <w:lang w:val="uk-UA"/>
        </w:rPr>
        <w:t> </w:t>
      </w:r>
      <w:r w:rsidR="003A4F18">
        <w:rPr>
          <w:rFonts w:ascii="Times New Roman" w:hAnsi="Times New Roman" w:cs="Times New Roman"/>
          <w:bCs/>
          <w:sz w:val="28"/>
          <w:szCs w:val="28"/>
        </w:rPr>
        <w:t xml:space="preserve">611 </w:t>
      </w:r>
      <w:r w:rsidR="00F44421" w:rsidRPr="002602AF">
        <w:rPr>
          <w:rFonts w:ascii="Times New Roman" w:hAnsi="Times New Roman" w:cs="Times New Roman"/>
          <w:bCs/>
          <w:sz w:val="28"/>
          <w:szCs w:val="28"/>
        </w:rPr>
        <w:t xml:space="preserve">з </w:t>
      </w:r>
      <w:proofErr w:type="spellStart"/>
      <w:r w:rsidR="00F44421" w:rsidRPr="002602AF">
        <w:rPr>
          <w:rFonts w:ascii="Times New Roman" w:hAnsi="Times New Roman" w:cs="Times New Roman"/>
          <w:bCs/>
          <w:sz w:val="28"/>
          <w:szCs w:val="28"/>
        </w:rPr>
        <w:t>дітьми</w:t>
      </w:r>
      <w:proofErr w:type="spellEnd"/>
      <w:r w:rsidR="00F44421" w:rsidRPr="002602AF">
        <w:rPr>
          <w:rFonts w:ascii="Times New Roman" w:hAnsi="Times New Roman" w:cs="Times New Roman"/>
          <w:sz w:val="28"/>
          <w:szCs w:val="28"/>
        </w:rPr>
        <w:t xml:space="preserve">, </w:t>
      </w:r>
      <w:r w:rsidR="003A4F18">
        <w:rPr>
          <w:rFonts w:ascii="Times New Roman" w:hAnsi="Times New Roman" w:cs="Times New Roman"/>
          <w:bCs/>
          <w:sz w:val="28"/>
          <w:szCs w:val="28"/>
        </w:rPr>
        <w:t>28 035</w:t>
      </w:r>
      <w:r w:rsidR="00F44421" w:rsidRPr="002602AF">
        <w:rPr>
          <w:rFonts w:ascii="Times New Roman" w:hAnsi="Times New Roman" w:cs="Times New Roman"/>
          <w:bCs/>
          <w:sz w:val="28"/>
          <w:szCs w:val="28"/>
        </w:rPr>
        <w:t xml:space="preserve"> з </w:t>
      </w:r>
      <w:proofErr w:type="spellStart"/>
      <w:r w:rsidR="00F44421" w:rsidRPr="002602AF">
        <w:rPr>
          <w:rFonts w:ascii="Times New Roman" w:hAnsi="Times New Roman" w:cs="Times New Roman"/>
          <w:bCs/>
          <w:sz w:val="28"/>
          <w:szCs w:val="28"/>
        </w:rPr>
        <w:t>дорослим</w:t>
      </w:r>
      <w:proofErr w:type="spellEnd"/>
      <w:r w:rsidR="00F44421" w:rsidRPr="002602AF">
        <w:rPr>
          <w:rFonts w:ascii="Times New Roman" w:hAnsi="Times New Roman" w:cs="Times New Roman"/>
          <w:bCs/>
          <w:sz w:val="28"/>
          <w:szCs w:val="28"/>
        </w:rPr>
        <w:t xml:space="preserve"> </w:t>
      </w:r>
      <w:proofErr w:type="spellStart"/>
      <w:r w:rsidR="00F44421" w:rsidRPr="002602AF">
        <w:rPr>
          <w:rFonts w:ascii="Times New Roman" w:hAnsi="Times New Roman" w:cs="Times New Roman"/>
          <w:bCs/>
          <w:sz w:val="28"/>
          <w:szCs w:val="28"/>
        </w:rPr>
        <w:t>населенням</w:t>
      </w:r>
      <w:proofErr w:type="spellEnd"/>
      <w:r w:rsidR="00F44421" w:rsidRPr="00086CEA">
        <w:rPr>
          <w:sz w:val="28"/>
          <w:szCs w:val="28"/>
        </w:rPr>
        <w:t>.</w:t>
      </w:r>
    </w:p>
    <w:p w:rsidR="003508DF" w:rsidRPr="003508DF" w:rsidRDefault="003508DF" w:rsidP="00712705">
      <w:pPr>
        <w:spacing w:after="0"/>
        <w:ind w:right="-6" w:firstLine="567"/>
        <w:jc w:val="both"/>
        <w:rPr>
          <w:rFonts w:ascii="Times New Roman" w:hAnsi="Times New Roman" w:cs="Times New Roman"/>
          <w:bCs/>
          <w:sz w:val="28"/>
          <w:szCs w:val="28"/>
          <w:shd w:val="clear" w:color="auto" w:fill="FFFFFF"/>
        </w:rPr>
      </w:pPr>
      <w:r w:rsidRPr="003508DF">
        <w:rPr>
          <w:rFonts w:ascii="Times New Roman" w:hAnsi="Times New Roman" w:cs="Times New Roman"/>
          <w:sz w:val="28"/>
          <w:szCs w:val="28"/>
        </w:rPr>
        <w:t>КНП ВМР «</w:t>
      </w:r>
      <w:proofErr w:type="spellStart"/>
      <w:r w:rsidRPr="003508DF">
        <w:rPr>
          <w:rFonts w:ascii="Times New Roman" w:hAnsi="Times New Roman" w:cs="Times New Roman"/>
          <w:sz w:val="28"/>
          <w:szCs w:val="28"/>
        </w:rPr>
        <w:t>Вараський</w:t>
      </w:r>
      <w:proofErr w:type="spellEnd"/>
      <w:r w:rsidRPr="003508DF">
        <w:rPr>
          <w:rFonts w:ascii="Times New Roman" w:hAnsi="Times New Roman" w:cs="Times New Roman"/>
          <w:sz w:val="28"/>
          <w:szCs w:val="28"/>
        </w:rPr>
        <w:t xml:space="preserve"> ЦПМД» </w:t>
      </w:r>
      <w:proofErr w:type="spellStart"/>
      <w:r w:rsidRPr="003508DF">
        <w:rPr>
          <w:rFonts w:ascii="Times New Roman" w:hAnsi="Times New Roman" w:cs="Times New Roman"/>
          <w:sz w:val="28"/>
          <w:szCs w:val="28"/>
        </w:rPr>
        <w:t>має</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ліцензію</w:t>
      </w:r>
      <w:proofErr w:type="spellEnd"/>
      <w:r w:rsidRPr="003508DF">
        <w:rPr>
          <w:rFonts w:ascii="Times New Roman" w:hAnsi="Times New Roman" w:cs="Times New Roman"/>
          <w:sz w:val="28"/>
          <w:szCs w:val="28"/>
        </w:rPr>
        <w:t xml:space="preserve"> на </w:t>
      </w:r>
      <w:proofErr w:type="spellStart"/>
      <w:r w:rsidRPr="003508DF">
        <w:rPr>
          <w:rFonts w:ascii="Times New Roman" w:hAnsi="Times New Roman" w:cs="Times New Roman"/>
          <w:sz w:val="28"/>
          <w:szCs w:val="28"/>
        </w:rPr>
        <w:t>провадження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господарської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діяльності</w:t>
      </w:r>
      <w:proofErr w:type="spellEnd"/>
      <w:r w:rsidRPr="003508DF">
        <w:rPr>
          <w:rFonts w:ascii="Times New Roman" w:hAnsi="Times New Roman" w:cs="Times New Roman"/>
          <w:sz w:val="28"/>
          <w:szCs w:val="28"/>
        </w:rPr>
        <w:t xml:space="preserve"> з </w:t>
      </w:r>
      <w:proofErr w:type="spellStart"/>
      <w:r w:rsidRPr="003508DF">
        <w:rPr>
          <w:rFonts w:ascii="Times New Roman" w:hAnsi="Times New Roman" w:cs="Times New Roman"/>
          <w:sz w:val="28"/>
          <w:szCs w:val="28"/>
        </w:rPr>
        <w:t>медичної</w:t>
      </w:r>
      <w:proofErr w:type="spellEnd"/>
      <w:r w:rsidRPr="003508DF">
        <w:rPr>
          <w:rFonts w:ascii="Times New Roman" w:hAnsi="Times New Roman" w:cs="Times New Roman"/>
          <w:sz w:val="28"/>
          <w:szCs w:val="28"/>
        </w:rPr>
        <w:t xml:space="preserve"> практики, </w:t>
      </w:r>
      <w:proofErr w:type="spellStart"/>
      <w:r w:rsidRPr="003508DF">
        <w:rPr>
          <w:rFonts w:ascii="Times New Roman" w:hAnsi="Times New Roman" w:cs="Times New Roman"/>
          <w:sz w:val="28"/>
          <w:szCs w:val="28"/>
        </w:rPr>
        <w:t>реє</w:t>
      </w:r>
      <w:r w:rsidR="00930ABF">
        <w:rPr>
          <w:rFonts w:ascii="Times New Roman" w:hAnsi="Times New Roman" w:cs="Times New Roman"/>
          <w:sz w:val="28"/>
          <w:szCs w:val="28"/>
        </w:rPr>
        <w:t>страційне</w:t>
      </w:r>
      <w:proofErr w:type="spellEnd"/>
      <w:r w:rsidR="00930ABF">
        <w:rPr>
          <w:rFonts w:ascii="Times New Roman" w:hAnsi="Times New Roman" w:cs="Times New Roman"/>
          <w:sz w:val="28"/>
          <w:szCs w:val="28"/>
        </w:rPr>
        <w:t xml:space="preserve"> </w:t>
      </w:r>
      <w:proofErr w:type="spellStart"/>
      <w:r w:rsidR="00930ABF">
        <w:rPr>
          <w:rFonts w:ascii="Times New Roman" w:hAnsi="Times New Roman" w:cs="Times New Roman"/>
          <w:sz w:val="28"/>
          <w:szCs w:val="28"/>
        </w:rPr>
        <w:t>досьє</w:t>
      </w:r>
      <w:proofErr w:type="spellEnd"/>
      <w:r w:rsidR="00930ABF">
        <w:rPr>
          <w:rFonts w:ascii="Times New Roman" w:hAnsi="Times New Roman" w:cs="Times New Roman"/>
          <w:sz w:val="28"/>
          <w:szCs w:val="28"/>
        </w:rPr>
        <w:t xml:space="preserve"> </w:t>
      </w:r>
      <w:proofErr w:type="spellStart"/>
      <w:r w:rsidR="00930ABF">
        <w:rPr>
          <w:rFonts w:ascii="Times New Roman" w:hAnsi="Times New Roman" w:cs="Times New Roman"/>
          <w:sz w:val="28"/>
          <w:szCs w:val="28"/>
        </w:rPr>
        <w:t>від</w:t>
      </w:r>
      <w:proofErr w:type="spellEnd"/>
      <w:r w:rsidR="00930ABF">
        <w:rPr>
          <w:rFonts w:ascii="Times New Roman" w:hAnsi="Times New Roman" w:cs="Times New Roman"/>
          <w:sz w:val="28"/>
          <w:szCs w:val="28"/>
        </w:rPr>
        <w:t xml:space="preserve"> 03.12.2018 </w:t>
      </w:r>
      <w:r w:rsidRPr="003508DF">
        <w:rPr>
          <w:rFonts w:ascii="Times New Roman" w:hAnsi="Times New Roman" w:cs="Times New Roman"/>
          <w:sz w:val="28"/>
          <w:szCs w:val="28"/>
        </w:rPr>
        <w:t xml:space="preserve">№08/0412-м </w:t>
      </w:r>
      <w:proofErr w:type="spellStart"/>
      <w:r w:rsidRPr="003508DF">
        <w:rPr>
          <w:rFonts w:ascii="Times New Roman" w:hAnsi="Times New Roman" w:cs="Times New Roman"/>
          <w:sz w:val="28"/>
          <w:szCs w:val="28"/>
        </w:rPr>
        <w:t>затверджено</w:t>
      </w:r>
      <w:proofErr w:type="spellEnd"/>
      <w:r w:rsidRPr="003508DF">
        <w:rPr>
          <w:rFonts w:ascii="Times New Roman" w:hAnsi="Times New Roman" w:cs="Times New Roman"/>
          <w:sz w:val="28"/>
          <w:szCs w:val="28"/>
        </w:rPr>
        <w:t xml:space="preserve"> наказом </w:t>
      </w:r>
      <w:proofErr w:type="spellStart"/>
      <w:r w:rsidRPr="001E7598">
        <w:rPr>
          <w:rFonts w:ascii="Times New Roman" w:hAnsi="Times New Roman" w:cs="Times New Roman"/>
          <w:sz w:val="28"/>
          <w:szCs w:val="28"/>
        </w:rPr>
        <w:t>Міністерства</w:t>
      </w:r>
      <w:proofErr w:type="spellEnd"/>
      <w:r w:rsidRPr="001E7598">
        <w:rPr>
          <w:rFonts w:ascii="Times New Roman" w:hAnsi="Times New Roman" w:cs="Times New Roman"/>
          <w:sz w:val="28"/>
          <w:szCs w:val="28"/>
        </w:rPr>
        <w:t xml:space="preserve"> </w:t>
      </w:r>
      <w:proofErr w:type="spellStart"/>
      <w:r w:rsidRPr="001E7598">
        <w:rPr>
          <w:rFonts w:ascii="Times New Roman" w:hAnsi="Times New Roman" w:cs="Times New Roman"/>
          <w:sz w:val="28"/>
          <w:szCs w:val="28"/>
        </w:rPr>
        <w:t>охорони</w:t>
      </w:r>
      <w:proofErr w:type="spellEnd"/>
      <w:r w:rsidRPr="001E7598">
        <w:rPr>
          <w:rFonts w:ascii="Times New Roman" w:hAnsi="Times New Roman" w:cs="Times New Roman"/>
          <w:sz w:val="28"/>
          <w:szCs w:val="28"/>
        </w:rPr>
        <w:t xml:space="preserve"> </w:t>
      </w:r>
      <w:proofErr w:type="spellStart"/>
      <w:r w:rsidRPr="001E7598">
        <w:rPr>
          <w:rFonts w:ascii="Times New Roman" w:hAnsi="Times New Roman" w:cs="Times New Roman"/>
          <w:sz w:val="28"/>
          <w:szCs w:val="28"/>
        </w:rPr>
        <w:t>здоров'я</w:t>
      </w:r>
      <w:proofErr w:type="spellEnd"/>
      <w:r w:rsidRPr="001E7598">
        <w:rPr>
          <w:rFonts w:ascii="Times New Roman" w:hAnsi="Times New Roman" w:cs="Times New Roman"/>
          <w:sz w:val="28"/>
          <w:szCs w:val="28"/>
        </w:rPr>
        <w:t xml:space="preserve"> </w:t>
      </w:r>
      <w:proofErr w:type="spellStart"/>
      <w:r w:rsidRPr="001E7598">
        <w:rPr>
          <w:rFonts w:ascii="Times New Roman" w:hAnsi="Times New Roman" w:cs="Times New Roman"/>
          <w:sz w:val="28"/>
          <w:szCs w:val="28"/>
        </w:rPr>
        <w:t>України</w:t>
      </w:r>
      <w:proofErr w:type="spellEnd"/>
      <w:r w:rsidR="00554B36">
        <w:rPr>
          <w:rFonts w:ascii="Times New Roman" w:hAnsi="Times New Roman" w:cs="Times New Roman"/>
          <w:sz w:val="28"/>
          <w:szCs w:val="28"/>
          <w:lang w:val="uk-UA"/>
        </w:rPr>
        <w:t xml:space="preserve"> </w:t>
      </w:r>
      <w:r w:rsidR="00554B36" w:rsidRPr="00554B36">
        <w:rPr>
          <w:rFonts w:ascii="Times New Roman" w:hAnsi="Times New Roman" w:cs="Times New Roman"/>
          <w:sz w:val="28"/>
          <w:szCs w:val="28"/>
        </w:rPr>
        <w:t>(</w:t>
      </w:r>
      <w:proofErr w:type="spellStart"/>
      <w:r w:rsidR="00554B36" w:rsidRPr="00554B36">
        <w:rPr>
          <w:rFonts w:ascii="Times New Roman" w:hAnsi="Times New Roman" w:cs="Times New Roman"/>
          <w:sz w:val="28"/>
          <w:szCs w:val="28"/>
        </w:rPr>
        <w:t>далі</w:t>
      </w:r>
      <w:proofErr w:type="spellEnd"/>
      <w:r w:rsidR="00BC0799">
        <w:rPr>
          <w:rFonts w:ascii="Times New Roman" w:hAnsi="Times New Roman" w:cs="Times New Roman"/>
          <w:color w:val="0070C0"/>
          <w:sz w:val="28"/>
          <w:szCs w:val="28"/>
          <w:lang w:val="uk-UA"/>
        </w:rPr>
        <w:t xml:space="preserve"> –</w:t>
      </w:r>
      <w:r w:rsidR="00554B36" w:rsidRPr="00BC0799">
        <w:rPr>
          <w:rFonts w:ascii="Times New Roman" w:hAnsi="Times New Roman" w:cs="Times New Roman"/>
          <w:color w:val="0070C0"/>
          <w:sz w:val="28"/>
          <w:szCs w:val="28"/>
        </w:rPr>
        <w:t xml:space="preserve"> </w:t>
      </w:r>
      <w:r w:rsidR="00554B36" w:rsidRPr="00554B36">
        <w:rPr>
          <w:rFonts w:ascii="Times New Roman" w:hAnsi="Times New Roman" w:cs="Times New Roman"/>
          <w:sz w:val="28"/>
          <w:szCs w:val="28"/>
        </w:rPr>
        <w:t xml:space="preserve">МОЗ </w:t>
      </w:r>
      <w:proofErr w:type="spellStart"/>
      <w:r w:rsidR="00554B36" w:rsidRPr="00554B36">
        <w:rPr>
          <w:rFonts w:ascii="Times New Roman" w:hAnsi="Times New Roman" w:cs="Times New Roman"/>
          <w:sz w:val="28"/>
          <w:szCs w:val="28"/>
        </w:rPr>
        <w:t>України</w:t>
      </w:r>
      <w:proofErr w:type="spellEnd"/>
      <w:r w:rsidR="00554B36" w:rsidRPr="00554B36">
        <w:rPr>
          <w:rFonts w:ascii="Times New Roman" w:hAnsi="Times New Roman" w:cs="Times New Roman"/>
          <w:sz w:val="28"/>
          <w:szCs w:val="28"/>
        </w:rPr>
        <w:t>)</w:t>
      </w:r>
      <w:r w:rsidRPr="003508DF">
        <w:rPr>
          <w:rFonts w:ascii="Times New Roman" w:hAnsi="Times New Roman" w:cs="Times New Roman"/>
          <w:sz w:val="28"/>
          <w:szCs w:val="28"/>
        </w:rPr>
        <w:t xml:space="preserve"> 13.12.2018 №2337, заклю</w:t>
      </w:r>
      <w:r w:rsidR="00F44421">
        <w:rPr>
          <w:rFonts w:ascii="Times New Roman" w:hAnsi="Times New Roman" w:cs="Times New Roman"/>
          <w:sz w:val="28"/>
          <w:szCs w:val="28"/>
        </w:rPr>
        <w:t xml:space="preserve">чено </w:t>
      </w:r>
      <w:proofErr w:type="spellStart"/>
      <w:r w:rsidR="00F44421">
        <w:rPr>
          <w:rFonts w:ascii="Times New Roman" w:hAnsi="Times New Roman" w:cs="Times New Roman"/>
          <w:sz w:val="28"/>
          <w:szCs w:val="28"/>
        </w:rPr>
        <w:t>договір</w:t>
      </w:r>
      <w:proofErr w:type="spellEnd"/>
      <w:r w:rsidR="00F44421">
        <w:rPr>
          <w:rFonts w:ascii="Times New Roman" w:hAnsi="Times New Roman" w:cs="Times New Roman"/>
          <w:sz w:val="28"/>
          <w:szCs w:val="28"/>
        </w:rPr>
        <w:t xml:space="preserve"> </w:t>
      </w:r>
      <w:proofErr w:type="spellStart"/>
      <w:r w:rsidR="00F44421">
        <w:rPr>
          <w:rFonts w:ascii="Times New Roman" w:hAnsi="Times New Roman" w:cs="Times New Roman"/>
          <w:sz w:val="28"/>
          <w:szCs w:val="28"/>
        </w:rPr>
        <w:t>із</w:t>
      </w:r>
      <w:proofErr w:type="spellEnd"/>
      <w:r w:rsidR="00F44421">
        <w:rPr>
          <w:rFonts w:ascii="Times New Roman" w:hAnsi="Times New Roman" w:cs="Times New Roman"/>
          <w:sz w:val="28"/>
          <w:szCs w:val="28"/>
        </w:rPr>
        <w:t xml:space="preserve"> НСЗУ</w:t>
      </w:r>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від</w:t>
      </w:r>
      <w:proofErr w:type="spellEnd"/>
      <w:r w:rsidRPr="003508DF">
        <w:rPr>
          <w:rFonts w:ascii="Times New Roman" w:hAnsi="Times New Roman" w:cs="Times New Roman"/>
          <w:sz w:val="28"/>
          <w:szCs w:val="28"/>
        </w:rPr>
        <w:t xml:space="preserve"> </w:t>
      </w:r>
      <w:r w:rsidRPr="003508DF">
        <w:rPr>
          <w:rFonts w:ascii="Times New Roman" w:hAnsi="Times New Roman" w:cs="Times New Roman"/>
          <w:sz w:val="28"/>
          <w:szCs w:val="28"/>
          <w:shd w:val="clear" w:color="auto" w:fill="FFFFFF"/>
        </w:rPr>
        <w:t>18.12.2018.</w:t>
      </w:r>
    </w:p>
    <w:p w:rsidR="003508DF" w:rsidRPr="00930ABF" w:rsidRDefault="003508DF" w:rsidP="00712705">
      <w:pPr>
        <w:spacing w:after="0"/>
        <w:ind w:firstLine="567"/>
        <w:jc w:val="both"/>
        <w:rPr>
          <w:rFonts w:ascii="Times New Roman" w:hAnsi="Times New Roman" w:cs="Times New Roman"/>
          <w:color w:val="000000" w:themeColor="text1"/>
          <w:sz w:val="28"/>
          <w:szCs w:val="28"/>
        </w:rPr>
      </w:pPr>
      <w:proofErr w:type="spellStart"/>
      <w:r w:rsidRPr="00930ABF">
        <w:rPr>
          <w:rFonts w:ascii="Times New Roman" w:hAnsi="Times New Roman" w:cs="Times New Roman"/>
          <w:color w:val="000000" w:themeColor="text1"/>
          <w:sz w:val="28"/>
          <w:szCs w:val="28"/>
          <w:shd w:val="clear" w:color="auto" w:fill="FFFFFF"/>
        </w:rPr>
        <w:t>Розміщений</w:t>
      </w:r>
      <w:proofErr w:type="spellEnd"/>
      <w:r w:rsidRPr="00930ABF">
        <w:rPr>
          <w:rFonts w:ascii="Times New Roman" w:hAnsi="Times New Roman" w:cs="Times New Roman"/>
          <w:color w:val="000000" w:themeColor="text1"/>
          <w:sz w:val="28"/>
          <w:szCs w:val="28"/>
          <w:shd w:val="clear" w:color="auto" w:fill="FFFFFF"/>
        </w:rPr>
        <w:t xml:space="preserve"> </w:t>
      </w:r>
      <w:r w:rsidRPr="00930ABF">
        <w:rPr>
          <w:rFonts w:ascii="Times New Roman" w:hAnsi="Times New Roman" w:cs="Times New Roman"/>
          <w:color w:val="000000" w:themeColor="text1"/>
          <w:sz w:val="28"/>
          <w:szCs w:val="28"/>
        </w:rPr>
        <w:t>КНП ВМР «</w:t>
      </w:r>
      <w:proofErr w:type="spellStart"/>
      <w:r w:rsidRPr="00930ABF">
        <w:rPr>
          <w:rFonts w:ascii="Times New Roman" w:hAnsi="Times New Roman" w:cs="Times New Roman"/>
          <w:color w:val="000000" w:themeColor="text1"/>
          <w:sz w:val="28"/>
          <w:szCs w:val="28"/>
        </w:rPr>
        <w:t>Вараський</w:t>
      </w:r>
      <w:proofErr w:type="spellEnd"/>
      <w:r w:rsidRPr="00930ABF">
        <w:rPr>
          <w:rFonts w:ascii="Times New Roman" w:hAnsi="Times New Roman" w:cs="Times New Roman"/>
          <w:color w:val="000000" w:themeColor="text1"/>
          <w:sz w:val="28"/>
          <w:szCs w:val="28"/>
        </w:rPr>
        <w:t xml:space="preserve"> </w:t>
      </w:r>
      <w:r w:rsidR="00930ABF">
        <w:rPr>
          <w:rFonts w:ascii="Times New Roman" w:hAnsi="Times New Roman" w:cs="Times New Roman"/>
          <w:color w:val="000000" w:themeColor="text1"/>
          <w:sz w:val="28"/>
          <w:szCs w:val="28"/>
        </w:rPr>
        <w:t xml:space="preserve">ЦПМД» у </w:t>
      </w:r>
      <w:proofErr w:type="spellStart"/>
      <w:r w:rsidR="00930ABF">
        <w:rPr>
          <w:rFonts w:ascii="Times New Roman" w:hAnsi="Times New Roman" w:cs="Times New Roman"/>
          <w:color w:val="000000" w:themeColor="text1"/>
          <w:sz w:val="28"/>
          <w:szCs w:val="28"/>
        </w:rPr>
        <w:t>приміщеннях</w:t>
      </w:r>
      <w:proofErr w:type="spellEnd"/>
      <w:r w:rsidR="00930ABF">
        <w:rPr>
          <w:rFonts w:ascii="Times New Roman" w:hAnsi="Times New Roman" w:cs="Times New Roman"/>
          <w:color w:val="000000" w:themeColor="text1"/>
          <w:sz w:val="28"/>
          <w:szCs w:val="28"/>
        </w:rPr>
        <w:t xml:space="preserve"> за </w:t>
      </w:r>
      <w:proofErr w:type="spellStart"/>
      <w:r w:rsidR="00930ABF">
        <w:rPr>
          <w:rFonts w:ascii="Times New Roman" w:hAnsi="Times New Roman" w:cs="Times New Roman"/>
          <w:color w:val="000000" w:themeColor="text1"/>
          <w:sz w:val="28"/>
          <w:szCs w:val="28"/>
        </w:rPr>
        <w:t>адресою</w:t>
      </w:r>
      <w:proofErr w:type="spellEnd"/>
      <w:r w:rsidR="00930ABF">
        <w:rPr>
          <w:rFonts w:ascii="Times New Roman" w:hAnsi="Times New Roman" w:cs="Times New Roman"/>
          <w:color w:val="000000" w:themeColor="text1"/>
          <w:sz w:val="28"/>
          <w:szCs w:val="28"/>
        </w:rPr>
        <w:t>:</w:t>
      </w:r>
      <w:r w:rsidR="00AC2DA4">
        <w:rPr>
          <w:rFonts w:ascii="Times New Roman" w:hAnsi="Times New Roman" w:cs="Times New Roman"/>
          <w:color w:val="000000" w:themeColor="text1"/>
          <w:sz w:val="28"/>
          <w:szCs w:val="28"/>
          <w:lang w:val="uk-UA"/>
        </w:rPr>
        <w:t xml:space="preserve"> </w:t>
      </w:r>
      <w:r w:rsidR="00227E6F">
        <w:rPr>
          <w:rFonts w:ascii="Times New Roman" w:hAnsi="Times New Roman" w:cs="Times New Roman"/>
          <w:color w:val="000000" w:themeColor="text1"/>
          <w:sz w:val="28"/>
          <w:szCs w:val="28"/>
          <w:lang w:val="uk-UA"/>
        </w:rPr>
        <w:t>м</w:t>
      </w:r>
      <w:r w:rsidR="00AC2DA4" w:rsidRPr="00AC2DA4">
        <w:rPr>
          <w:rFonts w:ascii="Times New Roman" w:hAnsi="Times New Roman" w:cs="Times New Roman"/>
          <w:color w:val="000000" w:themeColor="text1"/>
          <w:sz w:val="28"/>
          <w:szCs w:val="28"/>
          <w:lang w:val="uk-UA"/>
        </w:rPr>
        <w:t>.</w:t>
      </w:r>
      <w:r w:rsidR="00227E6F">
        <w:rPr>
          <w:rFonts w:ascii="Times New Roman" w:hAnsi="Times New Roman" w:cs="Times New Roman"/>
          <w:color w:val="000000" w:themeColor="text1"/>
          <w:sz w:val="28"/>
          <w:szCs w:val="28"/>
          <w:lang w:val="uk-UA"/>
        </w:rPr>
        <w:t xml:space="preserve"> </w:t>
      </w:r>
      <w:proofErr w:type="spellStart"/>
      <w:r w:rsidRPr="00930ABF">
        <w:rPr>
          <w:rFonts w:ascii="Times New Roman" w:hAnsi="Times New Roman" w:cs="Times New Roman"/>
          <w:color w:val="000000" w:themeColor="text1"/>
          <w:sz w:val="28"/>
          <w:szCs w:val="28"/>
        </w:rPr>
        <w:t>Вараш</w:t>
      </w:r>
      <w:proofErr w:type="spellEnd"/>
      <w:r w:rsidRPr="00930ABF">
        <w:rPr>
          <w:rFonts w:ascii="Times New Roman" w:hAnsi="Times New Roman" w:cs="Times New Roman"/>
          <w:color w:val="000000" w:themeColor="text1"/>
          <w:sz w:val="28"/>
          <w:szCs w:val="28"/>
        </w:rPr>
        <w:t>, м</w:t>
      </w:r>
      <w:proofErr w:type="spellStart"/>
      <w:r w:rsidR="00AC2DA4">
        <w:rPr>
          <w:rFonts w:ascii="Times New Roman" w:hAnsi="Times New Roman" w:cs="Times New Roman"/>
          <w:color w:val="000000" w:themeColor="text1"/>
          <w:sz w:val="28"/>
          <w:szCs w:val="28"/>
          <w:lang w:val="uk-UA"/>
        </w:rPr>
        <w:t>крн</w:t>
      </w:r>
      <w:proofErr w:type="spellEnd"/>
      <w:r w:rsidRPr="00930ABF">
        <w:rPr>
          <w:rFonts w:ascii="Times New Roman" w:hAnsi="Times New Roman" w:cs="Times New Roman"/>
          <w:color w:val="000000" w:themeColor="text1"/>
          <w:sz w:val="28"/>
          <w:szCs w:val="28"/>
        </w:rPr>
        <w:t xml:space="preserve"> Перемоги б</w:t>
      </w:r>
      <w:proofErr w:type="spellStart"/>
      <w:r w:rsidR="00227E6F">
        <w:rPr>
          <w:rFonts w:ascii="Times New Roman" w:hAnsi="Times New Roman" w:cs="Times New Roman"/>
          <w:color w:val="000000" w:themeColor="text1"/>
          <w:sz w:val="28"/>
          <w:szCs w:val="28"/>
          <w:lang w:val="uk-UA"/>
        </w:rPr>
        <w:t>уд</w:t>
      </w:r>
      <w:proofErr w:type="spellEnd"/>
      <w:r w:rsidRPr="00930ABF">
        <w:rPr>
          <w:rFonts w:ascii="Times New Roman" w:hAnsi="Times New Roman" w:cs="Times New Roman"/>
          <w:color w:val="000000" w:themeColor="text1"/>
          <w:sz w:val="28"/>
          <w:szCs w:val="28"/>
        </w:rPr>
        <w:t>. 23/1 та м</w:t>
      </w:r>
      <w:r w:rsidR="00AC2DA4">
        <w:rPr>
          <w:rFonts w:ascii="Times New Roman" w:hAnsi="Times New Roman" w:cs="Times New Roman"/>
          <w:color w:val="000000" w:themeColor="text1"/>
          <w:sz w:val="28"/>
          <w:szCs w:val="28"/>
          <w:lang w:val="uk-UA"/>
        </w:rPr>
        <w:t>.</w:t>
      </w:r>
      <w:r w:rsidRPr="00930ABF">
        <w:rPr>
          <w:rFonts w:ascii="Times New Roman" w:hAnsi="Times New Roman" w:cs="Times New Roman"/>
          <w:color w:val="000000" w:themeColor="text1"/>
          <w:sz w:val="28"/>
          <w:szCs w:val="28"/>
        </w:rPr>
        <w:t xml:space="preserve"> </w:t>
      </w:r>
      <w:proofErr w:type="spellStart"/>
      <w:r w:rsidRPr="00930ABF">
        <w:rPr>
          <w:rFonts w:ascii="Times New Roman" w:hAnsi="Times New Roman" w:cs="Times New Roman"/>
          <w:color w:val="000000" w:themeColor="text1"/>
          <w:sz w:val="28"/>
          <w:szCs w:val="28"/>
        </w:rPr>
        <w:t>Вараш</w:t>
      </w:r>
      <w:proofErr w:type="spellEnd"/>
      <w:r w:rsidRPr="00930ABF">
        <w:rPr>
          <w:rFonts w:ascii="Times New Roman" w:hAnsi="Times New Roman" w:cs="Times New Roman"/>
          <w:color w:val="000000" w:themeColor="text1"/>
          <w:sz w:val="28"/>
          <w:szCs w:val="28"/>
        </w:rPr>
        <w:t xml:space="preserve">, </w:t>
      </w:r>
      <w:proofErr w:type="spellStart"/>
      <w:r w:rsidRPr="00930ABF">
        <w:rPr>
          <w:rFonts w:ascii="Times New Roman" w:hAnsi="Times New Roman" w:cs="Times New Roman"/>
          <w:color w:val="000000" w:themeColor="text1"/>
          <w:sz w:val="28"/>
          <w:szCs w:val="28"/>
        </w:rPr>
        <w:t>вул</w:t>
      </w:r>
      <w:proofErr w:type="spellEnd"/>
      <w:r w:rsidR="00AC2DA4">
        <w:rPr>
          <w:rFonts w:ascii="Times New Roman" w:hAnsi="Times New Roman" w:cs="Times New Roman"/>
          <w:color w:val="000000" w:themeColor="text1"/>
          <w:sz w:val="28"/>
          <w:szCs w:val="28"/>
          <w:lang w:val="uk-UA"/>
        </w:rPr>
        <w:t>.</w:t>
      </w:r>
      <w:r w:rsidRPr="00930ABF">
        <w:rPr>
          <w:rFonts w:ascii="Times New Roman" w:hAnsi="Times New Roman" w:cs="Times New Roman"/>
          <w:color w:val="000000" w:themeColor="text1"/>
          <w:sz w:val="28"/>
          <w:szCs w:val="28"/>
        </w:rPr>
        <w:t xml:space="preserve"> </w:t>
      </w:r>
      <w:proofErr w:type="spellStart"/>
      <w:r w:rsidRPr="00930ABF">
        <w:rPr>
          <w:rFonts w:ascii="Times New Roman" w:hAnsi="Times New Roman" w:cs="Times New Roman"/>
          <w:color w:val="000000" w:themeColor="text1"/>
          <w:sz w:val="28"/>
          <w:szCs w:val="28"/>
        </w:rPr>
        <w:t>Енергетиків</w:t>
      </w:r>
      <w:proofErr w:type="spellEnd"/>
      <w:r w:rsidRPr="00930ABF">
        <w:rPr>
          <w:rFonts w:ascii="Times New Roman" w:hAnsi="Times New Roman" w:cs="Times New Roman"/>
          <w:color w:val="000000" w:themeColor="text1"/>
          <w:sz w:val="28"/>
          <w:szCs w:val="28"/>
        </w:rPr>
        <w:t>, б</w:t>
      </w:r>
      <w:proofErr w:type="spellStart"/>
      <w:r w:rsidR="00227E6F">
        <w:rPr>
          <w:rFonts w:ascii="Times New Roman" w:hAnsi="Times New Roman" w:cs="Times New Roman"/>
          <w:color w:val="000000" w:themeColor="text1"/>
          <w:sz w:val="28"/>
          <w:szCs w:val="28"/>
          <w:lang w:val="uk-UA"/>
        </w:rPr>
        <w:t>уд</w:t>
      </w:r>
      <w:proofErr w:type="spellEnd"/>
      <w:r w:rsidRPr="00930ABF">
        <w:rPr>
          <w:rFonts w:ascii="Times New Roman" w:hAnsi="Times New Roman" w:cs="Times New Roman"/>
          <w:color w:val="000000" w:themeColor="text1"/>
          <w:sz w:val="28"/>
          <w:szCs w:val="28"/>
        </w:rPr>
        <w:t xml:space="preserve">. 23, </w:t>
      </w:r>
      <w:proofErr w:type="spellStart"/>
      <w:r w:rsidRPr="00930ABF">
        <w:rPr>
          <w:rFonts w:ascii="Times New Roman" w:hAnsi="Times New Roman" w:cs="Times New Roman"/>
          <w:color w:val="000000" w:themeColor="text1"/>
          <w:sz w:val="28"/>
          <w:szCs w:val="28"/>
        </w:rPr>
        <w:t>останнім</w:t>
      </w:r>
      <w:proofErr w:type="spellEnd"/>
      <w:r w:rsidRPr="00930ABF">
        <w:rPr>
          <w:rFonts w:ascii="Times New Roman" w:hAnsi="Times New Roman" w:cs="Times New Roman"/>
          <w:color w:val="000000" w:themeColor="text1"/>
          <w:sz w:val="28"/>
          <w:szCs w:val="28"/>
        </w:rPr>
        <w:t xml:space="preserve"> </w:t>
      </w:r>
      <w:proofErr w:type="spellStart"/>
      <w:r w:rsidRPr="00930ABF">
        <w:rPr>
          <w:rFonts w:ascii="Times New Roman" w:hAnsi="Times New Roman" w:cs="Times New Roman"/>
          <w:color w:val="000000" w:themeColor="text1"/>
          <w:sz w:val="28"/>
          <w:szCs w:val="28"/>
        </w:rPr>
        <w:t>користується</w:t>
      </w:r>
      <w:proofErr w:type="spellEnd"/>
      <w:r w:rsidRPr="00930ABF">
        <w:rPr>
          <w:rFonts w:ascii="Times New Roman" w:hAnsi="Times New Roman" w:cs="Times New Roman"/>
          <w:color w:val="000000" w:themeColor="text1"/>
          <w:sz w:val="28"/>
          <w:szCs w:val="28"/>
        </w:rPr>
        <w:t xml:space="preserve"> на </w:t>
      </w:r>
      <w:proofErr w:type="spellStart"/>
      <w:r w:rsidRPr="00930ABF">
        <w:rPr>
          <w:rFonts w:ascii="Times New Roman" w:hAnsi="Times New Roman" w:cs="Times New Roman"/>
          <w:color w:val="000000" w:themeColor="text1"/>
          <w:sz w:val="28"/>
          <w:szCs w:val="28"/>
        </w:rPr>
        <w:t>умовах</w:t>
      </w:r>
      <w:proofErr w:type="spellEnd"/>
      <w:r w:rsidRPr="00930ABF">
        <w:rPr>
          <w:rFonts w:ascii="Times New Roman" w:hAnsi="Times New Roman" w:cs="Times New Roman"/>
          <w:color w:val="000000" w:themeColor="text1"/>
          <w:sz w:val="28"/>
          <w:szCs w:val="28"/>
        </w:rPr>
        <w:t xml:space="preserve"> договору </w:t>
      </w:r>
      <w:proofErr w:type="spellStart"/>
      <w:r w:rsidRPr="00930ABF">
        <w:rPr>
          <w:rFonts w:ascii="Times New Roman" w:hAnsi="Times New Roman" w:cs="Times New Roman"/>
          <w:color w:val="000000" w:themeColor="text1"/>
          <w:sz w:val="28"/>
          <w:szCs w:val="28"/>
        </w:rPr>
        <w:t>оренди</w:t>
      </w:r>
      <w:proofErr w:type="spellEnd"/>
      <w:r w:rsidRPr="00930ABF">
        <w:rPr>
          <w:rFonts w:ascii="Times New Roman" w:hAnsi="Times New Roman" w:cs="Times New Roman"/>
          <w:color w:val="000000" w:themeColor="text1"/>
          <w:sz w:val="28"/>
          <w:szCs w:val="28"/>
        </w:rPr>
        <w:t>.</w:t>
      </w:r>
    </w:p>
    <w:p w:rsidR="003508DF" w:rsidRPr="003508DF" w:rsidRDefault="003508DF" w:rsidP="00712705">
      <w:pPr>
        <w:spacing w:after="0"/>
        <w:ind w:firstLine="567"/>
        <w:jc w:val="both"/>
        <w:rPr>
          <w:rFonts w:ascii="Times New Roman" w:hAnsi="Times New Roman" w:cs="Times New Roman"/>
          <w:sz w:val="28"/>
          <w:szCs w:val="28"/>
        </w:rPr>
      </w:pPr>
      <w:r w:rsidRPr="003508DF">
        <w:rPr>
          <w:rFonts w:ascii="Times New Roman" w:hAnsi="Times New Roman" w:cs="Times New Roman"/>
          <w:sz w:val="28"/>
          <w:szCs w:val="28"/>
        </w:rPr>
        <w:t>КНП ВМР «</w:t>
      </w:r>
      <w:proofErr w:type="spellStart"/>
      <w:r w:rsidRPr="003508DF">
        <w:rPr>
          <w:rFonts w:ascii="Times New Roman" w:hAnsi="Times New Roman" w:cs="Times New Roman"/>
          <w:sz w:val="28"/>
          <w:szCs w:val="28"/>
        </w:rPr>
        <w:t>Вараський</w:t>
      </w:r>
      <w:proofErr w:type="spellEnd"/>
      <w:r w:rsidRPr="003508DF">
        <w:rPr>
          <w:rFonts w:ascii="Times New Roman" w:hAnsi="Times New Roman" w:cs="Times New Roman"/>
          <w:sz w:val="28"/>
          <w:szCs w:val="28"/>
        </w:rPr>
        <w:t xml:space="preserve"> ЦПМД»</w:t>
      </w:r>
      <w:r w:rsidRPr="003508DF">
        <w:rPr>
          <w:rFonts w:ascii="Times New Roman" w:hAnsi="Times New Roman" w:cs="Times New Roman"/>
          <w:sz w:val="28"/>
          <w:szCs w:val="28"/>
          <w:lang w:val="uk-UA"/>
        </w:rPr>
        <w:t xml:space="preserve"> функціонує 3 амбулаторії: Амбулаторія №1</w:t>
      </w:r>
      <w:r w:rsidR="0036699B">
        <w:rPr>
          <w:rFonts w:ascii="Times New Roman" w:hAnsi="Times New Roman" w:cs="Times New Roman"/>
          <w:sz w:val="28"/>
          <w:szCs w:val="28"/>
          <w:lang w:val="uk-UA"/>
        </w:rPr>
        <w:t>,</w:t>
      </w:r>
      <w:r w:rsidRPr="003508DF">
        <w:rPr>
          <w:rFonts w:ascii="Times New Roman" w:hAnsi="Times New Roman" w:cs="Times New Roman"/>
          <w:sz w:val="28"/>
          <w:szCs w:val="28"/>
          <w:lang w:val="uk-UA"/>
        </w:rPr>
        <w:t xml:space="preserve"> Амбулаторія №2 у м</w:t>
      </w:r>
      <w:r w:rsidR="0036699B">
        <w:rPr>
          <w:rFonts w:ascii="Times New Roman" w:hAnsi="Times New Roman" w:cs="Times New Roman"/>
          <w:sz w:val="28"/>
          <w:szCs w:val="28"/>
          <w:lang w:val="uk-UA"/>
        </w:rPr>
        <w:t>.</w:t>
      </w:r>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Вараш</w:t>
      </w:r>
      <w:proofErr w:type="spellEnd"/>
      <w:r w:rsidRPr="003508DF">
        <w:rPr>
          <w:rFonts w:ascii="Times New Roman" w:hAnsi="Times New Roman" w:cs="Times New Roman"/>
          <w:sz w:val="28"/>
          <w:szCs w:val="28"/>
          <w:lang w:val="uk-UA"/>
        </w:rPr>
        <w:t xml:space="preserve"> та </w:t>
      </w:r>
      <w:proofErr w:type="spellStart"/>
      <w:r w:rsidRPr="003508DF">
        <w:rPr>
          <w:rFonts w:ascii="Times New Roman" w:hAnsi="Times New Roman" w:cs="Times New Roman"/>
          <w:sz w:val="28"/>
          <w:szCs w:val="28"/>
          <w:lang w:val="uk-UA"/>
        </w:rPr>
        <w:t>Більськовільська</w:t>
      </w:r>
      <w:proofErr w:type="spellEnd"/>
      <w:r w:rsidRPr="003508DF">
        <w:rPr>
          <w:rFonts w:ascii="Times New Roman" w:hAnsi="Times New Roman" w:cs="Times New Roman"/>
        </w:rPr>
        <w:t xml:space="preserve"> </w:t>
      </w:r>
      <w:r w:rsidRPr="003508DF">
        <w:rPr>
          <w:rFonts w:ascii="Times New Roman" w:hAnsi="Times New Roman" w:cs="Times New Roman"/>
          <w:sz w:val="28"/>
          <w:szCs w:val="28"/>
          <w:lang w:val="uk-UA"/>
        </w:rPr>
        <w:t>АЗПСМ</w:t>
      </w:r>
      <w:r w:rsidRPr="003508DF">
        <w:rPr>
          <w:rFonts w:ascii="Times New Roman" w:hAnsi="Times New Roman" w:cs="Times New Roman"/>
          <w:sz w:val="28"/>
          <w:szCs w:val="28"/>
        </w:rPr>
        <w:t>.</w:t>
      </w:r>
    </w:p>
    <w:p w:rsidR="003508DF" w:rsidRPr="003508DF" w:rsidRDefault="003508DF" w:rsidP="00712705">
      <w:pPr>
        <w:spacing w:after="0"/>
        <w:ind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У </w:t>
      </w:r>
      <w:proofErr w:type="spellStart"/>
      <w:r w:rsidRPr="003508DF">
        <w:rPr>
          <w:rFonts w:ascii="Times New Roman" w:hAnsi="Times New Roman" w:cs="Times New Roman"/>
          <w:sz w:val="28"/>
          <w:szCs w:val="28"/>
        </w:rPr>
        <w:t>складі</w:t>
      </w:r>
      <w:proofErr w:type="spellEnd"/>
      <w:r w:rsidRPr="003508DF">
        <w:rPr>
          <w:rFonts w:ascii="Times New Roman" w:hAnsi="Times New Roman" w:cs="Times New Roman"/>
          <w:sz w:val="28"/>
          <w:szCs w:val="28"/>
        </w:rPr>
        <w:t xml:space="preserve"> КНП ВМР «</w:t>
      </w:r>
      <w:proofErr w:type="spellStart"/>
      <w:r w:rsidRPr="003508DF">
        <w:rPr>
          <w:rFonts w:ascii="Times New Roman" w:hAnsi="Times New Roman" w:cs="Times New Roman"/>
          <w:sz w:val="28"/>
          <w:szCs w:val="28"/>
        </w:rPr>
        <w:t>Вараський</w:t>
      </w:r>
      <w:proofErr w:type="spellEnd"/>
      <w:r w:rsidRPr="003508DF">
        <w:rPr>
          <w:rFonts w:ascii="Times New Roman" w:hAnsi="Times New Roman" w:cs="Times New Roman"/>
          <w:sz w:val="28"/>
          <w:szCs w:val="28"/>
        </w:rPr>
        <w:t xml:space="preserve"> ЦПМД» є </w:t>
      </w:r>
      <w:proofErr w:type="spellStart"/>
      <w:r w:rsidRPr="003508DF">
        <w:rPr>
          <w:rFonts w:ascii="Times New Roman" w:hAnsi="Times New Roman" w:cs="Times New Roman"/>
          <w:sz w:val="28"/>
          <w:szCs w:val="28"/>
        </w:rPr>
        <w:t>лікарські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кабінети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кабінети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щеплень</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маніпуляційний</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кабінет</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які</w:t>
      </w:r>
      <w:proofErr w:type="spellEnd"/>
      <w:r w:rsidRPr="003508DF">
        <w:rPr>
          <w:rFonts w:ascii="Times New Roman" w:hAnsi="Times New Roman" w:cs="Times New Roman"/>
          <w:sz w:val="28"/>
          <w:szCs w:val="28"/>
        </w:rPr>
        <w:t xml:space="preserve"> у </w:t>
      </w:r>
      <w:proofErr w:type="spellStart"/>
      <w:r w:rsidRPr="003508DF">
        <w:rPr>
          <w:rFonts w:ascii="Times New Roman" w:hAnsi="Times New Roman" w:cs="Times New Roman"/>
          <w:sz w:val="28"/>
          <w:szCs w:val="28"/>
        </w:rPr>
        <w:t>будні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працюють</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протягом</w:t>
      </w:r>
      <w:proofErr w:type="spellEnd"/>
      <w:r w:rsidRPr="003508DF">
        <w:rPr>
          <w:rFonts w:ascii="Times New Roman" w:hAnsi="Times New Roman" w:cs="Times New Roman"/>
          <w:sz w:val="28"/>
          <w:szCs w:val="28"/>
        </w:rPr>
        <w:t xml:space="preserve"> дня та для </w:t>
      </w:r>
      <w:proofErr w:type="spellStart"/>
      <w:r w:rsidRPr="003508DF">
        <w:rPr>
          <w:rFonts w:ascii="Times New Roman" w:hAnsi="Times New Roman" w:cs="Times New Roman"/>
          <w:sz w:val="28"/>
          <w:szCs w:val="28"/>
        </w:rPr>
        <w:t>забезпечення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безперервного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надання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первинної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допомоги</w:t>
      </w:r>
      <w:proofErr w:type="spellEnd"/>
      <w:r w:rsidRPr="003508DF">
        <w:rPr>
          <w:rFonts w:ascii="Times New Roman" w:hAnsi="Times New Roman" w:cs="Times New Roman"/>
          <w:sz w:val="28"/>
          <w:szCs w:val="28"/>
        </w:rPr>
        <w:t xml:space="preserve"> у </w:t>
      </w:r>
      <w:proofErr w:type="spellStart"/>
      <w:r w:rsidRPr="003508DF">
        <w:rPr>
          <w:rFonts w:ascii="Times New Roman" w:hAnsi="Times New Roman" w:cs="Times New Roman"/>
          <w:sz w:val="28"/>
          <w:szCs w:val="28"/>
        </w:rPr>
        <w:t>вихідні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lastRenderedPageBreak/>
        <w:t>святкові</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неробочі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дні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працює</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кабінет</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чергового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лікаря</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маніпуляційний</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кабінет</w:t>
      </w:r>
      <w:proofErr w:type="spellEnd"/>
      <w:r w:rsidRPr="003508DF">
        <w:rPr>
          <w:rFonts w:ascii="Times New Roman" w:hAnsi="Times New Roman" w:cs="Times New Roman"/>
          <w:sz w:val="28"/>
          <w:szCs w:val="28"/>
        </w:rPr>
        <w:t>.</w:t>
      </w:r>
    </w:p>
    <w:p w:rsidR="00F44421" w:rsidRPr="00A541E1" w:rsidRDefault="00F44421" w:rsidP="00712705">
      <w:pPr>
        <w:spacing w:after="0" w:line="240" w:lineRule="auto"/>
        <w:ind w:firstLine="567"/>
        <w:jc w:val="both"/>
        <w:rPr>
          <w:rFonts w:ascii="Times New Roman" w:eastAsia="Times New Roman" w:hAnsi="Times New Roman" w:cs="Times New Roman"/>
          <w:sz w:val="28"/>
          <w:szCs w:val="28"/>
          <w:lang w:val="uk-UA" w:eastAsia="ru-RU"/>
        </w:rPr>
      </w:pPr>
      <w:r w:rsidRPr="00A541E1">
        <w:rPr>
          <w:rFonts w:ascii="Times New Roman" w:eastAsia="Times New Roman" w:hAnsi="Times New Roman" w:cs="Times New Roman"/>
          <w:sz w:val="28"/>
          <w:szCs w:val="28"/>
          <w:lang w:val="uk-UA" w:eastAsia="ru-RU"/>
        </w:rPr>
        <w:t xml:space="preserve">У закладі </w:t>
      </w:r>
      <w:r w:rsidR="007C5F71" w:rsidRPr="00A541E1">
        <w:rPr>
          <w:rFonts w:ascii="Times New Roman" w:eastAsia="Times New Roman" w:hAnsi="Times New Roman" w:cs="Times New Roman"/>
          <w:sz w:val="28"/>
          <w:szCs w:val="28"/>
          <w:lang w:val="uk-UA" w:eastAsia="ru-RU"/>
        </w:rPr>
        <w:t>працює 111 осіб, в т. ч.</w:t>
      </w:r>
      <w:r w:rsidRPr="00A541E1">
        <w:rPr>
          <w:rFonts w:ascii="Times New Roman" w:eastAsia="Times New Roman" w:hAnsi="Times New Roman" w:cs="Times New Roman"/>
          <w:sz w:val="28"/>
          <w:szCs w:val="28"/>
          <w:lang w:val="uk-UA" w:eastAsia="ru-RU"/>
        </w:rPr>
        <w:t xml:space="preserve"> 30 лікарів, </w:t>
      </w:r>
      <w:r w:rsidR="007C5F71" w:rsidRPr="00A541E1">
        <w:rPr>
          <w:rFonts w:ascii="Times New Roman" w:eastAsia="Times New Roman" w:hAnsi="Times New Roman" w:cs="Times New Roman"/>
          <w:sz w:val="28"/>
          <w:szCs w:val="28"/>
          <w:lang w:val="uk-UA" w:eastAsia="ru-RU"/>
        </w:rPr>
        <w:t>з них</w:t>
      </w:r>
      <w:r w:rsidR="00364C3A" w:rsidRPr="00A541E1">
        <w:rPr>
          <w:rFonts w:ascii="Times New Roman" w:eastAsia="Times New Roman" w:hAnsi="Times New Roman" w:cs="Times New Roman"/>
          <w:sz w:val="28"/>
          <w:szCs w:val="28"/>
          <w:lang w:val="uk-UA" w:eastAsia="ru-RU"/>
        </w:rPr>
        <w:t>:</w:t>
      </w:r>
      <w:r w:rsidRPr="00A541E1">
        <w:rPr>
          <w:rFonts w:ascii="Times New Roman" w:eastAsia="Times New Roman" w:hAnsi="Times New Roman" w:cs="Times New Roman"/>
          <w:sz w:val="28"/>
          <w:szCs w:val="28"/>
          <w:lang w:val="uk-UA" w:eastAsia="ru-RU"/>
        </w:rPr>
        <w:t xml:space="preserve"> 11 педіатрів, 14 сімейних лікарів та 5 терапевтів. </w:t>
      </w:r>
      <w:r w:rsidR="007C5F71" w:rsidRPr="00A541E1">
        <w:rPr>
          <w:rFonts w:ascii="Times New Roman" w:eastAsia="Times New Roman" w:hAnsi="Times New Roman" w:cs="Times New Roman"/>
          <w:sz w:val="28"/>
          <w:szCs w:val="28"/>
          <w:lang w:val="uk-UA" w:eastAsia="ru-RU"/>
        </w:rPr>
        <w:t xml:space="preserve">Серед числа лікарів: </w:t>
      </w:r>
      <w:r w:rsidRPr="00A541E1">
        <w:rPr>
          <w:rFonts w:ascii="Times New Roman" w:eastAsia="Times New Roman" w:hAnsi="Times New Roman" w:cs="Times New Roman"/>
          <w:sz w:val="28"/>
          <w:szCs w:val="28"/>
          <w:lang w:val="uk-UA" w:eastAsia="ru-RU"/>
        </w:rPr>
        <w:t xml:space="preserve">18 </w:t>
      </w:r>
      <w:r w:rsidR="00CB54BC">
        <w:rPr>
          <w:rFonts w:ascii="Times New Roman" w:eastAsia="Times New Roman" w:hAnsi="Times New Roman" w:cs="Times New Roman"/>
          <w:sz w:val="28"/>
          <w:szCs w:val="28"/>
          <w:lang w:val="uk-UA" w:eastAsia="ru-RU"/>
        </w:rPr>
        <w:t>–</w:t>
      </w:r>
      <w:r w:rsidR="007C5F71" w:rsidRPr="00A541E1">
        <w:rPr>
          <w:rFonts w:ascii="Times New Roman" w:eastAsia="Times New Roman" w:hAnsi="Times New Roman" w:cs="Times New Roman"/>
          <w:sz w:val="28"/>
          <w:szCs w:val="28"/>
          <w:lang w:val="uk-UA" w:eastAsia="ru-RU"/>
        </w:rPr>
        <w:t xml:space="preserve"> </w:t>
      </w:r>
      <w:r w:rsidRPr="00A541E1">
        <w:rPr>
          <w:rFonts w:ascii="Times New Roman" w:eastAsia="Times New Roman" w:hAnsi="Times New Roman" w:cs="Times New Roman"/>
          <w:sz w:val="28"/>
          <w:szCs w:val="28"/>
          <w:lang w:val="uk-UA" w:eastAsia="ru-RU"/>
        </w:rPr>
        <w:t xml:space="preserve">мають вищу кваліфікаційну </w:t>
      </w:r>
      <w:r w:rsidR="00C31CCD" w:rsidRPr="00A541E1">
        <w:rPr>
          <w:rFonts w:ascii="Times New Roman" w:eastAsia="Times New Roman" w:hAnsi="Times New Roman" w:cs="Times New Roman"/>
          <w:sz w:val="28"/>
          <w:szCs w:val="28"/>
          <w:lang w:val="uk-UA" w:eastAsia="ru-RU"/>
        </w:rPr>
        <w:t xml:space="preserve">категорію, </w:t>
      </w:r>
      <w:r w:rsidR="00CB54BC">
        <w:rPr>
          <w:rFonts w:ascii="Times New Roman" w:eastAsia="Times New Roman" w:hAnsi="Times New Roman" w:cs="Times New Roman"/>
          <w:sz w:val="28"/>
          <w:szCs w:val="28"/>
          <w:lang w:val="uk-UA" w:eastAsia="ru-RU"/>
        </w:rPr>
        <w:t>1 –</w:t>
      </w:r>
      <w:r w:rsidR="007C5F71" w:rsidRPr="00A541E1">
        <w:rPr>
          <w:rFonts w:ascii="Times New Roman" w:eastAsia="Times New Roman" w:hAnsi="Times New Roman" w:cs="Times New Roman"/>
          <w:sz w:val="28"/>
          <w:szCs w:val="28"/>
          <w:lang w:val="uk-UA" w:eastAsia="ru-RU"/>
        </w:rPr>
        <w:t xml:space="preserve"> першу</w:t>
      </w:r>
      <w:r w:rsidR="00C31CCD" w:rsidRPr="00A541E1">
        <w:rPr>
          <w:rFonts w:ascii="Times New Roman" w:eastAsia="Times New Roman" w:hAnsi="Times New Roman" w:cs="Times New Roman"/>
          <w:sz w:val="28"/>
          <w:szCs w:val="28"/>
          <w:lang w:val="uk-UA" w:eastAsia="ru-RU"/>
        </w:rPr>
        <w:t xml:space="preserve">, </w:t>
      </w:r>
      <w:r w:rsidR="00CB54BC">
        <w:rPr>
          <w:rFonts w:ascii="Times New Roman" w:eastAsia="Times New Roman" w:hAnsi="Times New Roman" w:cs="Times New Roman"/>
          <w:sz w:val="28"/>
          <w:szCs w:val="28"/>
          <w:lang w:val="uk-UA" w:eastAsia="ru-RU"/>
        </w:rPr>
        <w:t>5 –</w:t>
      </w:r>
      <w:r w:rsidR="007C5F71" w:rsidRPr="00A541E1">
        <w:rPr>
          <w:rFonts w:ascii="Times New Roman" w:eastAsia="Times New Roman" w:hAnsi="Times New Roman" w:cs="Times New Roman"/>
          <w:sz w:val="28"/>
          <w:szCs w:val="28"/>
          <w:lang w:val="uk-UA" w:eastAsia="ru-RU"/>
        </w:rPr>
        <w:t xml:space="preserve"> </w:t>
      </w:r>
      <w:r w:rsidR="00C31CCD" w:rsidRPr="00A541E1">
        <w:rPr>
          <w:rFonts w:ascii="Times New Roman" w:eastAsia="Times New Roman" w:hAnsi="Times New Roman" w:cs="Times New Roman"/>
          <w:sz w:val="28"/>
          <w:szCs w:val="28"/>
          <w:lang w:val="uk-UA" w:eastAsia="ru-RU"/>
        </w:rPr>
        <w:t xml:space="preserve">другу, </w:t>
      </w:r>
      <w:r w:rsidR="00CB54BC">
        <w:rPr>
          <w:rFonts w:ascii="Times New Roman" w:eastAsia="Times New Roman" w:hAnsi="Times New Roman" w:cs="Times New Roman"/>
          <w:sz w:val="28"/>
          <w:szCs w:val="28"/>
          <w:lang w:val="uk-UA" w:eastAsia="ru-RU"/>
        </w:rPr>
        <w:t xml:space="preserve">6 – </w:t>
      </w:r>
      <w:r w:rsidR="00C31CCD" w:rsidRPr="00A541E1">
        <w:rPr>
          <w:rFonts w:ascii="Times New Roman" w:eastAsia="Times New Roman" w:hAnsi="Times New Roman" w:cs="Times New Roman"/>
          <w:sz w:val="28"/>
          <w:szCs w:val="28"/>
          <w:lang w:val="uk-UA" w:eastAsia="ru-RU"/>
        </w:rPr>
        <w:t>без категорії</w:t>
      </w:r>
      <w:r w:rsidRPr="00A541E1">
        <w:rPr>
          <w:rFonts w:ascii="Times New Roman" w:eastAsia="Times New Roman" w:hAnsi="Times New Roman" w:cs="Times New Roman"/>
          <w:sz w:val="28"/>
          <w:szCs w:val="28"/>
          <w:lang w:val="uk-UA" w:eastAsia="ru-RU"/>
        </w:rPr>
        <w:t>.</w:t>
      </w:r>
    </w:p>
    <w:p w:rsidR="003508DF" w:rsidRPr="00F44421" w:rsidRDefault="003508DF" w:rsidP="00512341">
      <w:pPr>
        <w:spacing w:after="0" w:line="240" w:lineRule="auto"/>
        <w:ind w:firstLine="567"/>
        <w:jc w:val="both"/>
        <w:rPr>
          <w:rFonts w:ascii="Times New Roman" w:hAnsi="Times New Roman" w:cs="Times New Roman"/>
          <w:bCs/>
          <w:sz w:val="28"/>
          <w:szCs w:val="28"/>
          <w:lang w:val="uk-UA"/>
        </w:rPr>
      </w:pPr>
      <w:r w:rsidRPr="00F44421">
        <w:rPr>
          <w:rFonts w:ascii="Times New Roman" w:hAnsi="Times New Roman" w:cs="Times New Roman"/>
          <w:sz w:val="28"/>
          <w:szCs w:val="28"/>
          <w:lang w:val="uk-UA"/>
        </w:rPr>
        <w:t xml:space="preserve">Станом на </w:t>
      </w:r>
      <w:r w:rsidRPr="00F44421">
        <w:rPr>
          <w:rFonts w:ascii="Times New Roman" w:hAnsi="Times New Roman" w:cs="Times New Roman"/>
          <w:color w:val="000000"/>
          <w:sz w:val="28"/>
          <w:szCs w:val="28"/>
          <w:lang w:val="uk-UA"/>
        </w:rPr>
        <w:t>01.</w:t>
      </w:r>
      <w:r w:rsidR="00F44421">
        <w:rPr>
          <w:rFonts w:ascii="Times New Roman" w:hAnsi="Times New Roman" w:cs="Times New Roman"/>
          <w:color w:val="000000"/>
          <w:sz w:val="28"/>
          <w:szCs w:val="28"/>
          <w:lang w:val="uk-UA"/>
        </w:rPr>
        <w:t>06.</w:t>
      </w:r>
      <w:r w:rsidR="00F44421" w:rsidRPr="00FC7F03">
        <w:rPr>
          <w:rFonts w:ascii="Times New Roman" w:eastAsia="Times New Roman" w:hAnsi="Times New Roman" w:cs="Times New Roman"/>
          <w:sz w:val="28"/>
          <w:szCs w:val="28"/>
          <w:lang w:val="uk-UA" w:eastAsia="ru-RU"/>
        </w:rPr>
        <w:t>202</w:t>
      </w:r>
      <w:r w:rsidR="00F44421">
        <w:rPr>
          <w:rFonts w:ascii="Times New Roman" w:eastAsia="Times New Roman" w:hAnsi="Times New Roman" w:cs="Times New Roman"/>
          <w:sz w:val="28"/>
          <w:szCs w:val="28"/>
          <w:lang w:val="uk-UA" w:eastAsia="ru-RU"/>
        </w:rPr>
        <w:t>5 було здійснено 56</w:t>
      </w:r>
      <w:r w:rsidR="00364C3A">
        <w:rPr>
          <w:rFonts w:ascii="Times New Roman" w:eastAsia="Times New Roman" w:hAnsi="Times New Roman" w:cs="Times New Roman"/>
          <w:sz w:val="28"/>
          <w:szCs w:val="28"/>
          <w:lang w:val="uk-UA" w:eastAsia="ru-RU"/>
        </w:rPr>
        <w:t xml:space="preserve"> </w:t>
      </w:r>
      <w:r w:rsidR="00F44421">
        <w:rPr>
          <w:rFonts w:ascii="Times New Roman" w:eastAsia="Times New Roman" w:hAnsi="Times New Roman" w:cs="Times New Roman"/>
          <w:sz w:val="28"/>
          <w:szCs w:val="28"/>
          <w:lang w:val="uk-UA" w:eastAsia="ru-RU"/>
        </w:rPr>
        <w:t xml:space="preserve">634 </w:t>
      </w:r>
      <w:proofErr w:type="spellStart"/>
      <w:r w:rsidR="00F44421">
        <w:rPr>
          <w:rFonts w:ascii="Times New Roman" w:eastAsia="Times New Roman" w:hAnsi="Times New Roman" w:cs="Times New Roman"/>
          <w:sz w:val="28"/>
          <w:szCs w:val="28"/>
          <w:lang w:val="uk-UA" w:eastAsia="ru-RU"/>
        </w:rPr>
        <w:t>зверненнь</w:t>
      </w:r>
      <w:proofErr w:type="spellEnd"/>
      <w:r w:rsidR="00F44421" w:rsidRPr="00FC7F03">
        <w:rPr>
          <w:rFonts w:ascii="Times New Roman" w:eastAsia="Times New Roman" w:hAnsi="Times New Roman" w:cs="Times New Roman"/>
          <w:sz w:val="28"/>
          <w:szCs w:val="28"/>
          <w:lang w:val="uk-UA" w:eastAsia="ru-RU"/>
        </w:rPr>
        <w:t>, оглянуто 16</w:t>
      </w:r>
      <w:r w:rsidR="00364C3A">
        <w:rPr>
          <w:rFonts w:ascii="Times New Roman" w:eastAsia="Times New Roman" w:hAnsi="Times New Roman" w:cs="Times New Roman"/>
          <w:sz w:val="28"/>
          <w:szCs w:val="28"/>
          <w:lang w:val="uk-UA" w:eastAsia="ru-RU"/>
        </w:rPr>
        <w:t xml:space="preserve"> </w:t>
      </w:r>
      <w:r w:rsidR="00F44421" w:rsidRPr="00FC7F03">
        <w:rPr>
          <w:rFonts w:ascii="Times New Roman" w:eastAsia="Times New Roman" w:hAnsi="Times New Roman" w:cs="Times New Roman"/>
          <w:sz w:val="28"/>
          <w:szCs w:val="28"/>
          <w:lang w:val="uk-UA" w:eastAsia="ru-RU"/>
        </w:rPr>
        <w:t>657 паці</w:t>
      </w:r>
      <w:r w:rsidR="00806A34">
        <w:rPr>
          <w:rFonts w:ascii="Times New Roman" w:eastAsia="Times New Roman" w:hAnsi="Times New Roman" w:cs="Times New Roman"/>
          <w:sz w:val="28"/>
          <w:szCs w:val="28"/>
          <w:lang w:val="uk-UA" w:eastAsia="ru-RU"/>
        </w:rPr>
        <w:t>єнтів, проліковано амбулаторно</w:t>
      </w:r>
      <w:r w:rsidR="00F44421" w:rsidRPr="00FC7F03">
        <w:rPr>
          <w:rFonts w:ascii="Times New Roman" w:eastAsia="Times New Roman" w:hAnsi="Times New Roman" w:cs="Times New Roman"/>
          <w:sz w:val="28"/>
          <w:szCs w:val="28"/>
          <w:lang w:val="uk-UA" w:eastAsia="ru-RU"/>
        </w:rPr>
        <w:t xml:space="preserve"> 16</w:t>
      </w:r>
      <w:r w:rsidR="00364C3A">
        <w:rPr>
          <w:rFonts w:ascii="Times New Roman" w:eastAsia="Times New Roman" w:hAnsi="Times New Roman" w:cs="Times New Roman"/>
          <w:sz w:val="28"/>
          <w:szCs w:val="28"/>
          <w:lang w:val="uk-UA" w:eastAsia="ru-RU"/>
        </w:rPr>
        <w:t xml:space="preserve"> </w:t>
      </w:r>
      <w:r w:rsidR="00F44421" w:rsidRPr="00FC7F03">
        <w:rPr>
          <w:rFonts w:ascii="Times New Roman" w:eastAsia="Times New Roman" w:hAnsi="Times New Roman" w:cs="Times New Roman"/>
          <w:sz w:val="28"/>
          <w:szCs w:val="28"/>
          <w:lang w:val="uk-UA" w:eastAsia="ru-RU"/>
        </w:rPr>
        <w:t>413</w:t>
      </w:r>
      <w:r w:rsidR="00806A34">
        <w:rPr>
          <w:rFonts w:ascii="Times New Roman" w:eastAsia="Times New Roman" w:hAnsi="Times New Roman" w:cs="Times New Roman"/>
          <w:sz w:val="28"/>
          <w:szCs w:val="28"/>
          <w:lang w:val="uk-UA" w:eastAsia="ru-RU"/>
        </w:rPr>
        <w:t xml:space="preserve"> </w:t>
      </w:r>
      <w:r w:rsidR="00CD71DF">
        <w:rPr>
          <w:rFonts w:ascii="Times New Roman" w:eastAsia="Times New Roman" w:hAnsi="Times New Roman" w:cs="Times New Roman"/>
          <w:sz w:val="28"/>
          <w:szCs w:val="28"/>
          <w:lang w:val="uk-UA" w:eastAsia="ru-RU"/>
        </w:rPr>
        <w:t>особи</w:t>
      </w:r>
      <w:r w:rsidR="00F44421" w:rsidRPr="00FC7F03">
        <w:rPr>
          <w:rFonts w:ascii="Times New Roman" w:eastAsia="Times New Roman" w:hAnsi="Times New Roman" w:cs="Times New Roman"/>
          <w:sz w:val="28"/>
          <w:szCs w:val="28"/>
          <w:lang w:val="uk-UA" w:eastAsia="ru-RU"/>
        </w:rPr>
        <w:t>, вперше виявлено 7</w:t>
      </w:r>
      <w:r w:rsidR="00364C3A">
        <w:rPr>
          <w:rFonts w:ascii="Times New Roman" w:eastAsia="Times New Roman" w:hAnsi="Times New Roman" w:cs="Times New Roman"/>
          <w:sz w:val="28"/>
          <w:szCs w:val="28"/>
          <w:lang w:val="uk-UA" w:eastAsia="ru-RU"/>
        </w:rPr>
        <w:t xml:space="preserve"> </w:t>
      </w:r>
      <w:r w:rsidR="00F44421" w:rsidRPr="00FC7F03">
        <w:rPr>
          <w:rFonts w:ascii="Times New Roman" w:eastAsia="Times New Roman" w:hAnsi="Times New Roman" w:cs="Times New Roman"/>
          <w:sz w:val="28"/>
          <w:szCs w:val="28"/>
          <w:lang w:val="uk-UA" w:eastAsia="ru-RU"/>
        </w:rPr>
        <w:t>319 захворювань, надано допомогу 362 ліквідаторам аварії на ЧАЕС.</w:t>
      </w:r>
    </w:p>
    <w:p w:rsidR="00F44421" w:rsidRPr="00FB2DCC" w:rsidRDefault="009D2377" w:rsidP="00512341">
      <w:pPr>
        <w:spacing w:after="0" w:line="240" w:lineRule="auto"/>
        <w:ind w:firstLine="567"/>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 xml:space="preserve">Головне джерело прибутку </w:t>
      </w:r>
      <w:r w:rsidR="00F44421" w:rsidRPr="00FB2DCC">
        <w:rPr>
          <w:rFonts w:ascii="Times New Roman" w:hAnsi="Times New Roman" w:cs="Times New Roman"/>
          <w:bCs/>
          <w:color w:val="000000" w:themeColor="text1"/>
          <w:sz w:val="28"/>
          <w:szCs w:val="28"/>
          <w:lang w:val="uk-UA"/>
        </w:rPr>
        <w:t>підприємства на 2025 рік складають доходи від реалізації послуг з медичного обслуговування населення за програмою медичних гарантій</w:t>
      </w:r>
      <w:r w:rsidR="00F44421" w:rsidRPr="00387A17">
        <w:rPr>
          <w:rFonts w:ascii="Times New Roman" w:hAnsi="Times New Roman" w:cs="Times New Roman"/>
          <w:bCs/>
          <w:color w:val="000000" w:themeColor="text1"/>
          <w:sz w:val="28"/>
          <w:szCs w:val="28"/>
          <w:lang w:val="uk-UA"/>
        </w:rPr>
        <w:t>. У 2025</w:t>
      </w:r>
      <w:r w:rsidR="00F44421" w:rsidRPr="00FB2DCC">
        <w:rPr>
          <w:rFonts w:ascii="Times New Roman" w:hAnsi="Times New Roman" w:cs="Times New Roman"/>
          <w:bCs/>
          <w:color w:val="000000" w:themeColor="text1"/>
          <w:sz w:val="28"/>
          <w:szCs w:val="28"/>
          <w:lang w:val="uk-UA"/>
        </w:rPr>
        <w:t xml:space="preserve"> році з НСЗУ </w:t>
      </w:r>
      <w:r w:rsidR="00F44421" w:rsidRPr="00FB2DCC">
        <w:rPr>
          <w:rFonts w:ascii="Times New Roman" w:hAnsi="Times New Roman" w:cs="Times New Roman"/>
          <w:color w:val="000000" w:themeColor="text1"/>
          <w:sz w:val="28"/>
          <w:szCs w:val="28"/>
          <w:lang w:val="uk-UA"/>
        </w:rPr>
        <w:t xml:space="preserve">укладено договір за пакетами: «Первинна медична допомога», </w:t>
      </w:r>
      <w:r w:rsidR="00F44421" w:rsidRPr="00FB2DCC">
        <w:rPr>
          <w:rFonts w:ascii="Times New Roman" w:eastAsia="Times New Roman" w:hAnsi="Times New Roman" w:cs="Times New Roman"/>
          <w:color w:val="000000" w:themeColor="text1"/>
          <w:sz w:val="28"/>
          <w:szCs w:val="28"/>
          <w:lang w:val="uk-UA" w:eastAsia="uk-UA"/>
        </w:rPr>
        <w:t>«Супровід і лікування дорослих та дітей з психічними розладами на первинному рівні медичної допомоги»</w:t>
      </w:r>
      <w:r w:rsidR="00F44421" w:rsidRPr="00FB2DCC">
        <w:rPr>
          <w:rFonts w:ascii="Times New Roman" w:hAnsi="Times New Roman" w:cs="Times New Roman"/>
          <w:bCs/>
          <w:color w:val="000000" w:themeColor="text1"/>
          <w:sz w:val="28"/>
          <w:szCs w:val="28"/>
          <w:lang w:val="uk-UA"/>
        </w:rPr>
        <w:t>,</w:t>
      </w:r>
      <w:r w:rsidR="00806A34">
        <w:rPr>
          <w:rFonts w:ascii="Times New Roman" w:hAnsi="Times New Roman" w:cs="Times New Roman"/>
          <w:bCs/>
          <w:color w:val="000000" w:themeColor="text1"/>
          <w:sz w:val="28"/>
          <w:szCs w:val="28"/>
          <w:lang w:val="uk-UA"/>
        </w:rPr>
        <w:t xml:space="preserve"> відповідно до яких отримано 13 </w:t>
      </w:r>
      <w:r w:rsidR="00F44421" w:rsidRPr="00FB2DCC">
        <w:rPr>
          <w:rFonts w:ascii="Times New Roman" w:hAnsi="Times New Roman" w:cs="Times New Roman"/>
          <w:bCs/>
          <w:color w:val="000000" w:themeColor="text1"/>
          <w:sz w:val="28"/>
          <w:szCs w:val="28"/>
          <w:lang w:val="uk-UA"/>
        </w:rPr>
        <w:t>844,0 тис.</w:t>
      </w:r>
      <w:r w:rsidR="00DA20A7">
        <w:rPr>
          <w:rFonts w:ascii="Times New Roman" w:hAnsi="Times New Roman" w:cs="Times New Roman"/>
          <w:bCs/>
          <w:color w:val="000000" w:themeColor="text1"/>
          <w:sz w:val="28"/>
          <w:szCs w:val="28"/>
          <w:lang w:val="uk-UA"/>
        </w:rPr>
        <w:t xml:space="preserve"> </w:t>
      </w:r>
      <w:r w:rsidR="00F44421" w:rsidRPr="00FB2DCC">
        <w:rPr>
          <w:rFonts w:ascii="Times New Roman" w:hAnsi="Times New Roman" w:cs="Times New Roman"/>
          <w:bCs/>
          <w:color w:val="000000" w:themeColor="text1"/>
          <w:sz w:val="28"/>
          <w:szCs w:val="28"/>
          <w:lang w:val="uk-UA"/>
        </w:rPr>
        <w:t>грн.</w:t>
      </w:r>
    </w:p>
    <w:p w:rsidR="003508DF" w:rsidRPr="003508DF" w:rsidRDefault="003508DF" w:rsidP="00512341">
      <w:pPr>
        <w:spacing w:after="0"/>
        <w:ind w:firstLine="567"/>
        <w:jc w:val="both"/>
        <w:rPr>
          <w:rFonts w:ascii="Times New Roman" w:hAnsi="Times New Roman" w:cs="Times New Roman"/>
          <w:sz w:val="28"/>
          <w:szCs w:val="28"/>
          <w:lang w:val="uk-UA"/>
        </w:rPr>
      </w:pPr>
      <w:r w:rsidRPr="003508DF">
        <w:rPr>
          <w:rFonts w:ascii="Times New Roman" w:hAnsi="Times New Roman" w:cs="Times New Roman"/>
          <w:sz w:val="28"/>
          <w:szCs w:val="28"/>
          <w:lang w:val="uk-UA"/>
        </w:rPr>
        <w:t xml:space="preserve">Основною метою діяльності підприємства є придбання медичного обладнання відповідно до табеля оснащення для надання якісної первинної медичної допомоги мешканцям </w:t>
      </w:r>
      <w:proofErr w:type="spellStart"/>
      <w:r w:rsidRPr="003508DF">
        <w:rPr>
          <w:rFonts w:ascii="Times New Roman" w:hAnsi="Times New Roman" w:cs="Times New Roman"/>
          <w:sz w:val="28"/>
          <w:szCs w:val="28"/>
          <w:lang w:val="uk-UA"/>
        </w:rPr>
        <w:t>Вараської</w:t>
      </w:r>
      <w:proofErr w:type="spellEnd"/>
      <w:r w:rsidRPr="003508DF">
        <w:rPr>
          <w:rFonts w:ascii="Times New Roman" w:hAnsi="Times New Roman" w:cs="Times New Roman"/>
          <w:sz w:val="28"/>
          <w:szCs w:val="28"/>
          <w:lang w:val="uk-UA"/>
        </w:rPr>
        <w:t xml:space="preserve"> МТГ, придбання меблів та іншого медичного обладнання для створення комфортних умов для пацієнтів та працівників підприємства.</w:t>
      </w:r>
    </w:p>
    <w:p w:rsidR="003508DF" w:rsidRPr="003508DF" w:rsidRDefault="003508DF" w:rsidP="00512341">
      <w:pPr>
        <w:spacing w:after="0"/>
        <w:ind w:firstLine="567"/>
        <w:jc w:val="both"/>
        <w:rPr>
          <w:rFonts w:ascii="Times New Roman" w:hAnsi="Times New Roman" w:cs="Times New Roman"/>
          <w:sz w:val="28"/>
          <w:szCs w:val="28"/>
          <w:lang w:val="uk-UA"/>
        </w:rPr>
      </w:pPr>
      <w:r w:rsidRPr="003508DF">
        <w:rPr>
          <w:rFonts w:ascii="Times New Roman" w:hAnsi="Times New Roman" w:cs="Times New Roman"/>
          <w:sz w:val="28"/>
          <w:szCs w:val="28"/>
          <w:lang w:val="uk-UA"/>
        </w:rPr>
        <w:t>З</w:t>
      </w:r>
      <w:r w:rsidR="00CB161D">
        <w:rPr>
          <w:rFonts w:ascii="Times New Roman" w:hAnsi="Times New Roman" w:cs="Times New Roman"/>
          <w:sz w:val="28"/>
          <w:szCs w:val="28"/>
        </w:rPr>
        <w:t xml:space="preserve"> </w:t>
      </w:r>
      <w:r w:rsidR="00F44421">
        <w:rPr>
          <w:rFonts w:ascii="Times New Roman" w:hAnsi="Times New Roman" w:cs="Times New Roman"/>
          <w:sz w:val="28"/>
          <w:szCs w:val="28"/>
        </w:rPr>
        <w:t>2022 рок</w:t>
      </w:r>
      <w:r w:rsidR="00F078DD">
        <w:rPr>
          <w:rFonts w:ascii="Times New Roman" w:hAnsi="Times New Roman" w:cs="Times New Roman"/>
          <w:sz w:val="28"/>
          <w:szCs w:val="28"/>
        </w:rPr>
        <w:t xml:space="preserve">у, </w:t>
      </w:r>
      <w:proofErr w:type="spellStart"/>
      <w:r w:rsidR="00F078DD">
        <w:rPr>
          <w:rFonts w:ascii="Times New Roman" w:hAnsi="Times New Roman" w:cs="Times New Roman"/>
          <w:sz w:val="28"/>
          <w:szCs w:val="28"/>
        </w:rPr>
        <w:t>відповідно</w:t>
      </w:r>
      <w:proofErr w:type="spellEnd"/>
      <w:r w:rsidR="00F078DD">
        <w:rPr>
          <w:rFonts w:ascii="Times New Roman" w:hAnsi="Times New Roman" w:cs="Times New Roman"/>
          <w:sz w:val="28"/>
          <w:szCs w:val="28"/>
        </w:rPr>
        <w:t xml:space="preserve"> до </w:t>
      </w:r>
      <w:r w:rsidR="00554B36" w:rsidRPr="00554B36">
        <w:rPr>
          <w:rFonts w:ascii="Times New Roman" w:hAnsi="Times New Roman" w:cs="Times New Roman"/>
          <w:sz w:val="28"/>
          <w:szCs w:val="28"/>
        </w:rPr>
        <w:t>п</w:t>
      </w:r>
      <w:r w:rsidRPr="00554B36">
        <w:rPr>
          <w:rFonts w:ascii="Times New Roman" w:hAnsi="Times New Roman" w:cs="Times New Roman"/>
          <w:sz w:val="28"/>
          <w:szCs w:val="28"/>
        </w:rPr>
        <w:t xml:space="preserve">останови </w:t>
      </w:r>
      <w:proofErr w:type="spellStart"/>
      <w:r w:rsidRPr="00554B36">
        <w:rPr>
          <w:rFonts w:ascii="Times New Roman" w:hAnsi="Times New Roman" w:cs="Times New Roman"/>
          <w:sz w:val="28"/>
          <w:szCs w:val="28"/>
        </w:rPr>
        <w:t>Кабінету</w:t>
      </w:r>
      <w:proofErr w:type="spellEnd"/>
      <w:r w:rsidRPr="00554B36">
        <w:rPr>
          <w:rFonts w:ascii="Times New Roman" w:hAnsi="Times New Roman" w:cs="Times New Roman"/>
          <w:sz w:val="28"/>
          <w:szCs w:val="28"/>
        </w:rPr>
        <w:t xml:space="preserve"> </w:t>
      </w:r>
      <w:proofErr w:type="spellStart"/>
      <w:r w:rsidRPr="00554B36">
        <w:rPr>
          <w:rFonts w:ascii="Times New Roman" w:hAnsi="Times New Roman" w:cs="Times New Roman"/>
          <w:sz w:val="28"/>
          <w:szCs w:val="28"/>
        </w:rPr>
        <w:t>Міністрів</w:t>
      </w:r>
      <w:proofErr w:type="spellEnd"/>
      <w:r w:rsidRPr="00554B36">
        <w:rPr>
          <w:rFonts w:ascii="Times New Roman" w:hAnsi="Times New Roman" w:cs="Times New Roman"/>
          <w:sz w:val="28"/>
          <w:szCs w:val="28"/>
        </w:rPr>
        <w:t xml:space="preserve"> </w:t>
      </w:r>
      <w:proofErr w:type="spellStart"/>
      <w:r w:rsidRPr="00554B36">
        <w:rPr>
          <w:rFonts w:ascii="Times New Roman" w:hAnsi="Times New Roman" w:cs="Times New Roman"/>
          <w:sz w:val="28"/>
          <w:szCs w:val="28"/>
        </w:rPr>
        <w:t>України</w:t>
      </w:r>
      <w:proofErr w:type="spellEnd"/>
      <w:r w:rsidRPr="00554B36">
        <w:rPr>
          <w:rFonts w:ascii="Times New Roman" w:hAnsi="Times New Roman" w:cs="Times New Roman"/>
          <w:sz w:val="28"/>
          <w:szCs w:val="28"/>
        </w:rPr>
        <w:t xml:space="preserve"> </w:t>
      </w:r>
      <w:r w:rsidR="00387A17">
        <w:rPr>
          <w:rFonts w:ascii="Times New Roman" w:hAnsi="Times New Roman" w:cs="Times New Roman"/>
          <w:sz w:val="28"/>
          <w:szCs w:val="28"/>
          <w:lang w:val="uk-UA"/>
        </w:rPr>
        <w:t xml:space="preserve">( далі – КМУ) </w:t>
      </w:r>
      <w:r w:rsidRPr="003508DF">
        <w:rPr>
          <w:rFonts w:ascii="Times New Roman" w:hAnsi="Times New Roman" w:cs="Times New Roman"/>
          <w:sz w:val="28"/>
          <w:szCs w:val="28"/>
        </w:rPr>
        <w:t xml:space="preserve">№2 </w:t>
      </w:r>
      <w:proofErr w:type="spellStart"/>
      <w:r w:rsidRPr="003508DF">
        <w:rPr>
          <w:rFonts w:ascii="Times New Roman" w:hAnsi="Times New Roman" w:cs="Times New Roman"/>
          <w:sz w:val="28"/>
          <w:szCs w:val="28"/>
        </w:rPr>
        <w:t>від</w:t>
      </w:r>
      <w:proofErr w:type="spellEnd"/>
      <w:r w:rsidRPr="003508DF">
        <w:rPr>
          <w:rFonts w:ascii="Times New Roman" w:hAnsi="Times New Roman" w:cs="Times New Roman"/>
          <w:sz w:val="28"/>
          <w:szCs w:val="28"/>
        </w:rPr>
        <w:t xml:space="preserve"> 12.01.2022 «</w:t>
      </w:r>
      <w:proofErr w:type="spellStart"/>
      <w:r w:rsidRPr="003508DF">
        <w:rPr>
          <w:rFonts w:ascii="Times New Roman" w:hAnsi="Times New Roman" w:cs="Times New Roman"/>
          <w:sz w:val="28"/>
          <w:szCs w:val="28"/>
        </w:rPr>
        <w:t>Деякі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питання</w:t>
      </w:r>
      <w:proofErr w:type="spellEnd"/>
      <w:r w:rsidRPr="003508DF">
        <w:rPr>
          <w:rFonts w:ascii="Times New Roman" w:hAnsi="Times New Roman" w:cs="Times New Roman"/>
          <w:sz w:val="28"/>
          <w:szCs w:val="28"/>
        </w:rPr>
        <w:t xml:space="preserve"> оплати </w:t>
      </w:r>
      <w:proofErr w:type="spellStart"/>
      <w:r w:rsidRPr="003508DF">
        <w:rPr>
          <w:rFonts w:ascii="Times New Roman" w:hAnsi="Times New Roman" w:cs="Times New Roman"/>
          <w:sz w:val="28"/>
          <w:szCs w:val="28"/>
        </w:rPr>
        <w:t>праці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працівників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закладів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охорони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здоров’я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зросла</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заробітна</w:t>
      </w:r>
      <w:proofErr w:type="spellEnd"/>
      <w:r w:rsidRPr="003508DF">
        <w:rPr>
          <w:rFonts w:ascii="Times New Roman" w:hAnsi="Times New Roman" w:cs="Times New Roman"/>
          <w:sz w:val="28"/>
          <w:szCs w:val="28"/>
        </w:rPr>
        <w:t xml:space="preserve"> плата </w:t>
      </w:r>
      <w:proofErr w:type="spellStart"/>
      <w:r w:rsidRPr="003508DF">
        <w:rPr>
          <w:rFonts w:ascii="Times New Roman" w:hAnsi="Times New Roman" w:cs="Times New Roman"/>
          <w:sz w:val="28"/>
          <w:szCs w:val="28"/>
        </w:rPr>
        <w:t>медичного</w:t>
      </w:r>
      <w:proofErr w:type="spellEnd"/>
      <w:r w:rsidRPr="003508DF">
        <w:rPr>
          <w:rFonts w:ascii="Times New Roman" w:hAnsi="Times New Roman" w:cs="Times New Roman"/>
          <w:sz w:val="28"/>
          <w:szCs w:val="28"/>
        </w:rPr>
        <w:t xml:space="preserve"> персоналу</w:t>
      </w:r>
      <w:r w:rsidRPr="003508DF">
        <w:rPr>
          <w:rFonts w:ascii="Times New Roman" w:hAnsi="Times New Roman" w:cs="Times New Roman"/>
          <w:sz w:val="28"/>
          <w:szCs w:val="28"/>
          <w:lang w:val="uk-UA"/>
        </w:rPr>
        <w:t>. Відповідно до Постанови розмір нарахованої заробітної плати лікарям на рівні не менше 20</w:t>
      </w:r>
      <w:r w:rsidRPr="003508DF">
        <w:rPr>
          <w:rFonts w:ascii="Times New Roman" w:hAnsi="Times New Roman" w:cs="Times New Roman"/>
          <w:sz w:val="28"/>
          <w:szCs w:val="28"/>
        </w:rPr>
        <w:t xml:space="preserve"> </w:t>
      </w:r>
      <w:r w:rsidR="00723552">
        <w:rPr>
          <w:rFonts w:ascii="Times New Roman" w:hAnsi="Times New Roman" w:cs="Times New Roman"/>
          <w:sz w:val="28"/>
          <w:szCs w:val="28"/>
          <w:lang w:val="uk-UA"/>
        </w:rPr>
        <w:t xml:space="preserve">000 </w:t>
      </w:r>
      <w:r w:rsidR="00723552" w:rsidRPr="00554B36">
        <w:rPr>
          <w:rFonts w:ascii="Times New Roman" w:hAnsi="Times New Roman" w:cs="Times New Roman"/>
          <w:sz w:val="28"/>
          <w:szCs w:val="28"/>
          <w:lang w:val="uk-UA"/>
        </w:rPr>
        <w:t xml:space="preserve">гривень та </w:t>
      </w:r>
      <w:r w:rsidRPr="00554B36">
        <w:rPr>
          <w:rFonts w:ascii="Times New Roman" w:hAnsi="Times New Roman" w:cs="Times New Roman"/>
          <w:sz w:val="28"/>
          <w:szCs w:val="28"/>
          <w:lang w:val="uk-UA"/>
        </w:rPr>
        <w:t>медичним сестрам на рівні не менше 13</w:t>
      </w:r>
      <w:r w:rsidRPr="00554B36">
        <w:rPr>
          <w:rFonts w:ascii="Times New Roman" w:hAnsi="Times New Roman" w:cs="Times New Roman"/>
          <w:sz w:val="28"/>
          <w:szCs w:val="28"/>
        </w:rPr>
        <w:t xml:space="preserve"> </w:t>
      </w:r>
      <w:r w:rsidRPr="00554B36">
        <w:rPr>
          <w:rFonts w:ascii="Times New Roman" w:hAnsi="Times New Roman" w:cs="Times New Roman"/>
          <w:sz w:val="28"/>
          <w:szCs w:val="28"/>
          <w:lang w:val="uk-UA"/>
        </w:rPr>
        <w:t>500 гривень.</w:t>
      </w:r>
    </w:p>
    <w:p w:rsidR="003508DF" w:rsidRPr="003508DF" w:rsidRDefault="003508DF" w:rsidP="00512341">
      <w:pPr>
        <w:spacing w:after="0"/>
        <w:ind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Для </w:t>
      </w:r>
      <w:proofErr w:type="spellStart"/>
      <w:r w:rsidRPr="003508DF">
        <w:rPr>
          <w:rFonts w:ascii="Times New Roman" w:hAnsi="Times New Roman" w:cs="Times New Roman"/>
          <w:sz w:val="28"/>
          <w:szCs w:val="28"/>
        </w:rPr>
        <w:t>покращення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якості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надання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первинної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медичної</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допомоги</w:t>
      </w:r>
      <w:proofErr w:type="spellEnd"/>
      <w:r w:rsidRPr="003508DF">
        <w:rPr>
          <w:rFonts w:ascii="Times New Roman" w:hAnsi="Times New Roman" w:cs="Times New Roman"/>
          <w:sz w:val="28"/>
          <w:szCs w:val="28"/>
        </w:rPr>
        <w:t xml:space="preserve"> створено Кол-центр. </w:t>
      </w:r>
      <w:proofErr w:type="spellStart"/>
      <w:r w:rsidRPr="003508DF">
        <w:rPr>
          <w:rFonts w:ascii="Times New Roman" w:hAnsi="Times New Roman" w:cs="Times New Roman"/>
          <w:sz w:val="28"/>
          <w:szCs w:val="28"/>
        </w:rPr>
        <w:t>Всі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дзвінки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що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здійснюються</w:t>
      </w:r>
      <w:proofErr w:type="spellEnd"/>
      <w:r w:rsidRPr="003508DF">
        <w:rPr>
          <w:rFonts w:ascii="Times New Roman" w:hAnsi="Times New Roman" w:cs="Times New Roman"/>
          <w:sz w:val="28"/>
          <w:szCs w:val="28"/>
        </w:rPr>
        <w:t xml:space="preserve"> до </w:t>
      </w:r>
      <w:proofErr w:type="spellStart"/>
      <w:r w:rsidRPr="003508DF">
        <w:rPr>
          <w:rFonts w:ascii="Times New Roman" w:hAnsi="Times New Roman" w:cs="Times New Roman"/>
          <w:sz w:val="28"/>
          <w:szCs w:val="28"/>
        </w:rPr>
        <w:t>реєстратури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переадресовуються</w:t>
      </w:r>
      <w:proofErr w:type="spellEnd"/>
      <w:r w:rsidRPr="003508DF">
        <w:rPr>
          <w:rFonts w:ascii="Times New Roman" w:hAnsi="Times New Roman" w:cs="Times New Roman"/>
          <w:sz w:val="28"/>
          <w:szCs w:val="28"/>
        </w:rPr>
        <w:t xml:space="preserve"> на </w:t>
      </w:r>
      <w:proofErr w:type="spellStart"/>
      <w:r w:rsidRPr="003508DF">
        <w:rPr>
          <w:rFonts w:ascii="Times New Roman" w:hAnsi="Times New Roman" w:cs="Times New Roman"/>
          <w:sz w:val="28"/>
          <w:szCs w:val="28"/>
        </w:rPr>
        <w:t>окремо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створений</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кабінет</w:t>
      </w:r>
      <w:proofErr w:type="spellEnd"/>
      <w:r w:rsidRPr="003508DF">
        <w:rPr>
          <w:rFonts w:ascii="Times New Roman" w:hAnsi="Times New Roman" w:cs="Times New Roman"/>
          <w:sz w:val="28"/>
          <w:szCs w:val="28"/>
        </w:rPr>
        <w:t xml:space="preserve"> Кол-центру. </w:t>
      </w:r>
      <w:proofErr w:type="spellStart"/>
      <w:r w:rsidRPr="003508DF">
        <w:rPr>
          <w:rFonts w:ascii="Times New Roman" w:hAnsi="Times New Roman" w:cs="Times New Roman"/>
          <w:sz w:val="28"/>
          <w:szCs w:val="28"/>
        </w:rPr>
        <w:t>Реєстратори</w:t>
      </w:r>
      <w:proofErr w:type="spellEnd"/>
      <w:r w:rsidRPr="003508DF">
        <w:rPr>
          <w:rFonts w:ascii="Times New Roman" w:hAnsi="Times New Roman" w:cs="Times New Roman"/>
          <w:sz w:val="28"/>
          <w:szCs w:val="28"/>
        </w:rPr>
        <w:t xml:space="preserve"> по телефону </w:t>
      </w:r>
      <w:proofErr w:type="spellStart"/>
      <w:r w:rsidRPr="003508DF">
        <w:rPr>
          <w:rFonts w:ascii="Times New Roman" w:hAnsi="Times New Roman" w:cs="Times New Roman"/>
          <w:sz w:val="28"/>
          <w:szCs w:val="28"/>
        </w:rPr>
        <w:t>здійснюють</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запис</w:t>
      </w:r>
      <w:proofErr w:type="spellEnd"/>
      <w:r w:rsidRPr="003508DF">
        <w:rPr>
          <w:rFonts w:ascii="Times New Roman" w:hAnsi="Times New Roman" w:cs="Times New Roman"/>
          <w:sz w:val="28"/>
          <w:szCs w:val="28"/>
        </w:rPr>
        <w:t xml:space="preserve"> на </w:t>
      </w:r>
      <w:proofErr w:type="spellStart"/>
      <w:r w:rsidRPr="003508DF">
        <w:rPr>
          <w:rFonts w:ascii="Times New Roman" w:hAnsi="Times New Roman" w:cs="Times New Roman"/>
          <w:sz w:val="28"/>
          <w:szCs w:val="28"/>
        </w:rPr>
        <w:t>попередній</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прийом</w:t>
      </w:r>
      <w:proofErr w:type="spellEnd"/>
      <w:r w:rsidRPr="003508DF">
        <w:rPr>
          <w:rFonts w:ascii="Times New Roman" w:hAnsi="Times New Roman" w:cs="Times New Roman"/>
          <w:sz w:val="28"/>
          <w:szCs w:val="28"/>
        </w:rPr>
        <w:t xml:space="preserve"> до </w:t>
      </w:r>
      <w:proofErr w:type="spellStart"/>
      <w:r w:rsidRPr="003508DF">
        <w:rPr>
          <w:rFonts w:ascii="Times New Roman" w:hAnsi="Times New Roman" w:cs="Times New Roman"/>
          <w:sz w:val="28"/>
          <w:szCs w:val="28"/>
        </w:rPr>
        <w:t>лікарів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надають</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інформацію</w:t>
      </w:r>
      <w:proofErr w:type="spellEnd"/>
      <w:r w:rsidRPr="003508DF">
        <w:rPr>
          <w:rFonts w:ascii="Times New Roman" w:hAnsi="Times New Roman" w:cs="Times New Roman"/>
          <w:sz w:val="28"/>
          <w:szCs w:val="28"/>
        </w:rPr>
        <w:t xml:space="preserve"> про </w:t>
      </w:r>
      <w:proofErr w:type="spellStart"/>
      <w:r w:rsidRPr="003508DF">
        <w:rPr>
          <w:rFonts w:ascii="Times New Roman" w:hAnsi="Times New Roman" w:cs="Times New Roman"/>
          <w:sz w:val="28"/>
          <w:szCs w:val="28"/>
        </w:rPr>
        <w:t>графіки</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прийому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усіх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сімейних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лікарів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лікарів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терапевтів</w:t>
      </w:r>
      <w:proofErr w:type="spellEnd"/>
      <w:r w:rsidRPr="003508DF">
        <w:rPr>
          <w:rFonts w:ascii="Times New Roman" w:hAnsi="Times New Roman" w:cs="Times New Roman"/>
          <w:sz w:val="28"/>
          <w:szCs w:val="28"/>
        </w:rPr>
        <w:t xml:space="preserve"> і </w:t>
      </w:r>
      <w:proofErr w:type="spellStart"/>
      <w:r w:rsidRPr="003508DF">
        <w:rPr>
          <w:rFonts w:ascii="Times New Roman" w:hAnsi="Times New Roman" w:cs="Times New Roman"/>
          <w:sz w:val="28"/>
          <w:szCs w:val="28"/>
        </w:rPr>
        <w:t>лікарів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педіатрів</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усю</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інформацію</w:t>
      </w:r>
      <w:proofErr w:type="spellEnd"/>
      <w:r w:rsidRPr="003508DF">
        <w:rPr>
          <w:rFonts w:ascii="Times New Roman" w:hAnsi="Times New Roman" w:cs="Times New Roman"/>
          <w:sz w:val="28"/>
          <w:szCs w:val="28"/>
        </w:rPr>
        <w:t xml:space="preserve">, яка </w:t>
      </w:r>
      <w:proofErr w:type="spellStart"/>
      <w:r w:rsidRPr="003508DF">
        <w:rPr>
          <w:rFonts w:ascii="Times New Roman" w:hAnsi="Times New Roman" w:cs="Times New Roman"/>
          <w:sz w:val="28"/>
          <w:szCs w:val="28"/>
        </w:rPr>
        <w:t>необхідна</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пацієнтам</w:t>
      </w:r>
      <w:proofErr w:type="spellEnd"/>
      <w:r w:rsidRPr="003508DF">
        <w:rPr>
          <w:rFonts w:ascii="Times New Roman" w:hAnsi="Times New Roman" w:cs="Times New Roman"/>
          <w:sz w:val="28"/>
          <w:szCs w:val="28"/>
        </w:rPr>
        <w:t>.</w:t>
      </w:r>
    </w:p>
    <w:p w:rsidR="003508DF" w:rsidRPr="003508DF" w:rsidRDefault="003508DF" w:rsidP="00512341">
      <w:pPr>
        <w:spacing w:after="0"/>
        <w:ind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Велика </w:t>
      </w:r>
      <w:proofErr w:type="spellStart"/>
      <w:r w:rsidRPr="003508DF">
        <w:rPr>
          <w:rFonts w:ascii="Times New Roman" w:hAnsi="Times New Roman" w:cs="Times New Roman"/>
          <w:sz w:val="28"/>
          <w:szCs w:val="28"/>
        </w:rPr>
        <w:t>увага</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приділяється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проведенню</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імунізації</w:t>
      </w:r>
      <w:proofErr w:type="spellEnd"/>
      <w:r w:rsidRPr="003508DF">
        <w:rPr>
          <w:rFonts w:ascii="Times New Roman" w:hAnsi="Times New Roman" w:cs="Times New Roman"/>
          <w:sz w:val="28"/>
          <w:szCs w:val="28"/>
        </w:rPr>
        <w:t xml:space="preserve"> як </w:t>
      </w:r>
      <w:proofErr w:type="spellStart"/>
      <w:r w:rsidRPr="003508DF">
        <w:rPr>
          <w:rFonts w:ascii="Times New Roman" w:hAnsi="Times New Roman" w:cs="Times New Roman"/>
          <w:sz w:val="28"/>
          <w:szCs w:val="28"/>
        </w:rPr>
        <w:t>дорослого</w:t>
      </w:r>
      <w:proofErr w:type="spellEnd"/>
      <w:r w:rsidRPr="003508DF">
        <w:rPr>
          <w:rFonts w:ascii="Times New Roman" w:hAnsi="Times New Roman" w:cs="Times New Roman"/>
          <w:sz w:val="28"/>
          <w:szCs w:val="28"/>
        </w:rPr>
        <w:t xml:space="preserve">, так і </w:t>
      </w:r>
      <w:proofErr w:type="spellStart"/>
      <w:r w:rsidRPr="003508DF">
        <w:rPr>
          <w:rFonts w:ascii="Times New Roman" w:hAnsi="Times New Roman" w:cs="Times New Roman"/>
          <w:sz w:val="28"/>
          <w:szCs w:val="28"/>
        </w:rPr>
        <w:t>дитячого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населення</w:t>
      </w:r>
      <w:proofErr w:type="spellEnd"/>
      <w:r w:rsidRPr="003508DF">
        <w:rPr>
          <w:rFonts w:ascii="Times New Roman" w:hAnsi="Times New Roman" w:cs="Times New Roman"/>
          <w:sz w:val="28"/>
          <w:szCs w:val="28"/>
        </w:rPr>
        <w:t xml:space="preserve">, а також контролю за </w:t>
      </w:r>
      <w:proofErr w:type="spellStart"/>
      <w:r w:rsidRPr="003508DF">
        <w:rPr>
          <w:rFonts w:ascii="Times New Roman" w:hAnsi="Times New Roman" w:cs="Times New Roman"/>
          <w:sz w:val="28"/>
          <w:szCs w:val="28"/>
        </w:rPr>
        <w:t>нещепленими</w:t>
      </w:r>
      <w:proofErr w:type="spellEnd"/>
      <w:r w:rsidRPr="003508DF">
        <w:rPr>
          <w:rFonts w:ascii="Times New Roman" w:hAnsi="Times New Roman" w:cs="Times New Roman"/>
          <w:sz w:val="28"/>
          <w:szCs w:val="28"/>
        </w:rPr>
        <w:t xml:space="preserve"> особами.</w:t>
      </w:r>
    </w:p>
    <w:p w:rsidR="003508DF" w:rsidRPr="003508DF" w:rsidRDefault="003508DF" w:rsidP="00512341">
      <w:pPr>
        <w:spacing w:after="0"/>
        <w:ind w:firstLine="567"/>
        <w:jc w:val="both"/>
        <w:rPr>
          <w:rFonts w:ascii="Times New Roman" w:hAnsi="Times New Roman" w:cs="Times New Roman"/>
          <w:sz w:val="28"/>
          <w:szCs w:val="28"/>
        </w:rPr>
      </w:pPr>
      <w:r w:rsidRPr="003508DF">
        <w:rPr>
          <w:rFonts w:ascii="Times New Roman" w:hAnsi="Times New Roman" w:cs="Times New Roman"/>
          <w:sz w:val="28"/>
          <w:szCs w:val="28"/>
        </w:rPr>
        <w:t xml:space="preserve">Регулярно проводиться </w:t>
      </w:r>
      <w:proofErr w:type="spellStart"/>
      <w:r w:rsidRPr="003508DF">
        <w:rPr>
          <w:rFonts w:ascii="Times New Roman" w:hAnsi="Times New Roman" w:cs="Times New Roman"/>
          <w:sz w:val="28"/>
          <w:szCs w:val="28"/>
        </w:rPr>
        <w:t>відбір</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із</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визначенням</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комісією</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щодо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наявності</w:t>
      </w:r>
      <w:proofErr w:type="spellEnd"/>
      <w:r w:rsidRPr="003508DF">
        <w:rPr>
          <w:rFonts w:ascii="Times New Roman" w:hAnsi="Times New Roman" w:cs="Times New Roman"/>
          <w:sz w:val="28"/>
          <w:szCs w:val="28"/>
        </w:rPr>
        <w:t xml:space="preserve"> у </w:t>
      </w:r>
      <w:proofErr w:type="spellStart"/>
      <w:r w:rsidRPr="003508DF">
        <w:rPr>
          <w:rFonts w:ascii="Times New Roman" w:hAnsi="Times New Roman" w:cs="Times New Roman"/>
          <w:sz w:val="28"/>
          <w:szCs w:val="28"/>
        </w:rPr>
        <w:t>пацієнтів</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медичних</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протипоказів</w:t>
      </w:r>
      <w:proofErr w:type="spellEnd"/>
      <w:r w:rsidRPr="003508DF">
        <w:rPr>
          <w:rFonts w:ascii="Times New Roman" w:hAnsi="Times New Roman" w:cs="Times New Roman"/>
          <w:sz w:val="28"/>
          <w:szCs w:val="28"/>
        </w:rPr>
        <w:t xml:space="preserve">. </w:t>
      </w:r>
    </w:p>
    <w:p w:rsidR="003508DF" w:rsidRPr="003508DF" w:rsidRDefault="003508DF" w:rsidP="00512341">
      <w:pPr>
        <w:spacing w:after="0"/>
        <w:ind w:firstLine="567"/>
        <w:jc w:val="both"/>
        <w:rPr>
          <w:rFonts w:ascii="Times New Roman" w:hAnsi="Times New Roman" w:cs="Times New Roman"/>
          <w:sz w:val="28"/>
          <w:szCs w:val="28"/>
        </w:rPr>
      </w:pPr>
      <w:proofErr w:type="spellStart"/>
      <w:r w:rsidRPr="003508DF">
        <w:rPr>
          <w:rFonts w:ascii="Times New Roman" w:hAnsi="Times New Roman" w:cs="Times New Roman"/>
          <w:sz w:val="28"/>
          <w:szCs w:val="28"/>
        </w:rPr>
        <w:t>Ведеться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роз’яснювальна</w:t>
      </w:r>
      <w:proofErr w:type="spellEnd"/>
      <w:r w:rsidRPr="003508DF">
        <w:rPr>
          <w:rFonts w:ascii="Times New Roman" w:hAnsi="Times New Roman" w:cs="Times New Roman"/>
          <w:sz w:val="28"/>
          <w:szCs w:val="28"/>
        </w:rPr>
        <w:t xml:space="preserve"> робота, як </w:t>
      </w:r>
      <w:proofErr w:type="spellStart"/>
      <w:r w:rsidRPr="003508DF">
        <w:rPr>
          <w:rFonts w:ascii="Times New Roman" w:hAnsi="Times New Roman" w:cs="Times New Roman"/>
          <w:sz w:val="28"/>
          <w:szCs w:val="28"/>
        </w:rPr>
        <w:t>індивідуальна</w:t>
      </w:r>
      <w:proofErr w:type="spellEnd"/>
      <w:r w:rsidRPr="003508DF">
        <w:rPr>
          <w:rFonts w:ascii="Times New Roman" w:hAnsi="Times New Roman" w:cs="Times New Roman"/>
          <w:sz w:val="28"/>
          <w:szCs w:val="28"/>
        </w:rPr>
        <w:t xml:space="preserve">, так і </w:t>
      </w:r>
      <w:proofErr w:type="spellStart"/>
      <w:r w:rsidRPr="003508DF">
        <w:rPr>
          <w:rFonts w:ascii="Times New Roman" w:hAnsi="Times New Roman" w:cs="Times New Roman"/>
          <w:sz w:val="28"/>
          <w:szCs w:val="28"/>
        </w:rPr>
        <w:t>колективна</w:t>
      </w:r>
      <w:proofErr w:type="spellEnd"/>
      <w:r w:rsidRPr="003508DF">
        <w:rPr>
          <w:rFonts w:ascii="Times New Roman" w:hAnsi="Times New Roman" w:cs="Times New Roman"/>
          <w:sz w:val="28"/>
          <w:szCs w:val="28"/>
        </w:rPr>
        <w:t xml:space="preserve"> з приводу </w:t>
      </w:r>
      <w:proofErr w:type="spellStart"/>
      <w:r w:rsidRPr="003508DF">
        <w:rPr>
          <w:rFonts w:ascii="Times New Roman" w:hAnsi="Times New Roman" w:cs="Times New Roman"/>
          <w:sz w:val="28"/>
          <w:szCs w:val="28"/>
        </w:rPr>
        <w:t>доцільності</w:t>
      </w:r>
      <w:proofErr w:type="spellEnd"/>
      <w:r w:rsidRPr="003508DF">
        <w:rPr>
          <w:rFonts w:ascii="Times New Roman" w:hAnsi="Times New Roman" w:cs="Times New Roman"/>
          <w:sz w:val="28"/>
          <w:szCs w:val="28"/>
        </w:rPr>
        <w:t xml:space="preserve"> та </w:t>
      </w:r>
      <w:proofErr w:type="spellStart"/>
      <w:r w:rsidRPr="003508DF">
        <w:rPr>
          <w:rFonts w:ascii="Times New Roman" w:hAnsi="Times New Roman" w:cs="Times New Roman"/>
          <w:sz w:val="28"/>
          <w:szCs w:val="28"/>
        </w:rPr>
        <w:t>необхідності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імунізації</w:t>
      </w:r>
      <w:proofErr w:type="spellEnd"/>
      <w:r w:rsidRPr="003508DF">
        <w:rPr>
          <w:rFonts w:ascii="Times New Roman" w:hAnsi="Times New Roman" w:cs="Times New Roman"/>
          <w:sz w:val="28"/>
          <w:szCs w:val="28"/>
        </w:rPr>
        <w:t>.</w:t>
      </w:r>
    </w:p>
    <w:p w:rsidR="003508DF" w:rsidRPr="00387A17" w:rsidRDefault="003508DF" w:rsidP="00512341">
      <w:pPr>
        <w:spacing w:after="0"/>
        <w:ind w:firstLine="567"/>
        <w:jc w:val="both"/>
        <w:rPr>
          <w:rFonts w:ascii="Times New Roman" w:hAnsi="Times New Roman" w:cs="Times New Roman"/>
          <w:sz w:val="28"/>
          <w:szCs w:val="28"/>
          <w:lang w:val="uk-UA"/>
        </w:rPr>
      </w:pPr>
      <w:r w:rsidRPr="00387A17">
        <w:rPr>
          <w:rFonts w:ascii="Times New Roman" w:hAnsi="Times New Roman" w:cs="Times New Roman"/>
          <w:sz w:val="28"/>
          <w:szCs w:val="28"/>
          <w:lang w:val="uk-UA"/>
        </w:rPr>
        <w:t>Лікарями проводяться бесіди т</w:t>
      </w:r>
      <w:r w:rsidR="00806A34" w:rsidRPr="00387A17">
        <w:rPr>
          <w:rFonts w:ascii="Times New Roman" w:hAnsi="Times New Roman" w:cs="Times New Roman"/>
          <w:sz w:val="28"/>
          <w:szCs w:val="28"/>
          <w:lang w:val="uk-UA"/>
        </w:rPr>
        <w:t xml:space="preserve">а консультації з населенням про </w:t>
      </w:r>
      <w:r w:rsidRPr="00387A17">
        <w:rPr>
          <w:rFonts w:ascii="Times New Roman" w:hAnsi="Times New Roman" w:cs="Times New Roman"/>
          <w:sz w:val="28"/>
          <w:szCs w:val="28"/>
          <w:lang w:val="uk-UA"/>
        </w:rPr>
        <w:t>здоровий спосіб життя, здорове харчування, профілактику захворювань. Для діагностики та лікування у практиці застосовуютьс</w:t>
      </w:r>
      <w:r w:rsidR="00806A34" w:rsidRPr="00387A17">
        <w:rPr>
          <w:rFonts w:ascii="Times New Roman" w:hAnsi="Times New Roman" w:cs="Times New Roman"/>
          <w:sz w:val="28"/>
          <w:szCs w:val="28"/>
          <w:lang w:val="uk-UA"/>
        </w:rPr>
        <w:t xml:space="preserve">я сучасні протоколи, накази </w:t>
      </w:r>
      <w:r w:rsidR="00554B36" w:rsidRPr="00387A17">
        <w:rPr>
          <w:rFonts w:ascii="Times New Roman" w:hAnsi="Times New Roman" w:cs="Times New Roman"/>
          <w:sz w:val="28"/>
          <w:szCs w:val="28"/>
          <w:lang w:val="uk-UA"/>
        </w:rPr>
        <w:t>МОЗ України</w:t>
      </w:r>
      <w:r w:rsidRPr="00387A17">
        <w:rPr>
          <w:rFonts w:ascii="Times New Roman" w:hAnsi="Times New Roman" w:cs="Times New Roman"/>
          <w:sz w:val="28"/>
          <w:szCs w:val="28"/>
          <w:lang w:val="uk-UA"/>
        </w:rPr>
        <w:t>, галузеві нормативні документи.</w:t>
      </w:r>
    </w:p>
    <w:p w:rsidR="003508DF" w:rsidRPr="00387A17" w:rsidRDefault="003508DF" w:rsidP="00512341">
      <w:pPr>
        <w:spacing w:after="0"/>
        <w:ind w:firstLine="567"/>
        <w:jc w:val="both"/>
        <w:rPr>
          <w:rFonts w:ascii="Times New Roman" w:hAnsi="Times New Roman" w:cs="Times New Roman"/>
          <w:sz w:val="28"/>
          <w:szCs w:val="28"/>
          <w:lang w:val="uk-UA"/>
        </w:rPr>
      </w:pPr>
      <w:r w:rsidRPr="00387A17">
        <w:rPr>
          <w:rFonts w:ascii="Times New Roman" w:hAnsi="Times New Roman" w:cs="Times New Roman"/>
          <w:sz w:val="28"/>
          <w:szCs w:val="28"/>
          <w:lang w:val="uk-UA"/>
        </w:rPr>
        <w:lastRenderedPageBreak/>
        <w:t>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rsidR="00F1169D" w:rsidRDefault="003508DF" w:rsidP="00512341">
      <w:pPr>
        <w:spacing w:after="0" w:line="240" w:lineRule="auto"/>
        <w:ind w:firstLine="567"/>
        <w:jc w:val="both"/>
        <w:rPr>
          <w:rFonts w:ascii="Times New Roman" w:hAnsi="Times New Roman" w:cs="Times New Roman"/>
          <w:sz w:val="28"/>
          <w:szCs w:val="28"/>
        </w:rPr>
      </w:pPr>
      <w:r w:rsidRPr="00387A17">
        <w:rPr>
          <w:rFonts w:ascii="Times New Roman" w:hAnsi="Times New Roman" w:cs="Times New Roman"/>
          <w:sz w:val="28"/>
          <w:szCs w:val="28"/>
          <w:lang w:val="uk-UA"/>
        </w:rPr>
        <w:t xml:space="preserve">В рамках реформи територіально-адміністративного устрою, </w:t>
      </w:r>
      <w:r w:rsidRPr="00387A17">
        <w:rPr>
          <w:rFonts w:ascii="Times New Roman" w:hAnsi="Times New Roman" w:cs="Times New Roman"/>
          <w:color w:val="000000" w:themeColor="text1"/>
          <w:sz w:val="28"/>
          <w:szCs w:val="28"/>
          <w:lang w:val="uk-UA"/>
        </w:rPr>
        <w:t>до с</w:t>
      </w:r>
      <w:r w:rsidR="00F078DD" w:rsidRPr="00387A17">
        <w:rPr>
          <w:rFonts w:ascii="Times New Roman" w:hAnsi="Times New Roman" w:cs="Times New Roman"/>
          <w:color w:val="000000" w:themeColor="text1"/>
          <w:sz w:val="28"/>
          <w:szCs w:val="28"/>
          <w:lang w:val="uk-UA"/>
        </w:rPr>
        <w:t>кладу</w:t>
      </w:r>
      <w:r w:rsidR="00F078DD" w:rsidRPr="00B44B71">
        <w:rPr>
          <w:rFonts w:ascii="Times New Roman" w:hAnsi="Times New Roman" w:cs="Times New Roman"/>
          <w:color w:val="000000" w:themeColor="text1"/>
          <w:sz w:val="28"/>
          <w:szCs w:val="28"/>
        </w:rPr>
        <w:t xml:space="preserve"> </w:t>
      </w:r>
      <w:proofErr w:type="spellStart"/>
      <w:r w:rsidR="00F078DD" w:rsidRPr="00B44B71">
        <w:rPr>
          <w:rFonts w:ascii="Times New Roman" w:hAnsi="Times New Roman" w:cs="Times New Roman"/>
          <w:color w:val="000000" w:themeColor="text1"/>
          <w:sz w:val="28"/>
          <w:szCs w:val="28"/>
        </w:rPr>
        <w:t>Вараської</w:t>
      </w:r>
      <w:proofErr w:type="spellEnd"/>
      <w:r w:rsidR="00F078DD" w:rsidRPr="00B44B71">
        <w:rPr>
          <w:rFonts w:ascii="Times New Roman" w:hAnsi="Times New Roman" w:cs="Times New Roman"/>
          <w:color w:val="000000" w:themeColor="text1"/>
          <w:sz w:val="28"/>
          <w:szCs w:val="28"/>
        </w:rPr>
        <w:t xml:space="preserve"> МТГ</w:t>
      </w:r>
      <w:r w:rsidR="00F078DD">
        <w:rPr>
          <w:rFonts w:ascii="Times New Roman" w:hAnsi="Times New Roman" w:cs="Times New Roman"/>
          <w:sz w:val="28"/>
          <w:szCs w:val="28"/>
        </w:rPr>
        <w:t xml:space="preserve"> </w:t>
      </w:r>
      <w:proofErr w:type="spellStart"/>
      <w:r w:rsidR="00F078DD">
        <w:rPr>
          <w:rFonts w:ascii="Times New Roman" w:hAnsi="Times New Roman" w:cs="Times New Roman"/>
          <w:sz w:val="28"/>
          <w:szCs w:val="28"/>
        </w:rPr>
        <w:t>приєднано</w:t>
      </w:r>
      <w:proofErr w:type="spellEnd"/>
      <w:r w:rsidR="00F078DD">
        <w:rPr>
          <w:rFonts w:ascii="Times New Roman" w:hAnsi="Times New Roman" w:cs="Times New Roman"/>
          <w:sz w:val="28"/>
          <w:szCs w:val="28"/>
        </w:rPr>
        <w:t xml:space="preserve"> 17 </w:t>
      </w:r>
      <w:proofErr w:type="spellStart"/>
      <w:r w:rsidR="00F078DD">
        <w:rPr>
          <w:rFonts w:ascii="Times New Roman" w:hAnsi="Times New Roman" w:cs="Times New Roman"/>
          <w:sz w:val="28"/>
          <w:szCs w:val="28"/>
        </w:rPr>
        <w:t>сільських</w:t>
      </w:r>
      <w:proofErr w:type="spellEnd"/>
      <w:r w:rsidR="00F078DD">
        <w:rPr>
          <w:rFonts w:ascii="Times New Roman" w:hAnsi="Times New Roman" w:cs="Times New Roman"/>
          <w:sz w:val="28"/>
          <w:szCs w:val="28"/>
        </w:rPr>
        <w:t xml:space="preserve"> </w:t>
      </w:r>
      <w:proofErr w:type="spellStart"/>
      <w:r w:rsidR="00F078DD">
        <w:rPr>
          <w:rFonts w:ascii="Times New Roman" w:hAnsi="Times New Roman" w:cs="Times New Roman"/>
          <w:sz w:val="28"/>
          <w:szCs w:val="28"/>
        </w:rPr>
        <w:t>населених</w:t>
      </w:r>
      <w:proofErr w:type="spellEnd"/>
      <w:r w:rsidR="00F078DD">
        <w:rPr>
          <w:rFonts w:ascii="Times New Roman" w:hAnsi="Times New Roman" w:cs="Times New Roman"/>
          <w:sz w:val="28"/>
          <w:szCs w:val="28"/>
        </w:rPr>
        <w:t xml:space="preserve"> </w:t>
      </w:r>
      <w:proofErr w:type="spellStart"/>
      <w:r w:rsidR="00F078DD">
        <w:rPr>
          <w:rFonts w:ascii="Times New Roman" w:hAnsi="Times New Roman" w:cs="Times New Roman"/>
          <w:sz w:val="28"/>
          <w:szCs w:val="28"/>
        </w:rPr>
        <w:t>пунктів</w:t>
      </w:r>
      <w:proofErr w:type="spellEnd"/>
      <w:r w:rsidRPr="003508DF">
        <w:rPr>
          <w:rFonts w:ascii="Times New Roman" w:hAnsi="Times New Roman" w:cs="Times New Roman"/>
          <w:sz w:val="28"/>
          <w:szCs w:val="28"/>
        </w:rPr>
        <w:t>.</w:t>
      </w:r>
    </w:p>
    <w:p w:rsidR="00F078DD" w:rsidRDefault="00F078DD" w:rsidP="008173A1">
      <w:pPr>
        <w:spacing w:after="0" w:line="240" w:lineRule="auto"/>
        <w:ind w:firstLine="567"/>
        <w:jc w:val="both"/>
        <w:rPr>
          <w:rFonts w:ascii="Times New Roman" w:eastAsia="Times New Roman" w:hAnsi="Times New Roman" w:cs="Times New Roman"/>
          <w:sz w:val="28"/>
          <w:szCs w:val="28"/>
          <w:lang w:val="uk-UA"/>
        </w:rPr>
      </w:pPr>
      <w:r w:rsidRPr="00FC7F03">
        <w:rPr>
          <w:rFonts w:ascii="Times New Roman" w:eastAsia="Times New Roman" w:hAnsi="Times New Roman" w:cs="Times New Roman"/>
          <w:sz w:val="28"/>
          <w:szCs w:val="28"/>
          <w:lang w:eastAsia="ru-RU"/>
        </w:rPr>
        <w:t>Д</w:t>
      </w:r>
      <w:r w:rsidRPr="00FC7F03">
        <w:rPr>
          <w:rFonts w:ascii="Times New Roman" w:hAnsi="Times New Roman" w:cs="Times New Roman"/>
          <w:bCs/>
          <w:sz w:val="28"/>
          <w:szCs w:val="28"/>
          <w:lang w:val="uk-UA"/>
        </w:rPr>
        <w:t xml:space="preserve">ля покращення якості надання висококваліфікованої первинної медичної допомоги населенню та лікування хворих, забезпечення </w:t>
      </w:r>
      <w:r w:rsidRPr="00FC7F03">
        <w:rPr>
          <w:rFonts w:ascii="Times New Roman" w:eastAsia="Times New Roman" w:hAnsi="Times New Roman" w:cs="Times New Roman"/>
          <w:sz w:val="28"/>
          <w:szCs w:val="28"/>
          <w:lang w:val="uk-UA"/>
        </w:rPr>
        <w:t>належної роботи закладів охорони здоров’я з дотриманням обов’язкових норм, правил та стандартів протягом 2026 -2029 років</w:t>
      </w:r>
      <w:r>
        <w:rPr>
          <w:rFonts w:ascii="Times New Roman" w:eastAsia="Times New Roman" w:hAnsi="Times New Roman" w:cs="Times New Roman"/>
          <w:sz w:val="28"/>
          <w:szCs w:val="28"/>
          <w:lang w:val="uk-UA"/>
        </w:rPr>
        <w:t xml:space="preserve"> необхідно:</w:t>
      </w:r>
    </w:p>
    <w:p w:rsidR="00F078DD" w:rsidRDefault="00F078DD" w:rsidP="008173A1">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cs="Times New Roman"/>
          <w:bCs/>
          <w:sz w:val="28"/>
          <w:szCs w:val="28"/>
          <w:lang w:val="uk-UA"/>
        </w:rPr>
        <w:t>проведення капітального</w:t>
      </w:r>
      <w:r w:rsidRPr="00FC7F03">
        <w:rPr>
          <w:rFonts w:ascii="Times New Roman" w:hAnsi="Times New Roman" w:cs="Times New Roman"/>
          <w:bCs/>
          <w:sz w:val="28"/>
          <w:szCs w:val="28"/>
          <w:lang w:val="uk-UA"/>
        </w:rPr>
        <w:t xml:space="preserve"> ремонт</w:t>
      </w:r>
      <w:r>
        <w:rPr>
          <w:rFonts w:ascii="Times New Roman" w:hAnsi="Times New Roman" w:cs="Times New Roman"/>
          <w:bCs/>
          <w:sz w:val="28"/>
          <w:szCs w:val="28"/>
          <w:lang w:val="uk-UA"/>
        </w:rPr>
        <w:t>у</w:t>
      </w:r>
      <w:r w:rsidRPr="00FC7F03">
        <w:rPr>
          <w:rFonts w:ascii="Times New Roman" w:hAnsi="Times New Roman" w:cs="Times New Roman"/>
          <w:bCs/>
          <w:sz w:val="28"/>
          <w:szCs w:val="28"/>
          <w:lang w:val="uk-UA"/>
        </w:rPr>
        <w:t xml:space="preserve"> приміщення Амбулаторії </w:t>
      </w:r>
      <w:r w:rsidRPr="00B30C5F">
        <w:rPr>
          <w:rFonts w:ascii="Times New Roman" w:hAnsi="Times New Roman" w:cs="Times New Roman"/>
          <w:bCs/>
          <w:sz w:val="28"/>
          <w:szCs w:val="28"/>
          <w:lang w:val="uk-UA"/>
        </w:rPr>
        <w:t>м</w:t>
      </w:r>
      <w:r w:rsidR="00B30C5F" w:rsidRPr="00B30C5F">
        <w:rPr>
          <w:rFonts w:ascii="Times New Roman" w:hAnsi="Times New Roman" w:cs="Times New Roman"/>
          <w:bCs/>
          <w:sz w:val="28"/>
          <w:szCs w:val="28"/>
          <w:lang w:val="uk-UA"/>
        </w:rPr>
        <w:t>.</w:t>
      </w:r>
      <w:r w:rsidRPr="00B30C5F">
        <w:rPr>
          <w:rFonts w:ascii="Times New Roman" w:hAnsi="Times New Roman" w:cs="Times New Roman"/>
          <w:bCs/>
          <w:sz w:val="28"/>
          <w:szCs w:val="28"/>
          <w:lang w:val="uk-UA"/>
        </w:rPr>
        <w:t xml:space="preserve"> </w:t>
      </w:r>
      <w:proofErr w:type="spellStart"/>
      <w:r w:rsidRPr="00FC7F03">
        <w:rPr>
          <w:rFonts w:ascii="Times New Roman" w:hAnsi="Times New Roman" w:cs="Times New Roman"/>
          <w:bCs/>
          <w:sz w:val="28"/>
          <w:szCs w:val="28"/>
          <w:lang w:val="uk-UA"/>
        </w:rPr>
        <w:t>Вараш</w:t>
      </w:r>
      <w:proofErr w:type="spellEnd"/>
      <w:r w:rsidRPr="00FC7F03">
        <w:rPr>
          <w:rFonts w:ascii="Times New Roman" w:hAnsi="Times New Roman" w:cs="Times New Roman"/>
          <w:bCs/>
          <w:sz w:val="28"/>
          <w:szCs w:val="28"/>
          <w:lang w:val="uk-UA"/>
        </w:rPr>
        <w:t xml:space="preserve"> (внутрішній ремонт), утеплення фасаду, встановлення охоронної і пожежної сигналізації, монтаж та заміна системи теплопостачання, водопостачання, водовідведення та електропостачання;</w:t>
      </w:r>
    </w:p>
    <w:p w:rsidR="00F078DD" w:rsidRDefault="00F078DD" w:rsidP="008173A1">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cs="Times New Roman"/>
          <w:bCs/>
          <w:sz w:val="28"/>
          <w:szCs w:val="28"/>
          <w:lang w:val="uk-UA"/>
        </w:rPr>
        <w:t>проведення</w:t>
      </w:r>
      <w:r w:rsidRPr="00FC7F03">
        <w:rPr>
          <w:rFonts w:ascii="Times New Roman" w:hAnsi="Times New Roman" w:cs="Times New Roman"/>
          <w:bCs/>
          <w:sz w:val="28"/>
          <w:szCs w:val="28"/>
          <w:lang w:val="uk-UA"/>
        </w:rPr>
        <w:t xml:space="preserve"> в </w:t>
      </w:r>
      <w:proofErr w:type="spellStart"/>
      <w:r w:rsidRPr="00FC7F03">
        <w:rPr>
          <w:rFonts w:ascii="Times New Roman" w:hAnsi="Times New Roman" w:cs="Times New Roman"/>
          <w:bCs/>
          <w:sz w:val="28"/>
          <w:szCs w:val="28"/>
          <w:lang w:val="uk-UA"/>
        </w:rPr>
        <w:t>приєднананих</w:t>
      </w:r>
      <w:proofErr w:type="spellEnd"/>
      <w:r w:rsidRPr="00FC7F03">
        <w:rPr>
          <w:rFonts w:ascii="Times New Roman" w:hAnsi="Times New Roman" w:cs="Times New Roman"/>
          <w:bCs/>
          <w:sz w:val="28"/>
          <w:szCs w:val="28"/>
          <w:lang w:val="uk-UA"/>
        </w:rPr>
        <w:t xml:space="preserve"> до </w:t>
      </w:r>
      <w:proofErr w:type="spellStart"/>
      <w:r w:rsidRPr="00FC7F03">
        <w:rPr>
          <w:rFonts w:ascii="Times New Roman" w:hAnsi="Times New Roman" w:cs="Times New Roman"/>
          <w:bCs/>
          <w:sz w:val="28"/>
          <w:szCs w:val="28"/>
          <w:lang w:val="uk-UA"/>
        </w:rPr>
        <w:t>Вараської</w:t>
      </w:r>
      <w:proofErr w:type="spellEnd"/>
      <w:r w:rsidRPr="00FC7F03">
        <w:rPr>
          <w:rFonts w:ascii="Times New Roman" w:hAnsi="Times New Roman" w:cs="Times New Roman"/>
          <w:bCs/>
          <w:sz w:val="28"/>
          <w:szCs w:val="28"/>
          <w:lang w:val="uk-UA"/>
        </w:rPr>
        <w:t xml:space="preserve"> МТГ медичних пунктах тимчасового базуван</w:t>
      </w:r>
      <w:r>
        <w:rPr>
          <w:rFonts w:ascii="Times New Roman" w:hAnsi="Times New Roman" w:cs="Times New Roman"/>
          <w:bCs/>
          <w:sz w:val="28"/>
          <w:szCs w:val="28"/>
          <w:lang w:val="uk-UA"/>
        </w:rPr>
        <w:t>ня</w:t>
      </w:r>
      <w:r w:rsidR="00B30C5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капітальних ремонтів</w:t>
      </w:r>
      <w:r w:rsidRPr="00FC7F03">
        <w:rPr>
          <w:rFonts w:ascii="Times New Roman" w:hAnsi="Times New Roman" w:cs="Times New Roman"/>
          <w:bCs/>
          <w:sz w:val="28"/>
          <w:szCs w:val="28"/>
          <w:lang w:val="uk-UA"/>
        </w:rPr>
        <w:t xml:space="preserve"> по встановленню пандусів, розширенню дверних прорізів, демонтаж порогів, облаштування санвузлів для людей з інвалідністю та інших маломобільних груп населення у кріслах-візках колісних, відповідно до ДБН В.2.2-40:2018 «Будинки і споруди. </w:t>
      </w:r>
      <w:proofErr w:type="spellStart"/>
      <w:r w:rsidRPr="00FC7F03">
        <w:rPr>
          <w:rFonts w:ascii="Times New Roman" w:hAnsi="Times New Roman" w:cs="Times New Roman"/>
          <w:bCs/>
          <w:sz w:val="28"/>
          <w:szCs w:val="28"/>
          <w:lang w:val="uk-UA"/>
        </w:rPr>
        <w:t>Інклюзивність</w:t>
      </w:r>
      <w:proofErr w:type="spellEnd"/>
      <w:r w:rsidRPr="00FC7F03">
        <w:rPr>
          <w:rFonts w:ascii="Times New Roman" w:hAnsi="Times New Roman" w:cs="Times New Roman"/>
          <w:bCs/>
          <w:sz w:val="28"/>
          <w:szCs w:val="28"/>
          <w:lang w:val="uk-UA"/>
        </w:rPr>
        <w:t xml:space="preserve"> будівель і споруд. Основні положення» та вимог </w:t>
      </w:r>
      <w:proofErr w:type="spellStart"/>
      <w:r w:rsidRPr="00FC7F03">
        <w:rPr>
          <w:rFonts w:ascii="Times New Roman" w:hAnsi="Times New Roman" w:cs="Times New Roman"/>
          <w:bCs/>
          <w:sz w:val="28"/>
          <w:szCs w:val="28"/>
          <w:lang w:val="uk-UA"/>
        </w:rPr>
        <w:t>безбар’єрності</w:t>
      </w:r>
      <w:proofErr w:type="spellEnd"/>
      <w:r w:rsidRPr="00FC7F03">
        <w:rPr>
          <w:rFonts w:ascii="Times New Roman" w:hAnsi="Times New Roman" w:cs="Times New Roman"/>
          <w:bCs/>
          <w:sz w:val="28"/>
          <w:szCs w:val="28"/>
          <w:lang w:val="uk-UA"/>
        </w:rPr>
        <w:t>;</w:t>
      </w:r>
    </w:p>
    <w:p w:rsidR="00F078DD" w:rsidRDefault="00F078DD" w:rsidP="008173A1">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cs="Times New Roman"/>
          <w:bCs/>
          <w:sz w:val="28"/>
          <w:szCs w:val="28"/>
          <w:lang w:val="uk-UA"/>
        </w:rPr>
        <w:t>встановл</w:t>
      </w:r>
      <w:r w:rsidR="00806A34">
        <w:rPr>
          <w:rFonts w:ascii="Times New Roman" w:hAnsi="Times New Roman" w:cs="Times New Roman"/>
          <w:bCs/>
          <w:sz w:val="28"/>
          <w:szCs w:val="28"/>
          <w:lang w:val="uk-UA"/>
        </w:rPr>
        <w:t>ення сонячни</w:t>
      </w:r>
      <w:r>
        <w:rPr>
          <w:rFonts w:ascii="Times New Roman" w:hAnsi="Times New Roman" w:cs="Times New Roman"/>
          <w:bCs/>
          <w:sz w:val="28"/>
          <w:szCs w:val="28"/>
          <w:lang w:val="uk-UA"/>
        </w:rPr>
        <w:t>х панелей</w:t>
      </w:r>
      <w:r w:rsidRPr="00FC7F03">
        <w:rPr>
          <w:rFonts w:ascii="Times New Roman" w:hAnsi="Times New Roman" w:cs="Times New Roman"/>
          <w:bCs/>
          <w:sz w:val="28"/>
          <w:szCs w:val="28"/>
          <w:lang w:val="uk-UA"/>
        </w:rPr>
        <w:t xml:space="preserve"> в </w:t>
      </w:r>
      <w:proofErr w:type="spellStart"/>
      <w:r w:rsidRPr="00FC7F03">
        <w:rPr>
          <w:rFonts w:ascii="Times New Roman" w:hAnsi="Times New Roman" w:cs="Times New Roman"/>
          <w:bCs/>
          <w:sz w:val="28"/>
          <w:szCs w:val="28"/>
          <w:lang w:val="uk-UA"/>
        </w:rPr>
        <w:t>Більськовійльській</w:t>
      </w:r>
      <w:proofErr w:type="spellEnd"/>
      <w:r w:rsidRPr="00FC7F03">
        <w:rPr>
          <w:rFonts w:ascii="Times New Roman" w:hAnsi="Times New Roman" w:cs="Times New Roman"/>
          <w:bCs/>
          <w:sz w:val="28"/>
          <w:szCs w:val="28"/>
          <w:lang w:val="uk-UA"/>
        </w:rPr>
        <w:t xml:space="preserve"> АЗПСМ, з метою економії комунальних послуг;</w:t>
      </w:r>
    </w:p>
    <w:p w:rsidR="00F078DD" w:rsidRPr="00741BF1" w:rsidRDefault="00F078DD" w:rsidP="008173A1">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cs="Times New Roman"/>
          <w:bCs/>
          <w:sz w:val="28"/>
          <w:szCs w:val="28"/>
          <w:lang w:val="uk-UA"/>
        </w:rPr>
        <w:t>встановлення водозабірної свердловини</w:t>
      </w:r>
      <w:r w:rsidRPr="00FC7F03">
        <w:rPr>
          <w:rFonts w:ascii="Times New Roman" w:hAnsi="Times New Roman" w:cs="Times New Roman"/>
          <w:bCs/>
          <w:sz w:val="28"/>
          <w:szCs w:val="28"/>
          <w:lang w:val="uk-UA"/>
        </w:rPr>
        <w:t xml:space="preserve"> в </w:t>
      </w:r>
      <w:proofErr w:type="spellStart"/>
      <w:r w:rsidRPr="00FC7F03">
        <w:rPr>
          <w:rFonts w:ascii="Times New Roman" w:hAnsi="Times New Roman" w:cs="Times New Roman"/>
          <w:bCs/>
          <w:sz w:val="28"/>
          <w:szCs w:val="28"/>
          <w:lang w:val="uk-UA"/>
        </w:rPr>
        <w:t>Більськовійльській</w:t>
      </w:r>
      <w:proofErr w:type="spellEnd"/>
      <w:r w:rsidRPr="00FC7F03">
        <w:rPr>
          <w:rFonts w:ascii="Times New Roman" w:hAnsi="Times New Roman" w:cs="Times New Roman"/>
          <w:bCs/>
          <w:sz w:val="28"/>
          <w:szCs w:val="28"/>
          <w:lang w:val="uk-UA"/>
        </w:rPr>
        <w:t xml:space="preserve"> АЗПСМ, для забезпечення приміщення водопостачанням та покращення якості води.</w:t>
      </w:r>
    </w:p>
    <w:p w:rsidR="00F078DD" w:rsidRPr="00771D8D" w:rsidRDefault="00F078DD" w:rsidP="008173A1">
      <w:pPr>
        <w:spacing w:after="0" w:line="240" w:lineRule="auto"/>
        <w:ind w:firstLine="567"/>
        <w:jc w:val="both"/>
        <w:rPr>
          <w:rStyle w:val="a3"/>
          <w:rFonts w:ascii="Times New Roman" w:hAnsi="Times New Roman" w:cs="Times New Roman"/>
          <w:spacing w:val="-15"/>
          <w:sz w:val="28"/>
          <w:szCs w:val="28"/>
          <w:shd w:val="clear" w:color="auto" w:fill="FFFFFF"/>
          <w:lang w:val="uk-UA"/>
        </w:rPr>
      </w:pPr>
      <w:r w:rsidRPr="00771D8D">
        <w:rPr>
          <w:rFonts w:ascii="Times New Roman" w:hAnsi="Times New Roman" w:cs="Times New Roman"/>
          <w:bCs/>
          <w:spacing w:val="-15"/>
          <w:sz w:val="28"/>
          <w:szCs w:val="28"/>
          <w:shd w:val="clear" w:color="auto" w:fill="FFFFFF"/>
          <w:lang w:val="uk-UA"/>
        </w:rPr>
        <w:t>Для КНП ВМР «</w:t>
      </w:r>
      <w:proofErr w:type="spellStart"/>
      <w:r w:rsidRPr="00771D8D">
        <w:rPr>
          <w:rFonts w:ascii="Times New Roman" w:hAnsi="Times New Roman" w:cs="Times New Roman"/>
          <w:bCs/>
          <w:spacing w:val="-15"/>
          <w:sz w:val="28"/>
          <w:szCs w:val="28"/>
          <w:shd w:val="clear" w:color="auto" w:fill="FFFFFF"/>
          <w:lang w:val="uk-UA"/>
        </w:rPr>
        <w:t>Вараський</w:t>
      </w:r>
      <w:proofErr w:type="spellEnd"/>
      <w:r w:rsidRPr="00771D8D">
        <w:rPr>
          <w:rFonts w:ascii="Times New Roman" w:hAnsi="Times New Roman" w:cs="Times New Roman"/>
          <w:bCs/>
          <w:spacing w:val="-15"/>
          <w:sz w:val="28"/>
          <w:szCs w:val="28"/>
          <w:shd w:val="clear" w:color="auto" w:fill="FFFFFF"/>
          <w:lang w:val="uk-UA"/>
        </w:rPr>
        <w:t xml:space="preserve"> ЦПМД» вкрай необхідне власне приміщення, оскільки Амбулаторії №1 та №2 м</w:t>
      </w:r>
      <w:r w:rsidR="00F1169D">
        <w:rPr>
          <w:rFonts w:ascii="Times New Roman" w:hAnsi="Times New Roman" w:cs="Times New Roman"/>
          <w:bCs/>
          <w:spacing w:val="-15"/>
          <w:sz w:val="28"/>
          <w:szCs w:val="28"/>
          <w:shd w:val="clear" w:color="auto" w:fill="FFFFFF"/>
          <w:lang w:val="uk-UA"/>
        </w:rPr>
        <w:t xml:space="preserve">. </w:t>
      </w:r>
      <w:proofErr w:type="spellStart"/>
      <w:r w:rsidRPr="00771D8D">
        <w:rPr>
          <w:rFonts w:ascii="Times New Roman" w:hAnsi="Times New Roman" w:cs="Times New Roman"/>
          <w:bCs/>
          <w:spacing w:val="-15"/>
          <w:sz w:val="28"/>
          <w:szCs w:val="28"/>
          <w:shd w:val="clear" w:color="auto" w:fill="FFFFFF"/>
          <w:lang w:val="uk-UA"/>
        </w:rPr>
        <w:t>Вараш</w:t>
      </w:r>
      <w:proofErr w:type="spellEnd"/>
      <w:r w:rsidRPr="00771D8D">
        <w:rPr>
          <w:rFonts w:ascii="Times New Roman" w:hAnsi="Times New Roman" w:cs="Times New Roman"/>
          <w:bCs/>
          <w:spacing w:val="-15"/>
          <w:sz w:val="28"/>
          <w:szCs w:val="28"/>
          <w:shd w:val="clear" w:color="auto" w:fill="FFFFFF"/>
          <w:lang w:val="uk-UA"/>
        </w:rPr>
        <w:t xml:space="preserve"> знаходяться в орендованому приміщенні, площа якого недостатня для розміщення кабінетів лікарів, які надають медичні послуг населенню </w:t>
      </w:r>
      <w:proofErr w:type="spellStart"/>
      <w:r w:rsidRPr="00771D8D">
        <w:rPr>
          <w:rFonts w:ascii="Times New Roman" w:hAnsi="Times New Roman" w:cs="Times New Roman"/>
          <w:bCs/>
          <w:spacing w:val="-15"/>
          <w:sz w:val="28"/>
          <w:szCs w:val="28"/>
          <w:shd w:val="clear" w:color="auto" w:fill="FFFFFF"/>
          <w:lang w:val="uk-UA"/>
        </w:rPr>
        <w:t>Вараської</w:t>
      </w:r>
      <w:proofErr w:type="spellEnd"/>
      <w:r w:rsidRPr="00771D8D">
        <w:rPr>
          <w:rFonts w:ascii="Times New Roman" w:hAnsi="Times New Roman" w:cs="Times New Roman"/>
          <w:bCs/>
          <w:spacing w:val="-15"/>
          <w:sz w:val="28"/>
          <w:szCs w:val="28"/>
          <w:shd w:val="clear" w:color="auto" w:fill="FFFFFF"/>
          <w:lang w:val="uk-UA"/>
        </w:rPr>
        <w:t xml:space="preserve"> МТГ.  </w:t>
      </w:r>
    </w:p>
    <w:p w:rsidR="00F078DD" w:rsidRDefault="003508DF" w:rsidP="008173A1">
      <w:pPr>
        <w:spacing w:after="0" w:line="240" w:lineRule="auto"/>
        <w:ind w:firstLine="567"/>
        <w:jc w:val="both"/>
        <w:rPr>
          <w:rFonts w:ascii="Times New Roman" w:hAnsi="Times New Roman" w:cs="Times New Roman"/>
          <w:snapToGrid w:val="0"/>
          <w:sz w:val="28"/>
          <w:szCs w:val="28"/>
        </w:rPr>
      </w:pPr>
      <w:r w:rsidRPr="003508DF">
        <w:rPr>
          <w:rFonts w:ascii="Times New Roman" w:hAnsi="Times New Roman" w:cs="Times New Roman"/>
          <w:snapToGrid w:val="0"/>
          <w:sz w:val="28"/>
          <w:szCs w:val="28"/>
        </w:rPr>
        <w:t xml:space="preserve">У 2020 </w:t>
      </w:r>
      <w:proofErr w:type="spellStart"/>
      <w:r w:rsidRPr="003508DF">
        <w:rPr>
          <w:rFonts w:ascii="Times New Roman" w:hAnsi="Times New Roman" w:cs="Times New Roman"/>
          <w:snapToGrid w:val="0"/>
          <w:sz w:val="28"/>
          <w:szCs w:val="28"/>
        </w:rPr>
        <w:t>році</w:t>
      </w:r>
      <w:proofErr w:type="spellEnd"/>
      <w:r w:rsidRPr="003508DF">
        <w:rPr>
          <w:rFonts w:ascii="Times New Roman" w:hAnsi="Times New Roman" w:cs="Times New Roman"/>
          <w:snapToGrid w:val="0"/>
          <w:sz w:val="28"/>
          <w:szCs w:val="28"/>
        </w:rPr>
        <w:t xml:space="preserve"> в </w:t>
      </w:r>
      <w:proofErr w:type="spellStart"/>
      <w:r w:rsidRPr="003508DF">
        <w:rPr>
          <w:rFonts w:ascii="Times New Roman" w:hAnsi="Times New Roman" w:cs="Times New Roman"/>
          <w:snapToGrid w:val="0"/>
          <w:sz w:val="28"/>
          <w:szCs w:val="28"/>
        </w:rPr>
        <w:t>результаті</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державної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реформи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галузі</w:t>
      </w:r>
      <w:proofErr w:type="spellEnd"/>
      <w:r w:rsidRPr="003508DF">
        <w:rPr>
          <w:rFonts w:ascii="Times New Roman" w:hAnsi="Times New Roman" w:cs="Times New Roman"/>
          <w:snapToGrid w:val="0"/>
          <w:sz w:val="28"/>
          <w:szCs w:val="28"/>
        </w:rPr>
        <w:t xml:space="preserve"> </w:t>
      </w:r>
      <w:proofErr w:type="spellStart"/>
      <w:r w:rsidR="00806A34">
        <w:rPr>
          <w:rFonts w:ascii="Times New Roman" w:hAnsi="Times New Roman" w:cs="Times New Roman"/>
          <w:snapToGrid w:val="0"/>
          <w:sz w:val="28"/>
          <w:szCs w:val="28"/>
        </w:rPr>
        <w:t>охорони</w:t>
      </w:r>
      <w:proofErr w:type="spellEnd"/>
      <w:r w:rsidR="00806A34">
        <w:rPr>
          <w:rFonts w:ascii="Times New Roman" w:hAnsi="Times New Roman" w:cs="Times New Roman"/>
          <w:snapToGrid w:val="0"/>
          <w:sz w:val="28"/>
          <w:szCs w:val="28"/>
        </w:rPr>
        <w:t xml:space="preserve"> </w:t>
      </w:r>
      <w:proofErr w:type="spellStart"/>
      <w:r w:rsidR="00806A34">
        <w:rPr>
          <w:rFonts w:ascii="Times New Roman" w:hAnsi="Times New Roman" w:cs="Times New Roman"/>
          <w:snapToGrid w:val="0"/>
          <w:sz w:val="28"/>
          <w:szCs w:val="28"/>
        </w:rPr>
        <w:t>здоров’я</w:t>
      </w:r>
      <w:proofErr w:type="spellEnd"/>
      <w:r w:rsidR="00806A34">
        <w:rPr>
          <w:rFonts w:ascii="Times New Roman" w:hAnsi="Times New Roman" w:cs="Times New Roman"/>
          <w:snapToGrid w:val="0"/>
          <w:sz w:val="28"/>
          <w:szCs w:val="28"/>
        </w:rPr>
        <w:t xml:space="preserve"> у </w:t>
      </w:r>
      <w:proofErr w:type="spellStart"/>
      <w:r w:rsidR="00806A34">
        <w:rPr>
          <w:rFonts w:ascii="Times New Roman" w:hAnsi="Times New Roman" w:cs="Times New Roman"/>
          <w:snapToGrid w:val="0"/>
          <w:sz w:val="28"/>
          <w:szCs w:val="28"/>
        </w:rPr>
        <w:t>Вараській</w:t>
      </w:r>
      <w:proofErr w:type="spellEnd"/>
      <w:r w:rsidR="00806A34">
        <w:rPr>
          <w:rFonts w:ascii="Times New Roman" w:hAnsi="Times New Roman" w:cs="Times New Roman"/>
          <w:snapToGrid w:val="0"/>
          <w:sz w:val="28"/>
          <w:szCs w:val="28"/>
        </w:rPr>
        <w:t xml:space="preserve"> </w:t>
      </w:r>
      <w:r w:rsidRPr="003508DF">
        <w:rPr>
          <w:rFonts w:ascii="Times New Roman" w:hAnsi="Times New Roman" w:cs="Times New Roman"/>
          <w:snapToGrid w:val="0"/>
          <w:sz w:val="28"/>
          <w:szCs w:val="28"/>
        </w:rPr>
        <w:t xml:space="preserve">МТГ </w:t>
      </w:r>
      <w:proofErr w:type="spellStart"/>
      <w:r w:rsidRPr="003508DF">
        <w:rPr>
          <w:rFonts w:ascii="Times New Roman" w:hAnsi="Times New Roman" w:cs="Times New Roman"/>
          <w:snapToGrid w:val="0"/>
          <w:sz w:val="28"/>
          <w:szCs w:val="28"/>
        </w:rPr>
        <w:t>здійснено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реорганізацію</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вторинного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рівня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надання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медичної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допомоги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Вараською</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міською</w:t>
      </w:r>
      <w:proofErr w:type="spellEnd"/>
      <w:r w:rsidRPr="003508DF">
        <w:rPr>
          <w:rFonts w:ascii="Times New Roman" w:hAnsi="Times New Roman" w:cs="Times New Roman"/>
          <w:snapToGrid w:val="0"/>
          <w:sz w:val="28"/>
          <w:szCs w:val="28"/>
        </w:rPr>
        <w:t xml:space="preserve"> радою </w:t>
      </w:r>
      <w:proofErr w:type="spellStart"/>
      <w:r w:rsidRPr="003508DF">
        <w:rPr>
          <w:rFonts w:ascii="Times New Roman" w:hAnsi="Times New Roman" w:cs="Times New Roman"/>
          <w:snapToGrid w:val="0"/>
          <w:sz w:val="28"/>
          <w:szCs w:val="28"/>
        </w:rPr>
        <w:t>прийнято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рішення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від</w:t>
      </w:r>
      <w:proofErr w:type="spellEnd"/>
      <w:r w:rsidRPr="003508DF">
        <w:rPr>
          <w:rFonts w:ascii="Times New Roman" w:hAnsi="Times New Roman" w:cs="Times New Roman"/>
          <w:snapToGrid w:val="0"/>
          <w:sz w:val="28"/>
          <w:szCs w:val="28"/>
        </w:rPr>
        <w:t xml:space="preserve"> 28.08.2020 №1839 «Про </w:t>
      </w:r>
      <w:proofErr w:type="spellStart"/>
      <w:r w:rsidRPr="003508DF">
        <w:rPr>
          <w:rFonts w:ascii="Times New Roman" w:hAnsi="Times New Roman" w:cs="Times New Roman"/>
          <w:snapToGrid w:val="0"/>
          <w:sz w:val="28"/>
          <w:szCs w:val="28"/>
        </w:rPr>
        <w:t>реорганізацію</w:t>
      </w:r>
      <w:proofErr w:type="spellEnd"/>
      <w:r w:rsidRPr="003508DF">
        <w:rPr>
          <w:rFonts w:ascii="Times New Roman" w:hAnsi="Times New Roman" w:cs="Times New Roman"/>
          <w:snapToGrid w:val="0"/>
          <w:sz w:val="28"/>
          <w:szCs w:val="28"/>
        </w:rPr>
        <w:t xml:space="preserve"> Державного закладу «</w:t>
      </w:r>
      <w:proofErr w:type="spellStart"/>
      <w:r w:rsidRPr="003508DF">
        <w:rPr>
          <w:rFonts w:ascii="Times New Roman" w:hAnsi="Times New Roman" w:cs="Times New Roman"/>
          <w:snapToGrid w:val="0"/>
          <w:sz w:val="28"/>
          <w:szCs w:val="28"/>
        </w:rPr>
        <w:t>Спеціалізована</w:t>
      </w:r>
      <w:proofErr w:type="spellEnd"/>
      <w:r w:rsidRPr="003508DF">
        <w:rPr>
          <w:rFonts w:ascii="Times New Roman" w:hAnsi="Times New Roman" w:cs="Times New Roman"/>
          <w:snapToGrid w:val="0"/>
          <w:sz w:val="28"/>
          <w:szCs w:val="28"/>
        </w:rPr>
        <w:t xml:space="preserve"> медико-</w:t>
      </w:r>
      <w:proofErr w:type="spellStart"/>
      <w:r w:rsidRPr="003508DF">
        <w:rPr>
          <w:rFonts w:ascii="Times New Roman" w:hAnsi="Times New Roman" w:cs="Times New Roman"/>
          <w:snapToGrid w:val="0"/>
          <w:sz w:val="28"/>
          <w:szCs w:val="28"/>
        </w:rPr>
        <w:t>санітарна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частина</w:t>
      </w:r>
      <w:proofErr w:type="spellEnd"/>
      <w:r w:rsidRPr="003508DF">
        <w:rPr>
          <w:rFonts w:ascii="Times New Roman" w:hAnsi="Times New Roman" w:cs="Times New Roman"/>
          <w:snapToGrid w:val="0"/>
          <w:sz w:val="28"/>
          <w:szCs w:val="28"/>
        </w:rPr>
        <w:t xml:space="preserve"> №3 </w:t>
      </w:r>
      <w:proofErr w:type="spellStart"/>
      <w:r w:rsidRPr="003508DF">
        <w:rPr>
          <w:rFonts w:ascii="Times New Roman" w:hAnsi="Times New Roman" w:cs="Times New Roman"/>
          <w:snapToGrid w:val="0"/>
          <w:sz w:val="28"/>
          <w:szCs w:val="28"/>
        </w:rPr>
        <w:t>Міністерства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охорони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здоров’я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України</w:t>
      </w:r>
      <w:proofErr w:type="spellEnd"/>
      <w:r w:rsidRPr="003508DF">
        <w:rPr>
          <w:rFonts w:ascii="Times New Roman" w:hAnsi="Times New Roman" w:cs="Times New Roman"/>
          <w:snapToGrid w:val="0"/>
          <w:sz w:val="28"/>
          <w:szCs w:val="28"/>
        </w:rPr>
        <w:t xml:space="preserve">» шляхом </w:t>
      </w:r>
      <w:proofErr w:type="spellStart"/>
      <w:r w:rsidRPr="003508DF">
        <w:rPr>
          <w:rFonts w:ascii="Times New Roman" w:hAnsi="Times New Roman" w:cs="Times New Roman"/>
          <w:snapToGrid w:val="0"/>
          <w:sz w:val="28"/>
          <w:szCs w:val="28"/>
        </w:rPr>
        <w:t>перетворення</w:t>
      </w:r>
      <w:proofErr w:type="spellEnd"/>
      <w:r w:rsidRPr="003508DF">
        <w:rPr>
          <w:rFonts w:ascii="Times New Roman" w:hAnsi="Times New Roman" w:cs="Times New Roman"/>
          <w:snapToGrid w:val="0"/>
          <w:sz w:val="28"/>
          <w:szCs w:val="28"/>
        </w:rPr>
        <w:t xml:space="preserve"> у </w:t>
      </w:r>
      <w:proofErr w:type="spellStart"/>
      <w:r w:rsidRPr="003508DF">
        <w:rPr>
          <w:rFonts w:ascii="Times New Roman" w:hAnsi="Times New Roman" w:cs="Times New Roman"/>
          <w:snapToGrid w:val="0"/>
          <w:sz w:val="28"/>
          <w:szCs w:val="28"/>
        </w:rPr>
        <w:t>комунальне</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некомерційне</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підприємство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Вараської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міської</w:t>
      </w:r>
      <w:proofErr w:type="spellEnd"/>
      <w:r w:rsidRPr="003508DF">
        <w:rPr>
          <w:rFonts w:ascii="Times New Roman" w:hAnsi="Times New Roman" w:cs="Times New Roman"/>
          <w:snapToGrid w:val="0"/>
          <w:sz w:val="28"/>
          <w:szCs w:val="28"/>
        </w:rPr>
        <w:t xml:space="preserve"> ради «</w:t>
      </w:r>
      <w:proofErr w:type="spellStart"/>
      <w:r w:rsidRPr="003508DF">
        <w:rPr>
          <w:rFonts w:ascii="Times New Roman" w:hAnsi="Times New Roman" w:cs="Times New Roman"/>
          <w:snapToGrid w:val="0"/>
          <w:sz w:val="28"/>
          <w:szCs w:val="28"/>
        </w:rPr>
        <w:t>Вараська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міська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багатопрофільна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лікарня</w:t>
      </w:r>
      <w:proofErr w:type="spellEnd"/>
      <w:r w:rsidRPr="003508DF">
        <w:rPr>
          <w:rFonts w:ascii="Times New Roman" w:hAnsi="Times New Roman" w:cs="Times New Roman"/>
          <w:snapToGrid w:val="0"/>
          <w:sz w:val="28"/>
          <w:szCs w:val="28"/>
        </w:rPr>
        <w:t xml:space="preserve">» та </w:t>
      </w:r>
      <w:proofErr w:type="spellStart"/>
      <w:r w:rsidRPr="003508DF">
        <w:rPr>
          <w:rFonts w:ascii="Times New Roman" w:hAnsi="Times New Roman" w:cs="Times New Roman"/>
          <w:snapToGrid w:val="0"/>
          <w:sz w:val="28"/>
          <w:szCs w:val="28"/>
        </w:rPr>
        <w:t>рішення</w:t>
      </w:r>
      <w:proofErr w:type="spellEnd"/>
      <w:r w:rsidRPr="003508DF">
        <w:rPr>
          <w:rFonts w:ascii="Times New Roman" w:hAnsi="Times New Roman" w:cs="Times New Roman"/>
          <w:snapToGrid w:val="0"/>
          <w:sz w:val="28"/>
          <w:szCs w:val="28"/>
        </w:rPr>
        <w:t xml:space="preserve"> 05.11.2020 №2</w:t>
      </w:r>
      <w:r w:rsidRPr="003508DF">
        <w:rPr>
          <w:rFonts w:ascii="Times New Roman" w:hAnsi="Times New Roman" w:cs="Times New Roman"/>
          <w:sz w:val="28"/>
          <w:szCs w:val="28"/>
        </w:rPr>
        <w:t xml:space="preserve"> «</w:t>
      </w:r>
      <w:r w:rsidRPr="003508DF">
        <w:rPr>
          <w:rFonts w:ascii="Times New Roman" w:hAnsi="Times New Roman" w:cs="Times New Roman"/>
          <w:snapToGrid w:val="0"/>
          <w:sz w:val="28"/>
          <w:szCs w:val="28"/>
        </w:rPr>
        <w:t xml:space="preserve">Про </w:t>
      </w:r>
      <w:proofErr w:type="spellStart"/>
      <w:r w:rsidRPr="003508DF">
        <w:rPr>
          <w:rFonts w:ascii="Times New Roman" w:hAnsi="Times New Roman" w:cs="Times New Roman"/>
          <w:snapToGrid w:val="0"/>
          <w:sz w:val="28"/>
          <w:szCs w:val="28"/>
        </w:rPr>
        <w:t>затвердження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передавального</w:t>
      </w:r>
      <w:proofErr w:type="spellEnd"/>
      <w:r w:rsidRPr="003508DF">
        <w:rPr>
          <w:rFonts w:ascii="Times New Roman" w:hAnsi="Times New Roman" w:cs="Times New Roman"/>
          <w:snapToGrid w:val="0"/>
          <w:sz w:val="28"/>
          <w:szCs w:val="28"/>
        </w:rPr>
        <w:t xml:space="preserve"> акту та </w:t>
      </w:r>
      <w:proofErr w:type="spellStart"/>
      <w:r w:rsidRPr="003508DF">
        <w:rPr>
          <w:rFonts w:ascii="Times New Roman" w:hAnsi="Times New Roman" w:cs="Times New Roman"/>
          <w:snapToGrid w:val="0"/>
          <w:sz w:val="28"/>
          <w:szCs w:val="28"/>
        </w:rPr>
        <w:t>створення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юридичної</w:t>
      </w:r>
      <w:proofErr w:type="spellEnd"/>
      <w:r w:rsidRPr="003508DF">
        <w:rPr>
          <w:rFonts w:ascii="Times New Roman" w:hAnsi="Times New Roman" w:cs="Times New Roman"/>
          <w:snapToGrid w:val="0"/>
          <w:sz w:val="28"/>
          <w:szCs w:val="28"/>
        </w:rPr>
        <w:t xml:space="preserve"> особи – </w:t>
      </w:r>
      <w:proofErr w:type="spellStart"/>
      <w:r w:rsidRPr="003508DF">
        <w:rPr>
          <w:rFonts w:ascii="Times New Roman" w:hAnsi="Times New Roman" w:cs="Times New Roman"/>
          <w:snapToGrid w:val="0"/>
          <w:sz w:val="28"/>
          <w:szCs w:val="28"/>
        </w:rPr>
        <w:t>комунальне</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некомерційне</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підприємство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Вараської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міської</w:t>
      </w:r>
      <w:proofErr w:type="spellEnd"/>
      <w:r w:rsidRPr="003508DF">
        <w:rPr>
          <w:rFonts w:ascii="Times New Roman" w:hAnsi="Times New Roman" w:cs="Times New Roman"/>
          <w:snapToGrid w:val="0"/>
          <w:sz w:val="28"/>
          <w:szCs w:val="28"/>
        </w:rPr>
        <w:t xml:space="preserve"> ради «</w:t>
      </w:r>
      <w:proofErr w:type="spellStart"/>
      <w:r w:rsidRPr="003508DF">
        <w:rPr>
          <w:rFonts w:ascii="Times New Roman" w:hAnsi="Times New Roman" w:cs="Times New Roman"/>
          <w:snapToGrid w:val="0"/>
          <w:sz w:val="28"/>
          <w:szCs w:val="28"/>
        </w:rPr>
        <w:t>Вараська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б</w:t>
      </w:r>
      <w:r w:rsidR="00775AAF">
        <w:rPr>
          <w:rFonts w:ascii="Times New Roman" w:hAnsi="Times New Roman" w:cs="Times New Roman"/>
          <w:snapToGrid w:val="0"/>
          <w:sz w:val="28"/>
          <w:szCs w:val="28"/>
        </w:rPr>
        <w:t>агатопрофільна</w:t>
      </w:r>
      <w:proofErr w:type="spellEnd"/>
      <w:r w:rsidR="00775AAF">
        <w:rPr>
          <w:rFonts w:ascii="Times New Roman" w:hAnsi="Times New Roman" w:cs="Times New Roman"/>
          <w:snapToGrid w:val="0"/>
          <w:sz w:val="28"/>
          <w:szCs w:val="28"/>
        </w:rPr>
        <w:t xml:space="preserve"> </w:t>
      </w:r>
      <w:proofErr w:type="spellStart"/>
      <w:r w:rsidR="00775AAF">
        <w:rPr>
          <w:rFonts w:ascii="Times New Roman" w:hAnsi="Times New Roman" w:cs="Times New Roman"/>
          <w:snapToGrid w:val="0"/>
          <w:sz w:val="28"/>
          <w:szCs w:val="28"/>
        </w:rPr>
        <w:t>лікарня</w:t>
      </w:r>
      <w:proofErr w:type="spellEnd"/>
      <w:r w:rsidR="00775AAF">
        <w:rPr>
          <w:rFonts w:ascii="Times New Roman" w:hAnsi="Times New Roman" w:cs="Times New Roman"/>
          <w:snapToGrid w:val="0"/>
          <w:sz w:val="28"/>
          <w:szCs w:val="28"/>
        </w:rPr>
        <w:t>» (</w:t>
      </w:r>
      <w:proofErr w:type="spellStart"/>
      <w:r w:rsidR="00775AAF">
        <w:rPr>
          <w:rFonts w:ascii="Times New Roman" w:hAnsi="Times New Roman" w:cs="Times New Roman"/>
          <w:snapToGrid w:val="0"/>
          <w:sz w:val="28"/>
          <w:szCs w:val="28"/>
        </w:rPr>
        <w:t>далі</w:t>
      </w:r>
      <w:proofErr w:type="spellEnd"/>
      <w:r w:rsidR="00775AAF">
        <w:rPr>
          <w:rFonts w:ascii="Times New Roman" w:hAnsi="Times New Roman" w:cs="Times New Roman"/>
          <w:snapToGrid w:val="0"/>
          <w:sz w:val="28"/>
          <w:szCs w:val="28"/>
        </w:rPr>
        <w:t xml:space="preserve"> – </w:t>
      </w:r>
      <w:r w:rsidRPr="003508DF">
        <w:rPr>
          <w:rFonts w:ascii="Times New Roman" w:hAnsi="Times New Roman" w:cs="Times New Roman"/>
          <w:snapToGrid w:val="0"/>
          <w:sz w:val="28"/>
          <w:szCs w:val="28"/>
        </w:rPr>
        <w:t>КНП ВМР «ВБЛ»).</w:t>
      </w:r>
    </w:p>
    <w:p w:rsidR="00F078DD" w:rsidRPr="00E7303C" w:rsidRDefault="00F078DD" w:rsidP="008173A1">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КНП ВМР «ВБЛ» </w:t>
      </w:r>
      <w:r w:rsidRPr="00E7303C">
        <w:rPr>
          <w:rFonts w:ascii="Times New Roman" w:eastAsia="Times New Roman" w:hAnsi="Times New Roman" w:cs="Times New Roman"/>
          <w:sz w:val="28"/>
          <w:szCs w:val="28"/>
          <w:lang w:val="uk-UA" w:eastAsia="ru-RU"/>
        </w:rPr>
        <w:t xml:space="preserve">є опорним закладом охорони здоров’я, який виконує функції кластерної лікарні в госпітальному окрузі. Статус кластерної лікарні передбачає розширені повноваження та підвищену відповідальність щодо забезпечення якісної, доступної та безперервної медичної допомоги населенню не лише </w:t>
      </w:r>
      <w:proofErr w:type="spellStart"/>
      <w:r w:rsidRPr="00E7303C">
        <w:rPr>
          <w:rFonts w:ascii="Times New Roman" w:eastAsia="Times New Roman" w:hAnsi="Times New Roman" w:cs="Times New Roman"/>
          <w:sz w:val="28"/>
          <w:szCs w:val="28"/>
          <w:lang w:val="uk-UA" w:eastAsia="ru-RU"/>
        </w:rPr>
        <w:t>Варасько</w:t>
      </w:r>
      <w:r>
        <w:rPr>
          <w:rFonts w:ascii="Times New Roman" w:eastAsia="Times New Roman" w:hAnsi="Times New Roman" w:cs="Times New Roman"/>
          <w:sz w:val="28"/>
          <w:szCs w:val="28"/>
          <w:lang w:val="uk-UA" w:eastAsia="ru-RU"/>
        </w:rPr>
        <w:t>ї</w:t>
      </w:r>
      <w:proofErr w:type="spellEnd"/>
      <w:r>
        <w:rPr>
          <w:rFonts w:ascii="Times New Roman" w:eastAsia="Times New Roman" w:hAnsi="Times New Roman" w:cs="Times New Roman"/>
          <w:sz w:val="28"/>
          <w:szCs w:val="28"/>
          <w:lang w:val="uk-UA" w:eastAsia="ru-RU"/>
        </w:rPr>
        <w:t xml:space="preserve"> МТГ</w:t>
      </w:r>
      <w:r w:rsidRPr="00E7303C">
        <w:rPr>
          <w:rFonts w:ascii="Times New Roman" w:eastAsia="Times New Roman" w:hAnsi="Times New Roman" w:cs="Times New Roman"/>
          <w:sz w:val="28"/>
          <w:szCs w:val="28"/>
          <w:lang w:val="uk-UA" w:eastAsia="ru-RU"/>
        </w:rPr>
        <w:t>, а й прилеглих територій.</w:t>
      </w:r>
    </w:p>
    <w:p w:rsidR="00F078DD" w:rsidRDefault="00F078DD" w:rsidP="008173A1">
      <w:pPr>
        <w:spacing w:after="0" w:line="240" w:lineRule="auto"/>
        <w:ind w:firstLine="567"/>
        <w:jc w:val="both"/>
        <w:rPr>
          <w:rFonts w:ascii="Times New Roman" w:eastAsia="Times New Roman" w:hAnsi="Times New Roman" w:cs="Times New Roman"/>
          <w:sz w:val="28"/>
          <w:szCs w:val="28"/>
          <w:lang w:val="uk-UA" w:eastAsia="ru-RU"/>
        </w:rPr>
      </w:pPr>
      <w:r w:rsidRPr="00E7303C">
        <w:rPr>
          <w:rFonts w:ascii="Times New Roman" w:eastAsia="Times New Roman" w:hAnsi="Times New Roman" w:cs="Times New Roman"/>
          <w:sz w:val="28"/>
          <w:szCs w:val="28"/>
          <w:lang w:val="uk-UA" w:eastAsia="ru-RU"/>
        </w:rPr>
        <w:lastRenderedPageBreak/>
        <w:t>Основні особливості лікарн</w:t>
      </w:r>
      <w:r>
        <w:rPr>
          <w:rFonts w:ascii="Times New Roman" w:eastAsia="Times New Roman" w:hAnsi="Times New Roman" w:cs="Times New Roman"/>
          <w:sz w:val="28"/>
          <w:szCs w:val="28"/>
          <w:lang w:val="uk-UA" w:eastAsia="ru-RU"/>
        </w:rPr>
        <w:t>і як кластерної:</w:t>
      </w:r>
    </w:p>
    <w:p w:rsidR="00F078DD" w:rsidRDefault="00F078DD" w:rsidP="008173A1">
      <w:pPr>
        <w:pStyle w:val="a4"/>
        <w:numPr>
          <w:ilvl w:val="0"/>
          <w:numId w:val="29"/>
        </w:numPr>
        <w:ind w:left="0" w:firstLine="567"/>
        <w:jc w:val="both"/>
        <w:rPr>
          <w:sz w:val="28"/>
          <w:szCs w:val="28"/>
          <w:lang w:eastAsia="ru-RU"/>
        </w:rPr>
      </w:pPr>
      <w:r>
        <w:rPr>
          <w:sz w:val="28"/>
          <w:szCs w:val="28"/>
          <w:lang w:eastAsia="ru-RU"/>
        </w:rPr>
        <w:t>н</w:t>
      </w:r>
      <w:r w:rsidRPr="00E7303C">
        <w:rPr>
          <w:sz w:val="28"/>
          <w:szCs w:val="28"/>
          <w:lang w:eastAsia="ru-RU"/>
        </w:rPr>
        <w:t>аявність багатопрофільного стаціонару, що дозволяє надавати спеціалізовану медичну допомогу за широким спектром напрямків: хірургія, терапія, кардіологія, неврологія, акушерство і гінекологія, травматологія тощо;</w:t>
      </w:r>
    </w:p>
    <w:p w:rsidR="00F078DD" w:rsidRDefault="00F078DD" w:rsidP="008173A1">
      <w:pPr>
        <w:pStyle w:val="a4"/>
        <w:numPr>
          <w:ilvl w:val="0"/>
          <w:numId w:val="29"/>
        </w:numPr>
        <w:ind w:left="0" w:firstLine="567"/>
        <w:jc w:val="both"/>
        <w:rPr>
          <w:sz w:val="28"/>
          <w:szCs w:val="28"/>
          <w:lang w:eastAsia="ru-RU"/>
        </w:rPr>
      </w:pPr>
      <w:r>
        <w:rPr>
          <w:sz w:val="28"/>
          <w:szCs w:val="28"/>
          <w:lang w:eastAsia="ru-RU"/>
        </w:rPr>
        <w:t>м</w:t>
      </w:r>
      <w:r w:rsidRPr="00E7303C">
        <w:rPr>
          <w:sz w:val="28"/>
          <w:szCs w:val="28"/>
          <w:lang w:eastAsia="ru-RU"/>
        </w:rPr>
        <w:t>атеріально-технічна база, яка відповідає вимогам для надання ургентної (невідкладн</w:t>
      </w:r>
      <w:r w:rsidR="00944EB3">
        <w:rPr>
          <w:sz w:val="28"/>
          <w:szCs w:val="28"/>
          <w:lang w:eastAsia="ru-RU"/>
        </w:rPr>
        <w:t>ої) медичної допомоги, зокрема –</w:t>
      </w:r>
      <w:r w:rsidRPr="00E7303C">
        <w:rPr>
          <w:sz w:val="28"/>
          <w:szCs w:val="28"/>
          <w:lang w:eastAsia="ru-RU"/>
        </w:rPr>
        <w:t xml:space="preserve"> функціонування приймального відділення (</w:t>
      </w:r>
      <w:proofErr w:type="spellStart"/>
      <w:r w:rsidRPr="00E7303C">
        <w:rPr>
          <w:sz w:val="28"/>
          <w:szCs w:val="28"/>
          <w:lang w:eastAsia="ru-RU"/>
        </w:rPr>
        <w:t>Emergency</w:t>
      </w:r>
      <w:proofErr w:type="spellEnd"/>
      <w:r w:rsidRPr="00E7303C">
        <w:rPr>
          <w:sz w:val="28"/>
          <w:szCs w:val="28"/>
          <w:lang w:eastAsia="ru-RU"/>
        </w:rPr>
        <w:t xml:space="preserve"> </w:t>
      </w:r>
      <w:proofErr w:type="spellStart"/>
      <w:r w:rsidRPr="00E7303C">
        <w:rPr>
          <w:sz w:val="28"/>
          <w:szCs w:val="28"/>
          <w:lang w:eastAsia="ru-RU"/>
        </w:rPr>
        <w:t>Department</w:t>
      </w:r>
      <w:proofErr w:type="spellEnd"/>
      <w:r w:rsidRPr="00E7303C">
        <w:rPr>
          <w:sz w:val="28"/>
          <w:szCs w:val="28"/>
          <w:lang w:eastAsia="ru-RU"/>
        </w:rPr>
        <w:t>) із забезпеченням цілодобового надання допомоги;</w:t>
      </w:r>
    </w:p>
    <w:p w:rsidR="00F078DD" w:rsidRDefault="00F078DD" w:rsidP="008173A1">
      <w:pPr>
        <w:pStyle w:val="a4"/>
        <w:numPr>
          <w:ilvl w:val="0"/>
          <w:numId w:val="29"/>
        </w:numPr>
        <w:ind w:left="0" w:firstLine="567"/>
        <w:jc w:val="both"/>
        <w:rPr>
          <w:sz w:val="28"/>
          <w:szCs w:val="28"/>
          <w:lang w:eastAsia="ru-RU"/>
        </w:rPr>
      </w:pPr>
      <w:r>
        <w:rPr>
          <w:sz w:val="28"/>
          <w:szCs w:val="28"/>
          <w:lang w:eastAsia="ru-RU"/>
        </w:rPr>
        <w:t>н</w:t>
      </w:r>
      <w:r w:rsidRPr="00E7303C">
        <w:rPr>
          <w:sz w:val="28"/>
          <w:szCs w:val="28"/>
          <w:lang w:eastAsia="ru-RU"/>
        </w:rPr>
        <w:t>аявність діагностичних відділень, у тому числі</w:t>
      </w:r>
      <w:r w:rsidR="00944EB3">
        <w:rPr>
          <w:sz w:val="28"/>
          <w:szCs w:val="28"/>
          <w:lang w:eastAsia="ru-RU"/>
        </w:rPr>
        <w:t xml:space="preserve">: </w:t>
      </w:r>
      <w:r w:rsidRPr="00E7303C">
        <w:rPr>
          <w:sz w:val="28"/>
          <w:szCs w:val="28"/>
          <w:lang w:eastAsia="ru-RU"/>
        </w:rPr>
        <w:t>лабораторної, рентгенологічної, ультразвукової, функціональної діагностики, що забезпечують оперативне обстеження пацієнтів;</w:t>
      </w:r>
    </w:p>
    <w:p w:rsidR="00F078DD" w:rsidRDefault="00F078DD" w:rsidP="008173A1">
      <w:pPr>
        <w:pStyle w:val="a4"/>
        <w:numPr>
          <w:ilvl w:val="0"/>
          <w:numId w:val="29"/>
        </w:numPr>
        <w:ind w:left="0" w:firstLine="567"/>
        <w:jc w:val="both"/>
        <w:rPr>
          <w:sz w:val="28"/>
          <w:szCs w:val="28"/>
          <w:lang w:eastAsia="ru-RU"/>
        </w:rPr>
      </w:pPr>
      <w:r>
        <w:rPr>
          <w:sz w:val="28"/>
          <w:szCs w:val="28"/>
          <w:lang w:eastAsia="ru-RU"/>
        </w:rPr>
        <w:t>к</w:t>
      </w:r>
      <w:r w:rsidRPr="00E7303C">
        <w:rPr>
          <w:sz w:val="28"/>
          <w:szCs w:val="28"/>
          <w:lang w:eastAsia="ru-RU"/>
        </w:rPr>
        <w:t xml:space="preserve">омплекс заходів з транспортування пацієнтів, зокрема </w:t>
      </w:r>
      <w:r w:rsidR="00944EB3">
        <w:rPr>
          <w:sz w:val="28"/>
          <w:szCs w:val="28"/>
          <w:lang w:eastAsia="ru-RU"/>
        </w:rPr>
        <w:t>–</w:t>
      </w:r>
      <w:r w:rsidRPr="00E7303C">
        <w:rPr>
          <w:sz w:val="28"/>
          <w:szCs w:val="28"/>
          <w:lang w:eastAsia="ru-RU"/>
        </w:rPr>
        <w:t xml:space="preserve"> функціонування відділення екстреної медичної допомоги та спеціалізованого транспорту (санітарні автомобілі), що сприяє своєчасній госпіталізації з територій спостереження;</w:t>
      </w:r>
    </w:p>
    <w:p w:rsidR="00F078DD" w:rsidRDefault="00F078DD" w:rsidP="008173A1">
      <w:pPr>
        <w:pStyle w:val="a4"/>
        <w:numPr>
          <w:ilvl w:val="0"/>
          <w:numId w:val="29"/>
        </w:numPr>
        <w:ind w:left="0" w:firstLine="567"/>
        <w:jc w:val="both"/>
        <w:rPr>
          <w:sz w:val="28"/>
          <w:szCs w:val="28"/>
          <w:lang w:eastAsia="ru-RU"/>
        </w:rPr>
      </w:pPr>
      <w:r>
        <w:rPr>
          <w:sz w:val="28"/>
          <w:szCs w:val="28"/>
          <w:lang w:eastAsia="ru-RU"/>
        </w:rPr>
        <w:t>ш</w:t>
      </w:r>
      <w:r w:rsidRPr="00E7303C">
        <w:rPr>
          <w:sz w:val="28"/>
          <w:szCs w:val="28"/>
          <w:lang w:eastAsia="ru-RU"/>
        </w:rPr>
        <w:t>тат кваліфікованих медичних працівників, зокрема лікарів-спеціалістів, що забезпечує доступ до вузькопрофільної медичної допомоги у межах округу;</w:t>
      </w:r>
    </w:p>
    <w:p w:rsidR="00F078DD" w:rsidRPr="00E7303C" w:rsidRDefault="00F078DD" w:rsidP="008173A1">
      <w:pPr>
        <w:pStyle w:val="a4"/>
        <w:numPr>
          <w:ilvl w:val="0"/>
          <w:numId w:val="29"/>
        </w:numPr>
        <w:ind w:left="0" w:firstLine="567"/>
        <w:jc w:val="both"/>
        <w:rPr>
          <w:sz w:val="28"/>
          <w:szCs w:val="28"/>
          <w:lang w:eastAsia="ru-RU"/>
        </w:rPr>
      </w:pPr>
      <w:r>
        <w:rPr>
          <w:sz w:val="28"/>
          <w:szCs w:val="28"/>
          <w:lang w:eastAsia="ru-RU"/>
        </w:rPr>
        <w:t>і</w:t>
      </w:r>
      <w:r w:rsidRPr="00E7303C">
        <w:rPr>
          <w:sz w:val="28"/>
          <w:szCs w:val="28"/>
          <w:lang w:eastAsia="ru-RU"/>
        </w:rPr>
        <w:t xml:space="preserve">нформаційна інтеграція з іншими медичними закладами округу, що дозволяє ефективно </w:t>
      </w:r>
      <w:proofErr w:type="spellStart"/>
      <w:r w:rsidRPr="00E7303C">
        <w:rPr>
          <w:sz w:val="28"/>
          <w:szCs w:val="28"/>
          <w:lang w:eastAsia="ru-RU"/>
        </w:rPr>
        <w:t>маршрутизувати</w:t>
      </w:r>
      <w:proofErr w:type="spellEnd"/>
      <w:r w:rsidRPr="00E7303C">
        <w:rPr>
          <w:sz w:val="28"/>
          <w:szCs w:val="28"/>
          <w:lang w:eastAsia="ru-RU"/>
        </w:rPr>
        <w:t xml:space="preserve"> пацієнтів в</w:t>
      </w:r>
      <w:r w:rsidR="00944EB3">
        <w:rPr>
          <w:sz w:val="28"/>
          <w:szCs w:val="28"/>
          <w:lang w:eastAsia="ru-RU"/>
        </w:rPr>
        <w:t>ідповідно до складності випадку.</w:t>
      </w:r>
    </w:p>
    <w:p w:rsidR="003508DF" w:rsidRPr="00BD2613" w:rsidRDefault="00F078DD" w:rsidP="008173A1">
      <w:pPr>
        <w:spacing w:after="0" w:line="240" w:lineRule="auto"/>
        <w:ind w:firstLine="567"/>
        <w:jc w:val="both"/>
        <w:rPr>
          <w:rFonts w:ascii="Times New Roman" w:eastAsia="Times New Roman" w:hAnsi="Times New Roman" w:cs="Times New Roman"/>
          <w:sz w:val="28"/>
          <w:szCs w:val="28"/>
          <w:lang w:val="uk-UA" w:eastAsia="ru-RU"/>
        </w:rPr>
      </w:pPr>
      <w:r w:rsidRPr="00E7303C">
        <w:rPr>
          <w:rFonts w:ascii="Times New Roman" w:eastAsia="Times New Roman" w:hAnsi="Times New Roman" w:cs="Times New Roman"/>
          <w:sz w:val="28"/>
          <w:szCs w:val="28"/>
          <w:lang w:val="uk-UA" w:eastAsia="ru-RU"/>
        </w:rPr>
        <w:t xml:space="preserve">Як кластерна лікарня, КНП </w:t>
      </w:r>
      <w:r>
        <w:rPr>
          <w:rFonts w:ascii="Times New Roman" w:eastAsia="Times New Roman" w:hAnsi="Times New Roman" w:cs="Times New Roman"/>
          <w:sz w:val="28"/>
          <w:szCs w:val="28"/>
          <w:lang w:val="uk-UA" w:eastAsia="ru-RU"/>
        </w:rPr>
        <w:t>ВМР</w:t>
      </w:r>
      <w:r w:rsidR="00257110">
        <w:rPr>
          <w:rFonts w:ascii="Times New Roman" w:eastAsia="Times New Roman" w:hAnsi="Times New Roman" w:cs="Times New Roman"/>
          <w:sz w:val="28"/>
          <w:szCs w:val="28"/>
          <w:lang w:val="uk-UA" w:eastAsia="ru-RU"/>
        </w:rPr>
        <w:t xml:space="preserve"> </w:t>
      </w:r>
      <w:r w:rsidRPr="00E7303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ВБЛ</w:t>
      </w:r>
      <w:r w:rsidRPr="00E7303C">
        <w:rPr>
          <w:rFonts w:ascii="Times New Roman" w:eastAsia="Times New Roman" w:hAnsi="Times New Roman" w:cs="Times New Roman"/>
          <w:sz w:val="28"/>
          <w:szCs w:val="28"/>
          <w:lang w:val="uk-UA" w:eastAsia="ru-RU"/>
        </w:rPr>
        <w:t>» виконує функцію медичного хабу, який забезпечує координацію надання вторинної (спеціалізованої) медичної допомоги на регіональному рівні, сприяє зменшенню навантаження на національні та обласні медичні центри, а також підвищує рівень медичної безпеки населення.</w:t>
      </w:r>
    </w:p>
    <w:p w:rsidR="00F078DD" w:rsidRPr="00F078DD" w:rsidRDefault="00F078DD" w:rsidP="008173A1">
      <w:pPr>
        <w:spacing w:after="0"/>
        <w:ind w:firstLine="567"/>
        <w:jc w:val="both"/>
        <w:rPr>
          <w:rFonts w:ascii="Times New Roman" w:hAnsi="Times New Roman" w:cs="Times New Roman"/>
          <w:sz w:val="28"/>
          <w:szCs w:val="28"/>
          <w:lang w:val="uk-UA"/>
        </w:rPr>
      </w:pPr>
      <w:r w:rsidRPr="001E7598">
        <w:rPr>
          <w:rFonts w:ascii="Times New Roman" w:eastAsia="Times New Roman" w:hAnsi="Times New Roman" w:cs="Times New Roman"/>
          <w:sz w:val="28"/>
          <w:szCs w:val="28"/>
          <w:lang w:val="uk-UA" w:eastAsia="ru-RU"/>
        </w:rPr>
        <w:t>Стаціонар КНП ВМР «ВБЛ» налічує 225 ліжок, з них: акушерсько-гінекологічн</w:t>
      </w:r>
      <w:r w:rsidR="00806A34" w:rsidRPr="001E7598">
        <w:rPr>
          <w:rFonts w:ascii="Times New Roman" w:eastAsia="Times New Roman" w:hAnsi="Times New Roman" w:cs="Times New Roman"/>
          <w:sz w:val="28"/>
          <w:szCs w:val="28"/>
          <w:lang w:val="uk-UA" w:eastAsia="ru-RU"/>
        </w:rPr>
        <w:t xml:space="preserve">их </w:t>
      </w:r>
      <w:r w:rsidR="005776D6">
        <w:rPr>
          <w:rFonts w:ascii="Times New Roman" w:eastAsia="Times New Roman" w:hAnsi="Times New Roman" w:cs="Times New Roman"/>
          <w:sz w:val="28"/>
          <w:szCs w:val="28"/>
          <w:lang w:val="uk-UA" w:eastAsia="ru-RU"/>
        </w:rPr>
        <w:t xml:space="preserve">– </w:t>
      </w:r>
      <w:r w:rsidRPr="001E7598">
        <w:rPr>
          <w:rFonts w:ascii="Times New Roman" w:eastAsia="Times New Roman" w:hAnsi="Times New Roman" w:cs="Times New Roman"/>
          <w:sz w:val="28"/>
          <w:szCs w:val="28"/>
          <w:lang w:val="uk-UA" w:eastAsia="ru-RU"/>
        </w:rPr>
        <w:t xml:space="preserve">30 </w:t>
      </w:r>
      <w:r w:rsidR="005776D6">
        <w:rPr>
          <w:rFonts w:ascii="Times New Roman" w:hAnsi="Times New Roman" w:cs="Times New Roman"/>
          <w:sz w:val="28"/>
          <w:szCs w:val="28"/>
          <w:lang w:val="uk-UA" w:eastAsia="ru-RU"/>
        </w:rPr>
        <w:t xml:space="preserve">(пологових – </w:t>
      </w:r>
      <w:r w:rsidRPr="001E7598">
        <w:rPr>
          <w:rFonts w:ascii="Times New Roman" w:hAnsi="Times New Roman" w:cs="Times New Roman"/>
          <w:sz w:val="28"/>
          <w:szCs w:val="28"/>
          <w:lang w:val="uk-UA" w:eastAsia="ru-RU"/>
        </w:rPr>
        <w:t>10,</w:t>
      </w:r>
      <w:r w:rsidRPr="001E7598">
        <w:rPr>
          <w:b/>
          <w:sz w:val="24"/>
          <w:szCs w:val="24"/>
          <w:lang w:val="uk-UA" w:eastAsia="ru-RU"/>
        </w:rPr>
        <w:t xml:space="preserve"> </w:t>
      </w:r>
      <w:r w:rsidR="005776D6">
        <w:rPr>
          <w:rFonts w:ascii="Times New Roman" w:hAnsi="Times New Roman" w:cs="Times New Roman"/>
          <w:sz w:val="28"/>
          <w:szCs w:val="28"/>
          <w:lang w:val="uk-UA" w:eastAsia="ru-RU"/>
        </w:rPr>
        <w:t>патології вагітних –</w:t>
      </w:r>
      <w:r w:rsidR="00257110" w:rsidRPr="001E7598">
        <w:rPr>
          <w:rFonts w:ascii="Times New Roman" w:hAnsi="Times New Roman" w:cs="Times New Roman"/>
          <w:sz w:val="28"/>
          <w:szCs w:val="28"/>
          <w:lang w:val="uk-UA" w:eastAsia="ru-RU"/>
        </w:rPr>
        <w:t>10</w:t>
      </w:r>
      <w:r w:rsidR="005776D6">
        <w:rPr>
          <w:rFonts w:ascii="Times New Roman" w:hAnsi="Times New Roman" w:cs="Times New Roman"/>
          <w:sz w:val="28"/>
          <w:szCs w:val="28"/>
          <w:lang w:val="uk-UA" w:eastAsia="ru-RU"/>
        </w:rPr>
        <w:t>, гінекологічних –</w:t>
      </w:r>
      <w:r w:rsidRPr="001E7598">
        <w:rPr>
          <w:rFonts w:ascii="Times New Roman" w:hAnsi="Times New Roman" w:cs="Times New Roman"/>
          <w:sz w:val="28"/>
          <w:szCs w:val="28"/>
          <w:lang w:val="uk-UA" w:eastAsia="ru-RU"/>
        </w:rPr>
        <w:t>10)</w:t>
      </w:r>
      <w:r w:rsidR="005776D6">
        <w:rPr>
          <w:rFonts w:ascii="Times New Roman" w:eastAsia="Times New Roman" w:hAnsi="Times New Roman" w:cs="Times New Roman"/>
          <w:sz w:val="28"/>
          <w:szCs w:val="28"/>
          <w:lang w:val="uk-UA" w:eastAsia="ru-RU"/>
        </w:rPr>
        <w:t xml:space="preserve">, інфекційних – </w:t>
      </w:r>
      <w:r w:rsidR="00806A34" w:rsidRPr="001E7598">
        <w:rPr>
          <w:rFonts w:ascii="Times New Roman" w:eastAsia="Times New Roman" w:hAnsi="Times New Roman" w:cs="Times New Roman"/>
          <w:sz w:val="28"/>
          <w:szCs w:val="28"/>
          <w:lang w:val="uk-UA" w:eastAsia="ru-RU"/>
        </w:rPr>
        <w:t xml:space="preserve">15, дитячих </w:t>
      </w:r>
      <w:r w:rsidR="005776D6">
        <w:rPr>
          <w:rFonts w:ascii="Times New Roman" w:eastAsia="Times New Roman" w:hAnsi="Times New Roman" w:cs="Times New Roman"/>
          <w:sz w:val="28"/>
          <w:szCs w:val="28"/>
          <w:lang w:val="uk-UA" w:eastAsia="ru-RU"/>
        </w:rPr>
        <w:t>–</w:t>
      </w:r>
      <w:r w:rsidR="00806A34" w:rsidRPr="001E7598">
        <w:rPr>
          <w:rFonts w:ascii="Times New Roman" w:eastAsia="Times New Roman" w:hAnsi="Times New Roman" w:cs="Times New Roman"/>
          <w:sz w:val="28"/>
          <w:szCs w:val="28"/>
          <w:lang w:val="uk-UA" w:eastAsia="ru-RU"/>
        </w:rPr>
        <w:t xml:space="preserve"> 15, хірургічних </w:t>
      </w:r>
      <w:r w:rsidR="005776D6">
        <w:rPr>
          <w:rFonts w:ascii="Times New Roman" w:eastAsia="Times New Roman" w:hAnsi="Times New Roman" w:cs="Times New Roman"/>
          <w:sz w:val="28"/>
          <w:szCs w:val="28"/>
          <w:lang w:val="uk-UA" w:eastAsia="ru-RU"/>
        </w:rPr>
        <w:t>–</w:t>
      </w:r>
      <w:r w:rsidRPr="001E7598">
        <w:rPr>
          <w:rFonts w:ascii="Times New Roman" w:eastAsia="Times New Roman" w:hAnsi="Times New Roman" w:cs="Times New Roman"/>
          <w:sz w:val="28"/>
          <w:szCs w:val="28"/>
          <w:lang w:val="uk-UA" w:eastAsia="ru-RU"/>
        </w:rPr>
        <w:t xml:space="preserve"> 25 </w:t>
      </w:r>
      <w:r w:rsidR="00806A34" w:rsidRPr="001E7598">
        <w:rPr>
          <w:rFonts w:ascii="Times New Roman" w:hAnsi="Times New Roman" w:cs="Times New Roman"/>
          <w:sz w:val="28"/>
          <w:szCs w:val="28"/>
          <w:lang w:val="uk-UA" w:eastAsia="ru-RU"/>
        </w:rPr>
        <w:t xml:space="preserve">(хірургічних </w:t>
      </w:r>
      <w:r w:rsidR="005776D6">
        <w:rPr>
          <w:rFonts w:ascii="Times New Roman" w:hAnsi="Times New Roman" w:cs="Times New Roman"/>
          <w:sz w:val="28"/>
          <w:szCs w:val="28"/>
          <w:lang w:val="uk-UA" w:eastAsia="ru-RU"/>
        </w:rPr>
        <w:t>–</w:t>
      </w:r>
      <w:r w:rsidRPr="001E7598">
        <w:rPr>
          <w:rFonts w:ascii="Times New Roman" w:hAnsi="Times New Roman" w:cs="Times New Roman"/>
          <w:sz w:val="28"/>
          <w:szCs w:val="28"/>
          <w:lang w:val="uk-UA" w:eastAsia="ru-RU"/>
        </w:rPr>
        <w:t xml:space="preserve"> 15,</w:t>
      </w:r>
      <w:r w:rsidRPr="001E7598">
        <w:rPr>
          <w:b/>
          <w:sz w:val="24"/>
          <w:szCs w:val="24"/>
          <w:lang w:val="uk-UA" w:eastAsia="ru-RU"/>
        </w:rPr>
        <w:t xml:space="preserve"> </w:t>
      </w:r>
      <w:r w:rsidR="00806A34" w:rsidRPr="001E7598">
        <w:rPr>
          <w:rFonts w:ascii="Times New Roman" w:hAnsi="Times New Roman" w:cs="Times New Roman"/>
          <w:sz w:val="28"/>
          <w:szCs w:val="28"/>
          <w:lang w:val="uk-UA" w:eastAsia="ru-RU"/>
        </w:rPr>
        <w:t xml:space="preserve">урологічні </w:t>
      </w:r>
      <w:r w:rsidR="005776D6">
        <w:rPr>
          <w:rFonts w:ascii="Times New Roman" w:hAnsi="Times New Roman" w:cs="Times New Roman"/>
          <w:sz w:val="28"/>
          <w:szCs w:val="28"/>
          <w:lang w:val="uk-UA" w:eastAsia="ru-RU"/>
        </w:rPr>
        <w:t>–</w:t>
      </w:r>
      <w:r w:rsidRPr="001E7598">
        <w:rPr>
          <w:rFonts w:ascii="Times New Roman" w:hAnsi="Times New Roman" w:cs="Times New Roman"/>
          <w:sz w:val="28"/>
          <w:szCs w:val="28"/>
          <w:lang w:val="uk-UA" w:eastAsia="ru-RU"/>
        </w:rPr>
        <w:t xml:space="preserve"> 5,</w:t>
      </w:r>
      <w:r w:rsidRPr="001E7598">
        <w:rPr>
          <w:b/>
          <w:sz w:val="24"/>
          <w:szCs w:val="24"/>
          <w:lang w:val="uk-UA" w:eastAsia="ru-RU"/>
        </w:rPr>
        <w:t xml:space="preserve"> </w:t>
      </w:r>
      <w:r w:rsidR="00806A34" w:rsidRPr="001E7598">
        <w:rPr>
          <w:rFonts w:ascii="Times New Roman" w:hAnsi="Times New Roman" w:cs="Times New Roman"/>
          <w:sz w:val="28"/>
          <w:szCs w:val="28"/>
          <w:lang w:val="uk-UA" w:eastAsia="ru-RU"/>
        </w:rPr>
        <w:t xml:space="preserve">отоларингологічних </w:t>
      </w:r>
      <w:r w:rsidR="005776D6">
        <w:rPr>
          <w:rFonts w:ascii="Times New Roman" w:hAnsi="Times New Roman" w:cs="Times New Roman"/>
          <w:sz w:val="28"/>
          <w:szCs w:val="28"/>
          <w:lang w:val="uk-UA" w:eastAsia="ru-RU"/>
        </w:rPr>
        <w:t>–</w:t>
      </w:r>
      <w:r w:rsidRPr="001E7598">
        <w:rPr>
          <w:rFonts w:ascii="Times New Roman" w:hAnsi="Times New Roman" w:cs="Times New Roman"/>
          <w:sz w:val="28"/>
          <w:szCs w:val="28"/>
          <w:lang w:val="uk-UA" w:eastAsia="ru-RU"/>
        </w:rPr>
        <w:t xml:space="preserve"> 5)</w:t>
      </w:r>
      <w:r w:rsidR="00806A34" w:rsidRPr="001E7598">
        <w:rPr>
          <w:rFonts w:ascii="Times New Roman" w:eastAsia="Times New Roman" w:hAnsi="Times New Roman" w:cs="Times New Roman"/>
          <w:sz w:val="28"/>
          <w:szCs w:val="28"/>
          <w:lang w:val="uk-UA" w:eastAsia="ru-RU"/>
        </w:rPr>
        <w:t xml:space="preserve">, кардіологічних </w:t>
      </w:r>
      <w:r w:rsidR="005776D6">
        <w:rPr>
          <w:rFonts w:ascii="Times New Roman" w:eastAsia="Times New Roman" w:hAnsi="Times New Roman" w:cs="Times New Roman"/>
          <w:sz w:val="28"/>
          <w:szCs w:val="28"/>
          <w:lang w:val="uk-UA" w:eastAsia="ru-RU"/>
        </w:rPr>
        <w:t>–</w:t>
      </w:r>
      <w:r w:rsidRPr="001E7598">
        <w:rPr>
          <w:rFonts w:ascii="Times New Roman" w:eastAsia="Times New Roman" w:hAnsi="Times New Roman" w:cs="Times New Roman"/>
          <w:sz w:val="28"/>
          <w:szCs w:val="28"/>
          <w:lang w:val="uk-UA" w:eastAsia="ru-RU"/>
        </w:rPr>
        <w:t xml:space="preserve"> 25, тера</w:t>
      </w:r>
      <w:r w:rsidR="00806A34" w:rsidRPr="001E7598">
        <w:rPr>
          <w:rFonts w:ascii="Times New Roman" w:eastAsia="Times New Roman" w:hAnsi="Times New Roman" w:cs="Times New Roman"/>
          <w:sz w:val="28"/>
          <w:szCs w:val="28"/>
          <w:lang w:val="uk-UA" w:eastAsia="ru-RU"/>
        </w:rPr>
        <w:t xml:space="preserve">певтичних </w:t>
      </w:r>
      <w:r w:rsidR="005776D6">
        <w:rPr>
          <w:rFonts w:ascii="Times New Roman" w:eastAsia="Times New Roman" w:hAnsi="Times New Roman" w:cs="Times New Roman"/>
          <w:sz w:val="28"/>
          <w:szCs w:val="28"/>
          <w:lang w:val="uk-UA" w:eastAsia="ru-RU"/>
        </w:rPr>
        <w:t>–</w:t>
      </w:r>
      <w:r w:rsidRPr="001E7598">
        <w:rPr>
          <w:rFonts w:ascii="Times New Roman" w:eastAsia="Times New Roman" w:hAnsi="Times New Roman" w:cs="Times New Roman"/>
          <w:sz w:val="28"/>
          <w:szCs w:val="28"/>
          <w:lang w:val="uk-UA" w:eastAsia="ru-RU"/>
        </w:rPr>
        <w:t xml:space="preserve"> 20 </w:t>
      </w:r>
      <w:r w:rsidR="002E2A81" w:rsidRPr="001E7598">
        <w:rPr>
          <w:rFonts w:ascii="Times New Roman" w:hAnsi="Times New Roman" w:cs="Times New Roman"/>
          <w:sz w:val="28"/>
          <w:szCs w:val="28"/>
          <w:lang w:val="uk-UA"/>
        </w:rPr>
        <w:t>(паліативних</w:t>
      </w:r>
      <w:r w:rsidR="005776D6">
        <w:rPr>
          <w:rFonts w:ascii="Times New Roman" w:hAnsi="Times New Roman" w:cs="Times New Roman"/>
          <w:sz w:val="28"/>
          <w:szCs w:val="28"/>
          <w:lang w:val="uk-UA"/>
        </w:rPr>
        <w:t xml:space="preserve"> – </w:t>
      </w:r>
      <w:r w:rsidR="00257110" w:rsidRPr="001E7598">
        <w:rPr>
          <w:rFonts w:ascii="Times New Roman" w:hAnsi="Times New Roman" w:cs="Times New Roman"/>
          <w:sz w:val="28"/>
          <w:szCs w:val="28"/>
          <w:lang w:val="uk-UA"/>
        </w:rPr>
        <w:t>10</w:t>
      </w:r>
      <w:r w:rsidR="002E2A81" w:rsidRPr="001E7598">
        <w:rPr>
          <w:rFonts w:ascii="Times New Roman" w:hAnsi="Times New Roman" w:cs="Times New Roman"/>
          <w:sz w:val="28"/>
          <w:szCs w:val="28"/>
          <w:lang w:val="uk-UA"/>
        </w:rPr>
        <w:t xml:space="preserve">, </w:t>
      </w:r>
      <w:r w:rsidRPr="001E7598">
        <w:rPr>
          <w:rFonts w:ascii="Times New Roman" w:hAnsi="Times New Roman" w:cs="Times New Roman"/>
          <w:sz w:val="28"/>
          <w:szCs w:val="28"/>
          <w:lang w:val="uk-UA"/>
        </w:rPr>
        <w:t xml:space="preserve">терапевтичних </w:t>
      </w:r>
      <w:r w:rsidR="005776D6">
        <w:rPr>
          <w:rFonts w:ascii="Times New Roman" w:hAnsi="Times New Roman" w:cs="Times New Roman"/>
          <w:sz w:val="28"/>
          <w:szCs w:val="28"/>
          <w:lang w:val="uk-UA"/>
        </w:rPr>
        <w:t>–</w:t>
      </w:r>
      <w:r w:rsidR="00257110" w:rsidRPr="001E7598">
        <w:rPr>
          <w:rFonts w:ascii="Times New Roman" w:hAnsi="Times New Roman" w:cs="Times New Roman"/>
          <w:sz w:val="28"/>
          <w:szCs w:val="28"/>
          <w:lang w:val="uk-UA"/>
        </w:rPr>
        <w:t xml:space="preserve"> 10</w:t>
      </w:r>
      <w:r w:rsidRPr="001E7598">
        <w:rPr>
          <w:rFonts w:ascii="Times New Roman" w:hAnsi="Times New Roman" w:cs="Times New Roman"/>
          <w:sz w:val="28"/>
          <w:szCs w:val="28"/>
          <w:lang w:val="uk-UA"/>
        </w:rPr>
        <w:t>)</w:t>
      </w:r>
      <w:r w:rsidR="005776D6">
        <w:rPr>
          <w:rFonts w:ascii="Times New Roman" w:eastAsia="Times New Roman" w:hAnsi="Times New Roman" w:cs="Times New Roman"/>
          <w:sz w:val="28"/>
          <w:szCs w:val="28"/>
          <w:lang w:val="uk-UA" w:eastAsia="ru-RU"/>
        </w:rPr>
        <w:t>, неврологічних –</w:t>
      </w:r>
      <w:r w:rsidR="002E2A81" w:rsidRPr="001E7598">
        <w:rPr>
          <w:rFonts w:ascii="Times New Roman" w:eastAsia="Times New Roman" w:hAnsi="Times New Roman" w:cs="Times New Roman"/>
          <w:sz w:val="28"/>
          <w:szCs w:val="28"/>
          <w:lang w:val="uk-UA" w:eastAsia="ru-RU"/>
        </w:rPr>
        <w:t xml:space="preserve"> 20, травматологічних </w:t>
      </w:r>
      <w:r w:rsidR="005776D6">
        <w:rPr>
          <w:rFonts w:ascii="Times New Roman" w:eastAsia="Times New Roman" w:hAnsi="Times New Roman" w:cs="Times New Roman"/>
          <w:sz w:val="28"/>
          <w:szCs w:val="28"/>
          <w:lang w:val="uk-UA" w:eastAsia="ru-RU"/>
        </w:rPr>
        <w:t>–</w:t>
      </w:r>
      <w:r w:rsidR="002E2A81" w:rsidRPr="001E7598">
        <w:rPr>
          <w:rFonts w:ascii="Times New Roman" w:eastAsia="Times New Roman" w:hAnsi="Times New Roman" w:cs="Times New Roman"/>
          <w:sz w:val="28"/>
          <w:szCs w:val="28"/>
          <w:lang w:val="uk-UA" w:eastAsia="ru-RU"/>
        </w:rPr>
        <w:t xml:space="preserve"> 25, реабілітаційних </w:t>
      </w:r>
      <w:r w:rsidR="005776D6">
        <w:rPr>
          <w:rFonts w:ascii="Times New Roman" w:eastAsia="Times New Roman" w:hAnsi="Times New Roman" w:cs="Times New Roman"/>
          <w:sz w:val="28"/>
          <w:szCs w:val="28"/>
          <w:lang w:val="uk-UA" w:eastAsia="ru-RU"/>
        </w:rPr>
        <w:t>–</w:t>
      </w:r>
      <w:r w:rsidRPr="001E7598">
        <w:rPr>
          <w:rFonts w:ascii="Times New Roman" w:eastAsia="Times New Roman" w:hAnsi="Times New Roman" w:cs="Times New Roman"/>
          <w:sz w:val="28"/>
          <w:szCs w:val="28"/>
          <w:lang w:val="uk-UA" w:eastAsia="ru-RU"/>
        </w:rPr>
        <w:t xml:space="preserve"> 25, психіатрія</w:t>
      </w:r>
      <w:r w:rsidR="002E2A81" w:rsidRPr="001E7598">
        <w:rPr>
          <w:rFonts w:ascii="Times New Roman" w:eastAsia="Times New Roman" w:hAnsi="Times New Roman" w:cs="Times New Roman"/>
          <w:sz w:val="28"/>
          <w:szCs w:val="28"/>
          <w:lang w:val="uk-UA" w:eastAsia="ru-RU"/>
        </w:rPr>
        <w:t xml:space="preserve"> </w:t>
      </w:r>
      <w:r w:rsidR="005776D6">
        <w:rPr>
          <w:rFonts w:ascii="Times New Roman" w:eastAsia="Times New Roman" w:hAnsi="Times New Roman" w:cs="Times New Roman"/>
          <w:sz w:val="28"/>
          <w:szCs w:val="28"/>
          <w:lang w:val="uk-UA" w:eastAsia="ru-RU"/>
        </w:rPr>
        <w:t>–</w:t>
      </w:r>
      <w:r w:rsidRPr="001E7598">
        <w:rPr>
          <w:rFonts w:ascii="Times New Roman" w:eastAsia="Times New Roman" w:hAnsi="Times New Roman" w:cs="Times New Roman"/>
          <w:sz w:val="28"/>
          <w:szCs w:val="28"/>
          <w:lang w:val="uk-UA" w:eastAsia="ru-RU"/>
        </w:rPr>
        <w:t xml:space="preserve"> 25.</w:t>
      </w:r>
    </w:p>
    <w:p w:rsidR="00F078DD" w:rsidRPr="00A77498" w:rsidRDefault="00BD2613" w:rsidP="008173A1">
      <w:pPr>
        <w:spacing w:after="0"/>
        <w:ind w:firstLine="567"/>
        <w:jc w:val="both"/>
        <w:rPr>
          <w:rFonts w:ascii="Times New Roman" w:eastAsia="Times New Roman" w:hAnsi="Times New Roman" w:cs="Times New Roman"/>
          <w:snapToGrid w:val="0"/>
          <w:sz w:val="28"/>
          <w:szCs w:val="28"/>
          <w:lang w:val="uk-UA" w:eastAsia="ru-RU"/>
        </w:rPr>
      </w:pPr>
      <w:r w:rsidRPr="00A77498">
        <w:rPr>
          <w:rFonts w:ascii="Times New Roman" w:eastAsia="Times New Roman" w:hAnsi="Times New Roman" w:cs="Times New Roman"/>
          <w:snapToGrid w:val="0"/>
          <w:sz w:val="28"/>
          <w:szCs w:val="28"/>
          <w:lang w:val="uk-UA" w:eastAsia="ru-RU"/>
        </w:rPr>
        <w:t>Станом на 01.06</w:t>
      </w:r>
      <w:r w:rsidR="00F078DD" w:rsidRPr="00A77498">
        <w:rPr>
          <w:rFonts w:ascii="Times New Roman" w:eastAsia="Times New Roman" w:hAnsi="Times New Roman" w:cs="Times New Roman"/>
          <w:snapToGrid w:val="0"/>
          <w:sz w:val="28"/>
          <w:szCs w:val="28"/>
          <w:lang w:val="uk-UA" w:eastAsia="ru-RU"/>
        </w:rPr>
        <w:t>.2025 в КНП ВМР</w:t>
      </w:r>
      <w:r w:rsidR="00A77498" w:rsidRPr="00A77498">
        <w:rPr>
          <w:rFonts w:ascii="Times New Roman" w:eastAsia="Times New Roman" w:hAnsi="Times New Roman" w:cs="Times New Roman"/>
          <w:snapToGrid w:val="0"/>
          <w:sz w:val="28"/>
          <w:szCs w:val="28"/>
          <w:lang w:val="uk-UA" w:eastAsia="ru-RU"/>
        </w:rPr>
        <w:t xml:space="preserve"> «ВБЛ» наявні 484 штатних посад</w:t>
      </w:r>
      <w:r w:rsidR="00F078DD" w:rsidRPr="00A77498">
        <w:rPr>
          <w:rFonts w:ascii="Times New Roman" w:eastAsia="Times New Roman" w:hAnsi="Times New Roman" w:cs="Times New Roman"/>
          <w:snapToGrid w:val="0"/>
          <w:sz w:val="28"/>
          <w:szCs w:val="28"/>
          <w:lang w:val="uk-UA" w:eastAsia="ru-RU"/>
        </w:rPr>
        <w:t xml:space="preserve">, працюючих 439 осіб, в </w:t>
      </w:r>
      <w:r w:rsidR="005C524E">
        <w:rPr>
          <w:rFonts w:ascii="Times New Roman" w:eastAsia="Times New Roman" w:hAnsi="Times New Roman" w:cs="Times New Roman"/>
          <w:snapToGrid w:val="0"/>
          <w:sz w:val="28"/>
          <w:szCs w:val="28"/>
          <w:lang w:val="uk-UA" w:eastAsia="ru-RU"/>
        </w:rPr>
        <w:t>т. ч.</w:t>
      </w:r>
      <w:r w:rsidR="00FF4A29">
        <w:rPr>
          <w:rFonts w:ascii="Times New Roman" w:eastAsia="Times New Roman" w:hAnsi="Times New Roman" w:cs="Times New Roman"/>
          <w:snapToGrid w:val="0"/>
          <w:sz w:val="28"/>
          <w:szCs w:val="28"/>
          <w:lang w:val="uk-UA" w:eastAsia="ru-RU"/>
        </w:rPr>
        <w:t>:</w:t>
      </w:r>
      <w:r w:rsidR="00F078DD" w:rsidRPr="00A77498">
        <w:rPr>
          <w:rFonts w:ascii="Times New Roman" w:eastAsia="Times New Roman" w:hAnsi="Times New Roman" w:cs="Times New Roman"/>
          <w:snapToGrid w:val="0"/>
          <w:sz w:val="28"/>
          <w:szCs w:val="28"/>
          <w:lang w:val="uk-UA" w:eastAsia="ru-RU"/>
        </w:rPr>
        <w:t xml:space="preserve"> 92 лікаря, </w:t>
      </w:r>
      <w:r w:rsidR="00A77498" w:rsidRPr="00A77498">
        <w:rPr>
          <w:rFonts w:ascii="Times New Roman" w:eastAsia="Times New Roman" w:hAnsi="Times New Roman" w:cs="Times New Roman"/>
          <w:snapToGrid w:val="0"/>
          <w:sz w:val="28"/>
          <w:szCs w:val="28"/>
          <w:lang w:val="uk-UA" w:eastAsia="ru-RU"/>
        </w:rPr>
        <w:t>181</w:t>
      </w:r>
      <w:r w:rsidR="00A77498">
        <w:rPr>
          <w:rFonts w:ascii="Times New Roman" w:eastAsia="Times New Roman" w:hAnsi="Times New Roman" w:cs="Times New Roman"/>
          <w:snapToGrid w:val="0"/>
          <w:sz w:val="28"/>
          <w:szCs w:val="28"/>
          <w:lang w:val="uk-UA" w:eastAsia="ru-RU"/>
        </w:rPr>
        <w:t xml:space="preserve"> </w:t>
      </w:r>
      <w:r w:rsidR="00F078DD" w:rsidRPr="00A77498">
        <w:rPr>
          <w:rFonts w:ascii="Times New Roman" w:eastAsia="Times New Roman" w:hAnsi="Times New Roman" w:cs="Times New Roman"/>
          <w:snapToGrid w:val="0"/>
          <w:sz w:val="28"/>
          <w:szCs w:val="28"/>
          <w:lang w:val="uk-UA" w:eastAsia="ru-RU"/>
        </w:rPr>
        <w:t xml:space="preserve">фахівців з базовою та неповною вищою медичною освітою, </w:t>
      </w:r>
      <w:r w:rsidR="00A77498" w:rsidRPr="00A77498">
        <w:rPr>
          <w:rFonts w:ascii="Times New Roman" w:eastAsia="Times New Roman" w:hAnsi="Times New Roman" w:cs="Times New Roman"/>
          <w:snapToGrid w:val="0"/>
          <w:sz w:val="28"/>
          <w:szCs w:val="28"/>
          <w:lang w:val="uk-UA" w:eastAsia="ru-RU"/>
        </w:rPr>
        <w:t>90</w:t>
      </w:r>
      <w:r w:rsidR="00A77498">
        <w:rPr>
          <w:rFonts w:ascii="Times New Roman" w:eastAsia="Times New Roman" w:hAnsi="Times New Roman" w:cs="Times New Roman"/>
          <w:snapToGrid w:val="0"/>
          <w:sz w:val="28"/>
          <w:szCs w:val="28"/>
          <w:lang w:val="uk-UA" w:eastAsia="ru-RU"/>
        </w:rPr>
        <w:t xml:space="preserve"> </w:t>
      </w:r>
      <w:r w:rsidR="00F078DD" w:rsidRPr="00A77498">
        <w:rPr>
          <w:rFonts w:ascii="Times New Roman" w:eastAsia="Times New Roman" w:hAnsi="Times New Roman" w:cs="Times New Roman"/>
          <w:snapToGrid w:val="0"/>
          <w:sz w:val="28"/>
          <w:szCs w:val="28"/>
          <w:lang w:val="uk-UA" w:eastAsia="ru-RU"/>
        </w:rPr>
        <w:t xml:space="preserve">молодших медичних працівників та </w:t>
      </w:r>
      <w:r w:rsidR="00A77498" w:rsidRPr="00A77498">
        <w:rPr>
          <w:rFonts w:ascii="Times New Roman" w:eastAsia="Times New Roman" w:hAnsi="Times New Roman" w:cs="Times New Roman"/>
          <w:snapToGrid w:val="0"/>
          <w:sz w:val="28"/>
          <w:szCs w:val="28"/>
          <w:lang w:val="uk-UA" w:eastAsia="ru-RU"/>
        </w:rPr>
        <w:t>76</w:t>
      </w:r>
      <w:r w:rsidR="00A77498">
        <w:rPr>
          <w:rFonts w:ascii="Times New Roman" w:eastAsia="Times New Roman" w:hAnsi="Times New Roman" w:cs="Times New Roman"/>
          <w:snapToGrid w:val="0"/>
          <w:sz w:val="28"/>
          <w:szCs w:val="28"/>
          <w:lang w:val="uk-UA" w:eastAsia="ru-RU"/>
        </w:rPr>
        <w:t xml:space="preserve"> осіб </w:t>
      </w:r>
      <w:r w:rsidR="00F078DD" w:rsidRPr="00A77498">
        <w:rPr>
          <w:rFonts w:ascii="Times New Roman" w:eastAsia="Times New Roman" w:hAnsi="Times New Roman" w:cs="Times New Roman"/>
          <w:snapToGrid w:val="0"/>
          <w:sz w:val="28"/>
          <w:szCs w:val="28"/>
          <w:lang w:val="uk-UA" w:eastAsia="ru-RU"/>
        </w:rPr>
        <w:t>іншого персоналу.</w:t>
      </w:r>
    </w:p>
    <w:p w:rsidR="009162E2" w:rsidRPr="002631D8" w:rsidRDefault="00F20A13" w:rsidP="008173A1">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val="uk-UA" w:eastAsia="ru-RU"/>
        </w:rPr>
        <w:t>За даними</w:t>
      </w:r>
      <w:r w:rsidR="009162E2">
        <w:rPr>
          <w:rFonts w:ascii="Times New Roman" w:eastAsia="Times New Roman" w:hAnsi="Times New Roman" w:cs="Times New Roman"/>
          <w:snapToGrid w:val="0"/>
          <w:sz w:val="28"/>
          <w:szCs w:val="28"/>
          <w:lang w:val="uk-UA" w:eastAsia="ru-RU"/>
        </w:rPr>
        <w:t xml:space="preserve"> на 01.06.2025</w:t>
      </w:r>
      <w:r w:rsidR="009162E2" w:rsidRPr="002631D8">
        <w:rPr>
          <w:rFonts w:ascii="Times New Roman" w:eastAsia="Times New Roman" w:hAnsi="Times New Roman" w:cs="Times New Roman"/>
          <w:snapToGrid w:val="0"/>
          <w:sz w:val="28"/>
          <w:szCs w:val="28"/>
          <w:lang w:eastAsia="ru-RU"/>
        </w:rPr>
        <w:t xml:space="preserve"> в </w:t>
      </w:r>
      <w:proofErr w:type="spellStart"/>
      <w:r w:rsidR="009162E2" w:rsidRPr="002631D8">
        <w:rPr>
          <w:rFonts w:ascii="Times New Roman" w:eastAsia="Times New Roman" w:hAnsi="Times New Roman" w:cs="Times New Roman"/>
          <w:snapToGrid w:val="0"/>
          <w:sz w:val="28"/>
          <w:szCs w:val="28"/>
          <w:lang w:eastAsia="ru-RU"/>
        </w:rPr>
        <w:t>стаціонарі</w:t>
      </w:r>
      <w:proofErr w:type="spellEnd"/>
      <w:r w:rsidR="009162E2" w:rsidRPr="002631D8">
        <w:rPr>
          <w:rFonts w:ascii="Times New Roman" w:eastAsia="Times New Roman" w:hAnsi="Times New Roman" w:cs="Times New Roman"/>
          <w:snapToGrid w:val="0"/>
          <w:sz w:val="28"/>
          <w:szCs w:val="28"/>
          <w:lang w:eastAsia="ru-RU"/>
        </w:rPr>
        <w:t xml:space="preserve"> </w:t>
      </w:r>
      <w:proofErr w:type="spellStart"/>
      <w:r w:rsidR="009162E2" w:rsidRPr="002631D8">
        <w:rPr>
          <w:rFonts w:ascii="Times New Roman" w:eastAsia="Times New Roman" w:hAnsi="Times New Roman" w:cs="Times New Roman"/>
          <w:snapToGrid w:val="0"/>
          <w:sz w:val="28"/>
          <w:szCs w:val="28"/>
          <w:lang w:eastAsia="ru-RU"/>
        </w:rPr>
        <w:t>проліковано</w:t>
      </w:r>
      <w:proofErr w:type="spellEnd"/>
      <w:r w:rsidR="009162E2" w:rsidRPr="002631D8">
        <w:rPr>
          <w:rFonts w:ascii="Times New Roman" w:eastAsia="Times New Roman" w:hAnsi="Times New Roman" w:cs="Times New Roman"/>
          <w:snapToGrid w:val="0"/>
          <w:sz w:val="28"/>
          <w:szCs w:val="28"/>
          <w:lang w:eastAsia="ru-RU"/>
        </w:rPr>
        <w:t xml:space="preserve"> 3 983</w:t>
      </w:r>
      <w:r w:rsidR="009162E2" w:rsidRPr="002631D8">
        <w:rPr>
          <w:rFonts w:ascii="Times New Roman" w:eastAsia="Times New Roman" w:hAnsi="Times New Roman" w:cs="Times New Roman"/>
          <w:b/>
          <w:snapToGrid w:val="0"/>
          <w:sz w:val="28"/>
          <w:szCs w:val="28"/>
          <w:lang w:eastAsia="ru-RU"/>
        </w:rPr>
        <w:t xml:space="preserve"> </w:t>
      </w:r>
      <w:proofErr w:type="spellStart"/>
      <w:r w:rsidR="00BD2613">
        <w:rPr>
          <w:rFonts w:ascii="Times New Roman" w:eastAsia="Times New Roman" w:hAnsi="Times New Roman" w:cs="Times New Roman"/>
          <w:snapToGrid w:val="0"/>
          <w:sz w:val="28"/>
          <w:szCs w:val="28"/>
          <w:lang w:eastAsia="ru-RU"/>
        </w:rPr>
        <w:t>пацієнтів</w:t>
      </w:r>
      <w:proofErr w:type="spellEnd"/>
      <w:r w:rsidR="00BD2613">
        <w:rPr>
          <w:rFonts w:ascii="Times New Roman" w:eastAsia="Times New Roman" w:hAnsi="Times New Roman" w:cs="Times New Roman"/>
          <w:snapToGrid w:val="0"/>
          <w:sz w:val="28"/>
          <w:szCs w:val="28"/>
          <w:lang w:val="uk-UA" w:eastAsia="ru-RU"/>
        </w:rPr>
        <w:t>,</w:t>
      </w:r>
      <w:r w:rsidR="009162E2">
        <w:rPr>
          <w:rFonts w:ascii="Times New Roman" w:eastAsia="Times New Roman" w:hAnsi="Times New Roman" w:cs="Times New Roman"/>
          <w:snapToGrid w:val="0"/>
          <w:sz w:val="28"/>
          <w:szCs w:val="28"/>
          <w:lang w:val="uk-UA" w:eastAsia="ru-RU"/>
        </w:rPr>
        <w:t xml:space="preserve"> </w:t>
      </w:r>
      <w:r w:rsidR="009162E2">
        <w:rPr>
          <w:rFonts w:ascii="Times New Roman" w:eastAsia="Times New Roman" w:hAnsi="Times New Roman" w:cs="Times New Roman"/>
          <w:snapToGrid w:val="0"/>
          <w:sz w:val="28"/>
          <w:szCs w:val="28"/>
          <w:lang w:eastAsia="ru-RU"/>
        </w:rPr>
        <w:t>з них</w:t>
      </w:r>
      <w:r w:rsidR="00DD28FC">
        <w:rPr>
          <w:rFonts w:ascii="Times New Roman" w:eastAsia="Times New Roman" w:hAnsi="Times New Roman" w:cs="Times New Roman"/>
          <w:snapToGrid w:val="0"/>
          <w:sz w:val="28"/>
          <w:szCs w:val="28"/>
          <w:lang w:val="uk-UA" w:eastAsia="ru-RU"/>
        </w:rPr>
        <w:t>:</w:t>
      </w:r>
      <w:r w:rsidR="00BD2613">
        <w:rPr>
          <w:rFonts w:ascii="Times New Roman" w:eastAsia="Times New Roman" w:hAnsi="Times New Roman" w:cs="Times New Roman"/>
          <w:snapToGrid w:val="0"/>
          <w:sz w:val="28"/>
          <w:szCs w:val="28"/>
          <w:lang w:val="uk-UA" w:eastAsia="ru-RU"/>
        </w:rPr>
        <w:t xml:space="preserve"> 32</w:t>
      </w:r>
      <w:r w:rsidR="00BD2613">
        <w:rPr>
          <w:rFonts w:ascii="Times New Roman" w:eastAsia="Times New Roman" w:hAnsi="Times New Roman" w:cs="Times New Roman"/>
          <w:snapToGrid w:val="0"/>
          <w:sz w:val="28"/>
          <w:szCs w:val="28"/>
          <w:lang w:eastAsia="ru-RU"/>
        </w:rPr>
        <w:t xml:space="preserve"> ВПО</w:t>
      </w:r>
      <w:r w:rsidR="009162E2" w:rsidRPr="002631D8">
        <w:rPr>
          <w:rFonts w:ascii="Times New Roman" w:eastAsia="Times New Roman" w:hAnsi="Times New Roman" w:cs="Times New Roman"/>
          <w:snapToGrid w:val="0"/>
          <w:sz w:val="28"/>
          <w:szCs w:val="28"/>
          <w:lang w:eastAsia="ru-RU"/>
        </w:rPr>
        <w:t xml:space="preserve">, </w:t>
      </w:r>
      <w:r w:rsidR="00BD2613">
        <w:rPr>
          <w:rFonts w:ascii="Times New Roman" w:eastAsia="Times New Roman" w:hAnsi="Times New Roman" w:cs="Times New Roman"/>
          <w:snapToGrid w:val="0"/>
          <w:sz w:val="28"/>
          <w:szCs w:val="28"/>
          <w:lang w:val="uk-UA" w:eastAsia="ru-RU"/>
        </w:rPr>
        <w:t xml:space="preserve">404 </w:t>
      </w:r>
      <w:proofErr w:type="spellStart"/>
      <w:r w:rsidR="002E2A81">
        <w:rPr>
          <w:rFonts w:ascii="Times New Roman" w:eastAsia="Times New Roman" w:hAnsi="Times New Roman" w:cs="Times New Roman"/>
          <w:snapToGrid w:val="0"/>
          <w:sz w:val="28"/>
          <w:szCs w:val="28"/>
          <w:lang w:eastAsia="ru-RU"/>
        </w:rPr>
        <w:t>військовослужбовці</w:t>
      </w:r>
      <w:proofErr w:type="spellEnd"/>
      <w:r w:rsidR="002E2A81">
        <w:rPr>
          <w:rFonts w:ascii="Times New Roman" w:eastAsia="Times New Roman" w:hAnsi="Times New Roman" w:cs="Times New Roman"/>
          <w:snapToGrid w:val="0"/>
          <w:sz w:val="28"/>
          <w:szCs w:val="28"/>
          <w:lang w:eastAsia="ru-RU"/>
        </w:rPr>
        <w:t>.</w:t>
      </w:r>
      <w:r w:rsidR="009162E2">
        <w:rPr>
          <w:rFonts w:ascii="Times New Roman" w:eastAsia="Times New Roman" w:hAnsi="Times New Roman" w:cs="Times New Roman"/>
          <w:snapToGrid w:val="0"/>
          <w:sz w:val="28"/>
          <w:szCs w:val="28"/>
          <w:lang w:eastAsia="ru-RU"/>
        </w:rPr>
        <w:t xml:space="preserve"> </w:t>
      </w:r>
      <w:proofErr w:type="spellStart"/>
      <w:r w:rsidR="009162E2" w:rsidRPr="002631D8">
        <w:rPr>
          <w:rFonts w:ascii="Times New Roman" w:eastAsia="Times New Roman" w:hAnsi="Times New Roman" w:cs="Times New Roman"/>
          <w:snapToGrid w:val="0"/>
          <w:sz w:val="28"/>
          <w:szCs w:val="28"/>
          <w:lang w:eastAsia="ru-RU"/>
        </w:rPr>
        <w:t>Середня</w:t>
      </w:r>
      <w:proofErr w:type="spellEnd"/>
      <w:r w:rsidR="009162E2" w:rsidRPr="002631D8">
        <w:rPr>
          <w:rFonts w:ascii="Times New Roman" w:eastAsia="Times New Roman" w:hAnsi="Times New Roman" w:cs="Times New Roman"/>
          <w:snapToGrid w:val="0"/>
          <w:sz w:val="28"/>
          <w:szCs w:val="28"/>
          <w:lang w:eastAsia="ru-RU"/>
        </w:rPr>
        <w:t xml:space="preserve"> </w:t>
      </w:r>
      <w:proofErr w:type="spellStart"/>
      <w:r w:rsidR="009162E2">
        <w:rPr>
          <w:rFonts w:ascii="Times New Roman" w:eastAsia="Times New Roman" w:hAnsi="Times New Roman" w:cs="Times New Roman"/>
          <w:snapToGrid w:val="0"/>
          <w:sz w:val="28"/>
          <w:szCs w:val="28"/>
          <w:lang w:eastAsia="ru-RU"/>
        </w:rPr>
        <w:t>тривалість</w:t>
      </w:r>
      <w:proofErr w:type="spellEnd"/>
      <w:r w:rsidR="009162E2">
        <w:rPr>
          <w:rFonts w:ascii="Times New Roman" w:eastAsia="Times New Roman" w:hAnsi="Times New Roman" w:cs="Times New Roman"/>
          <w:snapToGrid w:val="0"/>
          <w:sz w:val="28"/>
          <w:szCs w:val="28"/>
          <w:lang w:eastAsia="ru-RU"/>
        </w:rPr>
        <w:t xml:space="preserve"> </w:t>
      </w:r>
      <w:proofErr w:type="spellStart"/>
      <w:r w:rsidR="009162E2">
        <w:rPr>
          <w:rFonts w:ascii="Times New Roman" w:eastAsia="Times New Roman" w:hAnsi="Times New Roman" w:cs="Times New Roman"/>
          <w:snapToGrid w:val="0"/>
          <w:sz w:val="28"/>
          <w:szCs w:val="28"/>
          <w:lang w:eastAsia="ru-RU"/>
        </w:rPr>
        <w:t>перебування</w:t>
      </w:r>
      <w:proofErr w:type="spellEnd"/>
      <w:r w:rsidR="009162E2">
        <w:rPr>
          <w:rFonts w:ascii="Times New Roman" w:eastAsia="Times New Roman" w:hAnsi="Times New Roman" w:cs="Times New Roman"/>
          <w:snapToGrid w:val="0"/>
          <w:sz w:val="28"/>
          <w:szCs w:val="28"/>
          <w:lang w:eastAsia="ru-RU"/>
        </w:rPr>
        <w:t xml:space="preserve"> хворого на</w:t>
      </w:r>
      <w:r w:rsidR="009162E2" w:rsidRPr="002631D8">
        <w:rPr>
          <w:rFonts w:ascii="Times New Roman" w:eastAsia="Times New Roman" w:hAnsi="Times New Roman" w:cs="Times New Roman"/>
          <w:snapToGrid w:val="0"/>
          <w:sz w:val="28"/>
          <w:szCs w:val="28"/>
          <w:lang w:eastAsia="ru-RU"/>
        </w:rPr>
        <w:t xml:space="preserve"> </w:t>
      </w:r>
      <w:proofErr w:type="spellStart"/>
      <w:r w:rsidR="009162E2" w:rsidRPr="002631D8">
        <w:rPr>
          <w:rFonts w:ascii="Times New Roman" w:eastAsia="Times New Roman" w:hAnsi="Times New Roman" w:cs="Times New Roman"/>
          <w:snapToGrid w:val="0"/>
          <w:sz w:val="28"/>
          <w:szCs w:val="28"/>
          <w:lang w:eastAsia="ru-RU"/>
        </w:rPr>
        <w:t>ліжку</w:t>
      </w:r>
      <w:proofErr w:type="spellEnd"/>
      <w:r w:rsidR="009162E2" w:rsidRPr="002631D8">
        <w:rPr>
          <w:rFonts w:ascii="Times New Roman" w:eastAsia="Times New Roman" w:hAnsi="Times New Roman" w:cs="Times New Roman"/>
          <w:snapToGrid w:val="0"/>
          <w:sz w:val="28"/>
          <w:szCs w:val="28"/>
          <w:lang w:eastAsia="ru-RU"/>
        </w:rPr>
        <w:t xml:space="preserve"> становить 6,2</w:t>
      </w:r>
      <w:r w:rsidR="009162E2" w:rsidRPr="002631D8">
        <w:rPr>
          <w:rFonts w:ascii="Times New Roman" w:eastAsia="Times New Roman" w:hAnsi="Times New Roman" w:cs="Times New Roman"/>
          <w:b/>
          <w:snapToGrid w:val="0"/>
          <w:sz w:val="28"/>
          <w:szCs w:val="28"/>
          <w:lang w:eastAsia="ru-RU"/>
        </w:rPr>
        <w:t xml:space="preserve"> </w:t>
      </w:r>
      <w:proofErr w:type="spellStart"/>
      <w:r w:rsidR="009162E2" w:rsidRPr="002631D8">
        <w:rPr>
          <w:rFonts w:ascii="Times New Roman" w:eastAsia="Times New Roman" w:hAnsi="Times New Roman" w:cs="Times New Roman"/>
          <w:snapToGrid w:val="0"/>
          <w:sz w:val="28"/>
          <w:szCs w:val="28"/>
          <w:lang w:eastAsia="ru-RU"/>
        </w:rPr>
        <w:t>дні</w:t>
      </w:r>
      <w:proofErr w:type="spellEnd"/>
      <w:r w:rsidR="009162E2" w:rsidRPr="002631D8">
        <w:rPr>
          <w:rFonts w:ascii="Times New Roman" w:eastAsia="Times New Roman" w:hAnsi="Times New Roman" w:cs="Times New Roman"/>
          <w:snapToGrid w:val="0"/>
          <w:sz w:val="28"/>
          <w:szCs w:val="28"/>
          <w:lang w:eastAsia="ru-RU"/>
        </w:rPr>
        <w:t xml:space="preserve">. </w:t>
      </w:r>
      <w:proofErr w:type="spellStart"/>
      <w:r w:rsidR="009162E2" w:rsidRPr="002631D8">
        <w:rPr>
          <w:rFonts w:ascii="Times New Roman" w:eastAsia="Times New Roman" w:hAnsi="Times New Roman" w:cs="Times New Roman"/>
          <w:snapToGrid w:val="0"/>
          <w:sz w:val="28"/>
          <w:szCs w:val="28"/>
          <w:lang w:eastAsia="ru-RU"/>
        </w:rPr>
        <w:t>Показник</w:t>
      </w:r>
      <w:proofErr w:type="spellEnd"/>
      <w:r w:rsidR="009162E2" w:rsidRPr="002631D8">
        <w:rPr>
          <w:rFonts w:ascii="Times New Roman" w:eastAsia="Times New Roman" w:hAnsi="Times New Roman" w:cs="Times New Roman"/>
          <w:snapToGrid w:val="0"/>
          <w:sz w:val="28"/>
          <w:szCs w:val="28"/>
          <w:lang w:eastAsia="ru-RU"/>
        </w:rPr>
        <w:t xml:space="preserve"> </w:t>
      </w:r>
      <w:proofErr w:type="spellStart"/>
      <w:r w:rsidR="009162E2" w:rsidRPr="002631D8">
        <w:rPr>
          <w:rFonts w:ascii="Times New Roman" w:eastAsia="Times New Roman" w:hAnsi="Times New Roman" w:cs="Times New Roman"/>
          <w:snapToGrid w:val="0"/>
          <w:sz w:val="28"/>
          <w:szCs w:val="28"/>
          <w:lang w:eastAsia="ru-RU"/>
        </w:rPr>
        <w:t>стаціон</w:t>
      </w:r>
      <w:r w:rsidR="009162E2">
        <w:rPr>
          <w:rFonts w:ascii="Times New Roman" w:eastAsia="Times New Roman" w:hAnsi="Times New Roman" w:cs="Times New Roman"/>
          <w:snapToGrid w:val="0"/>
          <w:sz w:val="28"/>
          <w:szCs w:val="28"/>
          <w:lang w:eastAsia="ru-RU"/>
        </w:rPr>
        <w:t>арної</w:t>
      </w:r>
      <w:proofErr w:type="spellEnd"/>
      <w:r w:rsidR="009162E2">
        <w:rPr>
          <w:rFonts w:ascii="Times New Roman" w:eastAsia="Times New Roman" w:hAnsi="Times New Roman" w:cs="Times New Roman"/>
          <w:snapToGrid w:val="0"/>
          <w:sz w:val="28"/>
          <w:szCs w:val="28"/>
          <w:lang w:eastAsia="ru-RU"/>
        </w:rPr>
        <w:t xml:space="preserve"> </w:t>
      </w:r>
      <w:proofErr w:type="spellStart"/>
      <w:r w:rsidR="009162E2">
        <w:rPr>
          <w:rFonts w:ascii="Times New Roman" w:eastAsia="Times New Roman" w:hAnsi="Times New Roman" w:cs="Times New Roman"/>
          <w:snapToGrid w:val="0"/>
          <w:sz w:val="28"/>
          <w:szCs w:val="28"/>
          <w:lang w:eastAsia="ru-RU"/>
        </w:rPr>
        <w:t>летальності</w:t>
      </w:r>
      <w:proofErr w:type="spellEnd"/>
      <w:r w:rsidR="009162E2">
        <w:rPr>
          <w:rFonts w:ascii="Times New Roman" w:eastAsia="Times New Roman" w:hAnsi="Times New Roman" w:cs="Times New Roman"/>
          <w:snapToGrid w:val="0"/>
          <w:sz w:val="28"/>
          <w:szCs w:val="28"/>
          <w:lang w:eastAsia="ru-RU"/>
        </w:rPr>
        <w:t xml:space="preserve"> </w:t>
      </w:r>
      <w:r w:rsidR="009162E2" w:rsidRPr="002631D8">
        <w:rPr>
          <w:rFonts w:ascii="Times New Roman" w:eastAsia="Times New Roman" w:hAnsi="Times New Roman" w:cs="Times New Roman"/>
          <w:snapToGrid w:val="0"/>
          <w:sz w:val="28"/>
          <w:szCs w:val="28"/>
          <w:lang w:eastAsia="ru-RU"/>
        </w:rPr>
        <w:t>становить 0,8%.</w:t>
      </w:r>
    </w:p>
    <w:p w:rsidR="009162E2" w:rsidRDefault="009162E2" w:rsidP="008173A1">
      <w:pPr>
        <w:spacing w:after="0" w:line="240" w:lineRule="auto"/>
        <w:ind w:firstLine="567"/>
        <w:jc w:val="both"/>
        <w:rPr>
          <w:rFonts w:ascii="Times New Roman" w:eastAsia="Times New Roman" w:hAnsi="Times New Roman" w:cs="Times New Roman"/>
          <w:sz w:val="28"/>
          <w:szCs w:val="28"/>
          <w:lang w:eastAsia="ru-RU"/>
        </w:rPr>
      </w:pPr>
      <w:r w:rsidRPr="0028203B">
        <w:rPr>
          <w:rFonts w:ascii="Times New Roman" w:eastAsia="Times New Roman" w:hAnsi="Times New Roman" w:cs="Times New Roman"/>
          <w:sz w:val="28"/>
          <w:szCs w:val="28"/>
          <w:lang w:eastAsia="ru-RU"/>
        </w:rPr>
        <w:t xml:space="preserve">КНП ВМР «ВБЛ» </w:t>
      </w:r>
      <w:proofErr w:type="spellStart"/>
      <w:r w:rsidRPr="0028203B">
        <w:rPr>
          <w:rFonts w:ascii="Times New Roman" w:eastAsia="Times New Roman" w:hAnsi="Times New Roman" w:cs="Times New Roman"/>
          <w:sz w:val="28"/>
          <w:szCs w:val="28"/>
          <w:lang w:eastAsia="ru-RU"/>
        </w:rPr>
        <w:t>надає</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послуги</w:t>
      </w:r>
      <w:proofErr w:type="spellEnd"/>
      <w:r w:rsidRPr="0028203B">
        <w:rPr>
          <w:rFonts w:ascii="Times New Roman" w:eastAsia="Times New Roman" w:hAnsi="Times New Roman" w:cs="Times New Roman"/>
          <w:sz w:val="28"/>
          <w:szCs w:val="28"/>
          <w:lang w:eastAsia="ru-RU"/>
        </w:rPr>
        <w:t xml:space="preserve"> за 27 </w:t>
      </w:r>
      <w:proofErr w:type="spellStart"/>
      <w:r w:rsidRPr="0028203B">
        <w:rPr>
          <w:rFonts w:ascii="Times New Roman" w:eastAsia="Times New Roman" w:hAnsi="Times New Roman" w:cs="Times New Roman"/>
          <w:sz w:val="28"/>
          <w:szCs w:val="28"/>
          <w:lang w:eastAsia="ru-RU"/>
        </w:rPr>
        <w:t>медичними</w:t>
      </w:r>
      <w:proofErr w:type="spellEnd"/>
      <w:r w:rsidRPr="0028203B">
        <w:rPr>
          <w:rFonts w:ascii="Times New Roman" w:eastAsia="Times New Roman" w:hAnsi="Times New Roman" w:cs="Times New Roman"/>
          <w:sz w:val="28"/>
          <w:szCs w:val="28"/>
          <w:lang w:eastAsia="ru-RU"/>
        </w:rPr>
        <w:t xml:space="preserve"> пакетами </w:t>
      </w:r>
      <w:proofErr w:type="spellStart"/>
      <w:r w:rsidRPr="0028203B">
        <w:rPr>
          <w:rFonts w:ascii="Times New Roman" w:eastAsia="Times New Roman" w:hAnsi="Times New Roman" w:cs="Times New Roman"/>
          <w:sz w:val="28"/>
          <w:szCs w:val="28"/>
          <w:lang w:eastAsia="ru-RU"/>
        </w:rPr>
        <w:t>згідно</w:t>
      </w:r>
      <w:proofErr w:type="spellEnd"/>
      <w:r w:rsidRPr="0028203B">
        <w:rPr>
          <w:rFonts w:ascii="Times New Roman" w:eastAsia="Times New Roman" w:hAnsi="Times New Roman" w:cs="Times New Roman"/>
          <w:sz w:val="28"/>
          <w:szCs w:val="28"/>
          <w:lang w:eastAsia="ru-RU"/>
        </w:rPr>
        <w:t xml:space="preserve"> з договором з НСЗУ. Заклад активно </w:t>
      </w:r>
      <w:proofErr w:type="spellStart"/>
      <w:r w:rsidRPr="0028203B">
        <w:rPr>
          <w:rFonts w:ascii="Times New Roman" w:eastAsia="Times New Roman" w:hAnsi="Times New Roman" w:cs="Times New Roman"/>
          <w:sz w:val="28"/>
          <w:szCs w:val="28"/>
          <w:lang w:eastAsia="ru-RU"/>
        </w:rPr>
        <w:t>розвиває</w:t>
      </w:r>
      <w:proofErr w:type="spellEnd"/>
      <w:r w:rsidRPr="0028203B">
        <w:rPr>
          <w:rFonts w:ascii="Times New Roman" w:eastAsia="Times New Roman" w:hAnsi="Times New Roman" w:cs="Times New Roman"/>
          <w:sz w:val="28"/>
          <w:szCs w:val="28"/>
          <w:lang w:eastAsia="ru-RU"/>
        </w:rPr>
        <w:t xml:space="preserve"> напрямки </w:t>
      </w:r>
      <w:proofErr w:type="spellStart"/>
      <w:r w:rsidRPr="0028203B">
        <w:rPr>
          <w:rFonts w:ascii="Times New Roman" w:eastAsia="Times New Roman" w:hAnsi="Times New Roman" w:cs="Times New Roman"/>
          <w:sz w:val="28"/>
          <w:szCs w:val="28"/>
          <w:lang w:eastAsia="ru-RU"/>
        </w:rPr>
        <w:t>профілактики</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санітарно-освітньої</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роботи</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імунізації</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реабілітації</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боротьби</w:t>
      </w:r>
      <w:proofErr w:type="spellEnd"/>
      <w:r w:rsidRPr="0028203B">
        <w:rPr>
          <w:rFonts w:ascii="Times New Roman" w:eastAsia="Times New Roman" w:hAnsi="Times New Roman" w:cs="Times New Roman"/>
          <w:sz w:val="28"/>
          <w:szCs w:val="28"/>
          <w:lang w:eastAsia="ru-RU"/>
        </w:rPr>
        <w:t xml:space="preserve"> з </w:t>
      </w:r>
      <w:proofErr w:type="spellStart"/>
      <w:r w:rsidRPr="0028203B">
        <w:rPr>
          <w:rFonts w:ascii="Times New Roman" w:eastAsia="Times New Roman" w:hAnsi="Times New Roman" w:cs="Times New Roman"/>
          <w:sz w:val="28"/>
          <w:szCs w:val="28"/>
          <w:lang w:eastAsia="ru-RU"/>
        </w:rPr>
        <w:t>хронічними</w:t>
      </w:r>
      <w:proofErr w:type="spellEnd"/>
      <w:r w:rsidRPr="0028203B">
        <w:rPr>
          <w:rFonts w:ascii="Times New Roman" w:eastAsia="Times New Roman" w:hAnsi="Times New Roman" w:cs="Times New Roman"/>
          <w:sz w:val="28"/>
          <w:szCs w:val="28"/>
          <w:lang w:eastAsia="ru-RU"/>
        </w:rPr>
        <w:t xml:space="preserve"> </w:t>
      </w:r>
      <w:proofErr w:type="spellStart"/>
      <w:r w:rsidRPr="0028203B">
        <w:rPr>
          <w:rFonts w:ascii="Times New Roman" w:eastAsia="Times New Roman" w:hAnsi="Times New Roman" w:cs="Times New Roman"/>
          <w:sz w:val="28"/>
          <w:szCs w:val="28"/>
          <w:lang w:eastAsia="ru-RU"/>
        </w:rPr>
        <w:t>захворюваннями</w:t>
      </w:r>
      <w:proofErr w:type="spellEnd"/>
      <w:r w:rsidRPr="0028203B">
        <w:rPr>
          <w:rFonts w:ascii="Times New Roman" w:eastAsia="Times New Roman" w:hAnsi="Times New Roman" w:cs="Times New Roman"/>
          <w:sz w:val="28"/>
          <w:szCs w:val="28"/>
          <w:lang w:eastAsia="ru-RU"/>
        </w:rPr>
        <w:t xml:space="preserve"> та </w:t>
      </w:r>
      <w:proofErr w:type="spellStart"/>
      <w:r w:rsidRPr="0028203B">
        <w:rPr>
          <w:rFonts w:ascii="Times New Roman" w:eastAsia="Times New Roman" w:hAnsi="Times New Roman" w:cs="Times New Roman"/>
          <w:sz w:val="28"/>
          <w:szCs w:val="28"/>
          <w:lang w:eastAsia="ru-RU"/>
        </w:rPr>
        <w:t>пропаганди</w:t>
      </w:r>
      <w:proofErr w:type="spellEnd"/>
      <w:r w:rsidRPr="0028203B">
        <w:rPr>
          <w:rFonts w:ascii="Times New Roman" w:eastAsia="Times New Roman" w:hAnsi="Times New Roman" w:cs="Times New Roman"/>
          <w:sz w:val="28"/>
          <w:szCs w:val="28"/>
          <w:lang w:eastAsia="ru-RU"/>
        </w:rPr>
        <w:t xml:space="preserve"> здорового способу </w:t>
      </w:r>
      <w:proofErr w:type="spellStart"/>
      <w:r w:rsidRPr="0028203B">
        <w:rPr>
          <w:rFonts w:ascii="Times New Roman" w:eastAsia="Times New Roman" w:hAnsi="Times New Roman" w:cs="Times New Roman"/>
          <w:sz w:val="28"/>
          <w:szCs w:val="28"/>
          <w:lang w:eastAsia="ru-RU"/>
        </w:rPr>
        <w:t>життя</w:t>
      </w:r>
      <w:proofErr w:type="spellEnd"/>
      <w:r w:rsidRPr="0028203B">
        <w:rPr>
          <w:rFonts w:ascii="Times New Roman" w:eastAsia="Times New Roman" w:hAnsi="Times New Roman" w:cs="Times New Roman"/>
          <w:sz w:val="28"/>
          <w:szCs w:val="28"/>
          <w:lang w:eastAsia="ru-RU"/>
        </w:rPr>
        <w:t>.</w:t>
      </w:r>
    </w:p>
    <w:p w:rsidR="009162E2" w:rsidRPr="003508DF" w:rsidRDefault="009162E2" w:rsidP="008173A1">
      <w:pPr>
        <w:spacing w:after="0"/>
        <w:ind w:firstLine="567"/>
        <w:jc w:val="both"/>
        <w:rPr>
          <w:rFonts w:ascii="Times New Roman" w:hAnsi="Times New Roman" w:cs="Times New Roman"/>
          <w:snapToGrid w:val="0"/>
          <w:sz w:val="28"/>
          <w:szCs w:val="28"/>
          <w:lang w:val="uk-UA"/>
        </w:rPr>
      </w:pPr>
      <w:r w:rsidRPr="003508DF">
        <w:rPr>
          <w:rFonts w:ascii="Times New Roman" w:hAnsi="Times New Roman" w:cs="Times New Roman"/>
          <w:snapToGrid w:val="0"/>
          <w:sz w:val="28"/>
          <w:szCs w:val="28"/>
          <w:lang w:val="uk-UA"/>
        </w:rPr>
        <w:lastRenderedPageBreak/>
        <w:t xml:space="preserve">Основними завданнями </w:t>
      </w:r>
      <w:r w:rsidRPr="003508DF">
        <w:rPr>
          <w:rFonts w:ascii="Times New Roman" w:hAnsi="Times New Roman" w:cs="Times New Roman"/>
          <w:sz w:val="28"/>
          <w:szCs w:val="28"/>
          <w:lang w:val="uk-UA"/>
        </w:rPr>
        <w:t>КНП ВМР «ВБЛ»</w:t>
      </w:r>
      <w:r w:rsidRPr="003508DF">
        <w:rPr>
          <w:rFonts w:ascii="Times New Roman" w:hAnsi="Times New Roman" w:cs="Times New Roman"/>
          <w:snapToGrid w:val="0"/>
          <w:sz w:val="28"/>
          <w:szCs w:val="28"/>
          <w:lang w:val="uk-UA"/>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rsidR="009162E2" w:rsidRPr="003508DF" w:rsidRDefault="009162E2" w:rsidP="004435E8">
      <w:pPr>
        <w:spacing w:after="0"/>
        <w:ind w:firstLine="567"/>
        <w:jc w:val="both"/>
        <w:rPr>
          <w:rFonts w:ascii="Times New Roman" w:hAnsi="Times New Roman" w:cs="Times New Roman"/>
          <w:snapToGrid w:val="0"/>
          <w:sz w:val="28"/>
          <w:szCs w:val="28"/>
          <w:lang w:val="uk-UA"/>
        </w:rPr>
      </w:pPr>
      <w:r w:rsidRPr="003508DF">
        <w:rPr>
          <w:rFonts w:ascii="Times New Roman" w:hAnsi="Times New Roman" w:cs="Times New Roman"/>
          <w:snapToGrid w:val="0"/>
          <w:sz w:val="28"/>
          <w:szCs w:val="28"/>
          <w:lang w:val="uk-UA"/>
        </w:rPr>
        <w:t xml:space="preserve">Фахівці </w:t>
      </w:r>
      <w:r w:rsidRPr="003508DF">
        <w:rPr>
          <w:rFonts w:ascii="Times New Roman" w:hAnsi="Times New Roman" w:cs="Times New Roman"/>
          <w:sz w:val="28"/>
          <w:szCs w:val="28"/>
          <w:lang w:val="uk-UA"/>
        </w:rPr>
        <w:t>КНП ВМР «ВБЛ»</w:t>
      </w:r>
      <w:r w:rsidRPr="003508DF">
        <w:rPr>
          <w:rFonts w:ascii="Times New Roman" w:hAnsi="Times New Roman" w:cs="Times New Roman"/>
          <w:snapToGrid w:val="0"/>
          <w:sz w:val="28"/>
          <w:szCs w:val="28"/>
          <w:lang w:val="uk-UA"/>
        </w:rPr>
        <w:t xml:space="preserve"> проводять заходи, спрямовані на попередження та ліквідацію шкідливої дії об’єктів атомної енергетики.</w:t>
      </w:r>
    </w:p>
    <w:p w:rsidR="009162E2" w:rsidRDefault="009162E2" w:rsidP="004435E8">
      <w:pPr>
        <w:spacing w:after="0"/>
        <w:ind w:firstLine="567"/>
        <w:jc w:val="both"/>
        <w:rPr>
          <w:rFonts w:ascii="Times New Roman" w:hAnsi="Times New Roman" w:cs="Times New Roman"/>
          <w:snapToGrid w:val="0"/>
          <w:sz w:val="28"/>
          <w:szCs w:val="28"/>
        </w:rPr>
      </w:pPr>
      <w:r w:rsidRPr="003508DF">
        <w:rPr>
          <w:rFonts w:ascii="Times New Roman" w:hAnsi="Times New Roman" w:cs="Times New Roman"/>
          <w:snapToGrid w:val="0"/>
          <w:sz w:val="28"/>
          <w:szCs w:val="28"/>
        </w:rPr>
        <w:t xml:space="preserve">Активно </w:t>
      </w:r>
      <w:proofErr w:type="spellStart"/>
      <w:r w:rsidRPr="003508DF">
        <w:rPr>
          <w:rFonts w:ascii="Times New Roman" w:hAnsi="Times New Roman" w:cs="Times New Roman"/>
          <w:snapToGrid w:val="0"/>
          <w:sz w:val="28"/>
          <w:szCs w:val="28"/>
        </w:rPr>
        <w:t>розвивається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профілактична</w:t>
      </w:r>
      <w:proofErr w:type="spellEnd"/>
      <w:r w:rsidRPr="003508DF">
        <w:rPr>
          <w:rFonts w:ascii="Times New Roman" w:hAnsi="Times New Roman" w:cs="Times New Roman"/>
          <w:snapToGrid w:val="0"/>
          <w:sz w:val="28"/>
          <w:szCs w:val="28"/>
        </w:rPr>
        <w:t xml:space="preserve"> робота, </w:t>
      </w:r>
      <w:proofErr w:type="spellStart"/>
      <w:r w:rsidRPr="003508DF">
        <w:rPr>
          <w:rFonts w:ascii="Times New Roman" w:hAnsi="Times New Roman" w:cs="Times New Roman"/>
          <w:snapToGrid w:val="0"/>
          <w:sz w:val="28"/>
          <w:szCs w:val="28"/>
        </w:rPr>
        <w:t>проводяться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профогляди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імунізація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повномасштабна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санітарно-освітня</w:t>
      </w:r>
      <w:proofErr w:type="spellEnd"/>
      <w:r w:rsidRPr="003508DF">
        <w:rPr>
          <w:rFonts w:ascii="Times New Roman" w:hAnsi="Times New Roman" w:cs="Times New Roman"/>
          <w:snapToGrid w:val="0"/>
          <w:sz w:val="28"/>
          <w:szCs w:val="28"/>
        </w:rPr>
        <w:t xml:space="preserve"> робота. </w:t>
      </w:r>
      <w:proofErr w:type="spellStart"/>
      <w:r w:rsidRPr="003508DF">
        <w:rPr>
          <w:rFonts w:ascii="Times New Roman" w:hAnsi="Times New Roman" w:cs="Times New Roman"/>
          <w:snapToGrid w:val="0"/>
          <w:sz w:val="28"/>
          <w:szCs w:val="28"/>
        </w:rPr>
        <w:t>Ведеться</w:t>
      </w:r>
      <w:proofErr w:type="spellEnd"/>
      <w:r w:rsidRPr="003508DF">
        <w:rPr>
          <w:rFonts w:ascii="Times New Roman" w:hAnsi="Times New Roman" w:cs="Times New Roman"/>
          <w:snapToGrid w:val="0"/>
          <w:sz w:val="28"/>
          <w:szCs w:val="28"/>
        </w:rPr>
        <w:t xml:space="preserve"> пропаганда здорового способу </w:t>
      </w:r>
      <w:proofErr w:type="spellStart"/>
      <w:r w:rsidRPr="003508DF">
        <w:rPr>
          <w:rFonts w:ascii="Times New Roman" w:hAnsi="Times New Roman" w:cs="Times New Roman"/>
          <w:snapToGrid w:val="0"/>
          <w:sz w:val="28"/>
          <w:szCs w:val="28"/>
        </w:rPr>
        <w:t>життя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профілактика</w:t>
      </w:r>
      <w:proofErr w:type="spellEnd"/>
      <w:r w:rsidRPr="003508DF">
        <w:rPr>
          <w:rFonts w:ascii="Times New Roman" w:hAnsi="Times New Roman" w:cs="Times New Roman"/>
          <w:snapToGrid w:val="0"/>
          <w:sz w:val="28"/>
          <w:szCs w:val="28"/>
        </w:rPr>
        <w:t xml:space="preserve"> і </w:t>
      </w:r>
      <w:proofErr w:type="spellStart"/>
      <w:r w:rsidRPr="003508DF">
        <w:rPr>
          <w:rFonts w:ascii="Times New Roman" w:hAnsi="Times New Roman" w:cs="Times New Roman"/>
          <w:snapToGrid w:val="0"/>
          <w:sz w:val="28"/>
          <w:szCs w:val="28"/>
        </w:rPr>
        <w:t>боротьба</w:t>
      </w:r>
      <w:proofErr w:type="spellEnd"/>
      <w:r w:rsidRPr="003508DF">
        <w:rPr>
          <w:rFonts w:ascii="Times New Roman" w:hAnsi="Times New Roman" w:cs="Times New Roman"/>
          <w:snapToGrid w:val="0"/>
          <w:sz w:val="28"/>
          <w:szCs w:val="28"/>
        </w:rPr>
        <w:t xml:space="preserve"> з </w:t>
      </w:r>
      <w:proofErr w:type="spellStart"/>
      <w:r w:rsidRPr="003508DF">
        <w:rPr>
          <w:rFonts w:ascii="Times New Roman" w:hAnsi="Times New Roman" w:cs="Times New Roman"/>
          <w:snapToGrid w:val="0"/>
          <w:sz w:val="28"/>
          <w:szCs w:val="28"/>
        </w:rPr>
        <w:t>шкідливими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звичками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проводяться</w:t>
      </w:r>
      <w:proofErr w:type="spellEnd"/>
      <w:r w:rsidRPr="003508DF">
        <w:rPr>
          <w:rFonts w:ascii="Times New Roman" w:hAnsi="Times New Roman" w:cs="Times New Roman"/>
          <w:snapToGrid w:val="0"/>
          <w:sz w:val="28"/>
          <w:szCs w:val="28"/>
        </w:rPr>
        <w:t xml:space="preserve"> заходи </w:t>
      </w:r>
      <w:proofErr w:type="spellStart"/>
      <w:r w:rsidRPr="003508DF">
        <w:rPr>
          <w:rFonts w:ascii="Times New Roman" w:hAnsi="Times New Roman" w:cs="Times New Roman"/>
          <w:snapToGrid w:val="0"/>
          <w:sz w:val="28"/>
          <w:szCs w:val="28"/>
        </w:rPr>
        <w:t>щодо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зниження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дитячої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смертності</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поліпшення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демографічної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ситуації</w:t>
      </w:r>
      <w:proofErr w:type="spellEnd"/>
      <w:r w:rsidRPr="003508DF">
        <w:rPr>
          <w:rFonts w:ascii="Times New Roman" w:hAnsi="Times New Roman" w:cs="Times New Roman"/>
          <w:snapToGrid w:val="0"/>
          <w:sz w:val="28"/>
          <w:szCs w:val="28"/>
        </w:rPr>
        <w:t xml:space="preserve">. </w:t>
      </w:r>
    </w:p>
    <w:p w:rsidR="00901259" w:rsidRDefault="009162E2" w:rsidP="004435E8">
      <w:pPr>
        <w:spacing w:after="0"/>
        <w:ind w:firstLine="567"/>
        <w:jc w:val="both"/>
        <w:rPr>
          <w:rFonts w:ascii="Times New Roman" w:hAnsi="Times New Roman" w:cs="Times New Roman"/>
          <w:snapToGrid w:val="0"/>
          <w:sz w:val="28"/>
          <w:szCs w:val="28"/>
        </w:rPr>
      </w:pPr>
      <w:r w:rsidRPr="003508DF">
        <w:rPr>
          <w:rFonts w:ascii="Times New Roman" w:hAnsi="Times New Roman" w:cs="Times New Roman"/>
          <w:snapToGrid w:val="0"/>
          <w:sz w:val="28"/>
          <w:szCs w:val="28"/>
        </w:rPr>
        <w:t xml:space="preserve">На </w:t>
      </w:r>
      <w:proofErr w:type="spellStart"/>
      <w:r w:rsidRPr="003508DF">
        <w:rPr>
          <w:rFonts w:ascii="Times New Roman" w:hAnsi="Times New Roman" w:cs="Times New Roman"/>
          <w:snapToGrid w:val="0"/>
          <w:sz w:val="28"/>
          <w:szCs w:val="28"/>
        </w:rPr>
        <w:t>базі</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кабінету</w:t>
      </w:r>
      <w:proofErr w:type="spellEnd"/>
      <w:r w:rsidRPr="003508DF">
        <w:rPr>
          <w:rFonts w:ascii="Times New Roman" w:hAnsi="Times New Roman" w:cs="Times New Roman"/>
          <w:snapToGrid w:val="0"/>
          <w:sz w:val="28"/>
          <w:szCs w:val="28"/>
        </w:rPr>
        <w:t xml:space="preserve"> КІЗ </w:t>
      </w:r>
      <w:proofErr w:type="spellStart"/>
      <w:r w:rsidRPr="003508DF">
        <w:rPr>
          <w:rFonts w:ascii="Times New Roman" w:hAnsi="Times New Roman" w:cs="Times New Roman"/>
          <w:snapToGrid w:val="0"/>
          <w:sz w:val="28"/>
          <w:szCs w:val="28"/>
        </w:rPr>
        <w:t>дорослої</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поліклініки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працює</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кабінет</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Довіра</w:t>
      </w:r>
      <w:proofErr w:type="spellEnd"/>
      <w:r w:rsidRPr="003508DF">
        <w:rPr>
          <w:rFonts w:ascii="Times New Roman" w:hAnsi="Times New Roman" w:cs="Times New Roman"/>
          <w:snapToGrid w:val="0"/>
          <w:sz w:val="28"/>
          <w:szCs w:val="28"/>
        </w:rPr>
        <w:t xml:space="preserve">», де </w:t>
      </w:r>
      <w:proofErr w:type="spellStart"/>
      <w:r w:rsidRPr="003508DF">
        <w:rPr>
          <w:rFonts w:ascii="Times New Roman" w:hAnsi="Times New Roman" w:cs="Times New Roman"/>
          <w:snapToGrid w:val="0"/>
          <w:sz w:val="28"/>
          <w:szCs w:val="28"/>
        </w:rPr>
        <w:t>анонімно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безкоштовно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обстежують</w:t>
      </w:r>
      <w:proofErr w:type="spellEnd"/>
      <w:r w:rsidRPr="003508DF">
        <w:rPr>
          <w:rFonts w:ascii="Times New Roman" w:hAnsi="Times New Roman" w:cs="Times New Roman"/>
          <w:snapToGrid w:val="0"/>
          <w:sz w:val="28"/>
          <w:szCs w:val="28"/>
        </w:rPr>
        <w:t xml:space="preserve"> на ВІЛ-</w:t>
      </w:r>
      <w:proofErr w:type="spellStart"/>
      <w:r w:rsidRPr="003508DF">
        <w:rPr>
          <w:rFonts w:ascii="Times New Roman" w:hAnsi="Times New Roman" w:cs="Times New Roman"/>
          <w:snapToGrid w:val="0"/>
          <w:sz w:val="28"/>
          <w:szCs w:val="28"/>
        </w:rPr>
        <w:t>інфекцію</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згідно</w:t>
      </w:r>
      <w:proofErr w:type="spellEnd"/>
      <w:r w:rsidRPr="003508DF">
        <w:rPr>
          <w:rFonts w:ascii="Times New Roman" w:hAnsi="Times New Roman" w:cs="Times New Roman"/>
          <w:snapToGrid w:val="0"/>
          <w:sz w:val="28"/>
          <w:szCs w:val="28"/>
        </w:rPr>
        <w:t xml:space="preserve"> наказу МОЗ </w:t>
      </w:r>
      <w:proofErr w:type="spellStart"/>
      <w:r w:rsidRPr="003508DF">
        <w:rPr>
          <w:rFonts w:ascii="Times New Roman" w:hAnsi="Times New Roman" w:cs="Times New Roman"/>
          <w:snapToGrid w:val="0"/>
          <w:sz w:val="28"/>
          <w:szCs w:val="28"/>
        </w:rPr>
        <w:t>України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від</w:t>
      </w:r>
      <w:proofErr w:type="spellEnd"/>
      <w:r w:rsidRPr="003508DF">
        <w:rPr>
          <w:rFonts w:ascii="Times New Roman" w:hAnsi="Times New Roman" w:cs="Times New Roman"/>
          <w:snapToGrid w:val="0"/>
          <w:sz w:val="28"/>
          <w:szCs w:val="28"/>
        </w:rPr>
        <w:t xml:space="preserve"> 27.06.</w:t>
      </w:r>
      <w:r w:rsidR="0004049F">
        <w:rPr>
          <w:rFonts w:ascii="Times New Roman" w:hAnsi="Times New Roman" w:cs="Times New Roman"/>
          <w:snapToGrid w:val="0"/>
          <w:sz w:val="28"/>
          <w:szCs w:val="28"/>
          <w:lang w:val="uk-UA"/>
        </w:rPr>
        <w:t>20</w:t>
      </w:r>
      <w:r w:rsidRPr="003508DF">
        <w:rPr>
          <w:rFonts w:ascii="Times New Roman" w:hAnsi="Times New Roman" w:cs="Times New Roman"/>
          <w:snapToGrid w:val="0"/>
          <w:sz w:val="28"/>
          <w:szCs w:val="28"/>
        </w:rPr>
        <w:t xml:space="preserve">06 №421 «Про </w:t>
      </w:r>
      <w:proofErr w:type="spellStart"/>
      <w:r w:rsidRPr="003508DF">
        <w:rPr>
          <w:rFonts w:ascii="Times New Roman" w:hAnsi="Times New Roman" w:cs="Times New Roman"/>
          <w:snapToGrid w:val="0"/>
          <w:sz w:val="28"/>
          <w:szCs w:val="28"/>
        </w:rPr>
        <w:t>затвердження</w:t>
      </w:r>
      <w:proofErr w:type="spellEnd"/>
      <w:r w:rsidRPr="003508DF">
        <w:rPr>
          <w:rFonts w:ascii="Times New Roman" w:hAnsi="Times New Roman" w:cs="Times New Roman"/>
          <w:snapToGrid w:val="0"/>
          <w:sz w:val="28"/>
          <w:szCs w:val="28"/>
        </w:rPr>
        <w:t xml:space="preserve"> Типового </w:t>
      </w:r>
      <w:proofErr w:type="spellStart"/>
      <w:r w:rsidRPr="003508DF">
        <w:rPr>
          <w:rFonts w:ascii="Times New Roman" w:hAnsi="Times New Roman" w:cs="Times New Roman"/>
          <w:snapToGrid w:val="0"/>
          <w:sz w:val="28"/>
          <w:szCs w:val="28"/>
        </w:rPr>
        <w:t>Положення</w:t>
      </w:r>
      <w:proofErr w:type="spellEnd"/>
      <w:r w:rsidRPr="003508DF">
        <w:rPr>
          <w:rFonts w:ascii="Times New Roman" w:hAnsi="Times New Roman" w:cs="Times New Roman"/>
          <w:snapToGrid w:val="0"/>
          <w:sz w:val="28"/>
          <w:szCs w:val="28"/>
        </w:rPr>
        <w:t xml:space="preserve"> про </w:t>
      </w:r>
      <w:proofErr w:type="spellStart"/>
      <w:r w:rsidRPr="003508DF">
        <w:rPr>
          <w:rFonts w:ascii="Times New Roman" w:hAnsi="Times New Roman" w:cs="Times New Roman"/>
          <w:snapToGrid w:val="0"/>
          <w:sz w:val="28"/>
          <w:szCs w:val="28"/>
        </w:rPr>
        <w:t>кабінети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Довіра</w:t>
      </w:r>
      <w:proofErr w:type="spellEnd"/>
      <w:r w:rsidRPr="003508DF">
        <w:rPr>
          <w:rFonts w:ascii="Times New Roman" w:hAnsi="Times New Roman" w:cs="Times New Roman"/>
          <w:snapToGrid w:val="0"/>
          <w:sz w:val="28"/>
          <w:szCs w:val="28"/>
        </w:rPr>
        <w:t xml:space="preserve">» та </w:t>
      </w:r>
      <w:proofErr w:type="spellStart"/>
      <w:r w:rsidRPr="003508DF">
        <w:rPr>
          <w:rFonts w:ascii="Times New Roman" w:hAnsi="Times New Roman" w:cs="Times New Roman"/>
          <w:snapToGrid w:val="0"/>
          <w:sz w:val="28"/>
          <w:szCs w:val="28"/>
        </w:rPr>
        <w:t>від</w:t>
      </w:r>
      <w:proofErr w:type="spellEnd"/>
      <w:r w:rsidRPr="003508DF">
        <w:rPr>
          <w:rFonts w:ascii="Times New Roman" w:hAnsi="Times New Roman" w:cs="Times New Roman"/>
          <w:snapToGrid w:val="0"/>
          <w:sz w:val="28"/>
          <w:szCs w:val="28"/>
        </w:rPr>
        <w:t xml:space="preserve"> 25.02.2008 №102 «Про </w:t>
      </w:r>
      <w:proofErr w:type="spellStart"/>
      <w:r w:rsidRPr="003508DF">
        <w:rPr>
          <w:rFonts w:ascii="Times New Roman" w:hAnsi="Times New Roman" w:cs="Times New Roman"/>
          <w:snapToGrid w:val="0"/>
          <w:sz w:val="28"/>
          <w:szCs w:val="28"/>
        </w:rPr>
        <w:t>функціонування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кабінетів</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Довіра</w:t>
      </w:r>
      <w:proofErr w:type="spellEnd"/>
      <w:r w:rsidRPr="003508DF">
        <w:rPr>
          <w:rFonts w:ascii="Times New Roman" w:hAnsi="Times New Roman" w:cs="Times New Roman"/>
          <w:snapToGrid w:val="0"/>
          <w:sz w:val="28"/>
          <w:szCs w:val="28"/>
        </w:rPr>
        <w:t xml:space="preserve">». Проводиться робота з </w:t>
      </w:r>
      <w:proofErr w:type="spellStart"/>
      <w:r w:rsidRPr="003508DF">
        <w:rPr>
          <w:rFonts w:ascii="Times New Roman" w:hAnsi="Times New Roman" w:cs="Times New Roman"/>
          <w:snapToGrid w:val="0"/>
          <w:sz w:val="28"/>
          <w:szCs w:val="28"/>
        </w:rPr>
        <w:t>профілактики</w:t>
      </w:r>
      <w:proofErr w:type="spellEnd"/>
      <w:r w:rsidRPr="003508DF">
        <w:rPr>
          <w:rFonts w:ascii="Times New Roman" w:hAnsi="Times New Roman" w:cs="Times New Roman"/>
          <w:snapToGrid w:val="0"/>
          <w:sz w:val="28"/>
          <w:szCs w:val="28"/>
        </w:rPr>
        <w:t xml:space="preserve"> і </w:t>
      </w:r>
      <w:proofErr w:type="spellStart"/>
      <w:r w:rsidRPr="003508DF">
        <w:rPr>
          <w:rFonts w:ascii="Times New Roman" w:hAnsi="Times New Roman" w:cs="Times New Roman"/>
          <w:snapToGrid w:val="0"/>
          <w:sz w:val="28"/>
          <w:szCs w:val="28"/>
        </w:rPr>
        <w:t>лікування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хворих</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інфекційними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захворюваннями</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Особлива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увага</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приділяється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обстеженню</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груп</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ризику</w:t>
      </w:r>
      <w:proofErr w:type="spellEnd"/>
      <w:r w:rsidRPr="003508DF">
        <w:rPr>
          <w:rFonts w:ascii="Times New Roman" w:hAnsi="Times New Roman" w:cs="Times New Roman"/>
          <w:snapToGrid w:val="0"/>
          <w:sz w:val="28"/>
          <w:szCs w:val="28"/>
        </w:rPr>
        <w:t xml:space="preserve">». </w:t>
      </w:r>
    </w:p>
    <w:p w:rsidR="00FA7FB2" w:rsidRPr="00FA7FB2" w:rsidRDefault="00901259" w:rsidP="004435E8">
      <w:pPr>
        <w:spacing w:after="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У КНП ВМР «</w:t>
      </w:r>
      <w:r>
        <w:rPr>
          <w:rFonts w:ascii="Times New Roman" w:hAnsi="Times New Roman" w:cs="Times New Roman"/>
          <w:snapToGrid w:val="0"/>
          <w:sz w:val="28"/>
          <w:szCs w:val="28"/>
          <w:lang w:val="uk-UA"/>
        </w:rPr>
        <w:t xml:space="preserve">ВБЛ» </w:t>
      </w:r>
      <w:proofErr w:type="spellStart"/>
      <w:r w:rsidR="00FA7FB2" w:rsidRPr="00FA7FB2">
        <w:rPr>
          <w:rFonts w:ascii="Times New Roman" w:hAnsi="Times New Roman" w:cs="Times New Roman"/>
          <w:snapToGrid w:val="0"/>
          <w:sz w:val="28"/>
          <w:szCs w:val="28"/>
        </w:rPr>
        <w:t>запрацював</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сучасний</w:t>
      </w:r>
      <w:proofErr w:type="spellEnd"/>
      <w:r w:rsidR="00FA7FB2" w:rsidRPr="00FA7FB2">
        <w:rPr>
          <w:rFonts w:ascii="Times New Roman" w:hAnsi="Times New Roman" w:cs="Times New Roman"/>
          <w:snapToGrid w:val="0"/>
          <w:sz w:val="28"/>
          <w:szCs w:val="28"/>
        </w:rPr>
        <w:t xml:space="preserve"> центр </w:t>
      </w:r>
      <w:proofErr w:type="spellStart"/>
      <w:r w:rsidR="00FA7FB2" w:rsidRPr="00FA7FB2">
        <w:rPr>
          <w:rFonts w:ascii="Times New Roman" w:hAnsi="Times New Roman" w:cs="Times New Roman"/>
          <w:snapToGrid w:val="0"/>
          <w:sz w:val="28"/>
          <w:szCs w:val="28"/>
        </w:rPr>
        <w:t>психічного</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здоров’я</w:t>
      </w:r>
      <w:proofErr w:type="spellEnd"/>
      <w:r>
        <w:rPr>
          <w:rFonts w:ascii="Times New Roman" w:hAnsi="Times New Roman" w:cs="Times New Roman"/>
          <w:snapToGrid w:val="0"/>
          <w:sz w:val="28"/>
          <w:szCs w:val="28"/>
          <w:lang w:val="uk-UA"/>
        </w:rPr>
        <w:t>.</w:t>
      </w:r>
      <w:r w:rsidR="00FA7FB2" w:rsidRPr="00FA7FB2">
        <w:rPr>
          <w:rFonts w:ascii="Times New Roman" w:hAnsi="Times New Roman" w:cs="Times New Roman"/>
          <w:snapToGrid w:val="0"/>
          <w:sz w:val="28"/>
          <w:szCs w:val="28"/>
        </w:rPr>
        <w:t xml:space="preserve"> Тут психо</w:t>
      </w:r>
      <w:r>
        <w:rPr>
          <w:rFonts w:ascii="Times New Roman" w:hAnsi="Times New Roman" w:cs="Times New Roman"/>
          <w:snapToGrid w:val="0"/>
          <w:sz w:val="28"/>
          <w:szCs w:val="28"/>
        </w:rPr>
        <w:t xml:space="preserve">логи і </w:t>
      </w:r>
      <w:proofErr w:type="spellStart"/>
      <w:r>
        <w:rPr>
          <w:rFonts w:ascii="Times New Roman" w:hAnsi="Times New Roman" w:cs="Times New Roman"/>
          <w:snapToGrid w:val="0"/>
          <w:sz w:val="28"/>
          <w:szCs w:val="28"/>
        </w:rPr>
        <w:t>психотерапевти</w:t>
      </w:r>
      <w:proofErr w:type="spellEnd"/>
      <w:r>
        <w:rPr>
          <w:rFonts w:ascii="Times New Roman" w:hAnsi="Times New Roman" w:cs="Times New Roman"/>
          <w:snapToGrid w:val="0"/>
          <w:sz w:val="28"/>
          <w:szCs w:val="28"/>
        </w:rPr>
        <w:t xml:space="preserve"> </w:t>
      </w:r>
      <w:proofErr w:type="spellStart"/>
      <w:r>
        <w:rPr>
          <w:rFonts w:ascii="Times New Roman" w:hAnsi="Times New Roman" w:cs="Times New Roman"/>
          <w:snapToGrid w:val="0"/>
          <w:sz w:val="28"/>
          <w:szCs w:val="28"/>
        </w:rPr>
        <w:t>допомагають</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мешканцям</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нашої</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громади</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долати</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стресові</w:t>
      </w:r>
      <w:proofErr w:type="spellEnd"/>
      <w:r w:rsidR="00FA7FB2" w:rsidRPr="00FA7FB2">
        <w:rPr>
          <w:rFonts w:ascii="Times New Roman" w:hAnsi="Times New Roman" w:cs="Times New Roman"/>
          <w:snapToGrid w:val="0"/>
          <w:sz w:val="28"/>
          <w:szCs w:val="28"/>
        </w:rPr>
        <w:t xml:space="preserve"> </w:t>
      </w:r>
      <w:proofErr w:type="spellStart"/>
      <w:r w:rsidR="00FA7FB2" w:rsidRPr="00FA7FB2">
        <w:rPr>
          <w:rFonts w:ascii="Times New Roman" w:hAnsi="Times New Roman" w:cs="Times New Roman"/>
          <w:snapToGrid w:val="0"/>
          <w:sz w:val="28"/>
          <w:szCs w:val="28"/>
        </w:rPr>
        <w:t>ситуації</w:t>
      </w:r>
      <w:proofErr w:type="spellEnd"/>
      <w:r w:rsidR="00FA7FB2" w:rsidRPr="00FA7FB2">
        <w:rPr>
          <w:rFonts w:ascii="Times New Roman" w:hAnsi="Times New Roman" w:cs="Times New Roman"/>
          <w:snapToGrid w:val="0"/>
          <w:sz w:val="28"/>
          <w:szCs w:val="28"/>
        </w:rPr>
        <w:t xml:space="preserve"> та </w:t>
      </w:r>
      <w:proofErr w:type="spellStart"/>
      <w:r w:rsidR="00FA7FB2" w:rsidRPr="00FA7FB2">
        <w:rPr>
          <w:rFonts w:ascii="Times New Roman" w:hAnsi="Times New Roman" w:cs="Times New Roman"/>
          <w:snapToGrid w:val="0"/>
          <w:sz w:val="28"/>
          <w:szCs w:val="28"/>
        </w:rPr>
        <w:t>піклувати</w:t>
      </w:r>
      <w:r>
        <w:rPr>
          <w:rFonts w:ascii="Times New Roman" w:hAnsi="Times New Roman" w:cs="Times New Roman"/>
          <w:snapToGrid w:val="0"/>
          <w:sz w:val="28"/>
          <w:szCs w:val="28"/>
        </w:rPr>
        <w:t>ся</w:t>
      </w:r>
      <w:proofErr w:type="spellEnd"/>
      <w:r>
        <w:rPr>
          <w:rFonts w:ascii="Times New Roman" w:hAnsi="Times New Roman" w:cs="Times New Roman"/>
          <w:snapToGrid w:val="0"/>
          <w:sz w:val="28"/>
          <w:szCs w:val="28"/>
        </w:rPr>
        <w:t xml:space="preserve"> про </w:t>
      </w:r>
      <w:proofErr w:type="spellStart"/>
      <w:r>
        <w:rPr>
          <w:rFonts w:ascii="Times New Roman" w:hAnsi="Times New Roman" w:cs="Times New Roman"/>
          <w:snapToGrid w:val="0"/>
          <w:sz w:val="28"/>
          <w:szCs w:val="28"/>
        </w:rPr>
        <w:t>своє</w:t>
      </w:r>
      <w:proofErr w:type="spellEnd"/>
      <w:r>
        <w:rPr>
          <w:rFonts w:ascii="Times New Roman" w:hAnsi="Times New Roman" w:cs="Times New Roman"/>
          <w:snapToGrid w:val="0"/>
          <w:sz w:val="28"/>
          <w:szCs w:val="28"/>
        </w:rPr>
        <w:t xml:space="preserve"> </w:t>
      </w:r>
      <w:proofErr w:type="spellStart"/>
      <w:r>
        <w:rPr>
          <w:rFonts w:ascii="Times New Roman" w:hAnsi="Times New Roman" w:cs="Times New Roman"/>
          <w:snapToGrid w:val="0"/>
          <w:sz w:val="28"/>
          <w:szCs w:val="28"/>
        </w:rPr>
        <w:t>ментальне</w:t>
      </w:r>
      <w:proofErr w:type="spellEnd"/>
      <w:r>
        <w:rPr>
          <w:rFonts w:ascii="Times New Roman" w:hAnsi="Times New Roman" w:cs="Times New Roman"/>
          <w:snapToGrid w:val="0"/>
          <w:sz w:val="28"/>
          <w:szCs w:val="28"/>
        </w:rPr>
        <w:t xml:space="preserve"> </w:t>
      </w:r>
      <w:proofErr w:type="spellStart"/>
      <w:r>
        <w:rPr>
          <w:rFonts w:ascii="Times New Roman" w:hAnsi="Times New Roman" w:cs="Times New Roman"/>
          <w:snapToGrid w:val="0"/>
          <w:sz w:val="28"/>
          <w:szCs w:val="28"/>
        </w:rPr>
        <w:t>здоров’я</w:t>
      </w:r>
      <w:proofErr w:type="spellEnd"/>
      <w:r>
        <w:rPr>
          <w:rFonts w:ascii="Times New Roman" w:hAnsi="Times New Roman" w:cs="Times New Roman"/>
          <w:snapToGrid w:val="0"/>
          <w:sz w:val="28"/>
          <w:szCs w:val="28"/>
        </w:rPr>
        <w:t>.</w:t>
      </w:r>
    </w:p>
    <w:p w:rsidR="00FA7FB2" w:rsidRPr="00FA7FB2" w:rsidRDefault="00FA7FB2" w:rsidP="004435E8">
      <w:pPr>
        <w:spacing w:after="0"/>
        <w:ind w:firstLine="567"/>
        <w:jc w:val="both"/>
        <w:rPr>
          <w:rFonts w:ascii="Times New Roman" w:hAnsi="Times New Roman" w:cs="Times New Roman"/>
          <w:snapToGrid w:val="0"/>
          <w:sz w:val="28"/>
          <w:szCs w:val="28"/>
        </w:rPr>
      </w:pPr>
      <w:proofErr w:type="spellStart"/>
      <w:r w:rsidRPr="00FA7FB2">
        <w:rPr>
          <w:rFonts w:ascii="Times New Roman" w:hAnsi="Times New Roman" w:cs="Times New Roman"/>
          <w:snapToGrid w:val="0"/>
          <w:sz w:val="28"/>
          <w:szCs w:val="28"/>
        </w:rPr>
        <w:t>Проєкт</w:t>
      </w:r>
      <w:proofErr w:type="spellEnd"/>
      <w:r w:rsidRPr="00FA7FB2">
        <w:rPr>
          <w:rFonts w:ascii="Times New Roman" w:hAnsi="Times New Roman" w:cs="Times New Roman"/>
          <w:snapToGrid w:val="0"/>
          <w:sz w:val="28"/>
          <w:szCs w:val="28"/>
        </w:rPr>
        <w:t xml:space="preserve"> </w:t>
      </w:r>
      <w:r w:rsidRPr="00387A17">
        <w:rPr>
          <w:rFonts w:ascii="Times New Roman" w:hAnsi="Times New Roman" w:cs="Times New Roman"/>
          <w:snapToGrid w:val="0"/>
          <w:sz w:val="28"/>
          <w:szCs w:val="28"/>
          <w:lang w:val="uk-UA"/>
        </w:rPr>
        <w:t>ре</w:t>
      </w:r>
      <w:r w:rsidR="004D6797" w:rsidRPr="00387A17">
        <w:rPr>
          <w:rFonts w:ascii="Times New Roman" w:hAnsi="Times New Roman" w:cs="Times New Roman"/>
          <w:snapToGrid w:val="0"/>
          <w:sz w:val="28"/>
          <w:szCs w:val="28"/>
          <w:lang w:val="uk-UA"/>
        </w:rPr>
        <w:t xml:space="preserve">алізовано </w:t>
      </w:r>
      <w:proofErr w:type="gramStart"/>
      <w:r w:rsidR="004D6797" w:rsidRPr="00387A17">
        <w:rPr>
          <w:rFonts w:ascii="Times New Roman" w:hAnsi="Times New Roman" w:cs="Times New Roman"/>
          <w:snapToGrid w:val="0"/>
          <w:sz w:val="28"/>
          <w:szCs w:val="28"/>
          <w:lang w:val="uk-UA"/>
        </w:rPr>
        <w:t>у рамках</w:t>
      </w:r>
      <w:proofErr w:type="gramEnd"/>
      <w:r w:rsidR="004D6797" w:rsidRPr="00387A17">
        <w:rPr>
          <w:rFonts w:ascii="Times New Roman" w:hAnsi="Times New Roman" w:cs="Times New Roman"/>
          <w:snapToGrid w:val="0"/>
          <w:sz w:val="28"/>
          <w:szCs w:val="28"/>
          <w:lang w:val="uk-UA"/>
        </w:rPr>
        <w:t xml:space="preserve"> підписаного М</w:t>
      </w:r>
      <w:r w:rsidRPr="00387A17">
        <w:rPr>
          <w:rFonts w:ascii="Times New Roman" w:hAnsi="Times New Roman" w:cs="Times New Roman"/>
          <w:snapToGrid w:val="0"/>
          <w:sz w:val="28"/>
          <w:szCs w:val="28"/>
          <w:lang w:val="uk-UA"/>
        </w:rPr>
        <w:t xml:space="preserve">еморандуму між </w:t>
      </w:r>
      <w:proofErr w:type="spellStart"/>
      <w:r w:rsidRPr="00387A17">
        <w:rPr>
          <w:rFonts w:ascii="Times New Roman" w:hAnsi="Times New Roman" w:cs="Times New Roman"/>
          <w:snapToGrid w:val="0"/>
          <w:sz w:val="28"/>
          <w:szCs w:val="28"/>
          <w:lang w:val="uk-UA"/>
        </w:rPr>
        <w:t>Вараською</w:t>
      </w:r>
      <w:proofErr w:type="spellEnd"/>
      <w:r w:rsidRPr="00387A17">
        <w:rPr>
          <w:rFonts w:ascii="Times New Roman" w:hAnsi="Times New Roman" w:cs="Times New Roman"/>
          <w:snapToGrid w:val="0"/>
          <w:sz w:val="28"/>
          <w:szCs w:val="28"/>
          <w:lang w:val="uk-UA"/>
        </w:rPr>
        <w:t xml:space="preserve"> міською радою та GFA </w:t>
      </w:r>
      <w:proofErr w:type="spellStart"/>
      <w:r w:rsidRPr="00387A17">
        <w:rPr>
          <w:rFonts w:ascii="Times New Roman" w:hAnsi="Times New Roman" w:cs="Times New Roman"/>
          <w:snapToGrid w:val="0"/>
          <w:sz w:val="28"/>
          <w:szCs w:val="28"/>
          <w:lang w:val="uk-UA"/>
        </w:rPr>
        <w:t>Consulting</w:t>
      </w:r>
      <w:proofErr w:type="spellEnd"/>
      <w:r w:rsidRPr="00387A17">
        <w:rPr>
          <w:rFonts w:ascii="Times New Roman" w:hAnsi="Times New Roman" w:cs="Times New Roman"/>
          <w:snapToGrid w:val="0"/>
          <w:sz w:val="28"/>
          <w:szCs w:val="28"/>
          <w:lang w:val="uk-UA"/>
        </w:rPr>
        <w:t xml:space="preserve"> </w:t>
      </w:r>
      <w:proofErr w:type="spellStart"/>
      <w:r w:rsidRPr="00387A17">
        <w:rPr>
          <w:rFonts w:ascii="Times New Roman" w:hAnsi="Times New Roman" w:cs="Times New Roman"/>
          <w:snapToGrid w:val="0"/>
          <w:sz w:val="28"/>
          <w:szCs w:val="28"/>
          <w:lang w:val="uk-UA"/>
        </w:rPr>
        <w:t>Group</w:t>
      </w:r>
      <w:proofErr w:type="spellEnd"/>
      <w:r w:rsidRPr="00FA7FB2">
        <w:rPr>
          <w:rFonts w:ascii="Times New Roman" w:hAnsi="Times New Roman" w:cs="Times New Roman"/>
          <w:snapToGrid w:val="0"/>
          <w:sz w:val="28"/>
          <w:szCs w:val="28"/>
        </w:rPr>
        <w:t xml:space="preserve"> GmbH про </w:t>
      </w:r>
      <w:proofErr w:type="spellStart"/>
      <w:r w:rsidRPr="00FA7FB2">
        <w:rPr>
          <w:rFonts w:ascii="Times New Roman" w:hAnsi="Times New Roman" w:cs="Times New Roman"/>
          <w:snapToGrid w:val="0"/>
          <w:sz w:val="28"/>
          <w:szCs w:val="28"/>
        </w:rPr>
        <w:t>співпрацю</w:t>
      </w:r>
      <w:proofErr w:type="spellEnd"/>
      <w:r w:rsidRPr="00FA7FB2">
        <w:rPr>
          <w:rFonts w:ascii="Times New Roman" w:hAnsi="Times New Roman" w:cs="Times New Roman"/>
          <w:snapToGrid w:val="0"/>
          <w:sz w:val="28"/>
          <w:szCs w:val="28"/>
        </w:rPr>
        <w:t xml:space="preserve"> з</w:t>
      </w:r>
      <w:r w:rsidR="00AC7498">
        <w:rPr>
          <w:rFonts w:ascii="Times New Roman" w:hAnsi="Times New Roman" w:cs="Times New Roman"/>
          <w:snapToGrid w:val="0"/>
          <w:sz w:val="28"/>
          <w:szCs w:val="28"/>
        </w:rPr>
        <w:t xml:space="preserve"> </w:t>
      </w:r>
      <w:proofErr w:type="spellStart"/>
      <w:r w:rsidR="00AC7498">
        <w:rPr>
          <w:rFonts w:ascii="Times New Roman" w:hAnsi="Times New Roman" w:cs="Times New Roman"/>
          <w:snapToGrid w:val="0"/>
          <w:sz w:val="28"/>
          <w:szCs w:val="28"/>
        </w:rPr>
        <w:t>Україно-швейцарським</w:t>
      </w:r>
      <w:proofErr w:type="spellEnd"/>
      <w:r w:rsidR="00AC7498">
        <w:rPr>
          <w:rFonts w:ascii="Times New Roman" w:hAnsi="Times New Roman" w:cs="Times New Roman"/>
          <w:snapToGrid w:val="0"/>
          <w:sz w:val="28"/>
          <w:szCs w:val="28"/>
        </w:rPr>
        <w:t xml:space="preserve"> </w:t>
      </w:r>
      <w:proofErr w:type="spellStart"/>
      <w:r w:rsidR="00AC7498">
        <w:rPr>
          <w:rFonts w:ascii="Times New Roman" w:hAnsi="Times New Roman" w:cs="Times New Roman"/>
          <w:snapToGrid w:val="0"/>
          <w:sz w:val="28"/>
          <w:szCs w:val="28"/>
        </w:rPr>
        <w:t>проєктом</w:t>
      </w:r>
      <w:proofErr w:type="spellEnd"/>
      <w:r w:rsidR="00AC7498">
        <w:rPr>
          <w:rFonts w:ascii="Times New Roman" w:hAnsi="Times New Roman" w:cs="Times New Roman"/>
          <w:snapToGrid w:val="0"/>
          <w:sz w:val="28"/>
          <w:szCs w:val="28"/>
        </w:rPr>
        <w:t xml:space="preserve"> </w:t>
      </w:r>
      <w:r w:rsidR="00AC7498">
        <w:rPr>
          <w:rFonts w:ascii="Times New Roman" w:hAnsi="Times New Roman" w:cs="Times New Roman"/>
          <w:snapToGrid w:val="0"/>
          <w:sz w:val="28"/>
          <w:szCs w:val="28"/>
          <w:lang w:val="uk-UA"/>
        </w:rPr>
        <w:t>«</w:t>
      </w:r>
      <w:proofErr w:type="spellStart"/>
      <w:r w:rsidRPr="00FA7FB2">
        <w:rPr>
          <w:rFonts w:ascii="Times New Roman" w:hAnsi="Times New Roman" w:cs="Times New Roman"/>
          <w:snapToGrid w:val="0"/>
          <w:sz w:val="28"/>
          <w:szCs w:val="28"/>
        </w:rPr>
        <w:t>Психічне</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здоров’я</w:t>
      </w:r>
      <w:proofErr w:type="spellEnd"/>
      <w:r w:rsidRPr="00FA7FB2">
        <w:rPr>
          <w:rFonts w:ascii="Times New Roman" w:hAnsi="Times New Roman" w:cs="Times New Roman"/>
          <w:snapToGrid w:val="0"/>
          <w:sz w:val="28"/>
          <w:szCs w:val="28"/>
        </w:rPr>
        <w:t xml:space="preserve"> для </w:t>
      </w:r>
      <w:proofErr w:type="spellStart"/>
      <w:r w:rsidRPr="00FA7FB2">
        <w:rPr>
          <w:rFonts w:ascii="Times New Roman" w:hAnsi="Times New Roman" w:cs="Times New Roman"/>
          <w:snapToGrid w:val="0"/>
          <w:sz w:val="28"/>
          <w:szCs w:val="28"/>
        </w:rPr>
        <w:t>Ук</w:t>
      </w:r>
      <w:r w:rsidR="00AC7498">
        <w:rPr>
          <w:rFonts w:ascii="Times New Roman" w:hAnsi="Times New Roman" w:cs="Times New Roman"/>
          <w:snapToGrid w:val="0"/>
          <w:sz w:val="28"/>
          <w:szCs w:val="28"/>
        </w:rPr>
        <w:t>раїни</w:t>
      </w:r>
      <w:proofErr w:type="spellEnd"/>
      <w:r w:rsidR="00AC7498">
        <w:rPr>
          <w:rFonts w:ascii="Times New Roman" w:hAnsi="Times New Roman" w:cs="Times New Roman"/>
          <w:snapToGrid w:val="0"/>
          <w:sz w:val="28"/>
          <w:szCs w:val="28"/>
          <w:lang w:val="uk-UA"/>
        </w:rPr>
        <w:t xml:space="preserve">» </w:t>
      </w:r>
      <w:r w:rsidR="00901259">
        <w:rPr>
          <w:rFonts w:ascii="Times New Roman" w:hAnsi="Times New Roman" w:cs="Times New Roman"/>
          <w:snapToGrid w:val="0"/>
          <w:sz w:val="28"/>
          <w:szCs w:val="28"/>
        </w:rPr>
        <w:t xml:space="preserve">(МН4U) за </w:t>
      </w:r>
      <w:proofErr w:type="spellStart"/>
      <w:r w:rsidR="00901259">
        <w:rPr>
          <w:rFonts w:ascii="Times New Roman" w:hAnsi="Times New Roman" w:cs="Times New Roman"/>
          <w:snapToGrid w:val="0"/>
          <w:sz w:val="28"/>
          <w:szCs w:val="28"/>
        </w:rPr>
        <w:t>грантові</w:t>
      </w:r>
      <w:proofErr w:type="spellEnd"/>
      <w:r w:rsidR="00901259">
        <w:rPr>
          <w:rFonts w:ascii="Times New Roman" w:hAnsi="Times New Roman" w:cs="Times New Roman"/>
          <w:snapToGrid w:val="0"/>
          <w:sz w:val="28"/>
          <w:szCs w:val="28"/>
        </w:rPr>
        <w:t xml:space="preserve"> </w:t>
      </w:r>
      <w:proofErr w:type="spellStart"/>
      <w:r w:rsidR="00901259">
        <w:rPr>
          <w:rFonts w:ascii="Times New Roman" w:hAnsi="Times New Roman" w:cs="Times New Roman"/>
          <w:snapToGrid w:val="0"/>
          <w:sz w:val="28"/>
          <w:szCs w:val="28"/>
        </w:rPr>
        <w:t>кошти</w:t>
      </w:r>
      <w:proofErr w:type="spellEnd"/>
      <w:r w:rsidR="00901259">
        <w:rPr>
          <w:rFonts w:ascii="Times New Roman" w:hAnsi="Times New Roman" w:cs="Times New Roman"/>
          <w:snapToGrid w:val="0"/>
          <w:sz w:val="28"/>
          <w:szCs w:val="28"/>
        </w:rPr>
        <w:t>.</w:t>
      </w:r>
    </w:p>
    <w:p w:rsidR="00FA7FB2" w:rsidRDefault="00FA7FB2" w:rsidP="004435E8">
      <w:pPr>
        <w:spacing w:after="0"/>
        <w:ind w:firstLine="567"/>
        <w:jc w:val="both"/>
        <w:rPr>
          <w:rFonts w:ascii="Times New Roman" w:hAnsi="Times New Roman" w:cs="Times New Roman"/>
          <w:snapToGrid w:val="0"/>
          <w:sz w:val="28"/>
          <w:szCs w:val="28"/>
        </w:rPr>
      </w:pPr>
      <w:r w:rsidRPr="00FA7FB2">
        <w:rPr>
          <w:rFonts w:ascii="Times New Roman" w:hAnsi="Times New Roman" w:cs="Times New Roman"/>
          <w:snapToGrid w:val="0"/>
          <w:sz w:val="28"/>
          <w:szCs w:val="28"/>
        </w:rPr>
        <w:t xml:space="preserve">В </w:t>
      </w:r>
      <w:proofErr w:type="spellStart"/>
      <w:r w:rsidRPr="00FA7FB2">
        <w:rPr>
          <w:rFonts w:ascii="Times New Roman" w:hAnsi="Times New Roman" w:cs="Times New Roman"/>
          <w:snapToGrid w:val="0"/>
          <w:sz w:val="28"/>
          <w:szCs w:val="28"/>
        </w:rPr>
        <w:t>центрі</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працює</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кваліфікована</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мультифункціональна</w:t>
      </w:r>
      <w:proofErr w:type="spellEnd"/>
      <w:r w:rsidRPr="00FA7FB2">
        <w:rPr>
          <w:rFonts w:ascii="Times New Roman" w:hAnsi="Times New Roman" w:cs="Times New Roman"/>
          <w:snapToGrid w:val="0"/>
          <w:sz w:val="28"/>
          <w:szCs w:val="28"/>
        </w:rPr>
        <w:t xml:space="preserve"> команда </w:t>
      </w:r>
      <w:proofErr w:type="spellStart"/>
      <w:r w:rsidRPr="00FA7FB2">
        <w:rPr>
          <w:rFonts w:ascii="Times New Roman" w:hAnsi="Times New Roman" w:cs="Times New Roman"/>
          <w:snapToGrid w:val="0"/>
          <w:sz w:val="28"/>
          <w:szCs w:val="28"/>
        </w:rPr>
        <w:t>фахівців</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психіатр</w:t>
      </w:r>
      <w:proofErr w:type="spellEnd"/>
      <w:r w:rsidRPr="00FA7FB2">
        <w:rPr>
          <w:rFonts w:ascii="Times New Roman" w:hAnsi="Times New Roman" w:cs="Times New Roman"/>
          <w:snapToGrid w:val="0"/>
          <w:sz w:val="28"/>
          <w:szCs w:val="28"/>
        </w:rPr>
        <w:t xml:space="preserve">, психолог, психотерапевт, </w:t>
      </w:r>
      <w:proofErr w:type="spellStart"/>
      <w:r w:rsidRPr="00FA7FB2">
        <w:rPr>
          <w:rFonts w:ascii="Times New Roman" w:hAnsi="Times New Roman" w:cs="Times New Roman"/>
          <w:snapToGrid w:val="0"/>
          <w:sz w:val="28"/>
          <w:szCs w:val="28"/>
        </w:rPr>
        <w:t>фахівець</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із</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соціальної</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роботи</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Лікарі</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надають</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психологічну</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реабілітацію</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психічний</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супровід</w:t>
      </w:r>
      <w:proofErr w:type="spellEnd"/>
      <w:r w:rsidRPr="00FA7FB2">
        <w:rPr>
          <w:rFonts w:ascii="Times New Roman" w:hAnsi="Times New Roman" w:cs="Times New Roman"/>
          <w:snapToGrid w:val="0"/>
          <w:sz w:val="28"/>
          <w:szCs w:val="28"/>
        </w:rPr>
        <w:t xml:space="preserve"> та </w:t>
      </w:r>
      <w:proofErr w:type="spellStart"/>
      <w:r w:rsidRPr="00FA7FB2">
        <w:rPr>
          <w:rFonts w:ascii="Times New Roman" w:hAnsi="Times New Roman" w:cs="Times New Roman"/>
          <w:snapToGrid w:val="0"/>
          <w:sz w:val="28"/>
          <w:szCs w:val="28"/>
        </w:rPr>
        <w:t>лікування</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психічних</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розладів</w:t>
      </w:r>
      <w:proofErr w:type="spellEnd"/>
      <w:r w:rsidRPr="00FA7FB2">
        <w:rPr>
          <w:rFonts w:ascii="Times New Roman" w:hAnsi="Times New Roman" w:cs="Times New Roman"/>
          <w:snapToGrid w:val="0"/>
          <w:sz w:val="28"/>
          <w:szCs w:val="28"/>
        </w:rPr>
        <w:t xml:space="preserve"> і </w:t>
      </w:r>
      <w:proofErr w:type="spellStart"/>
      <w:r w:rsidRPr="00FA7FB2">
        <w:rPr>
          <w:rFonts w:ascii="Times New Roman" w:hAnsi="Times New Roman" w:cs="Times New Roman"/>
          <w:snapToGrid w:val="0"/>
          <w:sz w:val="28"/>
          <w:szCs w:val="28"/>
        </w:rPr>
        <w:t>захворювань</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Передбачені</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індивідуальні</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консультації</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консультації</w:t>
      </w:r>
      <w:proofErr w:type="spellEnd"/>
      <w:r w:rsidRPr="00FA7FB2">
        <w:rPr>
          <w:rFonts w:ascii="Times New Roman" w:hAnsi="Times New Roman" w:cs="Times New Roman"/>
          <w:snapToGrid w:val="0"/>
          <w:sz w:val="28"/>
          <w:szCs w:val="28"/>
        </w:rPr>
        <w:t xml:space="preserve"> пар; робота з людьми, </w:t>
      </w:r>
      <w:proofErr w:type="spellStart"/>
      <w:r w:rsidRPr="00FA7FB2">
        <w:rPr>
          <w:rFonts w:ascii="Times New Roman" w:hAnsi="Times New Roman" w:cs="Times New Roman"/>
          <w:snapToGrid w:val="0"/>
          <w:sz w:val="28"/>
          <w:szCs w:val="28"/>
        </w:rPr>
        <w:t>які</w:t>
      </w:r>
      <w:proofErr w:type="spellEnd"/>
      <w:r w:rsidRPr="00FA7FB2">
        <w:rPr>
          <w:rFonts w:ascii="Times New Roman" w:hAnsi="Times New Roman" w:cs="Times New Roman"/>
          <w:snapToGrid w:val="0"/>
          <w:sz w:val="28"/>
          <w:szCs w:val="28"/>
        </w:rPr>
        <w:t xml:space="preserve"> пережили </w:t>
      </w:r>
      <w:proofErr w:type="spellStart"/>
      <w:r w:rsidRPr="00FA7FB2">
        <w:rPr>
          <w:rFonts w:ascii="Times New Roman" w:hAnsi="Times New Roman" w:cs="Times New Roman"/>
          <w:snapToGrid w:val="0"/>
          <w:sz w:val="28"/>
          <w:szCs w:val="28"/>
        </w:rPr>
        <w:t>втрату</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близької</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людини</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допомога</w:t>
      </w:r>
      <w:proofErr w:type="spellEnd"/>
      <w:r w:rsidRPr="00FA7FB2">
        <w:rPr>
          <w:rFonts w:ascii="Times New Roman" w:hAnsi="Times New Roman" w:cs="Times New Roman"/>
          <w:snapToGrid w:val="0"/>
          <w:sz w:val="28"/>
          <w:szCs w:val="28"/>
        </w:rPr>
        <w:t xml:space="preserve"> одиноким матерям та людям, </w:t>
      </w:r>
      <w:proofErr w:type="spellStart"/>
      <w:r w:rsidRPr="00FA7FB2">
        <w:rPr>
          <w:rFonts w:ascii="Times New Roman" w:hAnsi="Times New Roman" w:cs="Times New Roman"/>
          <w:snapToGrid w:val="0"/>
          <w:sz w:val="28"/>
          <w:szCs w:val="28"/>
        </w:rPr>
        <w:t>які</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опинилися</w:t>
      </w:r>
      <w:proofErr w:type="spellEnd"/>
      <w:r w:rsidRPr="00FA7FB2">
        <w:rPr>
          <w:rFonts w:ascii="Times New Roman" w:hAnsi="Times New Roman" w:cs="Times New Roman"/>
          <w:snapToGrid w:val="0"/>
          <w:sz w:val="28"/>
          <w:szCs w:val="28"/>
        </w:rPr>
        <w:t xml:space="preserve"> у </w:t>
      </w:r>
      <w:proofErr w:type="spellStart"/>
      <w:r w:rsidRPr="00FA7FB2">
        <w:rPr>
          <w:rFonts w:ascii="Times New Roman" w:hAnsi="Times New Roman" w:cs="Times New Roman"/>
          <w:snapToGrid w:val="0"/>
          <w:sz w:val="28"/>
          <w:szCs w:val="28"/>
        </w:rPr>
        <w:t>складних</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життєвих</w:t>
      </w:r>
      <w:proofErr w:type="spellEnd"/>
      <w:r w:rsidRPr="00FA7FB2">
        <w:rPr>
          <w:rFonts w:ascii="Times New Roman" w:hAnsi="Times New Roman" w:cs="Times New Roman"/>
          <w:snapToGrid w:val="0"/>
          <w:sz w:val="28"/>
          <w:szCs w:val="28"/>
        </w:rPr>
        <w:t xml:space="preserve"> </w:t>
      </w:r>
      <w:proofErr w:type="spellStart"/>
      <w:r w:rsidRPr="00FA7FB2">
        <w:rPr>
          <w:rFonts w:ascii="Times New Roman" w:hAnsi="Times New Roman" w:cs="Times New Roman"/>
          <w:snapToGrid w:val="0"/>
          <w:sz w:val="28"/>
          <w:szCs w:val="28"/>
        </w:rPr>
        <w:t>ситуаціях</w:t>
      </w:r>
      <w:proofErr w:type="spellEnd"/>
      <w:r w:rsidRPr="00FA7FB2">
        <w:rPr>
          <w:rFonts w:ascii="Times New Roman" w:hAnsi="Times New Roman" w:cs="Times New Roman"/>
          <w:snapToGrid w:val="0"/>
          <w:sz w:val="28"/>
          <w:szCs w:val="28"/>
        </w:rPr>
        <w:t>.</w:t>
      </w:r>
    </w:p>
    <w:p w:rsidR="00901259" w:rsidRPr="00901259" w:rsidRDefault="00901259" w:rsidP="004435E8">
      <w:pPr>
        <w:spacing w:after="0"/>
        <w:ind w:firstLine="567"/>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lastRenderedPageBreak/>
        <w:t>Дана послуга НСЗУ</w:t>
      </w:r>
      <w:r w:rsidR="00FD292C">
        <w:rPr>
          <w:rFonts w:ascii="Times New Roman" w:hAnsi="Times New Roman" w:cs="Times New Roman"/>
          <w:snapToGrid w:val="0"/>
          <w:sz w:val="28"/>
          <w:szCs w:val="28"/>
          <w:lang w:val="uk-UA"/>
        </w:rPr>
        <w:t xml:space="preserve"> поки</w:t>
      </w:r>
      <w:r>
        <w:rPr>
          <w:rFonts w:ascii="Times New Roman" w:hAnsi="Times New Roman" w:cs="Times New Roman"/>
          <w:snapToGrid w:val="0"/>
          <w:sz w:val="28"/>
          <w:szCs w:val="28"/>
          <w:lang w:val="uk-UA"/>
        </w:rPr>
        <w:t xml:space="preserve"> не гарантується та не відшкодовується, а тому, покриття заробітної плати для працівників Центру психічного </w:t>
      </w:r>
      <w:proofErr w:type="spellStart"/>
      <w:r>
        <w:rPr>
          <w:rFonts w:ascii="Times New Roman" w:hAnsi="Times New Roman" w:cs="Times New Roman"/>
          <w:snapToGrid w:val="0"/>
          <w:sz w:val="28"/>
          <w:szCs w:val="28"/>
          <w:lang w:val="uk-UA"/>
        </w:rPr>
        <w:t>здоров</w:t>
      </w:r>
      <w:proofErr w:type="spellEnd"/>
      <w:r w:rsidR="00550589" w:rsidRPr="00550589">
        <w:rPr>
          <w:rFonts w:ascii="Times New Roman" w:hAnsi="Times New Roman" w:cs="Times New Roman"/>
          <w:snapToGrid w:val="0"/>
          <w:sz w:val="28"/>
          <w:szCs w:val="28"/>
        </w:rPr>
        <w:t>’</w:t>
      </w:r>
      <w:r>
        <w:rPr>
          <w:rFonts w:ascii="Times New Roman" w:hAnsi="Times New Roman" w:cs="Times New Roman"/>
          <w:snapToGrid w:val="0"/>
          <w:sz w:val="28"/>
          <w:szCs w:val="28"/>
          <w:lang w:val="uk-UA"/>
        </w:rPr>
        <w:t>я</w:t>
      </w:r>
      <w:r w:rsidR="00550589" w:rsidRPr="00550589">
        <w:rPr>
          <w:rFonts w:ascii="Times New Roman" w:hAnsi="Times New Roman" w:cs="Times New Roman"/>
          <w:snapToGrid w:val="0"/>
          <w:sz w:val="28"/>
          <w:szCs w:val="28"/>
        </w:rPr>
        <w:t xml:space="preserve"> </w:t>
      </w:r>
      <w:r w:rsidR="00550589">
        <w:rPr>
          <w:rFonts w:ascii="Times New Roman" w:hAnsi="Times New Roman" w:cs="Times New Roman"/>
          <w:snapToGrid w:val="0"/>
          <w:sz w:val="28"/>
          <w:szCs w:val="28"/>
          <w:lang w:val="uk-UA"/>
        </w:rPr>
        <w:t xml:space="preserve">проводиться за рахунок коштів </w:t>
      </w:r>
      <w:r w:rsidR="00550589" w:rsidRPr="00EE6A53">
        <w:rPr>
          <w:rFonts w:ascii="Times New Roman" w:hAnsi="Times New Roman" w:cs="Times New Roman"/>
          <w:snapToGrid w:val="0"/>
          <w:sz w:val="28"/>
          <w:szCs w:val="28"/>
          <w:lang w:val="uk-UA"/>
        </w:rPr>
        <w:t>місцевого бюджету</w:t>
      </w:r>
      <w:r w:rsidR="00550589">
        <w:rPr>
          <w:rFonts w:ascii="Times New Roman" w:hAnsi="Times New Roman" w:cs="Times New Roman"/>
          <w:snapToGrid w:val="0"/>
          <w:sz w:val="28"/>
          <w:szCs w:val="28"/>
          <w:lang w:val="uk-UA"/>
        </w:rPr>
        <w:t>, що передбачено умовами підписаного Меморандуму</w:t>
      </w:r>
      <w:r w:rsidR="004D6797">
        <w:rPr>
          <w:rFonts w:ascii="Times New Roman" w:hAnsi="Times New Roman" w:cs="Times New Roman"/>
          <w:snapToGrid w:val="0"/>
          <w:sz w:val="28"/>
          <w:szCs w:val="28"/>
          <w:lang w:val="uk-UA"/>
        </w:rPr>
        <w:t>.</w:t>
      </w:r>
    </w:p>
    <w:p w:rsidR="003D468C" w:rsidRPr="00901259" w:rsidRDefault="009162E2" w:rsidP="004435E8">
      <w:pPr>
        <w:spacing w:after="0"/>
        <w:ind w:firstLine="567"/>
        <w:jc w:val="both"/>
        <w:rPr>
          <w:rFonts w:ascii="Times New Roman" w:hAnsi="Times New Roman" w:cs="Times New Roman"/>
          <w:color w:val="000000" w:themeColor="text1"/>
          <w:sz w:val="28"/>
          <w:szCs w:val="28"/>
          <w:lang w:val="uk-UA"/>
        </w:rPr>
      </w:pPr>
      <w:r w:rsidRPr="00901259">
        <w:rPr>
          <w:rFonts w:ascii="Times New Roman" w:hAnsi="Times New Roman" w:cs="Times New Roman"/>
          <w:color w:val="000000" w:themeColor="text1"/>
          <w:sz w:val="28"/>
          <w:szCs w:val="28"/>
          <w:lang w:val="uk-UA"/>
        </w:rPr>
        <w:t>Для забезпечення повноцінного функціонування некомерційних комунальних підприємств необхідно здійснювати покращення матеріально-технічної бази підприємств, що дозволить впроваджувати нові послуги та заключати відповідні договори по пакетах послуг з НСЗУ.</w:t>
      </w:r>
    </w:p>
    <w:p w:rsidR="002F5BB3" w:rsidRPr="000058F9" w:rsidRDefault="00C629AA" w:rsidP="004435E8">
      <w:pPr>
        <w:suppressAutoHyphens/>
        <w:spacing w:after="0"/>
        <w:ind w:firstLine="567"/>
        <w:jc w:val="both"/>
        <w:rPr>
          <w:rFonts w:ascii="Times New Roman" w:hAnsi="Times New Roman" w:cs="Times New Roman"/>
          <w:sz w:val="28"/>
          <w:szCs w:val="28"/>
          <w:lang w:val="uk-UA"/>
        </w:rPr>
      </w:pPr>
      <w:r w:rsidRPr="000058F9">
        <w:rPr>
          <w:rFonts w:ascii="Times New Roman" w:hAnsi="Times New Roman" w:cs="Times New Roman"/>
          <w:sz w:val="28"/>
          <w:szCs w:val="28"/>
          <w:lang w:val="uk-UA"/>
        </w:rPr>
        <w:t xml:space="preserve">Для ефективної реабілітації хворих </w:t>
      </w:r>
      <w:r w:rsidR="00942DA5" w:rsidRPr="000058F9">
        <w:rPr>
          <w:rFonts w:ascii="Times New Roman" w:hAnsi="Times New Roman" w:cs="Times New Roman"/>
          <w:sz w:val="28"/>
          <w:szCs w:val="28"/>
          <w:lang w:val="uk-UA"/>
        </w:rPr>
        <w:t>на</w:t>
      </w:r>
      <w:r w:rsidR="00942DA5">
        <w:rPr>
          <w:rFonts w:ascii="Times New Roman" w:hAnsi="Times New Roman" w:cs="Times New Roman"/>
          <w:sz w:val="28"/>
          <w:szCs w:val="28"/>
          <w:lang w:val="uk-UA"/>
        </w:rPr>
        <w:t xml:space="preserve"> базі</w:t>
      </w:r>
      <w:r w:rsidR="00942DA5" w:rsidRPr="000058F9">
        <w:rPr>
          <w:rFonts w:ascii="Times New Roman" w:hAnsi="Times New Roman" w:cs="Times New Roman"/>
          <w:sz w:val="28"/>
          <w:szCs w:val="28"/>
          <w:lang w:val="uk-UA"/>
        </w:rPr>
        <w:t xml:space="preserve"> закладу</w:t>
      </w:r>
      <w:r w:rsidRPr="000058F9">
        <w:rPr>
          <w:rFonts w:ascii="Times New Roman" w:hAnsi="Times New Roman" w:cs="Times New Roman"/>
          <w:sz w:val="28"/>
          <w:szCs w:val="28"/>
          <w:lang w:val="uk-UA"/>
        </w:rPr>
        <w:t xml:space="preserve"> </w:t>
      </w:r>
      <w:r w:rsidR="00942DA5" w:rsidRPr="000058F9">
        <w:rPr>
          <w:rFonts w:ascii="Times New Roman" w:hAnsi="Times New Roman" w:cs="Times New Roman"/>
          <w:sz w:val="28"/>
          <w:szCs w:val="28"/>
          <w:lang w:val="uk-UA"/>
        </w:rPr>
        <w:t>функціонує</w:t>
      </w:r>
      <w:r w:rsidRPr="000058F9">
        <w:rPr>
          <w:rFonts w:ascii="Times New Roman" w:hAnsi="Times New Roman" w:cs="Times New Roman"/>
          <w:sz w:val="28"/>
          <w:szCs w:val="28"/>
          <w:lang w:val="uk-UA"/>
        </w:rPr>
        <w:t xml:space="preserve"> кабінет в</w:t>
      </w:r>
      <w:r w:rsidR="0004049F" w:rsidRPr="000058F9">
        <w:rPr>
          <w:rFonts w:ascii="Times New Roman" w:hAnsi="Times New Roman" w:cs="Times New Roman"/>
          <w:sz w:val="28"/>
          <w:szCs w:val="28"/>
          <w:lang w:val="uk-UA"/>
        </w:rPr>
        <w:t xml:space="preserve">ідновного лікування, </w:t>
      </w:r>
      <w:proofErr w:type="spellStart"/>
      <w:r w:rsidR="0004049F" w:rsidRPr="000058F9">
        <w:rPr>
          <w:rFonts w:ascii="Times New Roman" w:hAnsi="Times New Roman" w:cs="Times New Roman"/>
          <w:sz w:val="28"/>
          <w:szCs w:val="28"/>
          <w:lang w:val="uk-UA"/>
        </w:rPr>
        <w:t>укомлектованого</w:t>
      </w:r>
      <w:proofErr w:type="spellEnd"/>
      <w:r w:rsidR="0004049F" w:rsidRPr="000058F9">
        <w:rPr>
          <w:rFonts w:ascii="Times New Roman" w:hAnsi="Times New Roman" w:cs="Times New Roman"/>
          <w:sz w:val="28"/>
          <w:szCs w:val="28"/>
          <w:lang w:val="uk-UA"/>
        </w:rPr>
        <w:t xml:space="preserve"> </w:t>
      </w:r>
      <w:r w:rsidRPr="000058F9">
        <w:rPr>
          <w:rFonts w:ascii="Times New Roman" w:hAnsi="Times New Roman" w:cs="Times New Roman"/>
          <w:sz w:val="28"/>
          <w:szCs w:val="28"/>
          <w:lang w:val="uk-UA"/>
        </w:rPr>
        <w:t>реабілітаційним обладнанням,</w:t>
      </w:r>
      <w:r w:rsidR="002F5BB3">
        <w:rPr>
          <w:rFonts w:ascii="Times New Roman" w:hAnsi="Times New Roman" w:cs="Times New Roman"/>
          <w:sz w:val="28"/>
          <w:szCs w:val="28"/>
          <w:lang w:val="uk-UA"/>
        </w:rPr>
        <w:t xml:space="preserve"> відділення гемодіалізу, </w:t>
      </w:r>
      <w:r w:rsidR="002F5BB3" w:rsidRPr="000058F9">
        <w:rPr>
          <w:rFonts w:ascii="Times New Roman" w:hAnsi="Times New Roman" w:cs="Times New Roman"/>
          <w:sz w:val="28"/>
          <w:szCs w:val="28"/>
          <w:lang w:val="uk-UA"/>
        </w:rPr>
        <w:t xml:space="preserve">ПЛР відділ лабораторії. </w:t>
      </w:r>
    </w:p>
    <w:p w:rsidR="002F5BB3" w:rsidRDefault="00942DA5" w:rsidP="004435E8">
      <w:pPr>
        <w:spacing w:after="0"/>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w:t>
      </w:r>
      <w:r w:rsidR="00C629AA" w:rsidRPr="003508DF">
        <w:rPr>
          <w:rFonts w:ascii="Times New Roman" w:hAnsi="Times New Roman" w:cs="Times New Roman"/>
          <w:sz w:val="28"/>
          <w:szCs w:val="28"/>
        </w:rPr>
        <w:t>ланується</w:t>
      </w:r>
      <w:proofErr w:type="spellEnd"/>
      <w:r w:rsidR="00C629AA" w:rsidRPr="003508DF">
        <w:rPr>
          <w:rFonts w:ascii="Times New Roman" w:hAnsi="Times New Roman" w:cs="Times New Roman"/>
          <w:sz w:val="28"/>
          <w:szCs w:val="28"/>
        </w:rPr>
        <w:t xml:space="preserve"> </w:t>
      </w:r>
      <w:proofErr w:type="spellStart"/>
      <w:r w:rsidR="00C629AA" w:rsidRPr="003508DF">
        <w:rPr>
          <w:rFonts w:ascii="Times New Roman" w:hAnsi="Times New Roman" w:cs="Times New Roman"/>
          <w:sz w:val="28"/>
          <w:szCs w:val="28"/>
        </w:rPr>
        <w:t>капітальний</w:t>
      </w:r>
      <w:proofErr w:type="spellEnd"/>
      <w:r w:rsidR="00C629AA" w:rsidRPr="003508DF">
        <w:rPr>
          <w:rFonts w:ascii="Times New Roman" w:hAnsi="Times New Roman" w:cs="Times New Roman"/>
          <w:sz w:val="28"/>
          <w:szCs w:val="28"/>
        </w:rPr>
        <w:t xml:space="preserve"> ремонт </w:t>
      </w:r>
      <w:proofErr w:type="spellStart"/>
      <w:r w:rsidR="00C629AA" w:rsidRPr="003508DF">
        <w:rPr>
          <w:rFonts w:ascii="Times New Roman" w:hAnsi="Times New Roman" w:cs="Times New Roman"/>
          <w:sz w:val="28"/>
          <w:szCs w:val="28"/>
        </w:rPr>
        <w:t>інфекційного</w:t>
      </w:r>
      <w:proofErr w:type="spellEnd"/>
      <w:r w:rsidR="00C629AA" w:rsidRPr="003508DF">
        <w:rPr>
          <w:rFonts w:ascii="Times New Roman" w:hAnsi="Times New Roman" w:cs="Times New Roman"/>
          <w:sz w:val="28"/>
          <w:szCs w:val="28"/>
        </w:rPr>
        <w:t xml:space="preserve"> </w:t>
      </w:r>
      <w:proofErr w:type="spellStart"/>
      <w:r w:rsidR="00C629AA" w:rsidRPr="003508DF">
        <w:rPr>
          <w:rFonts w:ascii="Times New Roman" w:hAnsi="Times New Roman" w:cs="Times New Roman"/>
          <w:sz w:val="28"/>
          <w:szCs w:val="28"/>
        </w:rPr>
        <w:t>відділення</w:t>
      </w:r>
      <w:proofErr w:type="spellEnd"/>
      <w:r w:rsidR="00C629AA" w:rsidRPr="003508DF">
        <w:rPr>
          <w:rFonts w:ascii="Times New Roman" w:hAnsi="Times New Roman" w:cs="Times New Roman"/>
          <w:sz w:val="28"/>
          <w:szCs w:val="28"/>
        </w:rPr>
        <w:t>,</w:t>
      </w:r>
      <w:r w:rsidR="00C629AA" w:rsidRPr="003508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 також - </w:t>
      </w:r>
      <w:proofErr w:type="spellStart"/>
      <w:r w:rsidR="00C629AA" w:rsidRPr="003508DF">
        <w:rPr>
          <w:rFonts w:ascii="Times New Roman" w:hAnsi="Times New Roman" w:cs="Times New Roman"/>
          <w:sz w:val="28"/>
          <w:szCs w:val="28"/>
        </w:rPr>
        <w:t>ви</w:t>
      </w:r>
      <w:r w:rsidR="002F5BB3">
        <w:rPr>
          <w:rFonts w:ascii="Times New Roman" w:hAnsi="Times New Roman" w:cs="Times New Roman"/>
          <w:sz w:val="28"/>
          <w:szCs w:val="28"/>
        </w:rPr>
        <w:t>готовлення</w:t>
      </w:r>
      <w:proofErr w:type="spellEnd"/>
      <w:r w:rsidR="002F5BB3">
        <w:rPr>
          <w:rFonts w:ascii="Times New Roman" w:hAnsi="Times New Roman" w:cs="Times New Roman"/>
          <w:sz w:val="28"/>
          <w:szCs w:val="28"/>
        </w:rPr>
        <w:t xml:space="preserve"> </w:t>
      </w:r>
      <w:proofErr w:type="spellStart"/>
      <w:r w:rsidR="002F5BB3">
        <w:rPr>
          <w:rFonts w:ascii="Times New Roman" w:hAnsi="Times New Roman" w:cs="Times New Roman"/>
          <w:sz w:val="28"/>
          <w:szCs w:val="28"/>
        </w:rPr>
        <w:t>проєктно</w:t>
      </w:r>
      <w:proofErr w:type="spellEnd"/>
      <w:r w:rsidR="002F5BB3">
        <w:rPr>
          <w:rFonts w:ascii="Times New Roman" w:hAnsi="Times New Roman" w:cs="Times New Roman"/>
          <w:sz w:val="28"/>
          <w:szCs w:val="28"/>
        </w:rPr>
        <w:t xml:space="preserve"> - </w:t>
      </w:r>
      <w:proofErr w:type="spellStart"/>
      <w:r w:rsidR="00C629AA" w:rsidRPr="003508DF">
        <w:rPr>
          <w:rFonts w:ascii="Times New Roman" w:hAnsi="Times New Roman" w:cs="Times New Roman"/>
          <w:sz w:val="28"/>
          <w:szCs w:val="28"/>
        </w:rPr>
        <w:t>кошторис</w:t>
      </w:r>
      <w:r w:rsidR="0004049F">
        <w:rPr>
          <w:rFonts w:ascii="Times New Roman" w:hAnsi="Times New Roman" w:cs="Times New Roman"/>
          <w:sz w:val="28"/>
          <w:szCs w:val="28"/>
        </w:rPr>
        <w:t>ної</w:t>
      </w:r>
      <w:proofErr w:type="spellEnd"/>
      <w:r w:rsidR="0004049F">
        <w:rPr>
          <w:rFonts w:ascii="Times New Roman" w:hAnsi="Times New Roman" w:cs="Times New Roman"/>
          <w:sz w:val="28"/>
          <w:szCs w:val="28"/>
        </w:rPr>
        <w:t xml:space="preserve"> </w:t>
      </w:r>
      <w:proofErr w:type="spellStart"/>
      <w:r w:rsidR="0004049F">
        <w:rPr>
          <w:rFonts w:ascii="Times New Roman" w:hAnsi="Times New Roman" w:cs="Times New Roman"/>
          <w:sz w:val="28"/>
          <w:szCs w:val="28"/>
        </w:rPr>
        <w:t>документації</w:t>
      </w:r>
      <w:proofErr w:type="spellEnd"/>
      <w:r w:rsidR="0004049F">
        <w:rPr>
          <w:rFonts w:ascii="Times New Roman" w:hAnsi="Times New Roman" w:cs="Times New Roman"/>
          <w:sz w:val="28"/>
          <w:szCs w:val="28"/>
        </w:rPr>
        <w:t xml:space="preserve"> для </w:t>
      </w:r>
      <w:proofErr w:type="spellStart"/>
      <w:r w:rsidR="0004049F">
        <w:rPr>
          <w:rFonts w:ascii="Times New Roman" w:hAnsi="Times New Roman" w:cs="Times New Roman"/>
          <w:sz w:val="28"/>
          <w:szCs w:val="28"/>
        </w:rPr>
        <w:t>інших</w:t>
      </w:r>
      <w:proofErr w:type="spellEnd"/>
      <w:r w:rsidR="0004049F">
        <w:rPr>
          <w:rFonts w:ascii="Times New Roman" w:hAnsi="Times New Roman" w:cs="Times New Roman"/>
          <w:sz w:val="28"/>
          <w:szCs w:val="28"/>
        </w:rPr>
        <w:t xml:space="preserve"> </w:t>
      </w:r>
      <w:proofErr w:type="spellStart"/>
      <w:r w:rsidR="0004049F">
        <w:rPr>
          <w:rFonts w:ascii="Times New Roman" w:hAnsi="Times New Roman" w:cs="Times New Roman"/>
          <w:sz w:val="28"/>
          <w:szCs w:val="28"/>
        </w:rPr>
        <w:t>відділень</w:t>
      </w:r>
      <w:proofErr w:type="spellEnd"/>
      <w:r w:rsidR="0004049F">
        <w:rPr>
          <w:rFonts w:ascii="Times New Roman" w:hAnsi="Times New Roman" w:cs="Times New Roman"/>
          <w:sz w:val="28"/>
          <w:szCs w:val="28"/>
        </w:rPr>
        <w:t xml:space="preserve"> </w:t>
      </w:r>
      <w:r w:rsidR="0004049F">
        <w:rPr>
          <w:rFonts w:ascii="Times New Roman" w:hAnsi="Times New Roman" w:cs="Times New Roman"/>
          <w:sz w:val="28"/>
          <w:szCs w:val="28"/>
          <w:lang w:val="uk-UA"/>
        </w:rPr>
        <w:t>закладу</w:t>
      </w:r>
      <w:r w:rsidR="002F5BB3">
        <w:rPr>
          <w:rFonts w:ascii="Times New Roman" w:hAnsi="Times New Roman" w:cs="Times New Roman"/>
          <w:sz w:val="28"/>
          <w:szCs w:val="28"/>
        </w:rPr>
        <w:t xml:space="preserve">, </w:t>
      </w:r>
      <w:proofErr w:type="spellStart"/>
      <w:r w:rsidR="002F5BB3">
        <w:rPr>
          <w:rFonts w:ascii="Times New Roman" w:hAnsi="Times New Roman" w:cs="Times New Roman"/>
          <w:sz w:val="28"/>
          <w:szCs w:val="28"/>
        </w:rPr>
        <w:t>які</w:t>
      </w:r>
      <w:proofErr w:type="spellEnd"/>
      <w:r w:rsidR="002F5BB3">
        <w:rPr>
          <w:rFonts w:ascii="Times New Roman" w:hAnsi="Times New Roman" w:cs="Times New Roman"/>
          <w:sz w:val="28"/>
          <w:szCs w:val="28"/>
        </w:rPr>
        <w:t xml:space="preserve"> </w:t>
      </w:r>
      <w:proofErr w:type="spellStart"/>
      <w:r w:rsidR="002F5BB3">
        <w:rPr>
          <w:rFonts w:ascii="Times New Roman" w:hAnsi="Times New Roman" w:cs="Times New Roman"/>
          <w:sz w:val="28"/>
          <w:szCs w:val="28"/>
        </w:rPr>
        <w:t>потребують</w:t>
      </w:r>
      <w:proofErr w:type="spellEnd"/>
      <w:r w:rsidR="002F5BB3">
        <w:rPr>
          <w:rFonts w:ascii="Times New Roman" w:hAnsi="Times New Roman" w:cs="Times New Roman"/>
          <w:sz w:val="28"/>
          <w:szCs w:val="28"/>
        </w:rPr>
        <w:t xml:space="preserve"> </w:t>
      </w:r>
      <w:proofErr w:type="spellStart"/>
      <w:r w:rsidR="002F5BB3">
        <w:rPr>
          <w:rFonts w:ascii="Times New Roman" w:hAnsi="Times New Roman" w:cs="Times New Roman"/>
          <w:sz w:val="28"/>
          <w:szCs w:val="28"/>
        </w:rPr>
        <w:t>ремонтних</w:t>
      </w:r>
      <w:proofErr w:type="spellEnd"/>
      <w:r w:rsidR="002F5BB3">
        <w:rPr>
          <w:rFonts w:ascii="Times New Roman" w:hAnsi="Times New Roman" w:cs="Times New Roman"/>
          <w:sz w:val="28"/>
          <w:szCs w:val="28"/>
        </w:rPr>
        <w:t xml:space="preserve"> </w:t>
      </w:r>
      <w:proofErr w:type="spellStart"/>
      <w:r w:rsidR="002F5BB3">
        <w:rPr>
          <w:rFonts w:ascii="Times New Roman" w:hAnsi="Times New Roman" w:cs="Times New Roman"/>
          <w:sz w:val="28"/>
          <w:szCs w:val="28"/>
        </w:rPr>
        <w:t>робіт</w:t>
      </w:r>
      <w:proofErr w:type="spellEnd"/>
      <w:r>
        <w:rPr>
          <w:rFonts w:ascii="Times New Roman" w:hAnsi="Times New Roman" w:cs="Times New Roman"/>
          <w:sz w:val="28"/>
          <w:szCs w:val="28"/>
        </w:rPr>
        <w:t>.</w:t>
      </w:r>
    </w:p>
    <w:p w:rsidR="00C629AA" w:rsidRPr="00C629AA" w:rsidRDefault="00C629AA" w:rsidP="004435E8">
      <w:pPr>
        <w:spacing w:after="0"/>
        <w:ind w:firstLine="567"/>
        <w:jc w:val="both"/>
        <w:rPr>
          <w:rFonts w:ascii="Times New Roman" w:hAnsi="Times New Roman" w:cs="Times New Roman"/>
          <w:snapToGrid w:val="0"/>
          <w:sz w:val="28"/>
          <w:szCs w:val="28"/>
        </w:rPr>
      </w:pPr>
      <w:r w:rsidRPr="003508DF">
        <w:rPr>
          <w:rFonts w:ascii="Times New Roman" w:hAnsi="Times New Roman" w:cs="Times New Roman"/>
          <w:sz w:val="28"/>
          <w:szCs w:val="28"/>
        </w:rPr>
        <w:t xml:space="preserve">З метою </w:t>
      </w:r>
      <w:proofErr w:type="spellStart"/>
      <w:r w:rsidRPr="003508DF">
        <w:rPr>
          <w:rFonts w:ascii="Times New Roman" w:hAnsi="Times New Roman" w:cs="Times New Roman"/>
          <w:sz w:val="28"/>
          <w:szCs w:val="28"/>
        </w:rPr>
        <w:t>забезпечення</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повноцінного</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процесу</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діяльності</w:t>
      </w:r>
      <w:proofErr w:type="spellEnd"/>
      <w:r w:rsidRPr="003508DF">
        <w:rPr>
          <w:rFonts w:ascii="Times New Roman" w:hAnsi="Times New Roman" w:cs="Times New Roman"/>
          <w:sz w:val="28"/>
          <w:szCs w:val="28"/>
        </w:rPr>
        <w:t xml:space="preserve"> </w:t>
      </w:r>
      <w:proofErr w:type="spellStart"/>
      <w:r w:rsidRPr="003508DF">
        <w:rPr>
          <w:rFonts w:ascii="Times New Roman" w:hAnsi="Times New Roman" w:cs="Times New Roman"/>
          <w:sz w:val="28"/>
          <w:szCs w:val="28"/>
        </w:rPr>
        <w:t>медичного</w:t>
      </w:r>
      <w:proofErr w:type="spellEnd"/>
      <w:r w:rsidRPr="003508DF">
        <w:rPr>
          <w:rFonts w:ascii="Times New Roman" w:hAnsi="Times New Roman" w:cs="Times New Roman"/>
          <w:sz w:val="28"/>
          <w:szCs w:val="28"/>
        </w:rPr>
        <w:t xml:space="preserve"> закладу </w:t>
      </w:r>
      <w:r w:rsidRPr="003508DF">
        <w:rPr>
          <w:rFonts w:ascii="Times New Roman" w:hAnsi="Times New Roman" w:cs="Times New Roman"/>
          <w:snapToGrid w:val="0"/>
          <w:sz w:val="28"/>
          <w:szCs w:val="28"/>
        </w:rPr>
        <w:t>КНП ВМР «ВБЛ» п</w:t>
      </w:r>
      <w:proofErr w:type="spellStart"/>
      <w:r w:rsidRPr="003508DF">
        <w:rPr>
          <w:rFonts w:ascii="Times New Roman" w:hAnsi="Times New Roman" w:cs="Times New Roman"/>
          <w:snapToGrid w:val="0"/>
          <w:sz w:val="28"/>
          <w:szCs w:val="28"/>
          <w:lang w:val="uk-UA"/>
        </w:rPr>
        <w:t>роводиться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закупівля</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z w:val="28"/>
          <w:szCs w:val="28"/>
        </w:rPr>
        <w:t>спеціалізованого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медичного</w:t>
      </w:r>
      <w:proofErr w:type="spellEnd"/>
      <w:r w:rsidRPr="003508DF">
        <w:rPr>
          <w:rFonts w:ascii="Times New Roman" w:hAnsi="Times New Roman" w:cs="Times New Roman"/>
          <w:snapToGrid w:val="0"/>
          <w:sz w:val="28"/>
          <w:szCs w:val="28"/>
        </w:rPr>
        <w:t xml:space="preserve"> </w:t>
      </w:r>
      <w:proofErr w:type="spellStart"/>
      <w:r w:rsidRPr="003508DF">
        <w:rPr>
          <w:rFonts w:ascii="Times New Roman" w:hAnsi="Times New Roman" w:cs="Times New Roman"/>
          <w:snapToGrid w:val="0"/>
          <w:sz w:val="28"/>
          <w:szCs w:val="28"/>
        </w:rPr>
        <w:t>обладнання</w:t>
      </w:r>
      <w:proofErr w:type="spellEnd"/>
      <w:r w:rsidRPr="003508DF">
        <w:rPr>
          <w:rFonts w:ascii="Times New Roman" w:hAnsi="Times New Roman" w:cs="Times New Roman"/>
          <w:snapToGrid w:val="0"/>
          <w:sz w:val="28"/>
          <w:szCs w:val="28"/>
        </w:rPr>
        <w:t xml:space="preserve"> для </w:t>
      </w:r>
      <w:proofErr w:type="spellStart"/>
      <w:r w:rsidRPr="003508DF">
        <w:rPr>
          <w:rFonts w:ascii="Times New Roman" w:hAnsi="Times New Roman" w:cs="Times New Roman"/>
          <w:snapToGrid w:val="0"/>
          <w:sz w:val="28"/>
          <w:szCs w:val="28"/>
        </w:rPr>
        <w:t>виконання</w:t>
      </w:r>
      <w:proofErr w:type="spellEnd"/>
      <w:r w:rsidRPr="003508DF">
        <w:rPr>
          <w:rFonts w:ascii="Times New Roman" w:hAnsi="Times New Roman" w:cs="Times New Roman"/>
          <w:snapToGrid w:val="0"/>
          <w:sz w:val="28"/>
          <w:szCs w:val="28"/>
        </w:rPr>
        <w:t xml:space="preserve"> умов договор</w:t>
      </w:r>
      <w:r w:rsidR="003D468C">
        <w:rPr>
          <w:rFonts w:ascii="Times New Roman" w:hAnsi="Times New Roman" w:cs="Times New Roman"/>
          <w:snapToGrid w:val="0"/>
          <w:sz w:val="28"/>
          <w:szCs w:val="28"/>
        </w:rPr>
        <w:t xml:space="preserve">у по </w:t>
      </w:r>
      <w:proofErr w:type="spellStart"/>
      <w:r w:rsidR="003D468C">
        <w:rPr>
          <w:rFonts w:ascii="Times New Roman" w:hAnsi="Times New Roman" w:cs="Times New Roman"/>
          <w:snapToGrid w:val="0"/>
          <w:sz w:val="28"/>
          <w:szCs w:val="28"/>
        </w:rPr>
        <w:t>програмі</w:t>
      </w:r>
      <w:proofErr w:type="spellEnd"/>
      <w:r w:rsidR="003D468C">
        <w:rPr>
          <w:rFonts w:ascii="Times New Roman" w:hAnsi="Times New Roman" w:cs="Times New Roman"/>
          <w:snapToGrid w:val="0"/>
          <w:sz w:val="28"/>
          <w:szCs w:val="28"/>
        </w:rPr>
        <w:t xml:space="preserve"> </w:t>
      </w:r>
      <w:proofErr w:type="spellStart"/>
      <w:r w:rsidR="003D468C">
        <w:rPr>
          <w:rFonts w:ascii="Times New Roman" w:hAnsi="Times New Roman" w:cs="Times New Roman"/>
          <w:snapToGrid w:val="0"/>
          <w:sz w:val="28"/>
          <w:szCs w:val="28"/>
        </w:rPr>
        <w:t>медичних</w:t>
      </w:r>
      <w:proofErr w:type="spellEnd"/>
      <w:r w:rsidR="003D468C">
        <w:rPr>
          <w:rFonts w:ascii="Times New Roman" w:hAnsi="Times New Roman" w:cs="Times New Roman"/>
          <w:snapToGrid w:val="0"/>
          <w:sz w:val="28"/>
          <w:szCs w:val="28"/>
        </w:rPr>
        <w:t xml:space="preserve"> </w:t>
      </w:r>
      <w:proofErr w:type="spellStart"/>
      <w:r w:rsidR="003D468C">
        <w:rPr>
          <w:rFonts w:ascii="Times New Roman" w:hAnsi="Times New Roman" w:cs="Times New Roman"/>
          <w:snapToGrid w:val="0"/>
          <w:sz w:val="28"/>
          <w:szCs w:val="28"/>
        </w:rPr>
        <w:t>гарантій</w:t>
      </w:r>
      <w:proofErr w:type="spellEnd"/>
      <w:r w:rsidRPr="003508DF">
        <w:rPr>
          <w:rFonts w:ascii="Times New Roman" w:hAnsi="Times New Roman" w:cs="Times New Roman"/>
          <w:snapToGrid w:val="0"/>
          <w:sz w:val="28"/>
          <w:szCs w:val="28"/>
        </w:rPr>
        <w:t>.</w:t>
      </w:r>
    </w:p>
    <w:p w:rsidR="009162E2" w:rsidRPr="00C629AA" w:rsidRDefault="009162E2" w:rsidP="004435E8">
      <w:pPr>
        <w:spacing w:after="0"/>
        <w:ind w:firstLine="567"/>
        <w:jc w:val="both"/>
        <w:rPr>
          <w:rFonts w:ascii="Times New Roman" w:hAnsi="Times New Roman" w:cs="Times New Roman"/>
          <w:snapToGrid w:val="0"/>
          <w:sz w:val="28"/>
          <w:szCs w:val="28"/>
        </w:rPr>
      </w:pPr>
      <w:proofErr w:type="spellStart"/>
      <w:r w:rsidRPr="00FC7F03">
        <w:rPr>
          <w:rFonts w:ascii="Times New Roman" w:hAnsi="Times New Roman" w:cs="Times New Roman"/>
          <w:sz w:val="28"/>
          <w:szCs w:val="28"/>
        </w:rPr>
        <w:t>Харчування</w:t>
      </w:r>
      <w:proofErr w:type="spellEnd"/>
      <w:r w:rsidRPr="00FC7F03">
        <w:rPr>
          <w:rFonts w:ascii="Times New Roman" w:hAnsi="Times New Roman" w:cs="Times New Roman"/>
          <w:sz w:val="28"/>
          <w:szCs w:val="28"/>
        </w:rPr>
        <w:t xml:space="preserve"> є </w:t>
      </w:r>
      <w:proofErr w:type="spellStart"/>
      <w:r w:rsidRPr="00FC7F03">
        <w:rPr>
          <w:rFonts w:ascii="Times New Roman" w:hAnsi="Times New Roman" w:cs="Times New Roman"/>
          <w:sz w:val="28"/>
          <w:szCs w:val="28"/>
        </w:rPr>
        <w:t>невід'ємною</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складовою</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лікувального</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процесу</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Повноцінне</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харчування</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сприяє</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одужанню</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зміцненню</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імунітету</w:t>
      </w:r>
      <w:proofErr w:type="spellEnd"/>
      <w:r w:rsidRPr="00FC7F03">
        <w:rPr>
          <w:rFonts w:ascii="Times New Roman" w:hAnsi="Times New Roman" w:cs="Times New Roman"/>
          <w:sz w:val="28"/>
          <w:szCs w:val="28"/>
        </w:rPr>
        <w:t xml:space="preserve"> та </w:t>
      </w:r>
      <w:proofErr w:type="spellStart"/>
      <w:r w:rsidRPr="00FC7F03">
        <w:rPr>
          <w:rFonts w:ascii="Times New Roman" w:hAnsi="Times New Roman" w:cs="Times New Roman"/>
          <w:sz w:val="28"/>
          <w:szCs w:val="28"/>
        </w:rPr>
        <w:t>зменшенню</w:t>
      </w:r>
      <w:proofErr w:type="spellEnd"/>
      <w:r w:rsidRPr="00FC7F03">
        <w:rPr>
          <w:rFonts w:ascii="Times New Roman" w:hAnsi="Times New Roman" w:cs="Times New Roman"/>
          <w:sz w:val="28"/>
          <w:szCs w:val="28"/>
        </w:rPr>
        <w:t xml:space="preserve"> часу </w:t>
      </w:r>
      <w:proofErr w:type="spellStart"/>
      <w:r w:rsidRPr="00FC7F03">
        <w:rPr>
          <w:rFonts w:ascii="Times New Roman" w:hAnsi="Times New Roman" w:cs="Times New Roman"/>
          <w:sz w:val="28"/>
          <w:szCs w:val="28"/>
        </w:rPr>
        <w:t>перебування</w:t>
      </w:r>
      <w:proofErr w:type="spellEnd"/>
      <w:r w:rsidRPr="00FC7F03">
        <w:rPr>
          <w:rFonts w:ascii="Times New Roman" w:hAnsi="Times New Roman" w:cs="Times New Roman"/>
          <w:sz w:val="28"/>
          <w:szCs w:val="28"/>
        </w:rPr>
        <w:t xml:space="preserve"> в </w:t>
      </w:r>
      <w:proofErr w:type="spellStart"/>
      <w:r w:rsidRPr="00FC7F03">
        <w:rPr>
          <w:rFonts w:ascii="Times New Roman" w:hAnsi="Times New Roman" w:cs="Times New Roman"/>
          <w:sz w:val="28"/>
          <w:szCs w:val="28"/>
        </w:rPr>
        <w:t>стаціонарі</w:t>
      </w:r>
      <w:proofErr w:type="spellEnd"/>
      <w:r w:rsidRPr="00FC7F03">
        <w:rPr>
          <w:rFonts w:ascii="Times New Roman" w:hAnsi="Times New Roman" w:cs="Times New Roman"/>
          <w:sz w:val="28"/>
          <w:szCs w:val="28"/>
        </w:rPr>
        <w:t xml:space="preserve">. Особливо </w:t>
      </w:r>
      <w:proofErr w:type="spellStart"/>
      <w:r w:rsidRPr="00FC7F03">
        <w:rPr>
          <w:rFonts w:ascii="Times New Roman" w:hAnsi="Times New Roman" w:cs="Times New Roman"/>
          <w:sz w:val="28"/>
          <w:szCs w:val="28"/>
        </w:rPr>
        <w:t>це</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важливо</w:t>
      </w:r>
      <w:proofErr w:type="spellEnd"/>
      <w:r w:rsidRPr="00FC7F03">
        <w:rPr>
          <w:rFonts w:ascii="Times New Roman" w:hAnsi="Times New Roman" w:cs="Times New Roman"/>
          <w:sz w:val="28"/>
          <w:szCs w:val="28"/>
        </w:rPr>
        <w:t xml:space="preserve"> для </w:t>
      </w:r>
      <w:proofErr w:type="spellStart"/>
      <w:r w:rsidRPr="00FC7F03">
        <w:rPr>
          <w:rFonts w:ascii="Times New Roman" w:hAnsi="Times New Roman" w:cs="Times New Roman"/>
          <w:sz w:val="28"/>
          <w:szCs w:val="28"/>
        </w:rPr>
        <w:t>соціально</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незахищених</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категорій</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пацієнтів</w:t>
      </w:r>
      <w:proofErr w:type="spellEnd"/>
      <w:r w:rsidRPr="00FC7F03">
        <w:rPr>
          <w:rFonts w:ascii="Times New Roman" w:hAnsi="Times New Roman" w:cs="Times New Roman"/>
          <w:sz w:val="28"/>
          <w:szCs w:val="28"/>
        </w:rPr>
        <w:t xml:space="preserve"> (люди </w:t>
      </w:r>
      <w:proofErr w:type="spellStart"/>
      <w:r w:rsidRPr="00FC7F03">
        <w:rPr>
          <w:rFonts w:ascii="Times New Roman" w:hAnsi="Times New Roman" w:cs="Times New Roman"/>
          <w:sz w:val="28"/>
          <w:szCs w:val="28"/>
        </w:rPr>
        <w:t>похилого</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віку</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хворі</w:t>
      </w:r>
      <w:proofErr w:type="spellEnd"/>
      <w:r w:rsidRPr="00FC7F03">
        <w:rPr>
          <w:rFonts w:ascii="Times New Roman" w:hAnsi="Times New Roman" w:cs="Times New Roman"/>
          <w:sz w:val="28"/>
          <w:szCs w:val="28"/>
        </w:rPr>
        <w:t xml:space="preserve"> на </w:t>
      </w:r>
      <w:proofErr w:type="spellStart"/>
      <w:r w:rsidRPr="00FC7F03">
        <w:rPr>
          <w:rFonts w:ascii="Times New Roman" w:hAnsi="Times New Roman" w:cs="Times New Roman"/>
          <w:sz w:val="28"/>
          <w:szCs w:val="28"/>
        </w:rPr>
        <w:t>туберкульоз</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цукровий</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діабет</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онкохворі</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тощо</w:t>
      </w:r>
      <w:proofErr w:type="spellEnd"/>
      <w:r w:rsidRPr="00FC7F03">
        <w:rPr>
          <w:rFonts w:ascii="Times New Roman" w:hAnsi="Times New Roman" w:cs="Times New Roman"/>
          <w:sz w:val="28"/>
          <w:szCs w:val="28"/>
        </w:rPr>
        <w:t>).</w:t>
      </w:r>
    </w:p>
    <w:p w:rsidR="009162E2" w:rsidRPr="00FC7F03" w:rsidRDefault="009162E2" w:rsidP="004435E8">
      <w:pPr>
        <w:spacing w:after="0"/>
        <w:ind w:firstLine="567"/>
        <w:jc w:val="both"/>
        <w:rPr>
          <w:rFonts w:ascii="Times New Roman" w:hAnsi="Times New Roman" w:cs="Times New Roman"/>
          <w:sz w:val="28"/>
          <w:szCs w:val="28"/>
        </w:rPr>
      </w:pPr>
      <w:r w:rsidRPr="00FC7F03">
        <w:rPr>
          <w:rFonts w:ascii="Times New Roman" w:hAnsi="Times New Roman" w:cs="Times New Roman"/>
          <w:sz w:val="28"/>
          <w:szCs w:val="28"/>
        </w:rPr>
        <w:t xml:space="preserve">У </w:t>
      </w:r>
      <w:proofErr w:type="spellStart"/>
      <w:r w:rsidRPr="00FC7F03">
        <w:rPr>
          <w:rFonts w:ascii="Times New Roman" w:hAnsi="Times New Roman" w:cs="Times New Roman"/>
          <w:sz w:val="28"/>
          <w:szCs w:val="28"/>
        </w:rPr>
        <w:t>зв’язку</w:t>
      </w:r>
      <w:proofErr w:type="spellEnd"/>
      <w:r w:rsidRPr="00FC7F03">
        <w:rPr>
          <w:rFonts w:ascii="Times New Roman" w:hAnsi="Times New Roman" w:cs="Times New Roman"/>
          <w:sz w:val="28"/>
          <w:szCs w:val="28"/>
        </w:rPr>
        <w:t xml:space="preserve"> з </w:t>
      </w:r>
      <w:proofErr w:type="spellStart"/>
      <w:r w:rsidRPr="00FC7F03">
        <w:rPr>
          <w:rFonts w:ascii="Times New Roman" w:hAnsi="Times New Roman" w:cs="Times New Roman"/>
          <w:sz w:val="28"/>
          <w:szCs w:val="28"/>
        </w:rPr>
        <w:t>недостатнім</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фінансуванням</w:t>
      </w:r>
      <w:proofErr w:type="spellEnd"/>
      <w:r w:rsidRPr="00FC7F03">
        <w:rPr>
          <w:rFonts w:ascii="Times New Roman" w:hAnsi="Times New Roman" w:cs="Times New Roman"/>
          <w:sz w:val="28"/>
          <w:szCs w:val="28"/>
        </w:rPr>
        <w:t xml:space="preserve"> з боку НСЗУ, </w:t>
      </w:r>
      <w:proofErr w:type="spellStart"/>
      <w:r w:rsidRPr="00FC7F03">
        <w:rPr>
          <w:rFonts w:ascii="Times New Roman" w:hAnsi="Times New Roman" w:cs="Times New Roman"/>
          <w:sz w:val="28"/>
          <w:szCs w:val="28"/>
        </w:rPr>
        <w:t>фінансування</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харчування</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пацієнтів</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пропонується</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здійсню</w:t>
      </w:r>
      <w:r>
        <w:rPr>
          <w:rFonts w:ascii="Times New Roman" w:hAnsi="Times New Roman" w:cs="Times New Roman"/>
          <w:sz w:val="28"/>
          <w:szCs w:val="28"/>
        </w:rPr>
        <w:t>вати</w:t>
      </w:r>
      <w:proofErr w:type="spellEnd"/>
      <w:r>
        <w:rPr>
          <w:rFonts w:ascii="Times New Roman" w:hAnsi="Times New Roman" w:cs="Times New Roman"/>
          <w:sz w:val="28"/>
          <w:szCs w:val="28"/>
        </w:rPr>
        <w:t xml:space="preserve"> в межах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w:t>
      </w:r>
      <w:r w:rsidRPr="00FC7F03">
        <w:rPr>
          <w:rFonts w:ascii="Times New Roman" w:hAnsi="Times New Roman" w:cs="Times New Roman"/>
          <w:sz w:val="28"/>
          <w:szCs w:val="28"/>
        </w:rPr>
        <w:t xml:space="preserve">як </w:t>
      </w:r>
      <w:proofErr w:type="spellStart"/>
      <w:r w:rsidRPr="00FC7F03">
        <w:rPr>
          <w:rFonts w:ascii="Times New Roman" w:hAnsi="Times New Roman" w:cs="Times New Roman"/>
          <w:sz w:val="28"/>
          <w:szCs w:val="28"/>
        </w:rPr>
        <w:t>елемент</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комплексної</w:t>
      </w:r>
      <w:proofErr w:type="spellEnd"/>
      <w:r w:rsidRPr="00FC7F03">
        <w:rPr>
          <w:rFonts w:ascii="Times New Roman" w:hAnsi="Times New Roman" w:cs="Times New Roman"/>
          <w:sz w:val="28"/>
          <w:szCs w:val="28"/>
        </w:rPr>
        <w:t xml:space="preserve"> медико-</w:t>
      </w:r>
      <w:proofErr w:type="spellStart"/>
      <w:r w:rsidRPr="00FC7F03">
        <w:rPr>
          <w:rFonts w:ascii="Times New Roman" w:hAnsi="Times New Roman" w:cs="Times New Roman"/>
          <w:sz w:val="28"/>
          <w:szCs w:val="28"/>
        </w:rPr>
        <w:t>соціальної</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підтримки</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що</w:t>
      </w:r>
      <w:proofErr w:type="spellEnd"/>
      <w:r w:rsidRPr="00FC7F03">
        <w:rPr>
          <w:rFonts w:ascii="Times New Roman" w:hAnsi="Times New Roman" w:cs="Times New Roman"/>
          <w:sz w:val="28"/>
          <w:szCs w:val="28"/>
        </w:rPr>
        <w:t xml:space="preserve"> дозволить </w:t>
      </w:r>
      <w:proofErr w:type="spellStart"/>
      <w:r w:rsidRPr="00FC7F03">
        <w:rPr>
          <w:rFonts w:ascii="Times New Roman" w:hAnsi="Times New Roman" w:cs="Times New Roman"/>
          <w:sz w:val="28"/>
          <w:szCs w:val="28"/>
        </w:rPr>
        <w:t>зберегти</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гідний</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рівень</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соціального</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захисту</w:t>
      </w:r>
      <w:proofErr w:type="spellEnd"/>
      <w:r w:rsidRPr="00FC7F03">
        <w:rPr>
          <w:rFonts w:ascii="Times New Roman" w:hAnsi="Times New Roman" w:cs="Times New Roman"/>
          <w:sz w:val="28"/>
          <w:szCs w:val="28"/>
        </w:rPr>
        <w:t xml:space="preserve"> </w:t>
      </w:r>
      <w:proofErr w:type="spellStart"/>
      <w:r w:rsidRPr="00FC7F03">
        <w:rPr>
          <w:rFonts w:ascii="Times New Roman" w:hAnsi="Times New Roman" w:cs="Times New Roman"/>
          <w:sz w:val="28"/>
          <w:szCs w:val="28"/>
        </w:rPr>
        <w:t>пацієнтів</w:t>
      </w:r>
      <w:proofErr w:type="spellEnd"/>
      <w:r w:rsidRPr="00FC7F03">
        <w:rPr>
          <w:rFonts w:ascii="Times New Roman" w:hAnsi="Times New Roman" w:cs="Times New Roman"/>
          <w:sz w:val="28"/>
          <w:szCs w:val="28"/>
        </w:rPr>
        <w:t>.</w:t>
      </w:r>
    </w:p>
    <w:p w:rsidR="009162E2" w:rsidRPr="00FC7F03" w:rsidRDefault="009162E2" w:rsidP="004435E8">
      <w:pPr>
        <w:pStyle w:val="a6"/>
        <w:spacing w:before="0" w:beforeAutospacing="0" w:after="0" w:afterAutospacing="0"/>
        <w:ind w:firstLine="567"/>
        <w:jc w:val="both"/>
        <w:rPr>
          <w:sz w:val="28"/>
          <w:szCs w:val="28"/>
        </w:rPr>
      </w:pPr>
      <w:r w:rsidRPr="00FC7F03">
        <w:rPr>
          <w:rStyle w:val="a3"/>
          <w:b w:val="0"/>
          <w:sz w:val="28"/>
          <w:szCs w:val="28"/>
        </w:rPr>
        <w:t xml:space="preserve">З метою </w:t>
      </w:r>
      <w:proofErr w:type="spellStart"/>
      <w:r w:rsidRPr="00FC7F03">
        <w:rPr>
          <w:rStyle w:val="a3"/>
          <w:b w:val="0"/>
          <w:sz w:val="28"/>
          <w:szCs w:val="28"/>
        </w:rPr>
        <w:t>забезпечення</w:t>
      </w:r>
      <w:proofErr w:type="spellEnd"/>
      <w:r w:rsidRPr="00FC7F03">
        <w:rPr>
          <w:rStyle w:val="a3"/>
          <w:b w:val="0"/>
          <w:sz w:val="28"/>
          <w:szCs w:val="28"/>
        </w:rPr>
        <w:t xml:space="preserve"> </w:t>
      </w:r>
      <w:proofErr w:type="spellStart"/>
      <w:r w:rsidRPr="00FC7F03">
        <w:rPr>
          <w:rStyle w:val="a3"/>
          <w:b w:val="0"/>
          <w:sz w:val="28"/>
          <w:szCs w:val="28"/>
        </w:rPr>
        <w:t>безпеки</w:t>
      </w:r>
      <w:proofErr w:type="spellEnd"/>
      <w:r w:rsidRPr="00FC7F03">
        <w:rPr>
          <w:rStyle w:val="a3"/>
          <w:b w:val="0"/>
          <w:sz w:val="28"/>
          <w:szCs w:val="28"/>
        </w:rPr>
        <w:t xml:space="preserve"> </w:t>
      </w:r>
      <w:proofErr w:type="spellStart"/>
      <w:r w:rsidRPr="00FC7F03">
        <w:rPr>
          <w:rStyle w:val="a3"/>
          <w:b w:val="0"/>
          <w:sz w:val="28"/>
          <w:szCs w:val="28"/>
        </w:rPr>
        <w:t>пацієнтів</w:t>
      </w:r>
      <w:proofErr w:type="spellEnd"/>
      <w:r w:rsidRPr="00FC7F03">
        <w:rPr>
          <w:rStyle w:val="a3"/>
          <w:b w:val="0"/>
          <w:sz w:val="28"/>
          <w:szCs w:val="28"/>
        </w:rPr>
        <w:t xml:space="preserve">, </w:t>
      </w:r>
      <w:proofErr w:type="spellStart"/>
      <w:r w:rsidRPr="00FC7F03">
        <w:rPr>
          <w:rStyle w:val="a3"/>
          <w:b w:val="0"/>
          <w:sz w:val="28"/>
          <w:szCs w:val="28"/>
        </w:rPr>
        <w:t>відвідувачів</w:t>
      </w:r>
      <w:proofErr w:type="spellEnd"/>
      <w:r w:rsidRPr="00FC7F03">
        <w:rPr>
          <w:rStyle w:val="a3"/>
          <w:b w:val="0"/>
          <w:sz w:val="28"/>
          <w:szCs w:val="28"/>
        </w:rPr>
        <w:t xml:space="preserve"> та персоналу закладу </w:t>
      </w:r>
      <w:proofErr w:type="spellStart"/>
      <w:r w:rsidRPr="00FC7F03">
        <w:rPr>
          <w:rStyle w:val="a3"/>
          <w:b w:val="0"/>
          <w:sz w:val="28"/>
          <w:szCs w:val="28"/>
        </w:rPr>
        <w:t>охорони</w:t>
      </w:r>
      <w:proofErr w:type="spellEnd"/>
      <w:r w:rsidRPr="00FC7F03">
        <w:rPr>
          <w:rStyle w:val="a3"/>
          <w:b w:val="0"/>
          <w:sz w:val="28"/>
          <w:szCs w:val="28"/>
        </w:rPr>
        <w:t xml:space="preserve"> </w:t>
      </w:r>
      <w:proofErr w:type="spellStart"/>
      <w:r w:rsidRPr="00FC7F03">
        <w:rPr>
          <w:rStyle w:val="a3"/>
          <w:b w:val="0"/>
          <w:sz w:val="28"/>
          <w:szCs w:val="28"/>
        </w:rPr>
        <w:t>здоров’я</w:t>
      </w:r>
      <w:proofErr w:type="spellEnd"/>
      <w:r w:rsidRPr="00FC7F03">
        <w:rPr>
          <w:rStyle w:val="a3"/>
          <w:b w:val="0"/>
          <w:sz w:val="28"/>
          <w:szCs w:val="28"/>
        </w:rPr>
        <w:t xml:space="preserve">, </w:t>
      </w:r>
      <w:proofErr w:type="spellStart"/>
      <w:r w:rsidRPr="00FC7F03">
        <w:rPr>
          <w:rStyle w:val="a3"/>
          <w:b w:val="0"/>
          <w:sz w:val="28"/>
          <w:szCs w:val="28"/>
        </w:rPr>
        <w:t>впровадження</w:t>
      </w:r>
      <w:proofErr w:type="spellEnd"/>
      <w:r w:rsidRPr="00FC7F03">
        <w:rPr>
          <w:rStyle w:val="a3"/>
          <w:b w:val="0"/>
          <w:sz w:val="28"/>
          <w:szCs w:val="28"/>
        </w:rPr>
        <w:t xml:space="preserve"> </w:t>
      </w:r>
      <w:proofErr w:type="spellStart"/>
      <w:r w:rsidRPr="00FC7F03">
        <w:rPr>
          <w:rStyle w:val="a3"/>
          <w:b w:val="0"/>
          <w:sz w:val="28"/>
          <w:szCs w:val="28"/>
        </w:rPr>
        <w:t>системи</w:t>
      </w:r>
      <w:proofErr w:type="spellEnd"/>
      <w:r w:rsidRPr="00FC7F03">
        <w:rPr>
          <w:rStyle w:val="a3"/>
          <w:b w:val="0"/>
          <w:sz w:val="28"/>
          <w:szCs w:val="28"/>
        </w:rPr>
        <w:t xml:space="preserve"> </w:t>
      </w:r>
      <w:proofErr w:type="spellStart"/>
      <w:r w:rsidRPr="00FC7F03">
        <w:rPr>
          <w:rStyle w:val="a3"/>
          <w:b w:val="0"/>
          <w:sz w:val="28"/>
          <w:szCs w:val="28"/>
        </w:rPr>
        <w:t>відеомоніторингу</w:t>
      </w:r>
      <w:proofErr w:type="spellEnd"/>
      <w:r w:rsidRPr="00FC7F03">
        <w:rPr>
          <w:rStyle w:val="a3"/>
          <w:b w:val="0"/>
          <w:sz w:val="28"/>
          <w:szCs w:val="28"/>
        </w:rPr>
        <w:t xml:space="preserve"> та </w:t>
      </w:r>
      <w:proofErr w:type="spellStart"/>
      <w:r w:rsidRPr="00FC7F03">
        <w:rPr>
          <w:rStyle w:val="a3"/>
          <w:b w:val="0"/>
          <w:sz w:val="28"/>
          <w:szCs w:val="28"/>
        </w:rPr>
        <w:t>фізичної</w:t>
      </w:r>
      <w:proofErr w:type="spellEnd"/>
      <w:r w:rsidRPr="00FC7F03">
        <w:rPr>
          <w:rStyle w:val="a3"/>
          <w:b w:val="0"/>
          <w:sz w:val="28"/>
          <w:szCs w:val="28"/>
        </w:rPr>
        <w:t xml:space="preserve"> </w:t>
      </w:r>
      <w:proofErr w:type="spellStart"/>
      <w:r w:rsidRPr="00FC7F03">
        <w:rPr>
          <w:rStyle w:val="a3"/>
          <w:b w:val="0"/>
          <w:sz w:val="28"/>
          <w:szCs w:val="28"/>
        </w:rPr>
        <w:t>охорони</w:t>
      </w:r>
      <w:proofErr w:type="spellEnd"/>
      <w:r w:rsidRPr="00FC7F03">
        <w:rPr>
          <w:rStyle w:val="a3"/>
          <w:b w:val="0"/>
          <w:sz w:val="28"/>
          <w:szCs w:val="28"/>
        </w:rPr>
        <w:t xml:space="preserve"> є </w:t>
      </w:r>
      <w:proofErr w:type="spellStart"/>
      <w:r w:rsidRPr="00FC7F03">
        <w:rPr>
          <w:rStyle w:val="a3"/>
          <w:b w:val="0"/>
          <w:sz w:val="28"/>
          <w:szCs w:val="28"/>
        </w:rPr>
        <w:t>обов’язковим</w:t>
      </w:r>
      <w:proofErr w:type="spellEnd"/>
      <w:r w:rsidRPr="00FC7F03">
        <w:rPr>
          <w:rStyle w:val="a3"/>
          <w:b w:val="0"/>
          <w:sz w:val="28"/>
          <w:szCs w:val="28"/>
        </w:rPr>
        <w:t xml:space="preserve"> і </w:t>
      </w:r>
      <w:proofErr w:type="spellStart"/>
      <w:r w:rsidRPr="00FC7F03">
        <w:rPr>
          <w:rStyle w:val="a3"/>
          <w:b w:val="0"/>
          <w:sz w:val="28"/>
          <w:szCs w:val="28"/>
        </w:rPr>
        <w:t>невід’ємним</w:t>
      </w:r>
      <w:proofErr w:type="spellEnd"/>
      <w:r w:rsidRPr="00FC7F03">
        <w:rPr>
          <w:rStyle w:val="a3"/>
          <w:b w:val="0"/>
          <w:sz w:val="28"/>
          <w:szCs w:val="28"/>
        </w:rPr>
        <w:t xml:space="preserve"> компонентом </w:t>
      </w:r>
      <w:proofErr w:type="spellStart"/>
      <w:r w:rsidRPr="00FC7F03">
        <w:rPr>
          <w:rStyle w:val="a3"/>
          <w:b w:val="0"/>
          <w:sz w:val="28"/>
          <w:szCs w:val="28"/>
        </w:rPr>
        <w:t>загальної</w:t>
      </w:r>
      <w:proofErr w:type="spellEnd"/>
      <w:r w:rsidRPr="00FC7F03">
        <w:rPr>
          <w:rStyle w:val="a3"/>
          <w:b w:val="0"/>
          <w:sz w:val="28"/>
          <w:szCs w:val="28"/>
        </w:rPr>
        <w:t xml:space="preserve"> </w:t>
      </w:r>
      <w:proofErr w:type="spellStart"/>
      <w:r w:rsidRPr="00FC7F03">
        <w:rPr>
          <w:rStyle w:val="a3"/>
          <w:b w:val="0"/>
          <w:sz w:val="28"/>
          <w:szCs w:val="28"/>
        </w:rPr>
        <w:t>системи</w:t>
      </w:r>
      <w:proofErr w:type="spellEnd"/>
      <w:r w:rsidRPr="00FC7F03">
        <w:rPr>
          <w:rStyle w:val="a3"/>
          <w:b w:val="0"/>
          <w:sz w:val="28"/>
          <w:szCs w:val="28"/>
        </w:rPr>
        <w:t xml:space="preserve"> </w:t>
      </w:r>
      <w:proofErr w:type="spellStart"/>
      <w:r w:rsidRPr="00FC7F03">
        <w:rPr>
          <w:rStyle w:val="a3"/>
          <w:b w:val="0"/>
          <w:sz w:val="28"/>
          <w:szCs w:val="28"/>
        </w:rPr>
        <w:t>безпеки</w:t>
      </w:r>
      <w:proofErr w:type="spellEnd"/>
      <w:r w:rsidRPr="00FC7F03">
        <w:rPr>
          <w:rStyle w:val="a3"/>
          <w:b w:val="0"/>
          <w:sz w:val="28"/>
          <w:szCs w:val="28"/>
        </w:rPr>
        <w:t>.</w:t>
      </w:r>
    </w:p>
    <w:p w:rsidR="009162E2" w:rsidRPr="00FC7F03" w:rsidRDefault="009162E2" w:rsidP="004435E8">
      <w:pPr>
        <w:pStyle w:val="a6"/>
        <w:spacing w:before="0" w:beforeAutospacing="0" w:after="0" w:afterAutospacing="0"/>
        <w:ind w:firstLine="567"/>
        <w:jc w:val="both"/>
        <w:rPr>
          <w:sz w:val="28"/>
          <w:szCs w:val="28"/>
        </w:rPr>
      </w:pPr>
      <w:proofErr w:type="spellStart"/>
      <w:r w:rsidRPr="00FC7F03">
        <w:rPr>
          <w:sz w:val="28"/>
          <w:szCs w:val="28"/>
        </w:rPr>
        <w:t>Зазначені</w:t>
      </w:r>
      <w:proofErr w:type="spellEnd"/>
      <w:r w:rsidRPr="00FC7F03">
        <w:rPr>
          <w:sz w:val="28"/>
          <w:szCs w:val="28"/>
        </w:rPr>
        <w:t xml:space="preserve"> заходи </w:t>
      </w:r>
      <w:proofErr w:type="spellStart"/>
      <w:r w:rsidRPr="00FC7F03">
        <w:rPr>
          <w:sz w:val="28"/>
          <w:szCs w:val="28"/>
        </w:rPr>
        <w:t>сприятимуть</w:t>
      </w:r>
      <w:proofErr w:type="spellEnd"/>
      <w:r w:rsidRPr="00FC7F03">
        <w:rPr>
          <w:sz w:val="28"/>
          <w:szCs w:val="28"/>
        </w:rPr>
        <w:t xml:space="preserve"> </w:t>
      </w:r>
      <w:proofErr w:type="spellStart"/>
      <w:r w:rsidRPr="00FC7F03">
        <w:rPr>
          <w:sz w:val="28"/>
          <w:szCs w:val="28"/>
        </w:rPr>
        <w:t>попередженню</w:t>
      </w:r>
      <w:proofErr w:type="spellEnd"/>
      <w:r w:rsidRPr="00FC7F03">
        <w:rPr>
          <w:sz w:val="28"/>
          <w:szCs w:val="28"/>
        </w:rPr>
        <w:t xml:space="preserve"> </w:t>
      </w:r>
      <w:proofErr w:type="spellStart"/>
      <w:r w:rsidRPr="00FC7F03">
        <w:rPr>
          <w:sz w:val="28"/>
          <w:szCs w:val="28"/>
        </w:rPr>
        <w:t>правопорушень</w:t>
      </w:r>
      <w:proofErr w:type="spellEnd"/>
      <w:r w:rsidRPr="00FC7F03">
        <w:rPr>
          <w:sz w:val="28"/>
          <w:szCs w:val="28"/>
        </w:rPr>
        <w:t xml:space="preserve"> та </w:t>
      </w:r>
      <w:proofErr w:type="spellStart"/>
      <w:r w:rsidRPr="00FC7F03">
        <w:rPr>
          <w:sz w:val="28"/>
          <w:szCs w:val="28"/>
        </w:rPr>
        <w:t>інцидентів</w:t>
      </w:r>
      <w:proofErr w:type="spellEnd"/>
      <w:r w:rsidRPr="00FC7F03">
        <w:rPr>
          <w:sz w:val="28"/>
          <w:szCs w:val="28"/>
        </w:rPr>
        <w:t xml:space="preserve">, </w:t>
      </w:r>
      <w:proofErr w:type="spellStart"/>
      <w:r w:rsidRPr="00FC7F03">
        <w:rPr>
          <w:sz w:val="28"/>
          <w:szCs w:val="28"/>
        </w:rPr>
        <w:t>зокрема</w:t>
      </w:r>
      <w:proofErr w:type="spellEnd"/>
      <w:r w:rsidRPr="00FC7F03">
        <w:rPr>
          <w:sz w:val="28"/>
          <w:szCs w:val="28"/>
        </w:rPr>
        <w:t xml:space="preserve"> </w:t>
      </w:r>
      <w:proofErr w:type="spellStart"/>
      <w:r w:rsidRPr="00FC7F03">
        <w:rPr>
          <w:sz w:val="28"/>
          <w:szCs w:val="28"/>
        </w:rPr>
        <w:t>проявів</w:t>
      </w:r>
      <w:proofErr w:type="spellEnd"/>
      <w:r w:rsidRPr="00FC7F03">
        <w:rPr>
          <w:sz w:val="28"/>
          <w:szCs w:val="28"/>
        </w:rPr>
        <w:t xml:space="preserve"> </w:t>
      </w:r>
      <w:proofErr w:type="spellStart"/>
      <w:r w:rsidRPr="00FC7F03">
        <w:rPr>
          <w:sz w:val="28"/>
          <w:szCs w:val="28"/>
        </w:rPr>
        <w:t>агресивної</w:t>
      </w:r>
      <w:proofErr w:type="spellEnd"/>
      <w:r w:rsidRPr="00FC7F03">
        <w:rPr>
          <w:sz w:val="28"/>
          <w:szCs w:val="28"/>
        </w:rPr>
        <w:t xml:space="preserve"> </w:t>
      </w:r>
      <w:proofErr w:type="spellStart"/>
      <w:r w:rsidRPr="00FC7F03">
        <w:rPr>
          <w:sz w:val="28"/>
          <w:szCs w:val="28"/>
        </w:rPr>
        <w:t>поведінки</w:t>
      </w:r>
      <w:proofErr w:type="spellEnd"/>
      <w:r w:rsidRPr="00FC7F03">
        <w:rPr>
          <w:sz w:val="28"/>
          <w:szCs w:val="28"/>
        </w:rPr>
        <w:t xml:space="preserve">, </w:t>
      </w:r>
      <w:proofErr w:type="spellStart"/>
      <w:r w:rsidRPr="00FC7F03">
        <w:rPr>
          <w:sz w:val="28"/>
          <w:szCs w:val="28"/>
        </w:rPr>
        <w:t>нещасних</w:t>
      </w:r>
      <w:proofErr w:type="spellEnd"/>
      <w:r w:rsidRPr="00FC7F03">
        <w:rPr>
          <w:sz w:val="28"/>
          <w:szCs w:val="28"/>
        </w:rPr>
        <w:t xml:space="preserve"> </w:t>
      </w:r>
      <w:proofErr w:type="spellStart"/>
      <w:r w:rsidRPr="00FC7F03">
        <w:rPr>
          <w:sz w:val="28"/>
          <w:szCs w:val="28"/>
        </w:rPr>
        <w:t>випадків</w:t>
      </w:r>
      <w:proofErr w:type="spellEnd"/>
      <w:r w:rsidRPr="00FC7F03">
        <w:rPr>
          <w:sz w:val="28"/>
          <w:szCs w:val="28"/>
        </w:rPr>
        <w:t xml:space="preserve">, </w:t>
      </w:r>
      <w:proofErr w:type="spellStart"/>
      <w:r w:rsidRPr="00FC7F03">
        <w:rPr>
          <w:sz w:val="28"/>
          <w:szCs w:val="28"/>
        </w:rPr>
        <w:t>крадіжок</w:t>
      </w:r>
      <w:proofErr w:type="spellEnd"/>
      <w:r w:rsidRPr="00FC7F03">
        <w:rPr>
          <w:sz w:val="28"/>
          <w:szCs w:val="28"/>
        </w:rPr>
        <w:t xml:space="preserve"> та </w:t>
      </w:r>
      <w:proofErr w:type="spellStart"/>
      <w:r w:rsidRPr="00FC7F03">
        <w:rPr>
          <w:sz w:val="28"/>
          <w:szCs w:val="28"/>
        </w:rPr>
        <w:t>інших</w:t>
      </w:r>
      <w:proofErr w:type="spellEnd"/>
      <w:r w:rsidRPr="00FC7F03">
        <w:rPr>
          <w:sz w:val="28"/>
          <w:szCs w:val="28"/>
        </w:rPr>
        <w:t xml:space="preserve"> </w:t>
      </w:r>
      <w:proofErr w:type="spellStart"/>
      <w:r w:rsidRPr="00FC7F03">
        <w:rPr>
          <w:sz w:val="28"/>
          <w:szCs w:val="28"/>
        </w:rPr>
        <w:t>порушень</w:t>
      </w:r>
      <w:proofErr w:type="spellEnd"/>
      <w:r w:rsidRPr="00FC7F03">
        <w:rPr>
          <w:sz w:val="28"/>
          <w:szCs w:val="28"/>
        </w:rPr>
        <w:t xml:space="preserve"> </w:t>
      </w:r>
      <w:proofErr w:type="spellStart"/>
      <w:r w:rsidRPr="00FC7F03">
        <w:rPr>
          <w:sz w:val="28"/>
          <w:szCs w:val="28"/>
        </w:rPr>
        <w:t>громадського</w:t>
      </w:r>
      <w:proofErr w:type="spellEnd"/>
      <w:r w:rsidRPr="00FC7F03">
        <w:rPr>
          <w:sz w:val="28"/>
          <w:szCs w:val="28"/>
        </w:rPr>
        <w:t xml:space="preserve"> порядку. У </w:t>
      </w:r>
      <w:proofErr w:type="spellStart"/>
      <w:r w:rsidRPr="00FC7F03">
        <w:rPr>
          <w:sz w:val="28"/>
          <w:szCs w:val="28"/>
        </w:rPr>
        <w:t>довгостроковій</w:t>
      </w:r>
      <w:proofErr w:type="spellEnd"/>
      <w:r w:rsidRPr="00FC7F03">
        <w:rPr>
          <w:sz w:val="28"/>
          <w:szCs w:val="28"/>
        </w:rPr>
        <w:t xml:space="preserve"> </w:t>
      </w:r>
      <w:proofErr w:type="spellStart"/>
      <w:r w:rsidRPr="00FC7F03">
        <w:rPr>
          <w:sz w:val="28"/>
          <w:szCs w:val="28"/>
        </w:rPr>
        <w:t>перспективі</w:t>
      </w:r>
      <w:proofErr w:type="spellEnd"/>
      <w:r w:rsidRPr="00FC7F03">
        <w:rPr>
          <w:sz w:val="28"/>
          <w:szCs w:val="28"/>
        </w:rPr>
        <w:t xml:space="preserve"> </w:t>
      </w:r>
      <w:proofErr w:type="spellStart"/>
      <w:r w:rsidRPr="00FC7F03">
        <w:rPr>
          <w:sz w:val="28"/>
          <w:szCs w:val="28"/>
        </w:rPr>
        <w:t>це</w:t>
      </w:r>
      <w:proofErr w:type="spellEnd"/>
      <w:r w:rsidRPr="00FC7F03">
        <w:rPr>
          <w:sz w:val="28"/>
          <w:szCs w:val="28"/>
        </w:rPr>
        <w:t xml:space="preserve"> дозволить </w:t>
      </w:r>
      <w:proofErr w:type="spellStart"/>
      <w:r w:rsidRPr="00FC7F03">
        <w:rPr>
          <w:sz w:val="28"/>
          <w:szCs w:val="28"/>
        </w:rPr>
        <w:t>забезпечити</w:t>
      </w:r>
      <w:proofErr w:type="spellEnd"/>
      <w:r w:rsidRPr="00FC7F03">
        <w:rPr>
          <w:sz w:val="28"/>
          <w:szCs w:val="28"/>
        </w:rPr>
        <w:t xml:space="preserve"> </w:t>
      </w:r>
      <w:proofErr w:type="spellStart"/>
      <w:r w:rsidRPr="00FC7F03">
        <w:rPr>
          <w:sz w:val="28"/>
          <w:szCs w:val="28"/>
        </w:rPr>
        <w:t>оперативне</w:t>
      </w:r>
      <w:proofErr w:type="spellEnd"/>
      <w:r w:rsidRPr="00FC7F03">
        <w:rPr>
          <w:sz w:val="28"/>
          <w:szCs w:val="28"/>
        </w:rPr>
        <w:t xml:space="preserve"> </w:t>
      </w:r>
      <w:proofErr w:type="spellStart"/>
      <w:r w:rsidRPr="00FC7F03">
        <w:rPr>
          <w:sz w:val="28"/>
          <w:szCs w:val="28"/>
        </w:rPr>
        <w:t>реагування</w:t>
      </w:r>
      <w:proofErr w:type="spellEnd"/>
      <w:r w:rsidRPr="00FC7F03">
        <w:rPr>
          <w:sz w:val="28"/>
          <w:szCs w:val="28"/>
        </w:rPr>
        <w:t xml:space="preserve"> на </w:t>
      </w:r>
      <w:proofErr w:type="spellStart"/>
      <w:r w:rsidRPr="00FC7F03">
        <w:rPr>
          <w:sz w:val="28"/>
          <w:szCs w:val="28"/>
        </w:rPr>
        <w:t>надзвичайні</w:t>
      </w:r>
      <w:proofErr w:type="spellEnd"/>
      <w:r w:rsidRPr="00FC7F03">
        <w:rPr>
          <w:sz w:val="28"/>
          <w:szCs w:val="28"/>
        </w:rPr>
        <w:t xml:space="preserve"> </w:t>
      </w:r>
      <w:proofErr w:type="spellStart"/>
      <w:r w:rsidRPr="00FC7F03">
        <w:rPr>
          <w:sz w:val="28"/>
          <w:szCs w:val="28"/>
        </w:rPr>
        <w:t>ситуації</w:t>
      </w:r>
      <w:proofErr w:type="spellEnd"/>
      <w:r w:rsidRPr="00FC7F03">
        <w:rPr>
          <w:sz w:val="28"/>
          <w:szCs w:val="28"/>
        </w:rPr>
        <w:t xml:space="preserve">, </w:t>
      </w:r>
      <w:proofErr w:type="spellStart"/>
      <w:r w:rsidRPr="00FC7F03">
        <w:rPr>
          <w:sz w:val="28"/>
          <w:szCs w:val="28"/>
        </w:rPr>
        <w:t>створити</w:t>
      </w:r>
      <w:proofErr w:type="spellEnd"/>
      <w:r w:rsidRPr="00FC7F03">
        <w:rPr>
          <w:sz w:val="28"/>
          <w:szCs w:val="28"/>
        </w:rPr>
        <w:t xml:space="preserve"> </w:t>
      </w:r>
      <w:proofErr w:type="spellStart"/>
      <w:r w:rsidRPr="00FC7F03">
        <w:rPr>
          <w:sz w:val="28"/>
          <w:szCs w:val="28"/>
        </w:rPr>
        <w:t>безпечне</w:t>
      </w:r>
      <w:proofErr w:type="spellEnd"/>
      <w:r w:rsidRPr="00FC7F03">
        <w:rPr>
          <w:sz w:val="28"/>
          <w:szCs w:val="28"/>
        </w:rPr>
        <w:t xml:space="preserve"> </w:t>
      </w:r>
      <w:proofErr w:type="spellStart"/>
      <w:r w:rsidRPr="00FC7F03">
        <w:rPr>
          <w:sz w:val="28"/>
          <w:szCs w:val="28"/>
        </w:rPr>
        <w:t>робоче</w:t>
      </w:r>
      <w:proofErr w:type="spellEnd"/>
      <w:r w:rsidRPr="00FC7F03">
        <w:rPr>
          <w:sz w:val="28"/>
          <w:szCs w:val="28"/>
        </w:rPr>
        <w:t xml:space="preserve"> </w:t>
      </w:r>
      <w:proofErr w:type="spellStart"/>
      <w:r w:rsidRPr="00FC7F03">
        <w:rPr>
          <w:sz w:val="28"/>
          <w:szCs w:val="28"/>
        </w:rPr>
        <w:t>середовище</w:t>
      </w:r>
      <w:proofErr w:type="spellEnd"/>
      <w:r w:rsidRPr="00FC7F03">
        <w:rPr>
          <w:sz w:val="28"/>
          <w:szCs w:val="28"/>
        </w:rPr>
        <w:t xml:space="preserve"> для </w:t>
      </w:r>
      <w:proofErr w:type="spellStart"/>
      <w:r w:rsidRPr="00FC7F03">
        <w:rPr>
          <w:sz w:val="28"/>
          <w:szCs w:val="28"/>
        </w:rPr>
        <w:t>медичного</w:t>
      </w:r>
      <w:proofErr w:type="spellEnd"/>
      <w:r w:rsidRPr="00FC7F03">
        <w:rPr>
          <w:sz w:val="28"/>
          <w:szCs w:val="28"/>
        </w:rPr>
        <w:t xml:space="preserve"> персоналу та </w:t>
      </w:r>
      <w:proofErr w:type="spellStart"/>
      <w:r w:rsidRPr="00FC7F03">
        <w:rPr>
          <w:sz w:val="28"/>
          <w:szCs w:val="28"/>
        </w:rPr>
        <w:t>мінімізувати</w:t>
      </w:r>
      <w:proofErr w:type="spellEnd"/>
      <w:r w:rsidRPr="00FC7F03">
        <w:rPr>
          <w:sz w:val="28"/>
          <w:szCs w:val="28"/>
        </w:rPr>
        <w:t xml:space="preserve"> </w:t>
      </w:r>
      <w:proofErr w:type="spellStart"/>
      <w:r w:rsidRPr="00FC7F03">
        <w:rPr>
          <w:sz w:val="28"/>
          <w:szCs w:val="28"/>
        </w:rPr>
        <w:t>ризики</w:t>
      </w:r>
      <w:proofErr w:type="spellEnd"/>
      <w:r w:rsidRPr="00FC7F03">
        <w:rPr>
          <w:sz w:val="28"/>
          <w:szCs w:val="28"/>
        </w:rPr>
        <w:t xml:space="preserve"> </w:t>
      </w:r>
      <w:proofErr w:type="spellStart"/>
      <w:r w:rsidRPr="00FC7F03">
        <w:rPr>
          <w:sz w:val="28"/>
          <w:szCs w:val="28"/>
        </w:rPr>
        <w:t>загроз</w:t>
      </w:r>
      <w:proofErr w:type="spellEnd"/>
      <w:r w:rsidRPr="00FC7F03">
        <w:rPr>
          <w:sz w:val="28"/>
          <w:szCs w:val="28"/>
        </w:rPr>
        <w:t xml:space="preserve"> </w:t>
      </w:r>
      <w:proofErr w:type="spellStart"/>
      <w:r w:rsidRPr="00FC7F03">
        <w:rPr>
          <w:sz w:val="28"/>
          <w:szCs w:val="28"/>
        </w:rPr>
        <w:t>фізичній</w:t>
      </w:r>
      <w:proofErr w:type="spellEnd"/>
      <w:r w:rsidRPr="00FC7F03">
        <w:rPr>
          <w:sz w:val="28"/>
          <w:szCs w:val="28"/>
        </w:rPr>
        <w:t xml:space="preserve"> </w:t>
      </w:r>
      <w:proofErr w:type="spellStart"/>
      <w:r w:rsidRPr="00FC7F03">
        <w:rPr>
          <w:sz w:val="28"/>
          <w:szCs w:val="28"/>
        </w:rPr>
        <w:t>безпеці</w:t>
      </w:r>
      <w:proofErr w:type="spellEnd"/>
      <w:r w:rsidRPr="00FC7F03">
        <w:rPr>
          <w:sz w:val="28"/>
          <w:szCs w:val="28"/>
        </w:rPr>
        <w:t>.</w:t>
      </w:r>
    </w:p>
    <w:p w:rsidR="009162E2" w:rsidRPr="00FC7F03" w:rsidRDefault="009162E2" w:rsidP="004435E8">
      <w:pPr>
        <w:pStyle w:val="a6"/>
        <w:spacing w:before="0" w:beforeAutospacing="0" w:after="0" w:afterAutospacing="0"/>
        <w:ind w:firstLine="567"/>
        <w:jc w:val="both"/>
        <w:rPr>
          <w:sz w:val="28"/>
          <w:szCs w:val="28"/>
        </w:rPr>
      </w:pPr>
      <w:r w:rsidRPr="00FC7F03">
        <w:rPr>
          <w:sz w:val="28"/>
          <w:szCs w:val="28"/>
        </w:rPr>
        <w:t xml:space="preserve">У </w:t>
      </w:r>
      <w:proofErr w:type="spellStart"/>
      <w:r w:rsidRPr="00FC7F03">
        <w:rPr>
          <w:sz w:val="28"/>
          <w:szCs w:val="28"/>
        </w:rPr>
        <w:t>зв’язку</w:t>
      </w:r>
      <w:proofErr w:type="spellEnd"/>
      <w:r w:rsidRPr="00FC7F03">
        <w:rPr>
          <w:sz w:val="28"/>
          <w:szCs w:val="28"/>
        </w:rPr>
        <w:t xml:space="preserve"> з </w:t>
      </w:r>
      <w:proofErr w:type="spellStart"/>
      <w:r w:rsidRPr="00FC7F03">
        <w:rPr>
          <w:sz w:val="28"/>
          <w:szCs w:val="28"/>
        </w:rPr>
        <w:t>цим</w:t>
      </w:r>
      <w:proofErr w:type="spellEnd"/>
      <w:r w:rsidRPr="00FC7F03">
        <w:rPr>
          <w:sz w:val="28"/>
          <w:szCs w:val="28"/>
        </w:rPr>
        <w:t xml:space="preserve">, </w:t>
      </w:r>
      <w:proofErr w:type="spellStart"/>
      <w:r w:rsidRPr="00FC7F03">
        <w:rPr>
          <w:sz w:val="28"/>
          <w:szCs w:val="28"/>
        </w:rPr>
        <w:t>надання</w:t>
      </w:r>
      <w:proofErr w:type="spellEnd"/>
      <w:r w:rsidRPr="00FC7F03">
        <w:rPr>
          <w:sz w:val="28"/>
          <w:szCs w:val="28"/>
        </w:rPr>
        <w:t xml:space="preserve"> </w:t>
      </w:r>
      <w:proofErr w:type="spellStart"/>
      <w:r w:rsidRPr="00FC7F03">
        <w:rPr>
          <w:sz w:val="28"/>
          <w:szCs w:val="28"/>
        </w:rPr>
        <w:t>послуг</w:t>
      </w:r>
      <w:proofErr w:type="spellEnd"/>
      <w:r w:rsidRPr="00FC7F03">
        <w:rPr>
          <w:sz w:val="28"/>
          <w:szCs w:val="28"/>
        </w:rPr>
        <w:t xml:space="preserve"> з </w:t>
      </w:r>
      <w:proofErr w:type="spellStart"/>
      <w:r w:rsidRPr="00FC7F03">
        <w:rPr>
          <w:sz w:val="28"/>
          <w:szCs w:val="28"/>
        </w:rPr>
        <w:t>фізичної</w:t>
      </w:r>
      <w:proofErr w:type="spellEnd"/>
      <w:r w:rsidRPr="00FC7F03">
        <w:rPr>
          <w:sz w:val="28"/>
          <w:szCs w:val="28"/>
        </w:rPr>
        <w:t xml:space="preserve"> </w:t>
      </w:r>
      <w:proofErr w:type="spellStart"/>
      <w:r w:rsidRPr="00FC7F03">
        <w:rPr>
          <w:sz w:val="28"/>
          <w:szCs w:val="28"/>
        </w:rPr>
        <w:t>охорони</w:t>
      </w:r>
      <w:proofErr w:type="spellEnd"/>
      <w:r w:rsidRPr="00FC7F03">
        <w:rPr>
          <w:sz w:val="28"/>
          <w:szCs w:val="28"/>
        </w:rPr>
        <w:t xml:space="preserve">, </w:t>
      </w:r>
      <w:proofErr w:type="spellStart"/>
      <w:r w:rsidRPr="00FC7F03">
        <w:rPr>
          <w:sz w:val="28"/>
          <w:szCs w:val="28"/>
        </w:rPr>
        <w:t>встановлення</w:t>
      </w:r>
      <w:proofErr w:type="spellEnd"/>
      <w:r w:rsidRPr="00FC7F03">
        <w:rPr>
          <w:sz w:val="28"/>
          <w:szCs w:val="28"/>
        </w:rPr>
        <w:t xml:space="preserve"> та </w:t>
      </w:r>
      <w:proofErr w:type="spellStart"/>
      <w:r w:rsidRPr="00FC7F03">
        <w:rPr>
          <w:sz w:val="28"/>
          <w:szCs w:val="28"/>
        </w:rPr>
        <w:t>обслуговування</w:t>
      </w:r>
      <w:proofErr w:type="spellEnd"/>
      <w:r w:rsidRPr="00FC7F03">
        <w:rPr>
          <w:sz w:val="28"/>
          <w:szCs w:val="28"/>
        </w:rPr>
        <w:t xml:space="preserve"> систем </w:t>
      </w:r>
      <w:proofErr w:type="spellStart"/>
      <w:r w:rsidRPr="00FC7F03">
        <w:rPr>
          <w:sz w:val="28"/>
          <w:szCs w:val="28"/>
        </w:rPr>
        <w:t>відеоспостереження</w:t>
      </w:r>
      <w:proofErr w:type="spellEnd"/>
      <w:r w:rsidRPr="00FC7F03">
        <w:rPr>
          <w:sz w:val="28"/>
          <w:szCs w:val="28"/>
        </w:rPr>
        <w:t xml:space="preserve">, а також </w:t>
      </w:r>
      <w:proofErr w:type="spellStart"/>
      <w:r w:rsidRPr="00FC7F03">
        <w:rPr>
          <w:sz w:val="28"/>
          <w:szCs w:val="28"/>
        </w:rPr>
        <w:t>функціонування</w:t>
      </w:r>
      <w:proofErr w:type="spellEnd"/>
      <w:r w:rsidRPr="00FC7F03">
        <w:rPr>
          <w:sz w:val="28"/>
          <w:szCs w:val="28"/>
        </w:rPr>
        <w:t xml:space="preserve"> систем контролю та </w:t>
      </w:r>
      <w:proofErr w:type="spellStart"/>
      <w:r w:rsidRPr="00FC7F03">
        <w:rPr>
          <w:sz w:val="28"/>
          <w:szCs w:val="28"/>
        </w:rPr>
        <w:t>управління</w:t>
      </w:r>
      <w:proofErr w:type="spellEnd"/>
      <w:r w:rsidRPr="00FC7F03">
        <w:rPr>
          <w:sz w:val="28"/>
          <w:szCs w:val="28"/>
        </w:rPr>
        <w:t xml:space="preserve"> доступом, </w:t>
      </w:r>
      <w:proofErr w:type="spellStart"/>
      <w:r w:rsidRPr="00FC7F03">
        <w:rPr>
          <w:sz w:val="28"/>
          <w:szCs w:val="28"/>
        </w:rPr>
        <w:t>включно</w:t>
      </w:r>
      <w:proofErr w:type="spellEnd"/>
      <w:r w:rsidRPr="00FC7F03">
        <w:rPr>
          <w:sz w:val="28"/>
          <w:szCs w:val="28"/>
        </w:rPr>
        <w:t xml:space="preserve"> з </w:t>
      </w:r>
      <w:proofErr w:type="spellStart"/>
      <w:r w:rsidRPr="00FC7F03">
        <w:rPr>
          <w:sz w:val="28"/>
          <w:szCs w:val="28"/>
        </w:rPr>
        <w:t>регулюванням</w:t>
      </w:r>
      <w:proofErr w:type="spellEnd"/>
      <w:r w:rsidRPr="00FC7F03">
        <w:rPr>
          <w:sz w:val="28"/>
          <w:szCs w:val="28"/>
        </w:rPr>
        <w:t xml:space="preserve"> </w:t>
      </w:r>
      <w:proofErr w:type="spellStart"/>
      <w:r w:rsidRPr="00FC7F03">
        <w:rPr>
          <w:sz w:val="28"/>
          <w:szCs w:val="28"/>
        </w:rPr>
        <w:t>в’їзду</w:t>
      </w:r>
      <w:proofErr w:type="spellEnd"/>
      <w:r w:rsidRPr="00FC7F03">
        <w:rPr>
          <w:sz w:val="28"/>
          <w:szCs w:val="28"/>
        </w:rPr>
        <w:t xml:space="preserve"> та </w:t>
      </w:r>
      <w:proofErr w:type="spellStart"/>
      <w:r w:rsidRPr="00FC7F03">
        <w:rPr>
          <w:sz w:val="28"/>
          <w:szCs w:val="28"/>
        </w:rPr>
        <w:t>виїзду</w:t>
      </w:r>
      <w:proofErr w:type="spellEnd"/>
      <w:r w:rsidRPr="00FC7F03">
        <w:rPr>
          <w:sz w:val="28"/>
          <w:szCs w:val="28"/>
        </w:rPr>
        <w:t xml:space="preserve"> </w:t>
      </w:r>
      <w:proofErr w:type="spellStart"/>
      <w:r w:rsidRPr="00FC7F03">
        <w:rPr>
          <w:sz w:val="28"/>
          <w:szCs w:val="28"/>
        </w:rPr>
        <w:t>транспортних</w:t>
      </w:r>
      <w:proofErr w:type="spellEnd"/>
      <w:r w:rsidRPr="00FC7F03">
        <w:rPr>
          <w:sz w:val="28"/>
          <w:szCs w:val="28"/>
        </w:rPr>
        <w:t xml:space="preserve"> </w:t>
      </w:r>
      <w:proofErr w:type="spellStart"/>
      <w:r w:rsidRPr="00FC7F03">
        <w:rPr>
          <w:sz w:val="28"/>
          <w:szCs w:val="28"/>
        </w:rPr>
        <w:t>засобів</w:t>
      </w:r>
      <w:proofErr w:type="spellEnd"/>
      <w:r w:rsidRPr="00FC7F03">
        <w:rPr>
          <w:sz w:val="28"/>
          <w:szCs w:val="28"/>
        </w:rPr>
        <w:t xml:space="preserve"> на </w:t>
      </w:r>
      <w:proofErr w:type="spellStart"/>
      <w:r w:rsidRPr="00FC7F03">
        <w:rPr>
          <w:sz w:val="28"/>
          <w:szCs w:val="28"/>
        </w:rPr>
        <w:t>територію</w:t>
      </w:r>
      <w:proofErr w:type="spellEnd"/>
      <w:r w:rsidRPr="00FC7F03">
        <w:rPr>
          <w:sz w:val="28"/>
          <w:szCs w:val="28"/>
        </w:rPr>
        <w:t xml:space="preserve"> закладу, є </w:t>
      </w:r>
      <w:proofErr w:type="spellStart"/>
      <w:r w:rsidRPr="00FC7F03">
        <w:rPr>
          <w:sz w:val="28"/>
          <w:szCs w:val="28"/>
        </w:rPr>
        <w:t>необхідними</w:t>
      </w:r>
      <w:proofErr w:type="spellEnd"/>
      <w:r w:rsidRPr="00FC7F03">
        <w:rPr>
          <w:sz w:val="28"/>
          <w:szCs w:val="28"/>
        </w:rPr>
        <w:t xml:space="preserve"> заходами для </w:t>
      </w:r>
      <w:proofErr w:type="spellStart"/>
      <w:r w:rsidRPr="00FC7F03">
        <w:rPr>
          <w:sz w:val="28"/>
          <w:szCs w:val="28"/>
        </w:rPr>
        <w:t>запобігання</w:t>
      </w:r>
      <w:proofErr w:type="spellEnd"/>
      <w:r w:rsidRPr="00FC7F03">
        <w:rPr>
          <w:sz w:val="28"/>
          <w:szCs w:val="28"/>
        </w:rPr>
        <w:t xml:space="preserve"> </w:t>
      </w:r>
      <w:proofErr w:type="spellStart"/>
      <w:r w:rsidRPr="00FC7F03">
        <w:rPr>
          <w:sz w:val="28"/>
          <w:szCs w:val="28"/>
        </w:rPr>
        <w:t>несанкціонованому</w:t>
      </w:r>
      <w:proofErr w:type="spellEnd"/>
      <w:r w:rsidRPr="00FC7F03">
        <w:rPr>
          <w:sz w:val="28"/>
          <w:szCs w:val="28"/>
        </w:rPr>
        <w:t xml:space="preserve"> </w:t>
      </w:r>
      <w:proofErr w:type="spellStart"/>
      <w:r w:rsidRPr="00FC7F03">
        <w:rPr>
          <w:sz w:val="28"/>
          <w:szCs w:val="28"/>
        </w:rPr>
        <w:t>проникненню</w:t>
      </w:r>
      <w:proofErr w:type="spellEnd"/>
      <w:r w:rsidRPr="00FC7F03">
        <w:rPr>
          <w:sz w:val="28"/>
          <w:szCs w:val="28"/>
        </w:rPr>
        <w:t xml:space="preserve"> на </w:t>
      </w:r>
      <w:proofErr w:type="spellStart"/>
      <w:r w:rsidRPr="00FC7F03">
        <w:rPr>
          <w:sz w:val="28"/>
          <w:szCs w:val="28"/>
        </w:rPr>
        <w:t>охоронювану</w:t>
      </w:r>
      <w:proofErr w:type="spellEnd"/>
      <w:r w:rsidRPr="00FC7F03">
        <w:rPr>
          <w:sz w:val="28"/>
          <w:szCs w:val="28"/>
        </w:rPr>
        <w:t xml:space="preserve"> </w:t>
      </w:r>
      <w:proofErr w:type="spellStart"/>
      <w:r w:rsidRPr="00FC7F03">
        <w:rPr>
          <w:sz w:val="28"/>
          <w:szCs w:val="28"/>
        </w:rPr>
        <w:t>територію</w:t>
      </w:r>
      <w:proofErr w:type="spellEnd"/>
      <w:r w:rsidRPr="00FC7F03">
        <w:rPr>
          <w:sz w:val="28"/>
          <w:szCs w:val="28"/>
        </w:rPr>
        <w:t xml:space="preserve"> </w:t>
      </w:r>
      <w:proofErr w:type="spellStart"/>
      <w:r w:rsidRPr="00FC7F03">
        <w:rPr>
          <w:sz w:val="28"/>
          <w:szCs w:val="28"/>
        </w:rPr>
        <w:t>лікарні</w:t>
      </w:r>
      <w:proofErr w:type="spellEnd"/>
      <w:r w:rsidRPr="00FC7F03">
        <w:rPr>
          <w:sz w:val="28"/>
          <w:szCs w:val="28"/>
        </w:rPr>
        <w:t>.</w:t>
      </w:r>
    </w:p>
    <w:p w:rsidR="00D5428D" w:rsidRPr="00946A99" w:rsidRDefault="009162E2" w:rsidP="004435E8">
      <w:pPr>
        <w:pStyle w:val="a6"/>
        <w:spacing w:before="0" w:beforeAutospacing="0" w:after="0" w:afterAutospacing="0"/>
        <w:ind w:firstLine="567"/>
        <w:jc w:val="both"/>
      </w:pPr>
      <w:proofErr w:type="spellStart"/>
      <w:r w:rsidRPr="00FC7F03">
        <w:rPr>
          <w:sz w:val="28"/>
          <w:szCs w:val="28"/>
        </w:rPr>
        <w:lastRenderedPageBreak/>
        <w:t>Забезпечення</w:t>
      </w:r>
      <w:proofErr w:type="spellEnd"/>
      <w:r w:rsidRPr="00FC7F03">
        <w:rPr>
          <w:sz w:val="28"/>
          <w:szCs w:val="28"/>
        </w:rPr>
        <w:t xml:space="preserve"> </w:t>
      </w:r>
      <w:proofErr w:type="spellStart"/>
      <w:r w:rsidRPr="00FC7F03">
        <w:rPr>
          <w:sz w:val="28"/>
          <w:szCs w:val="28"/>
        </w:rPr>
        <w:t>безперебійного</w:t>
      </w:r>
      <w:proofErr w:type="spellEnd"/>
      <w:r w:rsidRPr="00FC7F03">
        <w:rPr>
          <w:sz w:val="28"/>
          <w:szCs w:val="28"/>
        </w:rPr>
        <w:t xml:space="preserve"> </w:t>
      </w:r>
      <w:proofErr w:type="spellStart"/>
      <w:r w:rsidRPr="00FC7F03">
        <w:rPr>
          <w:sz w:val="28"/>
          <w:szCs w:val="28"/>
        </w:rPr>
        <w:t>теплопостачання</w:t>
      </w:r>
      <w:proofErr w:type="spellEnd"/>
      <w:r w:rsidRPr="00FC7F03">
        <w:rPr>
          <w:sz w:val="28"/>
          <w:szCs w:val="28"/>
        </w:rPr>
        <w:t xml:space="preserve">, </w:t>
      </w:r>
      <w:proofErr w:type="spellStart"/>
      <w:r w:rsidRPr="00FC7F03">
        <w:rPr>
          <w:sz w:val="28"/>
          <w:szCs w:val="28"/>
        </w:rPr>
        <w:t>водопостачання</w:t>
      </w:r>
      <w:proofErr w:type="spellEnd"/>
      <w:r w:rsidRPr="00FC7F03">
        <w:rPr>
          <w:sz w:val="28"/>
          <w:szCs w:val="28"/>
        </w:rPr>
        <w:t xml:space="preserve"> та </w:t>
      </w:r>
      <w:proofErr w:type="spellStart"/>
      <w:r w:rsidRPr="00FC7F03">
        <w:rPr>
          <w:sz w:val="28"/>
          <w:szCs w:val="28"/>
        </w:rPr>
        <w:t>електропостачання</w:t>
      </w:r>
      <w:proofErr w:type="spellEnd"/>
      <w:r w:rsidRPr="00FC7F03">
        <w:rPr>
          <w:sz w:val="28"/>
          <w:szCs w:val="28"/>
        </w:rPr>
        <w:t xml:space="preserve"> є </w:t>
      </w:r>
      <w:proofErr w:type="spellStart"/>
      <w:r w:rsidRPr="00FC7F03">
        <w:rPr>
          <w:sz w:val="28"/>
          <w:szCs w:val="28"/>
        </w:rPr>
        <w:t>невід’ємною</w:t>
      </w:r>
      <w:proofErr w:type="spellEnd"/>
      <w:r w:rsidRPr="00FC7F03">
        <w:rPr>
          <w:sz w:val="28"/>
          <w:szCs w:val="28"/>
        </w:rPr>
        <w:t xml:space="preserve"> </w:t>
      </w:r>
      <w:proofErr w:type="spellStart"/>
      <w:r w:rsidRPr="00FC7F03">
        <w:rPr>
          <w:sz w:val="28"/>
          <w:szCs w:val="28"/>
        </w:rPr>
        <w:t>умовою</w:t>
      </w:r>
      <w:proofErr w:type="spellEnd"/>
      <w:r w:rsidRPr="00FC7F03">
        <w:rPr>
          <w:sz w:val="28"/>
          <w:szCs w:val="28"/>
        </w:rPr>
        <w:t xml:space="preserve"> </w:t>
      </w:r>
      <w:proofErr w:type="spellStart"/>
      <w:r w:rsidRPr="00FC7F03">
        <w:rPr>
          <w:sz w:val="28"/>
          <w:szCs w:val="28"/>
        </w:rPr>
        <w:t>стабільного</w:t>
      </w:r>
      <w:proofErr w:type="spellEnd"/>
      <w:r w:rsidRPr="00FC7F03">
        <w:rPr>
          <w:sz w:val="28"/>
          <w:szCs w:val="28"/>
        </w:rPr>
        <w:t xml:space="preserve"> </w:t>
      </w:r>
      <w:proofErr w:type="spellStart"/>
      <w:r w:rsidRPr="00FC7F03">
        <w:rPr>
          <w:sz w:val="28"/>
          <w:szCs w:val="28"/>
        </w:rPr>
        <w:t>функціонування</w:t>
      </w:r>
      <w:proofErr w:type="spellEnd"/>
      <w:r w:rsidRPr="00FC7F03">
        <w:rPr>
          <w:sz w:val="28"/>
          <w:szCs w:val="28"/>
        </w:rPr>
        <w:t xml:space="preserve"> будь-</w:t>
      </w:r>
      <w:proofErr w:type="spellStart"/>
      <w:r w:rsidRPr="00FC7F03">
        <w:rPr>
          <w:sz w:val="28"/>
          <w:szCs w:val="28"/>
        </w:rPr>
        <w:t>якого</w:t>
      </w:r>
      <w:proofErr w:type="spellEnd"/>
      <w:r w:rsidRPr="00FC7F03">
        <w:rPr>
          <w:sz w:val="28"/>
          <w:szCs w:val="28"/>
        </w:rPr>
        <w:t xml:space="preserve"> закладу </w:t>
      </w:r>
      <w:proofErr w:type="spellStart"/>
      <w:r w:rsidRPr="00FC7F03">
        <w:rPr>
          <w:sz w:val="28"/>
          <w:szCs w:val="28"/>
        </w:rPr>
        <w:t>охорони</w:t>
      </w:r>
      <w:proofErr w:type="spellEnd"/>
      <w:r w:rsidRPr="00FC7F03">
        <w:rPr>
          <w:sz w:val="28"/>
          <w:szCs w:val="28"/>
        </w:rPr>
        <w:t xml:space="preserve"> </w:t>
      </w:r>
      <w:proofErr w:type="spellStart"/>
      <w:r w:rsidRPr="00FC7F03">
        <w:rPr>
          <w:sz w:val="28"/>
          <w:szCs w:val="28"/>
        </w:rPr>
        <w:t>здоров’я</w:t>
      </w:r>
      <w:proofErr w:type="spellEnd"/>
      <w:r w:rsidRPr="00FC7F03">
        <w:rPr>
          <w:sz w:val="28"/>
          <w:szCs w:val="28"/>
        </w:rPr>
        <w:t xml:space="preserve">. З метою </w:t>
      </w:r>
      <w:proofErr w:type="spellStart"/>
      <w:r w:rsidRPr="00FC7F03">
        <w:rPr>
          <w:sz w:val="28"/>
          <w:szCs w:val="28"/>
        </w:rPr>
        <w:t>дотримання</w:t>
      </w:r>
      <w:proofErr w:type="spellEnd"/>
      <w:r w:rsidRPr="00FC7F03">
        <w:rPr>
          <w:sz w:val="28"/>
          <w:szCs w:val="28"/>
        </w:rPr>
        <w:t xml:space="preserve"> </w:t>
      </w:r>
      <w:proofErr w:type="spellStart"/>
      <w:r w:rsidRPr="00FC7F03">
        <w:rPr>
          <w:sz w:val="28"/>
          <w:szCs w:val="28"/>
        </w:rPr>
        <w:t>належних</w:t>
      </w:r>
      <w:proofErr w:type="spellEnd"/>
      <w:r w:rsidRPr="00FC7F03">
        <w:rPr>
          <w:sz w:val="28"/>
          <w:szCs w:val="28"/>
        </w:rPr>
        <w:t xml:space="preserve"> </w:t>
      </w:r>
      <w:proofErr w:type="spellStart"/>
      <w:r w:rsidRPr="00FC7F03">
        <w:rPr>
          <w:sz w:val="28"/>
          <w:szCs w:val="28"/>
        </w:rPr>
        <w:t>санітарних</w:t>
      </w:r>
      <w:proofErr w:type="spellEnd"/>
      <w:r w:rsidRPr="00FC7F03">
        <w:rPr>
          <w:sz w:val="28"/>
          <w:szCs w:val="28"/>
        </w:rPr>
        <w:t xml:space="preserve">, </w:t>
      </w:r>
      <w:proofErr w:type="spellStart"/>
      <w:r w:rsidRPr="00FC7F03">
        <w:rPr>
          <w:sz w:val="28"/>
          <w:szCs w:val="28"/>
        </w:rPr>
        <w:t>температурних</w:t>
      </w:r>
      <w:proofErr w:type="spellEnd"/>
      <w:r w:rsidRPr="00FC7F03">
        <w:rPr>
          <w:sz w:val="28"/>
          <w:szCs w:val="28"/>
        </w:rPr>
        <w:t xml:space="preserve"> та </w:t>
      </w:r>
      <w:proofErr w:type="spellStart"/>
      <w:r w:rsidRPr="00FC7F03">
        <w:rPr>
          <w:sz w:val="28"/>
          <w:szCs w:val="28"/>
        </w:rPr>
        <w:t>енергетичних</w:t>
      </w:r>
      <w:proofErr w:type="spellEnd"/>
      <w:r w:rsidRPr="00FC7F03">
        <w:rPr>
          <w:sz w:val="28"/>
          <w:szCs w:val="28"/>
        </w:rPr>
        <w:t xml:space="preserve"> </w:t>
      </w:r>
      <w:proofErr w:type="spellStart"/>
      <w:r w:rsidRPr="00FC7F03">
        <w:rPr>
          <w:sz w:val="28"/>
          <w:szCs w:val="28"/>
        </w:rPr>
        <w:t>вимог</w:t>
      </w:r>
      <w:proofErr w:type="spellEnd"/>
      <w:r w:rsidRPr="00FC7F03">
        <w:rPr>
          <w:sz w:val="28"/>
          <w:szCs w:val="28"/>
        </w:rPr>
        <w:t xml:space="preserve"> у </w:t>
      </w:r>
      <w:proofErr w:type="spellStart"/>
      <w:r w:rsidRPr="00FC7F03">
        <w:rPr>
          <w:sz w:val="28"/>
          <w:szCs w:val="28"/>
        </w:rPr>
        <w:t>період</w:t>
      </w:r>
      <w:proofErr w:type="spellEnd"/>
      <w:r w:rsidRPr="00FC7F03">
        <w:rPr>
          <w:sz w:val="28"/>
          <w:szCs w:val="28"/>
        </w:rPr>
        <w:t xml:space="preserve"> </w:t>
      </w:r>
      <w:proofErr w:type="spellStart"/>
      <w:r w:rsidR="002F5BB3">
        <w:rPr>
          <w:sz w:val="28"/>
          <w:szCs w:val="28"/>
        </w:rPr>
        <w:t>осінньо-зимового</w:t>
      </w:r>
      <w:proofErr w:type="spellEnd"/>
      <w:r w:rsidR="002F5BB3">
        <w:rPr>
          <w:sz w:val="28"/>
          <w:szCs w:val="28"/>
        </w:rPr>
        <w:t xml:space="preserve"> сезону </w:t>
      </w:r>
      <w:proofErr w:type="spellStart"/>
      <w:r w:rsidRPr="00FC7F03">
        <w:rPr>
          <w:sz w:val="28"/>
          <w:szCs w:val="28"/>
        </w:rPr>
        <w:t>необхідно</w:t>
      </w:r>
      <w:proofErr w:type="spellEnd"/>
      <w:r w:rsidRPr="00FC7F03">
        <w:rPr>
          <w:sz w:val="28"/>
          <w:szCs w:val="28"/>
        </w:rPr>
        <w:t xml:space="preserve"> </w:t>
      </w:r>
      <w:proofErr w:type="spellStart"/>
      <w:r w:rsidRPr="00FC7F03">
        <w:rPr>
          <w:sz w:val="28"/>
          <w:szCs w:val="28"/>
        </w:rPr>
        <w:t>передбачити</w:t>
      </w:r>
      <w:proofErr w:type="spellEnd"/>
      <w:r w:rsidRPr="00FC7F03">
        <w:rPr>
          <w:sz w:val="28"/>
          <w:szCs w:val="28"/>
        </w:rPr>
        <w:t xml:space="preserve"> </w:t>
      </w:r>
      <w:proofErr w:type="spellStart"/>
      <w:r w:rsidRPr="00FC7F03">
        <w:rPr>
          <w:sz w:val="28"/>
          <w:szCs w:val="28"/>
        </w:rPr>
        <w:t>відповідне</w:t>
      </w:r>
      <w:proofErr w:type="spellEnd"/>
      <w:r w:rsidRPr="00FC7F03">
        <w:rPr>
          <w:sz w:val="28"/>
          <w:szCs w:val="28"/>
        </w:rPr>
        <w:t xml:space="preserve"> </w:t>
      </w:r>
      <w:proofErr w:type="spellStart"/>
      <w:r w:rsidRPr="00FC7F03">
        <w:rPr>
          <w:sz w:val="28"/>
          <w:szCs w:val="28"/>
        </w:rPr>
        <w:t>фінансування</w:t>
      </w:r>
      <w:proofErr w:type="spellEnd"/>
      <w:r w:rsidRPr="00FC7F03">
        <w:rPr>
          <w:sz w:val="28"/>
          <w:szCs w:val="28"/>
        </w:rPr>
        <w:t xml:space="preserve"> з </w:t>
      </w:r>
      <w:proofErr w:type="spellStart"/>
      <w:r w:rsidRPr="00FC7F03">
        <w:rPr>
          <w:sz w:val="28"/>
          <w:szCs w:val="28"/>
        </w:rPr>
        <w:t>місцевого</w:t>
      </w:r>
      <w:proofErr w:type="spellEnd"/>
      <w:r w:rsidRPr="00FC7F03">
        <w:rPr>
          <w:sz w:val="28"/>
          <w:szCs w:val="28"/>
        </w:rPr>
        <w:t xml:space="preserve"> бюджету для </w:t>
      </w:r>
      <w:proofErr w:type="spellStart"/>
      <w:r w:rsidRPr="00FC7F03">
        <w:rPr>
          <w:sz w:val="28"/>
          <w:szCs w:val="28"/>
        </w:rPr>
        <w:t>покриття</w:t>
      </w:r>
      <w:proofErr w:type="spellEnd"/>
      <w:r w:rsidRPr="00FC7F03">
        <w:rPr>
          <w:sz w:val="28"/>
          <w:szCs w:val="28"/>
        </w:rPr>
        <w:t xml:space="preserve"> </w:t>
      </w:r>
      <w:proofErr w:type="spellStart"/>
      <w:r w:rsidRPr="00FC7F03">
        <w:rPr>
          <w:sz w:val="28"/>
          <w:szCs w:val="28"/>
        </w:rPr>
        <w:t>витрат</w:t>
      </w:r>
      <w:proofErr w:type="spellEnd"/>
      <w:r w:rsidRPr="00FC7F03">
        <w:rPr>
          <w:sz w:val="28"/>
          <w:szCs w:val="28"/>
        </w:rPr>
        <w:t xml:space="preserve">, </w:t>
      </w:r>
      <w:proofErr w:type="spellStart"/>
      <w:r w:rsidRPr="00FC7F03">
        <w:rPr>
          <w:sz w:val="28"/>
          <w:szCs w:val="28"/>
        </w:rPr>
        <w:t>пов’язаних</w:t>
      </w:r>
      <w:proofErr w:type="spellEnd"/>
      <w:r w:rsidRPr="00FC7F03">
        <w:rPr>
          <w:sz w:val="28"/>
          <w:szCs w:val="28"/>
        </w:rPr>
        <w:t xml:space="preserve"> </w:t>
      </w:r>
      <w:proofErr w:type="spellStart"/>
      <w:r w:rsidRPr="00FC7F03">
        <w:rPr>
          <w:sz w:val="28"/>
          <w:szCs w:val="28"/>
        </w:rPr>
        <w:t>із</w:t>
      </w:r>
      <w:proofErr w:type="spellEnd"/>
      <w:r w:rsidRPr="00FC7F03">
        <w:rPr>
          <w:sz w:val="28"/>
          <w:szCs w:val="28"/>
        </w:rPr>
        <w:t xml:space="preserve"> </w:t>
      </w:r>
      <w:proofErr w:type="spellStart"/>
      <w:r w:rsidRPr="00FC7F03">
        <w:rPr>
          <w:sz w:val="28"/>
          <w:szCs w:val="28"/>
        </w:rPr>
        <w:t>забезпеченням</w:t>
      </w:r>
      <w:proofErr w:type="spellEnd"/>
      <w:r w:rsidRPr="00FC7F03">
        <w:rPr>
          <w:sz w:val="28"/>
          <w:szCs w:val="28"/>
        </w:rPr>
        <w:t xml:space="preserve"> </w:t>
      </w:r>
      <w:proofErr w:type="spellStart"/>
      <w:r w:rsidRPr="00FC7F03">
        <w:rPr>
          <w:sz w:val="28"/>
          <w:szCs w:val="28"/>
        </w:rPr>
        <w:t>сталого</w:t>
      </w:r>
      <w:proofErr w:type="spellEnd"/>
      <w:r w:rsidRPr="00FC7F03">
        <w:rPr>
          <w:sz w:val="28"/>
          <w:szCs w:val="28"/>
        </w:rPr>
        <w:t xml:space="preserve"> </w:t>
      </w:r>
      <w:proofErr w:type="spellStart"/>
      <w:r w:rsidRPr="00FC7F03">
        <w:rPr>
          <w:sz w:val="28"/>
          <w:szCs w:val="28"/>
        </w:rPr>
        <w:t>енергозабезпечення</w:t>
      </w:r>
      <w:proofErr w:type="spellEnd"/>
      <w:r w:rsidRPr="00FC7F03">
        <w:rPr>
          <w:sz w:val="28"/>
          <w:szCs w:val="28"/>
        </w:rPr>
        <w:t xml:space="preserve"> закладу</w:t>
      </w:r>
      <w:r w:rsidRPr="00FC7F03">
        <w:t>.</w:t>
      </w:r>
    </w:p>
    <w:p w:rsidR="00137C64" w:rsidRPr="00FA5AF4" w:rsidRDefault="003508DF" w:rsidP="00946A99">
      <w:pPr>
        <w:spacing w:before="120" w:after="120"/>
        <w:jc w:val="center"/>
        <w:rPr>
          <w:rFonts w:ascii="Times New Roman" w:hAnsi="Times New Roman" w:cs="Times New Roman"/>
          <w:b/>
          <w:sz w:val="28"/>
          <w:szCs w:val="28"/>
          <w:lang w:val="uk-UA"/>
        </w:rPr>
      </w:pPr>
      <w:r w:rsidRPr="00FA5AF4">
        <w:rPr>
          <w:rFonts w:ascii="Times New Roman" w:hAnsi="Times New Roman" w:cs="Times New Roman"/>
          <w:b/>
          <w:sz w:val="28"/>
          <w:szCs w:val="28"/>
          <w:lang w:val="uk-UA"/>
        </w:rPr>
        <w:t>ІІ. Визначення мети Програми</w:t>
      </w:r>
    </w:p>
    <w:p w:rsidR="00ED2736" w:rsidRPr="00946A99" w:rsidRDefault="003508DF" w:rsidP="006530CC">
      <w:pPr>
        <w:spacing w:after="0"/>
        <w:ind w:firstLine="567"/>
        <w:jc w:val="both"/>
        <w:rPr>
          <w:rFonts w:ascii="Times New Roman" w:hAnsi="Times New Roman" w:cs="Times New Roman"/>
          <w:sz w:val="28"/>
          <w:szCs w:val="28"/>
          <w:lang w:val="uk-UA"/>
        </w:rPr>
      </w:pPr>
      <w:r w:rsidRPr="00FA5AF4">
        <w:rPr>
          <w:rFonts w:ascii="Times New Roman" w:hAnsi="Times New Roman" w:cs="Times New Roman"/>
          <w:sz w:val="28"/>
          <w:szCs w:val="28"/>
          <w:lang w:val="uk-UA"/>
        </w:rPr>
        <w:t xml:space="preserve">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 охорони здоров’я </w:t>
      </w:r>
      <w:proofErr w:type="spellStart"/>
      <w:r w:rsidRPr="00FA5AF4">
        <w:rPr>
          <w:rFonts w:ascii="Times New Roman" w:hAnsi="Times New Roman" w:cs="Times New Roman"/>
          <w:sz w:val="28"/>
          <w:szCs w:val="28"/>
          <w:lang w:val="uk-UA"/>
        </w:rPr>
        <w:t>Вараської</w:t>
      </w:r>
      <w:proofErr w:type="spellEnd"/>
      <w:r w:rsidRPr="00FA5AF4">
        <w:rPr>
          <w:rFonts w:ascii="Times New Roman" w:hAnsi="Times New Roman" w:cs="Times New Roman"/>
          <w:sz w:val="28"/>
          <w:szCs w:val="28"/>
          <w:lang w:val="uk-UA"/>
        </w:rPr>
        <w:t xml:space="preserve"> МТГ з</w:t>
      </w:r>
      <w:r w:rsidR="00D8391A" w:rsidRPr="00FA5AF4">
        <w:rPr>
          <w:rFonts w:ascii="Times New Roman" w:hAnsi="Times New Roman" w:cs="Times New Roman"/>
          <w:sz w:val="28"/>
          <w:szCs w:val="28"/>
          <w:lang w:val="uk-UA"/>
        </w:rPr>
        <w:t xml:space="preserve"> врахуванням звернень громадян.</w:t>
      </w:r>
    </w:p>
    <w:p w:rsidR="003508DF" w:rsidRDefault="003508DF" w:rsidP="00946A99">
      <w:pPr>
        <w:pStyle w:val="a4"/>
        <w:spacing w:before="120" w:after="120"/>
        <w:ind w:left="0"/>
        <w:jc w:val="center"/>
        <w:rPr>
          <w:b/>
          <w:sz w:val="28"/>
          <w:szCs w:val="28"/>
          <w:lang w:eastAsia="ru-RU"/>
        </w:rPr>
      </w:pPr>
      <w:r w:rsidRPr="003508DF">
        <w:rPr>
          <w:b/>
          <w:sz w:val="28"/>
          <w:szCs w:val="28"/>
          <w:lang w:eastAsia="ru-RU"/>
        </w:rPr>
        <w:t>ІІІ. Обґрунтування шляхів і засобів розв’язання проб</w:t>
      </w:r>
      <w:r w:rsidR="00B10542">
        <w:rPr>
          <w:b/>
          <w:sz w:val="28"/>
          <w:szCs w:val="28"/>
          <w:lang w:eastAsia="ru-RU"/>
        </w:rPr>
        <w:t>леми, строки виконання Програми</w:t>
      </w:r>
    </w:p>
    <w:p w:rsidR="00B10542" w:rsidRPr="00EE6A53" w:rsidRDefault="00F42862" w:rsidP="006530CC">
      <w:pPr>
        <w:spacing w:after="0"/>
        <w:ind w:firstLine="567"/>
        <w:jc w:val="both"/>
        <w:rPr>
          <w:b/>
          <w:sz w:val="28"/>
          <w:szCs w:val="28"/>
          <w:lang w:eastAsia="ru-RU"/>
        </w:rPr>
      </w:pPr>
      <w:r w:rsidRPr="00EE6A53">
        <w:rPr>
          <w:rFonts w:ascii="Times New Roman" w:hAnsi="Times New Roman" w:cs="Times New Roman"/>
          <w:sz w:val="28"/>
          <w:szCs w:val="28"/>
        </w:rPr>
        <w:t xml:space="preserve">В </w:t>
      </w:r>
      <w:proofErr w:type="spellStart"/>
      <w:r w:rsidRPr="00EE6A53">
        <w:rPr>
          <w:rFonts w:ascii="Times New Roman" w:hAnsi="Times New Roman" w:cs="Times New Roman"/>
          <w:sz w:val="28"/>
          <w:szCs w:val="28"/>
        </w:rPr>
        <w:t>умовах</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діючих</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механізмів</w:t>
      </w:r>
      <w:proofErr w:type="spellEnd"/>
      <w:r w:rsidRPr="00EE6A53">
        <w:rPr>
          <w:rFonts w:ascii="Times New Roman" w:hAnsi="Times New Roman" w:cs="Times New Roman"/>
          <w:sz w:val="28"/>
          <w:szCs w:val="28"/>
        </w:rPr>
        <w:t xml:space="preserve"> та </w:t>
      </w:r>
      <w:proofErr w:type="spellStart"/>
      <w:r w:rsidRPr="00EE6A53">
        <w:rPr>
          <w:rFonts w:ascii="Times New Roman" w:hAnsi="Times New Roman" w:cs="Times New Roman"/>
          <w:sz w:val="28"/>
          <w:szCs w:val="28"/>
        </w:rPr>
        <w:t>обсягів</w:t>
      </w:r>
      <w:proofErr w:type="spellEnd"/>
      <w:r w:rsidRPr="00EE6A53">
        <w:rPr>
          <w:rFonts w:ascii="Times New Roman" w:hAnsi="Times New Roman" w:cs="Times New Roman"/>
          <w:sz w:val="28"/>
          <w:szCs w:val="28"/>
        </w:rPr>
        <w:t xml:space="preserve"> бюджетного </w:t>
      </w:r>
      <w:proofErr w:type="spellStart"/>
      <w:r w:rsidRPr="00EE6A53">
        <w:rPr>
          <w:rFonts w:ascii="Times New Roman" w:hAnsi="Times New Roman" w:cs="Times New Roman"/>
          <w:sz w:val="28"/>
          <w:szCs w:val="28"/>
        </w:rPr>
        <w:t>фінансування</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галузі</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охорони</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здоров’я</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необхідно</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забезпечити</w:t>
      </w:r>
      <w:proofErr w:type="spellEnd"/>
      <w:r w:rsidRPr="00EE6A53">
        <w:rPr>
          <w:rFonts w:ascii="Times New Roman" w:hAnsi="Times New Roman" w:cs="Times New Roman"/>
          <w:sz w:val="28"/>
          <w:szCs w:val="28"/>
        </w:rPr>
        <w:t xml:space="preserve"> потреби </w:t>
      </w:r>
      <w:proofErr w:type="spellStart"/>
      <w:r w:rsidRPr="00EE6A53">
        <w:rPr>
          <w:rFonts w:ascii="Times New Roman" w:hAnsi="Times New Roman" w:cs="Times New Roman"/>
          <w:sz w:val="28"/>
          <w:szCs w:val="28"/>
        </w:rPr>
        <w:t>громадян</w:t>
      </w:r>
      <w:proofErr w:type="spellEnd"/>
      <w:r w:rsidRPr="00EE6A53">
        <w:rPr>
          <w:rFonts w:ascii="Times New Roman" w:hAnsi="Times New Roman" w:cs="Times New Roman"/>
          <w:sz w:val="28"/>
          <w:szCs w:val="28"/>
        </w:rPr>
        <w:t xml:space="preserve"> на </w:t>
      </w:r>
      <w:proofErr w:type="spellStart"/>
      <w:r w:rsidRPr="00EE6A53">
        <w:rPr>
          <w:rFonts w:ascii="Times New Roman" w:hAnsi="Times New Roman" w:cs="Times New Roman"/>
          <w:sz w:val="28"/>
          <w:szCs w:val="28"/>
        </w:rPr>
        <w:t>первинному</w:t>
      </w:r>
      <w:proofErr w:type="spellEnd"/>
      <w:r w:rsidRPr="00EE6A53">
        <w:rPr>
          <w:rFonts w:ascii="Times New Roman" w:hAnsi="Times New Roman" w:cs="Times New Roman"/>
          <w:sz w:val="28"/>
          <w:szCs w:val="28"/>
        </w:rPr>
        <w:t xml:space="preserve"> і </w:t>
      </w:r>
      <w:proofErr w:type="spellStart"/>
      <w:r w:rsidRPr="00EE6A53">
        <w:rPr>
          <w:rFonts w:ascii="Times New Roman" w:hAnsi="Times New Roman" w:cs="Times New Roman"/>
          <w:sz w:val="28"/>
          <w:szCs w:val="28"/>
        </w:rPr>
        <w:t>вторинному</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рівнях</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медичної</w:t>
      </w:r>
      <w:proofErr w:type="spellEnd"/>
      <w:r w:rsidRPr="00EE6A53">
        <w:rPr>
          <w:rFonts w:ascii="Times New Roman" w:hAnsi="Times New Roman" w:cs="Times New Roman"/>
          <w:sz w:val="28"/>
          <w:szCs w:val="28"/>
        </w:rPr>
        <w:t xml:space="preserve"> </w:t>
      </w:r>
      <w:proofErr w:type="spellStart"/>
      <w:r w:rsidRPr="00EE6A53">
        <w:rPr>
          <w:rFonts w:ascii="Times New Roman" w:hAnsi="Times New Roman" w:cs="Times New Roman"/>
          <w:sz w:val="28"/>
          <w:szCs w:val="28"/>
        </w:rPr>
        <w:t>допомоги</w:t>
      </w:r>
      <w:proofErr w:type="spellEnd"/>
      <w:r w:rsidRPr="00EE6A53">
        <w:rPr>
          <w:rFonts w:ascii="Times New Roman" w:hAnsi="Times New Roman" w:cs="Times New Roman"/>
          <w:sz w:val="28"/>
          <w:szCs w:val="28"/>
        </w:rPr>
        <w:t>.</w:t>
      </w:r>
    </w:p>
    <w:p w:rsidR="003508DF" w:rsidRPr="003508DF" w:rsidRDefault="003508DF" w:rsidP="006530CC">
      <w:pPr>
        <w:suppressAutoHyphens/>
        <w:spacing w:after="0"/>
        <w:ind w:firstLine="567"/>
        <w:jc w:val="both"/>
        <w:rPr>
          <w:rFonts w:ascii="Times New Roman" w:hAnsi="Times New Roman" w:cs="Times New Roman"/>
          <w:sz w:val="28"/>
          <w:szCs w:val="28"/>
          <w:lang w:eastAsia="zh-CN"/>
        </w:rPr>
      </w:pPr>
      <w:r w:rsidRPr="00B10542">
        <w:rPr>
          <w:rFonts w:ascii="Times New Roman" w:hAnsi="Times New Roman" w:cs="Times New Roman"/>
          <w:sz w:val="28"/>
          <w:szCs w:val="28"/>
          <w:lang w:val="uk-UA" w:eastAsia="zh-CN"/>
        </w:rPr>
        <w:t xml:space="preserve">Реалізація заходів Програми </w:t>
      </w:r>
      <w:r w:rsidRPr="00B10542">
        <w:rPr>
          <w:rFonts w:ascii="Times New Roman" w:hAnsi="Times New Roman" w:cs="Times New Roman"/>
          <w:color w:val="000000"/>
          <w:sz w:val="28"/>
          <w:szCs w:val="28"/>
          <w:lang w:val="uk-UA" w:eastAsia="zh-CN"/>
        </w:rPr>
        <w:t>дасть змогу поліпшити стан з</w:t>
      </w:r>
      <w:r w:rsidRPr="00B10542">
        <w:rPr>
          <w:rFonts w:ascii="Times New Roman" w:hAnsi="Times New Roman" w:cs="Times New Roman"/>
          <w:color w:val="000000"/>
          <w:sz w:val="28"/>
          <w:szCs w:val="28"/>
          <w:lang w:val="uk-UA" w:eastAsia="uk-UA"/>
        </w:rPr>
        <w:t>доров’я</w:t>
      </w:r>
      <w:r w:rsidRPr="00B10542">
        <w:rPr>
          <w:rFonts w:ascii="Times New Roman" w:hAnsi="Times New Roman" w:cs="Times New Roman"/>
          <w:color w:val="000000"/>
          <w:sz w:val="28"/>
          <w:szCs w:val="28"/>
          <w:lang w:val="uk-UA" w:eastAsia="zh-CN"/>
        </w:rPr>
        <w:t xml:space="preserve"> населення, подовжити тривалість життя, задовольнити потреби в ефективній, якісній і доступній медико-санітарній допомозі, забезпечити ефективний підхід до вирішення питань охорони з</w:t>
      </w:r>
      <w:r w:rsidRPr="00B10542">
        <w:rPr>
          <w:rFonts w:ascii="Times New Roman" w:hAnsi="Times New Roman" w:cs="Times New Roman"/>
          <w:color w:val="000000"/>
          <w:sz w:val="28"/>
          <w:szCs w:val="28"/>
          <w:lang w:val="uk-UA" w:eastAsia="uk-UA"/>
        </w:rPr>
        <w:t xml:space="preserve">доров’я та фінансової підтримки медичних комунальних некомерційних підприємств </w:t>
      </w:r>
      <w:proofErr w:type="spellStart"/>
      <w:r w:rsidRPr="00B10542">
        <w:rPr>
          <w:rFonts w:ascii="Times New Roman" w:hAnsi="Times New Roman" w:cs="Times New Roman"/>
          <w:color w:val="000000"/>
          <w:sz w:val="28"/>
          <w:szCs w:val="28"/>
          <w:lang w:val="uk-UA" w:eastAsia="uk-UA"/>
        </w:rPr>
        <w:t>Вараської</w:t>
      </w:r>
      <w:proofErr w:type="spellEnd"/>
      <w:r w:rsidRPr="00B10542">
        <w:rPr>
          <w:rFonts w:ascii="Times New Roman" w:hAnsi="Times New Roman" w:cs="Times New Roman"/>
          <w:color w:val="000000"/>
          <w:sz w:val="28"/>
          <w:szCs w:val="28"/>
          <w:lang w:val="uk-UA" w:eastAsia="uk-UA"/>
        </w:rPr>
        <w:t xml:space="preserve"> міської ради, </w:t>
      </w:r>
      <w:r w:rsidRPr="00B10542">
        <w:rPr>
          <w:rFonts w:ascii="Times New Roman" w:hAnsi="Times New Roman" w:cs="Times New Roman"/>
          <w:color w:val="000000"/>
          <w:sz w:val="28"/>
          <w:szCs w:val="28"/>
          <w:lang w:val="uk-UA" w:eastAsia="zh-CN"/>
        </w:rPr>
        <w:t>досягти цілей, відповідно до рекомендацій Всесвітньої організації охорони з</w:t>
      </w:r>
      <w:r w:rsidRPr="00B10542">
        <w:rPr>
          <w:rFonts w:ascii="Times New Roman" w:hAnsi="Times New Roman" w:cs="Times New Roman"/>
          <w:color w:val="000000"/>
          <w:sz w:val="28"/>
          <w:szCs w:val="28"/>
          <w:lang w:val="uk-UA" w:eastAsia="uk-UA"/>
        </w:rPr>
        <w:t>доров’я</w:t>
      </w:r>
      <w:r w:rsidRPr="00B10542">
        <w:rPr>
          <w:rFonts w:ascii="Times New Roman" w:hAnsi="Times New Roman" w:cs="Times New Roman"/>
          <w:color w:val="000000"/>
          <w:sz w:val="28"/>
          <w:szCs w:val="28"/>
          <w:lang w:val="uk-UA" w:eastAsia="zh-CN"/>
        </w:rPr>
        <w:t xml:space="preserve">, передбачених стратегією </w:t>
      </w:r>
      <w:r w:rsidRPr="003508DF">
        <w:rPr>
          <w:rFonts w:ascii="Times New Roman" w:hAnsi="Times New Roman" w:cs="Times New Roman"/>
          <w:color w:val="000000"/>
          <w:sz w:val="28"/>
          <w:szCs w:val="28"/>
          <w:lang w:eastAsia="zh-CN"/>
        </w:rPr>
        <w:t>«</w:t>
      </w:r>
      <w:proofErr w:type="spellStart"/>
      <w:r w:rsidRPr="003508DF">
        <w:rPr>
          <w:rFonts w:ascii="Times New Roman" w:hAnsi="Times New Roman" w:cs="Times New Roman"/>
          <w:color w:val="000000"/>
          <w:sz w:val="28"/>
          <w:szCs w:val="28"/>
          <w:lang w:eastAsia="zh-CN"/>
        </w:rPr>
        <w:t>Здоров’я</w:t>
      </w:r>
      <w:proofErr w:type="spellEnd"/>
      <w:r w:rsidRPr="003508DF">
        <w:rPr>
          <w:rFonts w:ascii="Times New Roman" w:hAnsi="Times New Roman" w:cs="Times New Roman"/>
          <w:color w:val="000000"/>
          <w:sz w:val="28"/>
          <w:szCs w:val="28"/>
          <w:lang w:eastAsia="zh-CN"/>
        </w:rPr>
        <w:t xml:space="preserve"> для </w:t>
      </w:r>
      <w:proofErr w:type="spellStart"/>
      <w:r w:rsidRPr="003508DF">
        <w:rPr>
          <w:rFonts w:ascii="Times New Roman" w:hAnsi="Times New Roman" w:cs="Times New Roman"/>
          <w:color w:val="000000"/>
          <w:sz w:val="28"/>
          <w:szCs w:val="28"/>
          <w:lang w:eastAsia="zh-CN"/>
        </w:rPr>
        <w:t>всіх</w:t>
      </w:r>
      <w:proofErr w:type="spellEnd"/>
      <w:r w:rsidRPr="003508DF">
        <w:rPr>
          <w:rFonts w:ascii="Times New Roman" w:hAnsi="Times New Roman" w:cs="Times New Roman"/>
          <w:color w:val="000000"/>
          <w:sz w:val="28"/>
          <w:szCs w:val="28"/>
          <w:lang w:eastAsia="zh-CN"/>
        </w:rPr>
        <w:t>».</w:t>
      </w:r>
    </w:p>
    <w:p w:rsidR="003508DF" w:rsidRPr="003508DF" w:rsidRDefault="003508DF" w:rsidP="006530CC">
      <w:pPr>
        <w:suppressAutoHyphens/>
        <w:spacing w:after="0"/>
        <w:ind w:firstLine="567"/>
        <w:jc w:val="both"/>
        <w:rPr>
          <w:rFonts w:ascii="Times New Roman" w:hAnsi="Times New Roman" w:cs="Times New Roman"/>
          <w:sz w:val="28"/>
          <w:szCs w:val="28"/>
          <w:lang w:eastAsia="zh-CN"/>
        </w:rPr>
      </w:pPr>
      <w:proofErr w:type="spellStart"/>
      <w:r w:rsidRPr="003508DF">
        <w:rPr>
          <w:rFonts w:ascii="Times New Roman" w:hAnsi="Times New Roman" w:cs="Times New Roman"/>
          <w:sz w:val="28"/>
          <w:szCs w:val="28"/>
          <w:lang w:eastAsia="zh-CN"/>
        </w:rPr>
        <w:t>Фінансове</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забезпечення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виконання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Програми</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здійснюватиметься</w:t>
      </w:r>
      <w:proofErr w:type="spellEnd"/>
      <w:r w:rsidRPr="003508DF">
        <w:rPr>
          <w:rFonts w:ascii="Times New Roman" w:hAnsi="Times New Roman" w:cs="Times New Roman"/>
          <w:sz w:val="28"/>
          <w:szCs w:val="28"/>
          <w:lang w:eastAsia="zh-CN"/>
        </w:rPr>
        <w:t xml:space="preserve"> за </w:t>
      </w:r>
      <w:proofErr w:type="spellStart"/>
      <w:r w:rsidRPr="003508DF">
        <w:rPr>
          <w:rFonts w:ascii="Times New Roman" w:hAnsi="Times New Roman" w:cs="Times New Roman"/>
          <w:sz w:val="28"/>
          <w:szCs w:val="28"/>
          <w:lang w:eastAsia="zh-CN"/>
        </w:rPr>
        <w:t>рахунок</w:t>
      </w:r>
      <w:proofErr w:type="spellEnd"/>
      <w:r w:rsidRPr="003508DF">
        <w:rPr>
          <w:rFonts w:ascii="Times New Roman" w:hAnsi="Times New Roman" w:cs="Times New Roman"/>
          <w:sz w:val="28"/>
          <w:szCs w:val="28"/>
          <w:lang w:eastAsia="zh-CN"/>
        </w:rPr>
        <w:t xml:space="preserve"> бюджету </w:t>
      </w:r>
      <w:proofErr w:type="spellStart"/>
      <w:r w:rsidRPr="003508DF">
        <w:rPr>
          <w:rFonts w:ascii="Times New Roman" w:hAnsi="Times New Roman" w:cs="Times New Roman"/>
          <w:sz w:val="28"/>
          <w:szCs w:val="28"/>
          <w:lang w:eastAsia="zh-CN"/>
        </w:rPr>
        <w:t>Вараської</w:t>
      </w:r>
      <w:proofErr w:type="spellEnd"/>
      <w:r w:rsidRPr="003508DF">
        <w:rPr>
          <w:rFonts w:ascii="Times New Roman" w:hAnsi="Times New Roman" w:cs="Times New Roman"/>
          <w:sz w:val="28"/>
          <w:szCs w:val="28"/>
          <w:lang w:eastAsia="zh-CN"/>
        </w:rPr>
        <w:t xml:space="preserve"> МТГ та </w:t>
      </w:r>
      <w:proofErr w:type="spellStart"/>
      <w:r w:rsidRPr="003508DF">
        <w:rPr>
          <w:rFonts w:ascii="Times New Roman" w:hAnsi="Times New Roman" w:cs="Times New Roman"/>
          <w:sz w:val="28"/>
          <w:szCs w:val="28"/>
          <w:lang w:eastAsia="zh-CN"/>
        </w:rPr>
        <w:t>інших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незаборонених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джерел</w:t>
      </w:r>
      <w:proofErr w:type="spellEnd"/>
      <w:r w:rsidRPr="003508DF">
        <w:rPr>
          <w:rFonts w:ascii="Times New Roman" w:hAnsi="Times New Roman" w:cs="Times New Roman"/>
          <w:sz w:val="28"/>
          <w:szCs w:val="28"/>
          <w:lang w:eastAsia="zh-CN"/>
        </w:rPr>
        <w:t>.</w:t>
      </w:r>
    </w:p>
    <w:p w:rsidR="003508DF" w:rsidRPr="00D5428D" w:rsidRDefault="003508DF" w:rsidP="00D1384D">
      <w:pPr>
        <w:spacing w:before="120" w:after="120"/>
        <w:jc w:val="center"/>
        <w:rPr>
          <w:rFonts w:ascii="Times New Roman" w:hAnsi="Times New Roman" w:cs="Times New Roman"/>
          <w:b/>
          <w:sz w:val="28"/>
          <w:szCs w:val="28"/>
        </w:rPr>
      </w:pPr>
      <w:r w:rsidRPr="003508DF">
        <w:rPr>
          <w:rFonts w:ascii="Times New Roman" w:hAnsi="Times New Roman" w:cs="Times New Roman"/>
          <w:b/>
          <w:sz w:val="28"/>
          <w:szCs w:val="28"/>
          <w:lang w:val="en-US"/>
        </w:rPr>
        <w:t>IV</w:t>
      </w:r>
      <w:r w:rsidRPr="003508DF">
        <w:rPr>
          <w:rFonts w:ascii="Times New Roman" w:hAnsi="Times New Roman" w:cs="Times New Roman"/>
          <w:b/>
          <w:sz w:val="28"/>
          <w:szCs w:val="28"/>
        </w:rPr>
        <w:t xml:space="preserve">. </w:t>
      </w:r>
      <w:proofErr w:type="spellStart"/>
      <w:r w:rsidRPr="003508DF">
        <w:rPr>
          <w:rFonts w:ascii="Times New Roman" w:hAnsi="Times New Roman" w:cs="Times New Roman"/>
          <w:b/>
          <w:sz w:val="28"/>
          <w:szCs w:val="28"/>
        </w:rPr>
        <w:t>Перелік</w:t>
      </w:r>
      <w:proofErr w:type="spellEnd"/>
      <w:r w:rsidRPr="003508DF">
        <w:rPr>
          <w:rFonts w:ascii="Times New Roman" w:hAnsi="Times New Roman" w:cs="Times New Roman"/>
          <w:b/>
          <w:sz w:val="28"/>
          <w:szCs w:val="28"/>
        </w:rPr>
        <w:t xml:space="preserve"> </w:t>
      </w:r>
      <w:proofErr w:type="spellStart"/>
      <w:r w:rsidRPr="003508DF">
        <w:rPr>
          <w:rFonts w:ascii="Times New Roman" w:hAnsi="Times New Roman" w:cs="Times New Roman"/>
          <w:b/>
          <w:sz w:val="28"/>
          <w:szCs w:val="28"/>
        </w:rPr>
        <w:t>завдань</w:t>
      </w:r>
      <w:proofErr w:type="spellEnd"/>
      <w:r w:rsidRPr="003508DF">
        <w:rPr>
          <w:rFonts w:ascii="Times New Roman" w:hAnsi="Times New Roman" w:cs="Times New Roman"/>
          <w:b/>
          <w:sz w:val="28"/>
          <w:szCs w:val="28"/>
        </w:rPr>
        <w:t xml:space="preserve">, </w:t>
      </w:r>
      <w:proofErr w:type="spellStart"/>
      <w:r w:rsidRPr="003508DF">
        <w:rPr>
          <w:rFonts w:ascii="Times New Roman" w:hAnsi="Times New Roman" w:cs="Times New Roman"/>
          <w:b/>
          <w:sz w:val="28"/>
          <w:szCs w:val="28"/>
        </w:rPr>
        <w:t>заходів</w:t>
      </w:r>
      <w:proofErr w:type="spellEnd"/>
      <w:r w:rsidRPr="003508DF">
        <w:rPr>
          <w:rFonts w:ascii="Times New Roman" w:hAnsi="Times New Roman" w:cs="Times New Roman"/>
          <w:b/>
          <w:sz w:val="28"/>
          <w:szCs w:val="28"/>
        </w:rPr>
        <w:t xml:space="preserve"> </w:t>
      </w:r>
      <w:proofErr w:type="spellStart"/>
      <w:r w:rsidRPr="003508DF">
        <w:rPr>
          <w:rFonts w:ascii="Times New Roman" w:hAnsi="Times New Roman" w:cs="Times New Roman"/>
          <w:b/>
          <w:sz w:val="28"/>
          <w:szCs w:val="28"/>
        </w:rPr>
        <w:t>Програми</w:t>
      </w:r>
      <w:proofErr w:type="spellEnd"/>
      <w:r w:rsidRPr="003508DF">
        <w:rPr>
          <w:rFonts w:ascii="Times New Roman" w:hAnsi="Times New Roman" w:cs="Times New Roman"/>
          <w:b/>
          <w:sz w:val="28"/>
          <w:szCs w:val="28"/>
        </w:rPr>
        <w:t xml:space="preserve"> та </w:t>
      </w:r>
      <w:proofErr w:type="spellStart"/>
      <w:r w:rsidRPr="003508DF">
        <w:rPr>
          <w:rFonts w:ascii="Times New Roman" w:hAnsi="Times New Roman" w:cs="Times New Roman"/>
          <w:b/>
          <w:sz w:val="28"/>
          <w:szCs w:val="28"/>
        </w:rPr>
        <w:t>оч</w:t>
      </w:r>
      <w:r w:rsidR="00D5428D">
        <w:rPr>
          <w:rFonts w:ascii="Times New Roman" w:hAnsi="Times New Roman" w:cs="Times New Roman"/>
          <w:b/>
          <w:sz w:val="28"/>
          <w:szCs w:val="28"/>
        </w:rPr>
        <w:t>ікувані</w:t>
      </w:r>
      <w:proofErr w:type="spellEnd"/>
      <w:r w:rsidR="00D5428D">
        <w:rPr>
          <w:rFonts w:ascii="Times New Roman" w:hAnsi="Times New Roman" w:cs="Times New Roman"/>
          <w:b/>
          <w:sz w:val="28"/>
          <w:szCs w:val="28"/>
        </w:rPr>
        <w:t xml:space="preserve"> </w:t>
      </w:r>
      <w:proofErr w:type="spellStart"/>
      <w:r w:rsidR="00D5428D">
        <w:rPr>
          <w:rFonts w:ascii="Times New Roman" w:hAnsi="Times New Roman" w:cs="Times New Roman"/>
          <w:b/>
          <w:sz w:val="28"/>
          <w:szCs w:val="28"/>
        </w:rPr>
        <w:t>результати</w:t>
      </w:r>
      <w:proofErr w:type="spellEnd"/>
      <w:r w:rsidR="00D5428D">
        <w:rPr>
          <w:rFonts w:ascii="Times New Roman" w:hAnsi="Times New Roman" w:cs="Times New Roman"/>
          <w:b/>
          <w:sz w:val="28"/>
          <w:szCs w:val="28"/>
        </w:rPr>
        <w:t xml:space="preserve"> </w:t>
      </w:r>
      <w:proofErr w:type="spellStart"/>
      <w:r w:rsidR="00D5428D">
        <w:rPr>
          <w:rFonts w:ascii="Times New Roman" w:hAnsi="Times New Roman" w:cs="Times New Roman"/>
          <w:b/>
          <w:sz w:val="28"/>
          <w:szCs w:val="28"/>
        </w:rPr>
        <w:t>її</w:t>
      </w:r>
      <w:proofErr w:type="spellEnd"/>
      <w:r w:rsidR="00D5428D">
        <w:rPr>
          <w:rFonts w:ascii="Times New Roman" w:hAnsi="Times New Roman" w:cs="Times New Roman"/>
          <w:b/>
          <w:sz w:val="28"/>
          <w:szCs w:val="28"/>
        </w:rPr>
        <w:t xml:space="preserve"> </w:t>
      </w:r>
      <w:proofErr w:type="spellStart"/>
      <w:r w:rsidR="00D5428D">
        <w:rPr>
          <w:rFonts w:ascii="Times New Roman" w:hAnsi="Times New Roman" w:cs="Times New Roman"/>
          <w:b/>
          <w:sz w:val="28"/>
          <w:szCs w:val="28"/>
        </w:rPr>
        <w:t>виконання</w:t>
      </w:r>
      <w:proofErr w:type="spellEnd"/>
    </w:p>
    <w:p w:rsidR="003508DF" w:rsidRPr="003508DF" w:rsidRDefault="003508DF" w:rsidP="0032409D">
      <w:pPr>
        <w:suppressAutoHyphens/>
        <w:spacing w:after="0"/>
        <w:ind w:firstLine="567"/>
        <w:jc w:val="both"/>
        <w:rPr>
          <w:rFonts w:ascii="Times New Roman" w:hAnsi="Times New Roman" w:cs="Times New Roman"/>
          <w:sz w:val="28"/>
          <w:szCs w:val="28"/>
          <w:lang w:eastAsia="zh-CN"/>
        </w:rPr>
      </w:pPr>
      <w:proofErr w:type="spellStart"/>
      <w:r w:rsidRPr="003508DF">
        <w:rPr>
          <w:rFonts w:ascii="Times New Roman" w:hAnsi="Times New Roman" w:cs="Times New Roman"/>
          <w:sz w:val="28"/>
          <w:szCs w:val="28"/>
          <w:lang w:eastAsia="zh-CN"/>
        </w:rPr>
        <w:t>Основне</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завдання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Програм</w:t>
      </w:r>
      <w:r w:rsidR="00F42862">
        <w:rPr>
          <w:rFonts w:ascii="Times New Roman" w:hAnsi="Times New Roman" w:cs="Times New Roman"/>
          <w:sz w:val="28"/>
          <w:szCs w:val="28"/>
          <w:lang w:eastAsia="zh-CN"/>
        </w:rPr>
        <w:t>и</w:t>
      </w:r>
      <w:proofErr w:type="spellEnd"/>
      <w:r w:rsidR="00F42862">
        <w:rPr>
          <w:rFonts w:ascii="Times New Roman" w:hAnsi="Times New Roman" w:cs="Times New Roman"/>
          <w:sz w:val="28"/>
          <w:szCs w:val="28"/>
          <w:lang w:eastAsia="zh-CN"/>
        </w:rPr>
        <w:t xml:space="preserve"> </w:t>
      </w:r>
      <w:proofErr w:type="spellStart"/>
      <w:r w:rsidR="00F42862">
        <w:rPr>
          <w:rFonts w:ascii="Times New Roman" w:hAnsi="Times New Roman" w:cs="Times New Roman"/>
          <w:sz w:val="28"/>
          <w:szCs w:val="28"/>
          <w:lang w:eastAsia="zh-CN"/>
        </w:rPr>
        <w:t>полягає</w:t>
      </w:r>
      <w:proofErr w:type="spellEnd"/>
      <w:r w:rsidR="00F42862">
        <w:rPr>
          <w:rFonts w:ascii="Times New Roman" w:hAnsi="Times New Roman" w:cs="Times New Roman"/>
          <w:sz w:val="28"/>
          <w:szCs w:val="28"/>
          <w:lang w:eastAsia="zh-CN"/>
        </w:rPr>
        <w:t xml:space="preserve"> у </w:t>
      </w:r>
      <w:proofErr w:type="spellStart"/>
      <w:r w:rsidR="00F42862">
        <w:rPr>
          <w:rFonts w:ascii="Times New Roman" w:hAnsi="Times New Roman" w:cs="Times New Roman"/>
          <w:sz w:val="28"/>
          <w:szCs w:val="28"/>
          <w:lang w:eastAsia="zh-CN"/>
        </w:rPr>
        <w:t>покращенні</w:t>
      </w:r>
      <w:proofErr w:type="spellEnd"/>
      <w:r w:rsidR="00F42862">
        <w:rPr>
          <w:rFonts w:ascii="Times New Roman" w:hAnsi="Times New Roman" w:cs="Times New Roman"/>
          <w:sz w:val="28"/>
          <w:szCs w:val="28"/>
          <w:lang w:eastAsia="zh-CN"/>
        </w:rPr>
        <w:t xml:space="preserve"> </w:t>
      </w:r>
      <w:proofErr w:type="spellStart"/>
      <w:r w:rsidR="00F42862">
        <w:rPr>
          <w:rFonts w:ascii="Times New Roman" w:hAnsi="Times New Roman" w:cs="Times New Roman"/>
          <w:sz w:val="28"/>
          <w:szCs w:val="28"/>
          <w:lang w:eastAsia="zh-CN"/>
        </w:rPr>
        <w:t>здоров’я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населення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виявлення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захворювань</w:t>
      </w:r>
      <w:proofErr w:type="spellEnd"/>
      <w:r w:rsidRPr="003508DF">
        <w:rPr>
          <w:rFonts w:ascii="Times New Roman" w:hAnsi="Times New Roman" w:cs="Times New Roman"/>
          <w:sz w:val="28"/>
          <w:szCs w:val="28"/>
          <w:lang w:eastAsia="zh-CN"/>
        </w:rPr>
        <w:t xml:space="preserve"> на </w:t>
      </w:r>
      <w:proofErr w:type="spellStart"/>
      <w:r w:rsidRPr="003508DF">
        <w:rPr>
          <w:rFonts w:ascii="Times New Roman" w:hAnsi="Times New Roman" w:cs="Times New Roman"/>
          <w:sz w:val="28"/>
          <w:szCs w:val="28"/>
          <w:lang w:eastAsia="zh-CN"/>
        </w:rPr>
        <w:t>ранніх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стадіях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зниження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ризиків</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загострень</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рецидивів</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ускладнень</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наявних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захворювань</w:t>
      </w:r>
      <w:proofErr w:type="spellEnd"/>
      <w:r w:rsidRPr="003508DF">
        <w:rPr>
          <w:rFonts w:ascii="Times New Roman" w:hAnsi="Times New Roman" w:cs="Times New Roman"/>
          <w:sz w:val="28"/>
          <w:szCs w:val="28"/>
          <w:lang w:eastAsia="zh-CN"/>
        </w:rPr>
        <w:t xml:space="preserve"> та </w:t>
      </w:r>
      <w:proofErr w:type="spellStart"/>
      <w:r w:rsidRPr="003508DF">
        <w:rPr>
          <w:rFonts w:ascii="Times New Roman" w:hAnsi="Times New Roman" w:cs="Times New Roman"/>
          <w:sz w:val="28"/>
          <w:szCs w:val="28"/>
          <w:lang w:eastAsia="zh-CN"/>
        </w:rPr>
        <w:t>появи</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нових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продовженню</w:t>
      </w:r>
      <w:proofErr w:type="spellEnd"/>
      <w:r w:rsidRPr="003508DF">
        <w:rPr>
          <w:rFonts w:ascii="Times New Roman" w:hAnsi="Times New Roman" w:cs="Times New Roman"/>
          <w:sz w:val="28"/>
          <w:szCs w:val="28"/>
          <w:lang w:eastAsia="zh-CN"/>
        </w:rPr>
        <w:t xml:space="preserve"> активного </w:t>
      </w:r>
      <w:proofErr w:type="spellStart"/>
      <w:r w:rsidRPr="003508DF">
        <w:rPr>
          <w:rFonts w:ascii="Times New Roman" w:hAnsi="Times New Roman" w:cs="Times New Roman"/>
          <w:sz w:val="28"/>
          <w:szCs w:val="28"/>
          <w:lang w:eastAsia="zh-CN"/>
        </w:rPr>
        <w:t>життя</w:t>
      </w:r>
      <w:proofErr w:type="spellEnd"/>
      <w:r w:rsidRPr="003508DF">
        <w:rPr>
          <w:rFonts w:ascii="Times New Roman" w:hAnsi="Times New Roman" w:cs="Times New Roman"/>
          <w:sz w:val="28"/>
          <w:szCs w:val="28"/>
          <w:lang w:eastAsia="zh-CN"/>
        </w:rPr>
        <w:t xml:space="preserve"> і </w:t>
      </w:r>
      <w:proofErr w:type="spellStart"/>
      <w:r w:rsidRPr="003508DF">
        <w:rPr>
          <w:rFonts w:ascii="Times New Roman" w:hAnsi="Times New Roman" w:cs="Times New Roman"/>
          <w:sz w:val="28"/>
          <w:szCs w:val="28"/>
          <w:lang w:eastAsia="zh-CN"/>
        </w:rPr>
        <w:t>зниження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рівня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інвалідизації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дорослого</w:t>
      </w:r>
      <w:proofErr w:type="spellEnd"/>
      <w:r w:rsidRPr="003508DF">
        <w:rPr>
          <w:rFonts w:ascii="Times New Roman" w:hAnsi="Times New Roman" w:cs="Times New Roman"/>
          <w:sz w:val="28"/>
          <w:szCs w:val="28"/>
          <w:lang w:eastAsia="zh-CN"/>
        </w:rPr>
        <w:t xml:space="preserve"> та </w:t>
      </w:r>
      <w:proofErr w:type="spellStart"/>
      <w:r w:rsidRPr="003508DF">
        <w:rPr>
          <w:rFonts w:ascii="Times New Roman" w:hAnsi="Times New Roman" w:cs="Times New Roman"/>
          <w:sz w:val="28"/>
          <w:szCs w:val="28"/>
          <w:lang w:eastAsia="zh-CN"/>
        </w:rPr>
        <w:t>дитячого</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населення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відновлення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працездатності</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профілактику</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соціально-небезпечних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захворювань</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передчасної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смерті</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збільшення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тривалості</w:t>
      </w:r>
      <w:proofErr w:type="spellEnd"/>
      <w:r w:rsidRPr="003508DF">
        <w:rPr>
          <w:rFonts w:ascii="Times New Roman" w:hAnsi="Times New Roman" w:cs="Times New Roman"/>
          <w:sz w:val="28"/>
          <w:szCs w:val="28"/>
          <w:lang w:eastAsia="zh-CN"/>
        </w:rPr>
        <w:t xml:space="preserve"> та </w:t>
      </w:r>
      <w:proofErr w:type="spellStart"/>
      <w:r w:rsidRPr="003508DF">
        <w:rPr>
          <w:rFonts w:ascii="Times New Roman" w:hAnsi="Times New Roman" w:cs="Times New Roman"/>
          <w:sz w:val="28"/>
          <w:szCs w:val="28"/>
          <w:lang w:eastAsia="zh-CN"/>
        </w:rPr>
        <w:t>якості</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життя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здійснення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заходів</w:t>
      </w:r>
      <w:proofErr w:type="spellEnd"/>
      <w:r w:rsidRPr="003508DF">
        <w:rPr>
          <w:rFonts w:ascii="Times New Roman" w:hAnsi="Times New Roman" w:cs="Times New Roman"/>
          <w:sz w:val="28"/>
          <w:szCs w:val="28"/>
          <w:lang w:eastAsia="zh-CN"/>
        </w:rPr>
        <w:t xml:space="preserve"> з </w:t>
      </w:r>
      <w:proofErr w:type="spellStart"/>
      <w:r w:rsidRPr="003508DF">
        <w:rPr>
          <w:rFonts w:ascii="Times New Roman" w:hAnsi="Times New Roman" w:cs="Times New Roman"/>
          <w:sz w:val="28"/>
          <w:szCs w:val="28"/>
          <w:lang w:eastAsia="zh-CN"/>
        </w:rPr>
        <w:t>запобігання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поширенню</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гострої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респіраторної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хвороби</w:t>
      </w:r>
      <w:proofErr w:type="spellEnd"/>
      <w:r w:rsidRPr="003508DF">
        <w:rPr>
          <w:rFonts w:ascii="Times New Roman" w:hAnsi="Times New Roman" w:cs="Times New Roman"/>
          <w:sz w:val="28"/>
          <w:szCs w:val="28"/>
          <w:lang w:eastAsia="zh-CN"/>
        </w:rPr>
        <w:t xml:space="preserve"> C</w:t>
      </w:r>
      <w:r w:rsidRPr="003508DF">
        <w:rPr>
          <w:rFonts w:ascii="Times New Roman" w:hAnsi="Times New Roman" w:cs="Times New Roman"/>
          <w:sz w:val="28"/>
          <w:szCs w:val="28"/>
          <w:lang w:val="en-US" w:eastAsia="zh-CN"/>
        </w:rPr>
        <w:t>OVID</w:t>
      </w:r>
      <w:r w:rsidRPr="003508DF">
        <w:rPr>
          <w:rFonts w:ascii="Times New Roman" w:hAnsi="Times New Roman" w:cs="Times New Roman"/>
          <w:sz w:val="28"/>
          <w:szCs w:val="28"/>
          <w:lang w:eastAsia="zh-CN"/>
        </w:rPr>
        <w:t xml:space="preserve">-19, </w:t>
      </w:r>
      <w:proofErr w:type="spellStart"/>
      <w:r w:rsidRPr="003508DF">
        <w:rPr>
          <w:rFonts w:ascii="Times New Roman" w:hAnsi="Times New Roman" w:cs="Times New Roman"/>
          <w:sz w:val="28"/>
          <w:szCs w:val="28"/>
          <w:lang w:eastAsia="zh-CN"/>
        </w:rPr>
        <w:t>спричиненою</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коронавірусом</w:t>
      </w:r>
      <w:proofErr w:type="spellEnd"/>
      <w:r w:rsidRPr="003508DF">
        <w:rPr>
          <w:rFonts w:ascii="Times New Roman" w:hAnsi="Times New Roman" w:cs="Times New Roman"/>
          <w:sz w:val="28"/>
          <w:szCs w:val="28"/>
          <w:lang w:eastAsia="zh-CN"/>
        </w:rPr>
        <w:t xml:space="preserve"> </w:t>
      </w:r>
      <w:r w:rsidRPr="003508DF">
        <w:rPr>
          <w:rFonts w:ascii="Times New Roman" w:hAnsi="Times New Roman" w:cs="Times New Roman"/>
          <w:sz w:val="28"/>
          <w:szCs w:val="28"/>
          <w:lang w:val="en-US" w:eastAsia="zh-CN"/>
        </w:rPr>
        <w:t>SARS</w:t>
      </w:r>
      <w:r w:rsidRPr="003508DF">
        <w:rPr>
          <w:rFonts w:ascii="Times New Roman" w:hAnsi="Times New Roman" w:cs="Times New Roman"/>
          <w:sz w:val="28"/>
          <w:szCs w:val="28"/>
          <w:lang w:eastAsia="zh-CN"/>
        </w:rPr>
        <w:t>-</w:t>
      </w:r>
      <w:proofErr w:type="spellStart"/>
      <w:r w:rsidRPr="003508DF">
        <w:rPr>
          <w:rFonts w:ascii="Times New Roman" w:hAnsi="Times New Roman" w:cs="Times New Roman"/>
          <w:sz w:val="28"/>
          <w:szCs w:val="28"/>
          <w:lang w:val="en-US" w:eastAsia="zh-CN"/>
        </w:rPr>
        <w:t>CoV</w:t>
      </w:r>
      <w:proofErr w:type="spellEnd"/>
      <w:r w:rsidRPr="003508DF">
        <w:rPr>
          <w:rFonts w:ascii="Times New Roman" w:hAnsi="Times New Roman" w:cs="Times New Roman"/>
          <w:sz w:val="28"/>
          <w:szCs w:val="28"/>
          <w:lang w:eastAsia="zh-CN"/>
        </w:rPr>
        <w:t>-2.</w:t>
      </w:r>
    </w:p>
    <w:p w:rsidR="003508DF" w:rsidRPr="003508DF" w:rsidRDefault="003508DF" w:rsidP="0032409D">
      <w:pPr>
        <w:suppressAutoHyphens/>
        <w:spacing w:after="0"/>
        <w:ind w:firstLine="567"/>
        <w:jc w:val="both"/>
        <w:rPr>
          <w:rFonts w:ascii="Times New Roman" w:hAnsi="Times New Roman" w:cs="Times New Roman"/>
          <w:sz w:val="28"/>
          <w:szCs w:val="28"/>
          <w:lang w:eastAsia="zh-CN"/>
        </w:rPr>
      </w:pPr>
      <w:proofErr w:type="spellStart"/>
      <w:r w:rsidRPr="003508DF">
        <w:rPr>
          <w:rFonts w:ascii="Times New Roman" w:hAnsi="Times New Roman" w:cs="Times New Roman"/>
          <w:sz w:val="28"/>
          <w:szCs w:val="28"/>
          <w:lang w:eastAsia="zh-CN"/>
        </w:rPr>
        <w:lastRenderedPageBreak/>
        <w:t>Результативним</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показником</w:t>
      </w:r>
      <w:proofErr w:type="spellEnd"/>
      <w:r w:rsidRPr="003508DF">
        <w:rPr>
          <w:rFonts w:ascii="Times New Roman" w:hAnsi="Times New Roman" w:cs="Times New Roman"/>
          <w:sz w:val="28"/>
          <w:szCs w:val="28"/>
          <w:lang w:eastAsia="zh-CN"/>
        </w:rPr>
        <w:t xml:space="preserve"> є </w:t>
      </w:r>
      <w:proofErr w:type="spellStart"/>
      <w:r w:rsidRPr="003508DF">
        <w:rPr>
          <w:rFonts w:ascii="Times New Roman" w:hAnsi="Times New Roman" w:cs="Times New Roman"/>
          <w:sz w:val="28"/>
          <w:szCs w:val="28"/>
          <w:lang w:eastAsia="zh-CN"/>
        </w:rPr>
        <w:t>поетапне</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оновленням</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матеріально-технічної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бази</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запобігання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поширенню</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гострої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респіраторної</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хвороби</w:t>
      </w:r>
      <w:proofErr w:type="spellEnd"/>
      <w:r w:rsidRPr="003508DF">
        <w:rPr>
          <w:rFonts w:ascii="Times New Roman" w:hAnsi="Times New Roman" w:cs="Times New Roman"/>
          <w:sz w:val="28"/>
          <w:szCs w:val="28"/>
          <w:lang w:eastAsia="zh-CN"/>
        </w:rPr>
        <w:t xml:space="preserve"> C</w:t>
      </w:r>
      <w:r w:rsidRPr="003508DF">
        <w:rPr>
          <w:rFonts w:ascii="Times New Roman" w:hAnsi="Times New Roman" w:cs="Times New Roman"/>
          <w:sz w:val="28"/>
          <w:szCs w:val="28"/>
          <w:lang w:val="en-US" w:eastAsia="zh-CN"/>
        </w:rPr>
        <w:t>OVID</w:t>
      </w:r>
      <w:r w:rsidRPr="003508DF">
        <w:rPr>
          <w:rFonts w:ascii="Times New Roman" w:hAnsi="Times New Roman" w:cs="Times New Roman"/>
          <w:sz w:val="28"/>
          <w:szCs w:val="28"/>
          <w:lang w:eastAsia="zh-CN"/>
        </w:rPr>
        <w:t xml:space="preserve">-19, </w:t>
      </w:r>
      <w:proofErr w:type="spellStart"/>
      <w:r w:rsidRPr="003508DF">
        <w:rPr>
          <w:rFonts w:ascii="Times New Roman" w:hAnsi="Times New Roman" w:cs="Times New Roman"/>
          <w:sz w:val="28"/>
          <w:szCs w:val="28"/>
          <w:lang w:eastAsia="zh-CN"/>
        </w:rPr>
        <w:t>спричиненою</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коронавірусом</w:t>
      </w:r>
      <w:proofErr w:type="spellEnd"/>
      <w:r w:rsidRPr="003508DF">
        <w:rPr>
          <w:rFonts w:ascii="Times New Roman" w:hAnsi="Times New Roman" w:cs="Times New Roman"/>
          <w:sz w:val="28"/>
          <w:szCs w:val="28"/>
          <w:lang w:eastAsia="zh-CN"/>
        </w:rPr>
        <w:t xml:space="preserve"> </w:t>
      </w:r>
      <w:r w:rsidRPr="003508DF">
        <w:rPr>
          <w:rFonts w:ascii="Times New Roman" w:hAnsi="Times New Roman" w:cs="Times New Roman"/>
          <w:sz w:val="28"/>
          <w:szCs w:val="28"/>
          <w:lang w:val="en-US" w:eastAsia="zh-CN"/>
        </w:rPr>
        <w:t>SARS</w:t>
      </w:r>
      <w:r w:rsidRPr="003508DF">
        <w:rPr>
          <w:rFonts w:ascii="Times New Roman" w:hAnsi="Times New Roman" w:cs="Times New Roman"/>
          <w:sz w:val="28"/>
          <w:szCs w:val="28"/>
          <w:lang w:eastAsia="zh-CN"/>
        </w:rPr>
        <w:t>-</w:t>
      </w:r>
      <w:proofErr w:type="spellStart"/>
      <w:r w:rsidRPr="003508DF">
        <w:rPr>
          <w:rFonts w:ascii="Times New Roman" w:hAnsi="Times New Roman" w:cs="Times New Roman"/>
          <w:sz w:val="28"/>
          <w:szCs w:val="28"/>
          <w:lang w:val="en-US" w:eastAsia="zh-CN"/>
        </w:rPr>
        <w:t>CoV</w:t>
      </w:r>
      <w:proofErr w:type="spellEnd"/>
      <w:r w:rsidRPr="003508DF">
        <w:rPr>
          <w:rFonts w:ascii="Times New Roman" w:hAnsi="Times New Roman" w:cs="Times New Roman"/>
          <w:sz w:val="28"/>
          <w:szCs w:val="28"/>
          <w:lang w:eastAsia="zh-CN"/>
        </w:rPr>
        <w:t xml:space="preserve">-2, оплата </w:t>
      </w:r>
      <w:proofErr w:type="spellStart"/>
      <w:r w:rsidRPr="003508DF">
        <w:rPr>
          <w:rFonts w:ascii="Times New Roman" w:hAnsi="Times New Roman" w:cs="Times New Roman"/>
          <w:sz w:val="28"/>
          <w:szCs w:val="28"/>
          <w:lang w:eastAsia="zh-CN"/>
        </w:rPr>
        <w:t>інших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видатків</w:t>
      </w:r>
      <w:proofErr w:type="spellEnd"/>
      <w:r w:rsidRPr="003508DF">
        <w:rPr>
          <w:rFonts w:ascii="Times New Roman" w:hAnsi="Times New Roman" w:cs="Times New Roman"/>
          <w:sz w:val="28"/>
          <w:szCs w:val="28"/>
          <w:lang w:eastAsia="zh-CN"/>
        </w:rPr>
        <w:t xml:space="preserve"> на </w:t>
      </w:r>
      <w:proofErr w:type="spellStart"/>
      <w:r w:rsidRPr="003508DF">
        <w:rPr>
          <w:rFonts w:ascii="Times New Roman" w:hAnsi="Times New Roman" w:cs="Times New Roman"/>
          <w:sz w:val="28"/>
          <w:szCs w:val="28"/>
          <w:lang w:eastAsia="zh-CN"/>
        </w:rPr>
        <w:t>утримання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комунальних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закладів</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охорони</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здоров’я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Вараської</w:t>
      </w:r>
      <w:proofErr w:type="spellEnd"/>
      <w:r w:rsidRPr="003508DF">
        <w:rPr>
          <w:rFonts w:ascii="Times New Roman" w:hAnsi="Times New Roman" w:cs="Times New Roman"/>
          <w:sz w:val="28"/>
          <w:szCs w:val="28"/>
          <w:lang w:eastAsia="zh-CN"/>
        </w:rPr>
        <w:t xml:space="preserve"> МТГ </w:t>
      </w:r>
      <w:proofErr w:type="spellStart"/>
      <w:r w:rsidRPr="003508DF">
        <w:rPr>
          <w:rFonts w:ascii="Times New Roman" w:hAnsi="Times New Roman" w:cs="Times New Roman"/>
          <w:sz w:val="28"/>
          <w:szCs w:val="28"/>
          <w:lang w:eastAsia="zh-CN"/>
        </w:rPr>
        <w:t>понад</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обсяг</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передбачений</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програмою</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державних</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гарантій</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медичного</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обслуговування</w:t>
      </w:r>
      <w:proofErr w:type="spellEnd"/>
      <w:r w:rsidRPr="003508DF">
        <w:rPr>
          <w:rFonts w:ascii="Times New Roman" w:hAnsi="Times New Roman" w:cs="Times New Roman"/>
          <w:sz w:val="28"/>
          <w:szCs w:val="28"/>
          <w:lang w:eastAsia="zh-CN"/>
        </w:rPr>
        <w:t xml:space="preserve"> </w:t>
      </w:r>
      <w:proofErr w:type="spellStart"/>
      <w:r w:rsidRPr="003508DF">
        <w:rPr>
          <w:rFonts w:ascii="Times New Roman" w:hAnsi="Times New Roman" w:cs="Times New Roman"/>
          <w:sz w:val="28"/>
          <w:szCs w:val="28"/>
          <w:lang w:eastAsia="zh-CN"/>
        </w:rPr>
        <w:t>населення</w:t>
      </w:r>
      <w:proofErr w:type="spellEnd"/>
      <w:r w:rsidRPr="003508DF">
        <w:rPr>
          <w:rFonts w:ascii="Times New Roman" w:hAnsi="Times New Roman" w:cs="Times New Roman"/>
          <w:sz w:val="28"/>
          <w:szCs w:val="28"/>
          <w:lang w:eastAsia="zh-CN"/>
        </w:rPr>
        <w:t>.</w:t>
      </w:r>
    </w:p>
    <w:p w:rsidR="00973F50" w:rsidRPr="00973F50" w:rsidRDefault="00151B1C" w:rsidP="00973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Завдання, заходи та строки</w:t>
      </w:r>
      <w:r w:rsidR="00973F50" w:rsidRPr="00973F50">
        <w:rPr>
          <w:rFonts w:ascii="Times New Roman" w:eastAsia="Times New Roman" w:hAnsi="Times New Roman" w:cs="Times New Roman"/>
          <w:b/>
          <w:sz w:val="28"/>
          <w:szCs w:val="20"/>
          <w:lang w:val="uk-UA" w:eastAsia="ru-RU"/>
        </w:rPr>
        <w:t xml:space="preserve"> виконання Програми</w:t>
      </w:r>
    </w:p>
    <w:tbl>
      <w:tblPr>
        <w:tblW w:w="9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576"/>
        <w:gridCol w:w="1417"/>
        <w:gridCol w:w="1276"/>
        <w:gridCol w:w="1134"/>
        <w:gridCol w:w="992"/>
        <w:gridCol w:w="993"/>
        <w:gridCol w:w="992"/>
        <w:gridCol w:w="943"/>
      </w:tblGrid>
      <w:tr w:rsidR="00205351" w:rsidRPr="002514B1" w:rsidTr="0093149B">
        <w:trPr>
          <w:trHeight w:val="456"/>
        </w:trPr>
        <w:tc>
          <w:tcPr>
            <w:tcW w:w="409" w:type="dxa"/>
            <w:vMerge w:val="restart"/>
            <w:shd w:val="clear" w:color="auto" w:fill="auto"/>
          </w:tcPr>
          <w:p w:rsidR="00205351" w:rsidRDefault="005E553C"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sidRPr="002514B1">
              <w:rPr>
                <w:rFonts w:ascii="Times New Roman" w:hAnsi="Times New Roman" w:cs="Times New Roman"/>
                <w:lang w:val="uk-UA"/>
              </w:rPr>
              <w:t>№ з/п</w:t>
            </w:r>
          </w:p>
          <w:p w:rsidR="002514B1" w:rsidRPr="002514B1" w:rsidRDefault="002514B1"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p>
        </w:tc>
        <w:tc>
          <w:tcPr>
            <w:tcW w:w="1576" w:type="dxa"/>
            <w:vMerge w:val="restart"/>
            <w:shd w:val="clear" w:color="auto" w:fill="auto"/>
          </w:tcPr>
          <w:p w:rsidR="00205351" w:rsidRPr="002514B1" w:rsidRDefault="00205351" w:rsidP="0025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1"/>
              <w:jc w:val="center"/>
              <w:rPr>
                <w:rFonts w:ascii="Times New Roman" w:hAnsi="Times New Roman" w:cs="Times New Roman"/>
                <w:b/>
              </w:rPr>
            </w:pPr>
            <w:proofErr w:type="spellStart"/>
            <w:r w:rsidRPr="002514B1">
              <w:rPr>
                <w:rFonts w:ascii="Times New Roman" w:eastAsia="SimSun" w:hAnsi="Times New Roman" w:cs="Times New Roman"/>
              </w:rPr>
              <w:t>Найменування</w:t>
            </w:r>
            <w:proofErr w:type="spellEnd"/>
            <w:r w:rsidRPr="002514B1">
              <w:rPr>
                <w:rFonts w:ascii="Times New Roman" w:eastAsia="SimSun" w:hAnsi="Times New Roman" w:cs="Times New Roman"/>
              </w:rPr>
              <w:t xml:space="preserve"> заходу</w:t>
            </w:r>
          </w:p>
        </w:tc>
        <w:tc>
          <w:tcPr>
            <w:tcW w:w="1417" w:type="dxa"/>
            <w:vMerge w:val="restart"/>
            <w:shd w:val="clear" w:color="auto" w:fill="auto"/>
          </w:tcPr>
          <w:p w:rsidR="00205351" w:rsidRPr="002514B1" w:rsidRDefault="00151B1C" w:rsidP="0093149B">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sidRPr="002514B1">
              <w:rPr>
                <w:rFonts w:ascii="Times New Roman" w:hAnsi="Times New Roman" w:cs="Times New Roman"/>
              </w:rPr>
              <w:t xml:space="preserve">Строки </w:t>
            </w:r>
            <w:proofErr w:type="spellStart"/>
            <w:r w:rsidRPr="002514B1">
              <w:rPr>
                <w:rFonts w:ascii="Times New Roman" w:hAnsi="Times New Roman" w:cs="Times New Roman"/>
              </w:rPr>
              <w:t>впровадження</w:t>
            </w:r>
            <w:proofErr w:type="spellEnd"/>
            <w:r w:rsidRPr="002514B1">
              <w:rPr>
                <w:rFonts w:ascii="Times New Roman" w:hAnsi="Times New Roman" w:cs="Times New Roman"/>
              </w:rPr>
              <w:t>, роки</w:t>
            </w:r>
          </w:p>
        </w:tc>
        <w:tc>
          <w:tcPr>
            <w:tcW w:w="1276" w:type="dxa"/>
            <w:vMerge w:val="restart"/>
            <w:shd w:val="clear" w:color="auto" w:fill="auto"/>
          </w:tcPr>
          <w:p w:rsidR="00205351" w:rsidRPr="002514B1" w:rsidRDefault="0093149B"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proofErr w:type="spellStart"/>
            <w:r w:rsidRPr="002514B1">
              <w:rPr>
                <w:rFonts w:ascii="Times New Roman" w:hAnsi="Times New Roman" w:cs="Times New Roman"/>
              </w:rPr>
              <w:t>Виконавці</w:t>
            </w:r>
            <w:proofErr w:type="spellEnd"/>
          </w:p>
        </w:tc>
        <w:tc>
          <w:tcPr>
            <w:tcW w:w="5054" w:type="dxa"/>
            <w:gridSpan w:val="5"/>
            <w:shd w:val="clear" w:color="auto" w:fill="auto"/>
          </w:tcPr>
          <w:p w:rsidR="007C116D"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roofErr w:type="spellStart"/>
            <w:r w:rsidRPr="002514B1">
              <w:rPr>
                <w:rFonts w:ascii="Times New Roman" w:hAnsi="Times New Roman" w:cs="Times New Roman"/>
              </w:rPr>
              <w:t>Орієнтовані</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обсяги</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фінансування</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вартість</w:t>
            </w:r>
            <w:proofErr w:type="spellEnd"/>
            <w:r w:rsidRPr="002514B1">
              <w:rPr>
                <w:rFonts w:ascii="Times New Roman" w:hAnsi="Times New Roman" w:cs="Times New Roman"/>
              </w:rPr>
              <w:t xml:space="preserve">), </w:t>
            </w:r>
          </w:p>
          <w:p w:rsidR="00205351"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2514B1">
              <w:rPr>
                <w:rFonts w:ascii="Times New Roman" w:hAnsi="Times New Roman" w:cs="Times New Roman"/>
              </w:rPr>
              <w:t>тис. грн</w:t>
            </w:r>
          </w:p>
        </w:tc>
      </w:tr>
      <w:tr w:rsidR="005E553C" w:rsidRPr="002514B1" w:rsidTr="0093149B">
        <w:trPr>
          <w:trHeight w:val="251"/>
        </w:trPr>
        <w:tc>
          <w:tcPr>
            <w:tcW w:w="409" w:type="dxa"/>
            <w:vMerge/>
            <w:shd w:val="clear" w:color="auto" w:fill="auto"/>
          </w:tcPr>
          <w:p w:rsidR="00205351"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576" w:type="dxa"/>
            <w:vMerge/>
            <w:shd w:val="clear" w:color="auto" w:fill="auto"/>
          </w:tcPr>
          <w:p w:rsidR="00205351"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417" w:type="dxa"/>
            <w:vMerge/>
            <w:shd w:val="clear" w:color="auto" w:fill="auto"/>
          </w:tcPr>
          <w:p w:rsidR="00205351"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276" w:type="dxa"/>
            <w:vMerge/>
            <w:shd w:val="clear" w:color="auto" w:fill="auto"/>
          </w:tcPr>
          <w:p w:rsidR="00205351"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134" w:type="dxa"/>
            <w:vMerge w:val="restart"/>
            <w:shd w:val="clear" w:color="auto" w:fill="auto"/>
          </w:tcPr>
          <w:p w:rsidR="00205351" w:rsidRPr="002514B1" w:rsidRDefault="00205351" w:rsidP="00205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2514B1">
              <w:rPr>
                <w:rFonts w:ascii="Times New Roman" w:eastAsia="SimSun" w:hAnsi="Times New Roman" w:cs="Times New Roman"/>
              </w:rPr>
              <w:t>Всього</w:t>
            </w:r>
            <w:proofErr w:type="spellEnd"/>
          </w:p>
        </w:tc>
        <w:tc>
          <w:tcPr>
            <w:tcW w:w="3920" w:type="dxa"/>
            <w:gridSpan w:val="4"/>
            <w:shd w:val="clear" w:color="auto" w:fill="auto"/>
          </w:tcPr>
          <w:p w:rsidR="00205351" w:rsidRPr="002514B1" w:rsidRDefault="00205351"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2514B1">
              <w:rPr>
                <w:rFonts w:ascii="Times New Roman" w:eastAsia="Calibri" w:hAnsi="Times New Roman" w:cs="Times New Roman"/>
                <w:lang w:val="uk-UA" w:eastAsia="ru-RU"/>
              </w:rPr>
              <w:t>в тому числі за роками</w:t>
            </w:r>
            <w:r w:rsidR="00741ECE" w:rsidRPr="002514B1">
              <w:rPr>
                <w:rFonts w:ascii="Times New Roman" w:eastAsia="Calibri" w:hAnsi="Times New Roman" w:cs="Times New Roman"/>
                <w:lang w:val="uk-UA" w:eastAsia="ru-RU"/>
              </w:rPr>
              <w:t>:</w:t>
            </w:r>
          </w:p>
        </w:tc>
      </w:tr>
      <w:tr w:rsidR="005E553C" w:rsidRPr="002514B1" w:rsidTr="0093149B">
        <w:trPr>
          <w:trHeight w:val="270"/>
        </w:trPr>
        <w:tc>
          <w:tcPr>
            <w:tcW w:w="409" w:type="dxa"/>
            <w:vMerge/>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576" w:type="dxa"/>
            <w:vMerge/>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417" w:type="dxa"/>
            <w:vMerge/>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276" w:type="dxa"/>
            <w:vMerge/>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134" w:type="dxa"/>
            <w:vMerge/>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992" w:type="dxa"/>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2026</w:t>
            </w:r>
          </w:p>
        </w:tc>
        <w:tc>
          <w:tcPr>
            <w:tcW w:w="993" w:type="dxa"/>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2027</w:t>
            </w:r>
          </w:p>
        </w:tc>
        <w:tc>
          <w:tcPr>
            <w:tcW w:w="992" w:type="dxa"/>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2028</w:t>
            </w:r>
          </w:p>
        </w:tc>
        <w:tc>
          <w:tcPr>
            <w:tcW w:w="943" w:type="dxa"/>
            <w:shd w:val="clear" w:color="auto" w:fill="auto"/>
          </w:tcPr>
          <w:p w:rsidR="002900AA" w:rsidRPr="002514B1" w:rsidRDefault="002900A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2029</w:t>
            </w:r>
          </w:p>
        </w:tc>
      </w:tr>
      <w:tr w:rsidR="005E553C" w:rsidRPr="002514B1" w:rsidTr="0093149B">
        <w:trPr>
          <w:trHeight w:val="129"/>
        </w:trPr>
        <w:tc>
          <w:tcPr>
            <w:tcW w:w="409"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1</w:t>
            </w:r>
          </w:p>
        </w:tc>
        <w:tc>
          <w:tcPr>
            <w:tcW w:w="1576"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w:t>
            </w:r>
          </w:p>
        </w:tc>
        <w:tc>
          <w:tcPr>
            <w:tcW w:w="1417"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3</w:t>
            </w:r>
          </w:p>
        </w:tc>
        <w:tc>
          <w:tcPr>
            <w:tcW w:w="1276"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4</w:t>
            </w:r>
          </w:p>
        </w:tc>
        <w:tc>
          <w:tcPr>
            <w:tcW w:w="1134"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5</w:t>
            </w:r>
          </w:p>
        </w:tc>
        <w:tc>
          <w:tcPr>
            <w:tcW w:w="992"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6</w:t>
            </w:r>
          </w:p>
        </w:tc>
        <w:tc>
          <w:tcPr>
            <w:tcW w:w="993"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7</w:t>
            </w:r>
          </w:p>
        </w:tc>
        <w:tc>
          <w:tcPr>
            <w:tcW w:w="992"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8</w:t>
            </w:r>
          </w:p>
        </w:tc>
        <w:tc>
          <w:tcPr>
            <w:tcW w:w="943"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9</w:t>
            </w:r>
          </w:p>
        </w:tc>
      </w:tr>
      <w:tr w:rsidR="005E553C" w:rsidRPr="002514B1" w:rsidTr="0093149B">
        <w:trPr>
          <w:trHeight w:val="2106"/>
        </w:trPr>
        <w:tc>
          <w:tcPr>
            <w:tcW w:w="409"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1</w:t>
            </w:r>
          </w:p>
        </w:tc>
        <w:tc>
          <w:tcPr>
            <w:tcW w:w="1576" w:type="dxa"/>
            <w:shd w:val="clear" w:color="auto" w:fill="auto"/>
          </w:tcPr>
          <w:p w:rsidR="00C6758B" w:rsidRPr="002514B1" w:rsidRDefault="00F032E3"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514B1">
              <w:rPr>
                <w:rFonts w:ascii="Times New Roman" w:hAnsi="Times New Roman" w:cs="Times New Roman"/>
              </w:rPr>
              <w:t xml:space="preserve">Заходи </w:t>
            </w:r>
            <w:proofErr w:type="spellStart"/>
            <w:r w:rsidRPr="002514B1">
              <w:rPr>
                <w:rFonts w:ascii="Times New Roman" w:hAnsi="Times New Roman" w:cs="Times New Roman"/>
              </w:rPr>
              <w:t>щодо</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розвитку</w:t>
            </w:r>
            <w:proofErr w:type="spellEnd"/>
            <w:r w:rsidRPr="002514B1">
              <w:rPr>
                <w:rFonts w:ascii="Times New Roman" w:hAnsi="Times New Roman" w:cs="Times New Roman"/>
              </w:rPr>
              <w:t xml:space="preserve"> та </w:t>
            </w:r>
            <w:proofErr w:type="spellStart"/>
            <w:r w:rsidRPr="002514B1">
              <w:rPr>
                <w:rFonts w:ascii="Times New Roman" w:hAnsi="Times New Roman" w:cs="Times New Roman"/>
              </w:rPr>
              <w:t>підтри</w:t>
            </w:r>
            <w:r w:rsidR="00C6758B" w:rsidRPr="002514B1">
              <w:rPr>
                <w:rFonts w:ascii="Times New Roman" w:hAnsi="Times New Roman" w:cs="Times New Roman"/>
              </w:rPr>
              <w:t>ки</w:t>
            </w:r>
            <w:proofErr w:type="spellEnd"/>
            <w:r w:rsidR="00C6758B" w:rsidRPr="002514B1">
              <w:rPr>
                <w:rFonts w:ascii="Times New Roman" w:hAnsi="Times New Roman" w:cs="Times New Roman"/>
              </w:rPr>
              <w:t xml:space="preserve"> </w:t>
            </w:r>
            <w:proofErr w:type="spellStart"/>
            <w:r w:rsidR="00C6758B" w:rsidRPr="002514B1">
              <w:rPr>
                <w:rFonts w:ascii="Times New Roman" w:hAnsi="Times New Roman" w:cs="Times New Roman"/>
              </w:rPr>
              <w:t>комунальних</w:t>
            </w:r>
            <w:proofErr w:type="spellEnd"/>
            <w:r w:rsidR="00C6758B" w:rsidRPr="002514B1">
              <w:rPr>
                <w:rFonts w:ascii="Times New Roman" w:hAnsi="Times New Roman" w:cs="Times New Roman"/>
              </w:rPr>
              <w:t xml:space="preserve"> </w:t>
            </w:r>
            <w:proofErr w:type="spellStart"/>
            <w:r w:rsidR="00C6758B" w:rsidRPr="002514B1">
              <w:rPr>
                <w:rFonts w:ascii="Times New Roman" w:hAnsi="Times New Roman" w:cs="Times New Roman"/>
              </w:rPr>
              <w:t>підприємств</w:t>
            </w:r>
            <w:proofErr w:type="spellEnd"/>
            <w:r w:rsidR="00C6758B" w:rsidRPr="002514B1">
              <w:rPr>
                <w:rFonts w:ascii="Times New Roman" w:hAnsi="Times New Roman" w:cs="Times New Roman"/>
              </w:rPr>
              <w:t xml:space="preserve">, </w:t>
            </w:r>
            <w:proofErr w:type="spellStart"/>
            <w:r w:rsidR="00C6758B" w:rsidRPr="002514B1">
              <w:rPr>
                <w:rFonts w:ascii="Times New Roman" w:hAnsi="Times New Roman" w:cs="Times New Roman"/>
              </w:rPr>
              <w:t>що</w:t>
            </w:r>
            <w:proofErr w:type="spellEnd"/>
            <w:r w:rsidR="00C6758B" w:rsidRPr="002514B1">
              <w:rPr>
                <w:rFonts w:ascii="Times New Roman" w:hAnsi="Times New Roman" w:cs="Times New Roman"/>
              </w:rPr>
              <w:t xml:space="preserve"> </w:t>
            </w:r>
            <w:proofErr w:type="spellStart"/>
            <w:r w:rsidRPr="002514B1">
              <w:rPr>
                <w:rFonts w:ascii="Times New Roman" w:hAnsi="Times New Roman" w:cs="Times New Roman"/>
              </w:rPr>
              <w:t>надають</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вторину</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медичну</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допомог</w:t>
            </w:r>
            <w:r w:rsidR="00C6758B" w:rsidRPr="002514B1">
              <w:rPr>
                <w:rFonts w:ascii="Times New Roman" w:hAnsi="Times New Roman" w:cs="Times New Roman"/>
              </w:rPr>
              <w:t>у</w:t>
            </w:r>
            <w:proofErr w:type="spellEnd"/>
            <w:r w:rsidR="00C6758B" w:rsidRPr="002514B1">
              <w:rPr>
                <w:rFonts w:ascii="Times New Roman" w:hAnsi="Times New Roman" w:cs="Times New Roman"/>
              </w:rPr>
              <w:t xml:space="preserve"> </w:t>
            </w:r>
          </w:p>
        </w:tc>
        <w:tc>
          <w:tcPr>
            <w:tcW w:w="1417" w:type="dxa"/>
            <w:shd w:val="clear" w:color="auto" w:fill="auto"/>
          </w:tcPr>
          <w:p w:rsidR="00C6758B" w:rsidRPr="002514B1" w:rsidRDefault="00D123E3"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2026-2029</w:t>
            </w:r>
          </w:p>
        </w:tc>
        <w:tc>
          <w:tcPr>
            <w:tcW w:w="1276"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2514B1">
              <w:rPr>
                <w:rFonts w:ascii="Times New Roman" w:hAnsi="Times New Roman" w:cs="Times New Roman"/>
              </w:rPr>
              <w:t>КНП ВМР «ВБЛ»</w:t>
            </w:r>
          </w:p>
        </w:tc>
        <w:tc>
          <w:tcPr>
            <w:tcW w:w="1134" w:type="dxa"/>
            <w:shd w:val="clear" w:color="auto" w:fill="auto"/>
          </w:tcPr>
          <w:p w:rsidR="00C6758B" w:rsidRPr="002514B1" w:rsidRDefault="00321220"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sidRPr="002514B1">
              <w:rPr>
                <w:rFonts w:ascii="Times New Roman" w:hAnsi="Times New Roman" w:cs="Times New Roman"/>
                <w:lang w:val="uk-UA"/>
              </w:rPr>
              <w:t>230 000,0</w:t>
            </w:r>
          </w:p>
        </w:tc>
        <w:tc>
          <w:tcPr>
            <w:tcW w:w="992" w:type="dxa"/>
            <w:shd w:val="clear" w:color="auto" w:fill="auto"/>
          </w:tcPr>
          <w:p w:rsidR="00C6758B" w:rsidRPr="002514B1" w:rsidRDefault="000C1AA5"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lang w:val="uk-UA"/>
              </w:rPr>
            </w:pPr>
            <w:r w:rsidRPr="002514B1">
              <w:rPr>
                <w:rFonts w:ascii="Times New Roman" w:hAnsi="Times New Roman" w:cs="Times New Roman"/>
                <w:color w:val="000000"/>
                <w:lang w:val="uk-UA"/>
              </w:rPr>
              <w:t>50 000,0</w:t>
            </w:r>
          </w:p>
        </w:tc>
        <w:tc>
          <w:tcPr>
            <w:tcW w:w="993" w:type="dxa"/>
            <w:shd w:val="clear" w:color="auto" w:fill="auto"/>
          </w:tcPr>
          <w:p w:rsidR="00C6758B" w:rsidRPr="002514B1" w:rsidRDefault="00321220"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rPr>
            </w:pPr>
            <w:r w:rsidRPr="002514B1">
              <w:rPr>
                <w:rFonts w:ascii="Times New Roman" w:hAnsi="Times New Roman" w:cs="Times New Roman"/>
                <w:color w:val="000000"/>
              </w:rPr>
              <w:t>55</w:t>
            </w:r>
            <w:r w:rsidR="00AE5497" w:rsidRPr="002514B1">
              <w:rPr>
                <w:rFonts w:ascii="Times New Roman" w:hAnsi="Times New Roman" w:cs="Times New Roman"/>
                <w:color w:val="000000"/>
              </w:rPr>
              <w:t> 000,0</w:t>
            </w:r>
          </w:p>
        </w:tc>
        <w:tc>
          <w:tcPr>
            <w:tcW w:w="992" w:type="dxa"/>
            <w:shd w:val="clear" w:color="auto" w:fill="auto"/>
          </w:tcPr>
          <w:p w:rsidR="00C6758B" w:rsidRPr="002514B1" w:rsidRDefault="00321220"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2514B1">
              <w:rPr>
                <w:rFonts w:ascii="Times New Roman" w:hAnsi="Times New Roman" w:cs="Times New Roman"/>
                <w:color w:val="000000"/>
              </w:rPr>
              <w:t>60</w:t>
            </w:r>
            <w:r w:rsidR="00AE5497" w:rsidRPr="002514B1">
              <w:rPr>
                <w:rFonts w:ascii="Times New Roman" w:hAnsi="Times New Roman" w:cs="Times New Roman"/>
                <w:color w:val="000000"/>
              </w:rPr>
              <w:t> 000</w:t>
            </w:r>
            <w:r w:rsidR="00C6758B" w:rsidRPr="002514B1">
              <w:rPr>
                <w:rFonts w:ascii="Times New Roman" w:hAnsi="Times New Roman" w:cs="Times New Roman"/>
                <w:color w:val="000000"/>
              </w:rPr>
              <w:t>,0</w:t>
            </w:r>
          </w:p>
        </w:tc>
        <w:tc>
          <w:tcPr>
            <w:tcW w:w="943" w:type="dxa"/>
            <w:shd w:val="clear" w:color="auto" w:fill="auto"/>
          </w:tcPr>
          <w:p w:rsidR="00C6758B" w:rsidRPr="002514B1" w:rsidRDefault="00321220"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5"/>
              <w:jc w:val="center"/>
              <w:rPr>
                <w:rFonts w:ascii="Times New Roman" w:hAnsi="Times New Roman" w:cs="Times New Roman"/>
                <w:color w:val="000000"/>
              </w:rPr>
            </w:pPr>
            <w:r w:rsidRPr="002514B1">
              <w:rPr>
                <w:rFonts w:ascii="Times New Roman" w:hAnsi="Times New Roman" w:cs="Times New Roman"/>
                <w:color w:val="000000"/>
              </w:rPr>
              <w:t>65</w:t>
            </w:r>
            <w:r w:rsidR="00AE5497" w:rsidRPr="002514B1">
              <w:rPr>
                <w:rFonts w:ascii="Times New Roman" w:hAnsi="Times New Roman" w:cs="Times New Roman"/>
                <w:color w:val="000000"/>
              </w:rPr>
              <w:t> 000,0</w:t>
            </w:r>
          </w:p>
        </w:tc>
      </w:tr>
      <w:tr w:rsidR="005E553C" w:rsidRPr="002514B1" w:rsidTr="0093149B">
        <w:trPr>
          <w:trHeight w:val="1459"/>
        </w:trPr>
        <w:tc>
          <w:tcPr>
            <w:tcW w:w="409" w:type="dxa"/>
            <w:shd w:val="clear" w:color="auto" w:fill="auto"/>
          </w:tcPr>
          <w:p w:rsidR="00C6758B" w:rsidRPr="002514B1" w:rsidRDefault="00C6758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2514B1">
              <w:rPr>
                <w:rFonts w:ascii="Times New Roman" w:hAnsi="Times New Roman" w:cs="Times New Roman"/>
              </w:rPr>
              <w:t>2</w:t>
            </w:r>
          </w:p>
        </w:tc>
        <w:tc>
          <w:tcPr>
            <w:tcW w:w="1576" w:type="dxa"/>
            <w:shd w:val="clear" w:color="auto" w:fill="auto"/>
          </w:tcPr>
          <w:p w:rsidR="00BC5863" w:rsidRPr="002514B1" w:rsidRDefault="00C6758B"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514B1">
              <w:rPr>
                <w:rFonts w:ascii="Times New Roman" w:hAnsi="Times New Roman" w:cs="Times New Roman"/>
              </w:rPr>
              <w:t xml:space="preserve">Заходи </w:t>
            </w:r>
            <w:proofErr w:type="spellStart"/>
            <w:r w:rsidRPr="002514B1">
              <w:rPr>
                <w:rFonts w:ascii="Times New Roman" w:hAnsi="Times New Roman" w:cs="Times New Roman"/>
              </w:rPr>
              <w:t>щодо</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розвитку</w:t>
            </w:r>
            <w:proofErr w:type="spellEnd"/>
            <w:r w:rsidRPr="002514B1">
              <w:rPr>
                <w:rFonts w:ascii="Times New Roman" w:hAnsi="Times New Roman" w:cs="Times New Roman"/>
              </w:rPr>
              <w:t xml:space="preserve"> та </w:t>
            </w:r>
            <w:proofErr w:type="spellStart"/>
            <w:r w:rsidRPr="002514B1">
              <w:rPr>
                <w:rFonts w:ascii="Times New Roman" w:hAnsi="Times New Roman" w:cs="Times New Roman"/>
              </w:rPr>
              <w:t>підтримки</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комунальних</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підприємств</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що</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надають</w:t>
            </w:r>
            <w:proofErr w:type="spellEnd"/>
            <w:r w:rsidRPr="002514B1">
              <w:rPr>
                <w:rFonts w:ascii="Times New Roman" w:hAnsi="Times New Roman" w:cs="Times New Roman"/>
              </w:rPr>
              <w:t xml:space="preserve"> </w:t>
            </w:r>
            <w:proofErr w:type="spellStart"/>
            <w:r w:rsidRPr="002514B1">
              <w:rPr>
                <w:rFonts w:ascii="Times New Roman" w:hAnsi="Times New Roman" w:cs="Times New Roman"/>
              </w:rPr>
              <w:t>первинну</w:t>
            </w:r>
            <w:proofErr w:type="spellEnd"/>
            <w:r w:rsidRPr="002514B1">
              <w:rPr>
                <w:rFonts w:ascii="Times New Roman" w:hAnsi="Times New Roman" w:cs="Times New Roman"/>
              </w:rPr>
              <w:t xml:space="preserve"> </w:t>
            </w:r>
            <w:proofErr w:type="spellStart"/>
            <w:r w:rsidR="00A26F0F" w:rsidRPr="002514B1">
              <w:rPr>
                <w:rFonts w:ascii="Times New Roman" w:hAnsi="Times New Roman" w:cs="Times New Roman"/>
              </w:rPr>
              <w:t>медичну</w:t>
            </w:r>
            <w:proofErr w:type="spellEnd"/>
            <w:r w:rsidR="00A26F0F" w:rsidRPr="002514B1">
              <w:rPr>
                <w:rFonts w:ascii="Times New Roman" w:hAnsi="Times New Roman" w:cs="Times New Roman"/>
              </w:rPr>
              <w:t xml:space="preserve"> </w:t>
            </w:r>
            <w:proofErr w:type="spellStart"/>
            <w:r w:rsidR="00A26F0F" w:rsidRPr="002514B1">
              <w:rPr>
                <w:rFonts w:ascii="Times New Roman" w:hAnsi="Times New Roman" w:cs="Times New Roman"/>
              </w:rPr>
              <w:t>допомогу</w:t>
            </w:r>
            <w:proofErr w:type="spellEnd"/>
          </w:p>
        </w:tc>
        <w:tc>
          <w:tcPr>
            <w:tcW w:w="1417" w:type="dxa"/>
            <w:shd w:val="clear" w:color="auto" w:fill="auto"/>
          </w:tcPr>
          <w:p w:rsidR="00C6758B" w:rsidRPr="002514B1" w:rsidRDefault="00D123E3"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2514B1">
              <w:rPr>
                <w:rFonts w:ascii="Times New Roman" w:hAnsi="Times New Roman" w:cs="Times New Roman"/>
              </w:rPr>
              <w:t>2026-2029</w:t>
            </w:r>
          </w:p>
        </w:tc>
        <w:tc>
          <w:tcPr>
            <w:tcW w:w="1276" w:type="dxa"/>
            <w:shd w:val="clear" w:color="auto" w:fill="auto"/>
          </w:tcPr>
          <w:p w:rsidR="00C6758B" w:rsidRPr="002514B1" w:rsidRDefault="00C6758B" w:rsidP="006D6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b/>
              </w:rPr>
            </w:pPr>
            <w:r w:rsidRPr="002514B1">
              <w:rPr>
                <w:rFonts w:ascii="Times New Roman" w:hAnsi="Times New Roman" w:cs="Times New Roman"/>
                <w:color w:val="000000"/>
              </w:rPr>
              <w:t>КНП ВМР «</w:t>
            </w:r>
            <w:proofErr w:type="spellStart"/>
            <w:r w:rsidRPr="002514B1">
              <w:rPr>
                <w:rFonts w:ascii="Times New Roman" w:hAnsi="Times New Roman" w:cs="Times New Roman"/>
                <w:color w:val="000000"/>
              </w:rPr>
              <w:t>Вараський</w:t>
            </w:r>
            <w:proofErr w:type="spellEnd"/>
            <w:r w:rsidRPr="002514B1">
              <w:rPr>
                <w:rFonts w:ascii="Times New Roman" w:hAnsi="Times New Roman" w:cs="Times New Roman"/>
                <w:color w:val="000000"/>
              </w:rPr>
              <w:t xml:space="preserve"> ЦПМД»</w:t>
            </w:r>
          </w:p>
        </w:tc>
        <w:tc>
          <w:tcPr>
            <w:tcW w:w="1134" w:type="dxa"/>
            <w:shd w:val="clear" w:color="auto" w:fill="auto"/>
          </w:tcPr>
          <w:p w:rsidR="00C6758B" w:rsidRPr="002514B1" w:rsidRDefault="00780B76"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2514B1">
              <w:rPr>
                <w:rFonts w:ascii="Times New Roman" w:hAnsi="Times New Roman" w:cs="Times New Roman"/>
                <w:lang w:val="uk-UA"/>
              </w:rPr>
              <w:t>20</w:t>
            </w:r>
            <w:r w:rsidR="00AE5497" w:rsidRPr="002514B1">
              <w:rPr>
                <w:rFonts w:ascii="Times New Roman" w:hAnsi="Times New Roman" w:cs="Times New Roman"/>
                <w:lang w:val="uk-UA"/>
              </w:rPr>
              <w:t> 000,</w:t>
            </w:r>
            <w:r w:rsidR="00907068" w:rsidRPr="002514B1">
              <w:rPr>
                <w:rFonts w:ascii="Times New Roman" w:hAnsi="Times New Roman" w:cs="Times New Roman"/>
                <w:lang w:val="uk-UA"/>
              </w:rPr>
              <w:t>0</w:t>
            </w:r>
          </w:p>
        </w:tc>
        <w:tc>
          <w:tcPr>
            <w:tcW w:w="992" w:type="dxa"/>
            <w:shd w:val="clear" w:color="auto" w:fill="auto"/>
          </w:tcPr>
          <w:p w:rsidR="00C6758B" w:rsidRPr="002514B1" w:rsidRDefault="00AE5497"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2514B1">
              <w:rPr>
                <w:rFonts w:ascii="Times New Roman" w:hAnsi="Times New Roman" w:cs="Times New Roman"/>
              </w:rPr>
              <w:t>5 000,0</w:t>
            </w:r>
          </w:p>
        </w:tc>
        <w:tc>
          <w:tcPr>
            <w:tcW w:w="993" w:type="dxa"/>
            <w:shd w:val="clear" w:color="auto" w:fill="auto"/>
          </w:tcPr>
          <w:p w:rsidR="00C6758B" w:rsidRPr="002514B1" w:rsidRDefault="00321220"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2514B1">
              <w:rPr>
                <w:rFonts w:ascii="Times New Roman" w:hAnsi="Times New Roman" w:cs="Times New Roman"/>
              </w:rPr>
              <w:t>5</w:t>
            </w:r>
            <w:r w:rsidR="00AE5497" w:rsidRPr="002514B1">
              <w:rPr>
                <w:rFonts w:ascii="Times New Roman" w:hAnsi="Times New Roman" w:cs="Times New Roman"/>
              </w:rPr>
              <w:t> 000,0</w:t>
            </w:r>
          </w:p>
        </w:tc>
        <w:tc>
          <w:tcPr>
            <w:tcW w:w="992" w:type="dxa"/>
            <w:shd w:val="clear" w:color="auto" w:fill="auto"/>
          </w:tcPr>
          <w:p w:rsidR="00C6758B" w:rsidRPr="002514B1" w:rsidRDefault="00321220"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2514B1">
              <w:rPr>
                <w:rFonts w:ascii="Times New Roman" w:hAnsi="Times New Roman" w:cs="Times New Roman"/>
              </w:rPr>
              <w:t>5</w:t>
            </w:r>
            <w:r w:rsidR="00AE5497" w:rsidRPr="002514B1">
              <w:rPr>
                <w:rFonts w:ascii="Times New Roman" w:hAnsi="Times New Roman" w:cs="Times New Roman"/>
              </w:rPr>
              <w:t> 000,0</w:t>
            </w:r>
          </w:p>
        </w:tc>
        <w:tc>
          <w:tcPr>
            <w:tcW w:w="943" w:type="dxa"/>
            <w:shd w:val="clear" w:color="auto" w:fill="auto"/>
          </w:tcPr>
          <w:p w:rsidR="00C6758B" w:rsidRPr="002514B1" w:rsidRDefault="00321220" w:rsidP="005E553C">
            <w:pPr>
              <w:tabs>
                <w:tab w:val="left" w:pos="6015"/>
              </w:tabs>
              <w:spacing w:after="0"/>
              <w:ind w:left="-108" w:right="-15"/>
              <w:jc w:val="center"/>
              <w:rPr>
                <w:rFonts w:ascii="Times New Roman" w:hAnsi="Times New Roman" w:cs="Times New Roman"/>
                <w:b/>
              </w:rPr>
            </w:pPr>
            <w:r w:rsidRPr="002514B1">
              <w:rPr>
                <w:rFonts w:ascii="Times New Roman" w:hAnsi="Times New Roman" w:cs="Times New Roman"/>
              </w:rPr>
              <w:t>5</w:t>
            </w:r>
            <w:r w:rsidR="00AE5497" w:rsidRPr="002514B1">
              <w:rPr>
                <w:rFonts w:ascii="Times New Roman" w:hAnsi="Times New Roman" w:cs="Times New Roman"/>
              </w:rPr>
              <w:t> 000,0</w:t>
            </w:r>
          </w:p>
        </w:tc>
      </w:tr>
      <w:tr w:rsidR="005E553C" w:rsidRPr="002514B1" w:rsidTr="005E553C">
        <w:trPr>
          <w:trHeight w:val="269"/>
        </w:trPr>
        <w:tc>
          <w:tcPr>
            <w:tcW w:w="4678" w:type="dxa"/>
            <w:gridSpan w:val="4"/>
            <w:shd w:val="clear" w:color="auto" w:fill="auto"/>
          </w:tcPr>
          <w:p w:rsidR="00C6758B" w:rsidRPr="006D65E7" w:rsidRDefault="00C6758B" w:rsidP="00E66F73">
            <w:pPr>
              <w:tabs>
                <w:tab w:val="left" w:pos="4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6D65E7">
              <w:rPr>
                <w:rFonts w:ascii="Times New Roman" w:hAnsi="Times New Roman" w:cs="Times New Roman"/>
                <w:b/>
              </w:rPr>
              <w:tab/>
            </w:r>
            <w:proofErr w:type="spellStart"/>
            <w:r w:rsidRPr="006D65E7">
              <w:rPr>
                <w:rFonts w:ascii="Times New Roman" w:hAnsi="Times New Roman" w:cs="Times New Roman"/>
                <w:b/>
              </w:rPr>
              <w:t>Всього</w:t>
            </w:r>
            <w:proofErr w:type="spellEnd"/>
            <w:r w:rsidRPr="006D65E7">
              <w:rPr>
                <w:rFonts w:ascii="Times New Roman" w:hAnsi="Times New Roman" w:cs="Times New Roman"/>
                <w:b/>
              </w:rPr>
              <w:tab/>
            </w:r>
            <w:r w:rsidRPr="006D65E7">
              <w:rPr>
                <w:rFonts w:ascii="Times New Roman" w:hAnsi="Times New Roman" w:cs="Times New Roman"/>
                <w:b/>
              </w:rPr>
              <w:tab/>
            </w:r>
          </w:p>
        </w:tc>
        <w:tc>
          <w:tcPr>
            <w:tcW w:w="1134" w:type="dxa"/>
            <w:shd w:val="clear" w:color="auto" w:fill="auto"/>
          </w:tcPr>
          <w:p w:rsidR="00C6758B" w:rsidRPr="006D65E7" w:rsidRDefault="00321220" w:rsidP="007C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6D65E7">
              <w:rPr>
                <w:rFonts w:ascii="Times New Roman" w:hAnsi="Times New Roman" w:cs="Times New Roman"/>
                <w:b/>
                <w:lang w:val="uk-UA"/>
              </w:rPr>
              <w:t>25</w:t>
            </w:r>
            <w:r w:rsidR="0032409D" w:rsidRPr="006D65E7">
              <w:rPr>
                <w:rFonts w:ascii="Times New Roman" w:hAnsi="Times New Roman" w:cs="Times New Roman"/>
                <w:b/>
                <w:lang w:val="uk-UA"/>
              </w:rPr>
              <w:t>0</w:t>
            </w:r>
            <w:r w:rsidRPr="006D65E7">
              <w:rPr>
                <w:rFonts w:ascii="Times New Roman" w:hAnsi="Times New Roman" w:cs="Times New Roman"/>
                <w:b/>
                <w:lang w:val="uk-UA"/>
              </w:rPr>
              <w:t> 000,0</w:t>
            </w:r>
          </w:p>
        </w:tc>
        <w:tc>
          <w:tcPr>
            <w:tcW w:w="992" w:type="dxa"/>
            <w:shd w:val="clear" w:color="auto" w:fill="auto"/>
          </w:tcPr>
          <w:p w:rsidR="00C6758B" w:rsidRPr="006D65E7" w:rsidRDefault="00321220"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6D65E7">
              <w:rPr>
                <w:rFonts w:ascii="Times New Roman" w:hAnsi="Times New Roman" w:cs="Times New Roman"/>
                <w:b/>
                <w:lang w:val="uk-UA"/>
              </w:rPr>
              <w:t>55 000,0</w:t>
            </w:r>
          </w:p>
        </w:tc>
        <w:tc>
          <w:tcPr>
            <w:tcW w:w="993" w:type="dxa"/>
            <w:shd w:val="clear" w:color="auto" w:fill="auto"/>
          </w:tcPr>
          <w:p w:rsidR="00C6758B" w:rsidRPr="006D65E7" w:rsidRDefault="00321220"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6D65E7">
              <w:rPr>
                <w:rFonts w:ascii="Times New Roman" w:hAnsi="Times New Roman" w:cs="Times New Roman"/>
                <w:b/>
              </w:rPr>
              <w:t>60</w:t>
            </w:r>
            <w:r w:rsidR="00DF30F0" w:rsidRPr="006D65E7">
              <w:rPr>
                <w:rFonts w:ascii="Times New Roman" w:hAnsi="Times New Roman" w:cs="Times New Roman"/>
                <w:b/>
              </w:rPr>
              <w:t> 000,0</w:t>
            </w:r>
          </w:p>
        </w:tc>
        <w:tc>
          <w:tcPr>
            <w:tcW w:w="992" w:type="dxa"/>
            <w:shd w:val="clear" w:color="auto" w:fill="auto"/>
          </w:tcPr>
          <w:p w:rsidR="00C6758B" w:rsidRPr="006D65E7" w:rsidRDefault="00321220"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6D65E7">
              <w:rPr>
                <w:rFonts w:ascii="Times New Roman" w:hAnsi="Times New Roman" w:cs="Times New Roman"/>
                <w:b/>
              </w:rPr>
              <w:t>65</w:t>
            </w:r>
            <w:r w:rsidR="00DF30F0" w:rsidRPr="006D65E7">
              <w:rPr>
                <w:rFonts w:ascii="Times New Roman" w:hAnsi="Times New Roman" w:cs="Times New Roman"/>
                <w:b/>
              </w:rPr>
              <w:t> 000,0</w:t>
            </w:r>
          </w:p>
        </w:tc>
        <w:tc>
          <w:tcPr>
            <w:tcW w:w="943" w:type="dxa"/>
            <w:shd w:val="clear" w:color="auto" w:fill="auto"/>
          </w:tcPr>
          <w:p w:rsidR="00C6758B" w:rsidRPr="006D65E7" w:rsidRDefault="00321220" w:rsidP="005E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5"/>
              <w:jc w:val="center"/>
              <w:rPr>
                <w:rFonts w:ascii="Times New Roman" w:hAnsi="Times New Roman" w:cs="Times New Roman"/>
                <w:b/>
              </w:rPr>
            </w:pPr>
            <w:r w:rsidRPr="006D65E7">
              <w:rPr>
                <w:rFonts w:ascii="Times New Roman" w:hAnsi="Times New Roman" w:cs="Times New Roman"/>
                <w:b/>
              </w:rPr>
              <w:t>70 000,0</w:t>
            </w:r>
          </w:p>
        </w:tc>
      </w:tr>
    </w:tbl>
    <w:p w:rsidR="006E2895" w:rsidRPr="006E2895" w:rsidRDefault="00D5428D" w:rsidP="00151B1C">
      <w:pPr>
        <w:pStyle w:val="a4"/>
        <w:widowControl/>
        <w:autoSpaceDE/>
        <w:autoSpaceDN/>
        <w:adjustRightInd/>
        <w:spacing w:before="120" w:after="120"/>
        <w:ind w:left="0"/>
        <w:jc w:val="center"/>
        <w:rPr>
          <w:b/>
          <w:sz w:val="28"/>
          <w:szCs w:val="28"/>
          <w:u w:val="single"/>
          <w:lang w:eastAsia="ru-RU"/>
        </w:rPr>
      </w:pPr>
      <w:r>
        <w:rPr>
          <w:rStyle w:val="a3"/>
          <w:sz w:val="28"/>
          <w:szCs w:val="28"/>
          <w:u w:val="single"/>
          <w:lang w:val="ru-RU" w:eastAsia="ru-RU"/>
        </w:rPr>
        <w:t>2.</w:t>
      </w:r>
      <w:r>
        <w:rPr>
          <w:rStyle w:val="a3"/>
          <w:sz w:val="28"/>
          <w:szCs w:val="28"/>
          <w:u w:val="single"/>
          <w:lang w:val="ru-RU" w:eastAsia="ru-RU"/>
        </w:rPr>
        <w:tab/>
      </w:r>
      <w:r w:rsidR="006E2895" w:rsidRPr="006E2895">
        <w:rPr>
          <w:b/>
          <w:sz w:val="28"/>
          <w:szCs w:val="28"/>
          <w:u w:val="single"/>
          <w:lang w:eastAsia="ru-RU"/>
        </w:rPr>
        <w:t>Програма протидії захворювання на туберкульоз</w:t>
      </w:r>
    </w:p>
    <w:p w:rsidR="006E2895" w:rsidRDefault="006E2895" w:rsidP="006E2895">
      <w:pPr>
        <w:jc w:val="center"/>
        <w:rPr>
          <w:rFonts w:ascii="Times New Roman" w:hAnsi="Times New Roman" w:cs="Times New Roman"/>
          <w:b/>
          <w:sz w:val="28"/>
          <w:szCs w:val="28"/>
        </w:rPr>
      </w:pPr>
      <w:r w:rsidRPr="006E2895">
        <w:rPr>
          <w:rFonts w:ascii="Times New Roman" w:hAnsi="Times New Roman" w:cs="Times New Roman"/>
          <w:b/>
          <w:sz w:val="28"/>
          <w:szCs w:val="28"/>
        </w:rPr>
        <w:t xml:space="preserve">І. </w:t>
      </w:r>
      <w:proofErr w:type="spellStart"/>
      <w:r w:rsidRPr="006E2895">
        <w:rPr>
          <w:rFonts w:ascii="Times New Roman" w:hAnsi="Times New Roman" w:cs="Times New Roman"/>
          <w:b/>
          <w:sz w:val="28"/>
          <w:szCs w:val="28"/>
        </w:rPr>
        <w:t>Визначення</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проблеми</w:t>
      </w:r>
      <w:proofErr w:type="spellEnd"/>
      <w:r w:rsidRPr="006E2895">
        <w:rPr>
          <w:rFonts w:ascii="Times New Roman" w:hAnsi="Times New Roman" w:cs="Times New Roman"/>
          <w:b/>
          <w:sz w:val="28"/>
          <w:szCs w:val="28"/>
        </w:rPr>
        <w:t xml:space="preserve">, на </w:t>
      </w:r>
      <w:proofErr w:type="spellStart"/>
      <w:r w:rsidRPr="006E2895">
        <w:rPr>
          <w:rFonts w:ascii="Times New Roman" w:hAnsi="Times New Roman" w:cs="Times New Roman"/>
          <w:b/>
          <w:sz w:val="28"/>
          <w:szCs w:val="28"/>
        </w:rPr>
        <w:t>розв’язання</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якої</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спрямова</w:t>
      </w:r>
      <w:r>
        <w:rPr>
          <w:rFonts w:ascii="Times New Roman" w:hAnsi="Times New Roman" w:cs="Times New Roman"/>
          <w:b/>
          <w:sz w:val="28"/>
          <w:szCs w:val="28"/>
        </w:rPr>
        <w:t>на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Програма</w:t>
      </w:r>
      <w:proofErr w:type="spellEnd"/>
    </w:p>
    <w:p w:rsidR="006E2895" w:rsidRPr="006E2895" w:rsidRDefault="006E2895" w:rsidP="0032409D">
      <w:pPr>
        <w:spacing w:after="0"/>
        <w:ind w:firstLine="567"/>
        <w:jc w:val="both"/>
        <w:rPr>
          <w:rFonts w:ascii="Times New Roman" w:hAnsi="Times New Roman" w:cs="Times New Roman"/>
          <w:b/>
          <w:sz w:val="28"/>
          <w:szCs w:val="28"/>
          <w:lang w:val="uk-UA"/>
        </w:rPr>
      </w:pPr>
      <w:r w:rsidRPr="006E2895">
        <w:rPr>
          <w:rFonts w:ascii="Times New Roman" w:hAnsi="Times New Roman" w:cs="Times New Roman"/>
          <w:sz w:val="28"/>
          <w:szCs w:val="28"/>
          <w:lang w:val="uk-UA" w:eastAsia="zh-CN"/>
        </w:rPr>
        <w:t>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свідчить про</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проблеми бідності, соціальної нерівності та потребує постійного збільшення обсягу видатків з</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 xml:space="preserve"> бюджету. </w:t>
      </w:r>
    </w:p>
    <w:p w:rsidR="006E2895" w:rsidRPr="00DC007C" w:rsidRDefault="006E2895" w:rsidP="0032409D">
      <w:pPr>
        <w:autoSpaceDE w:val="0"/>
        <w:autoSpaceDN w:val="0"/>
        <w:adjustRightInd w:val="0"/>
        <w:spacing w:after="0"/>
        <w:ind w:firstLine="567"/>
        <w:jc w:val="both"/>
        <w:rPr>
          <w:rFonts w:ascii="Times New Roman" w:hAnsi="Times New Roman" w:cs="Times New Roman"/>
          <w:sz w:val="28"/>
          <w:szCs w:val="28"/>
          <w:lang w:val="uk-UA" w:eastAsia="zh-CN"/>
        </w:rPr>
      </w:pPr>
      <w:r w:rsidRPr="006E2895">
        <w:rPr>
          <w:rFonts w:ascii="Times New Roman" w:hAnsi="Times New Roman" w:cs="Times New Roman"/>
          <w:sz w:val="28"/>
          <w:szCs w:val="28"/>
          <w:lang w:eastAsia="zh-CN"/>
        </w:rPr>
        <w:t xml:space="preserve">На </w:t>
      </w:r>
      <w:proofErr w:type="spellStart"/>
      <w:r w:rsidRPr="006E2895">
        <w:rPr>
          <w:rFonts w:ascii="Times New Roman" w:hAnsi="Times New Roman" w:cs="Times New Roman"/>
          <w:sz w:val="28"/>
          <w:szCs w:val="28"/>
          <w:lang w:eastAsia="zh-CN"/>
        </w:rPr>
        <w:t>обліку</w:t>
      </w:r>
      <w:proofErr w:type="spellEnd"/>
      <w:r w:rsidRPr="006E2895">
        <w:rPr>
          <w:rFonts w:ascii="Times New Roman" w:hAnsi="Times New Roman" w:cs="Times New Roman"/>
          <w:sz w:val="28"/>
          <w:szCs w:val="28"/>
          <w:lang w:eastAsia="zh-CN"/>
        </w:rPr>
        <w:t xml:space="preserve"> </w:t>
      </w:r>
      <w:r w:rsidRPr="006E2895">
        <w:rPr>
          <w:rFonts w:ascii="Times New Roman" w:hAnsi="Times New Roman" w:cs="Times New Roman"/>
          <w:sz w:val="28"/>
          <w:szCs w:val="28"/>
        </w:rPr>
        <w:t xml:space="preserve">КНП </w:t>
      </w:r>
      <w:r w:rsidRPr="000B28AC">
        <w:rPr>
          <w:rFonts w:ascii="Times New Roman" w:hAnsi="Times New Roman" w:cs="Times New Roman"/>
          <w:sz w:val="28"/>
          <w:szCs w:val="28"/>
        </w:rPr>
        <w:t>ВМР «В</w:t>
      </w:r>
      <w:proofErr w:type="spellStart"/>
      <w:r w:rsidR="00F15068" w:rsidRPr="000B28AC">
        <w:rPr>
          <w:rFonts w:ascii="Times New Roman" w:hAnsi="Times New Roman" w:cs="Times New Roman"/>
          <w:sz w:val="28"/>
          <w:szCs w:val="28"/>
          <w:lang w:val="uk-UA"/>
        </w:rPr>
        <w:t>араський</w:t>
      </w:r>
      <w:proofErr w:type="spellEnd"/>
      <w:r w:rsidR="00F15068" w:rsidRPr="000B28AC">
        <w:rPr>
          <w:rFonts w:ascii="Times New Roman" w:hAnsi="Times New Roman" w:cs="Times New Roman"/>
          <w:sz w:val="28"/>
          <w:szCs w:val="28"/>
          <w:lang w:val="uk-UA"/>
        </w:rPr>
        <w:t xml:space="preserve"> </w:t>
      </w:r>
      <w:r w:rsidRPr="000B28AC">
        <w:rPr>
          <w:rFonts w:ascii="Times New Roman" w:hAnsi="Times New Roman" w:cs="Times New Roman"/>
          <w:sz w:val="28"/>
          <w:szCs w:val="28"/>
        </w:rPr>
        <w:t>ЦПМД»</w:t>
      </w:r>
      <w:r w:rsidRPr="000B28AC">
        <w:rPr>
          <w:rFonts w:ascii="Times New Roman" w:hAnsi="Times New Roman" w:cs="Times New Roman"/>
          <w:sz w:val="28"/>
          <w:szCs w:val="28"/>
          <w:lang w:eastAsia="zh-CN"/>
        </w:rPr>
        <w:t xml:space="preserve"> </w:t>
      </w:r>
      <w:r w:rsidR="00DC007C" w:rsidRPr="000B28AC">
        <w:rPr>
          <w:rFonts w:ascii="Times New Roman" w:hAnsi="Times New Roman" w:cs="Times New Roman"/>
          <w:sz w:val="28"/>
          <w:szCs w:val="28"/>
          <w:lang w:eastAsia="zh-CN"/>
        </w:rPr>
        <w:t>станом на</w:t>
      </w:r>
      <w:r w:rsidR="00DC007C" w:rsidRPr="000B28AC">
        <w:rPr>
          <w:rFonts w:ascii="Times New Roman" w:hAnsi="Times New Roman" w:cs="Times New Roman"/>
          <w:sz w:val="28"/>
          <w:szCs w:val="28"/>
        </w:rPr>
        <w:t xml:space="preserve"> 01.06.2025 </w:t>
      </w:r>
      <w:proofErr w:type="spellStart"/>
      <w:r w:rsidR="00BC779C" w:rsidRPr="000B28AC">
        <w:rPr>
          <w:rFonts w:ascii="Times New Roman" w:hAnsi="Times New Roman" w:cs="Times New Roman"/>
          <w:sz w:val="28"/>
          <w:szCs w:val="28"/>
        </w:rPr>
        <w:t>перебуває</w:t>
      </w:r>
      <w:proofErr w:type="spellEnd"/>
      <w:r w:rsidR="00DC007C" w:rsidRPr="000B28AC">
        <w:rPr>
          <w:rFonts w:ascii="Times New Roman" w:hAnsi="Times New Roman" w:cs="Times New Roman"/>
          <w:sz w:val="28"/>
          <w:szCs w:val="28"/>
        </w:rPr>
        <w:t xml:space="preserve"> 6 </w:t>
      </w:r>
      <w:proofErr w:type="spellStart"/>
      <w:r w:rsidR="00DC007C" w:rsidRPr="000B28AC">
        <w:rPr>
          <w:rFonts w:ascii="Times New Roman" w:hAnsi="Times New Roman" w:cs="Times New Roman"/>
          <w:sz w:val="28"/>
          <w:szCs w:val="28"/>
        </w:rPr>
        <w:t>осіб</w:t>
      </w:r>
      <w:proofErr w:type="spellEnd"/>
      <w:r w:rsidR="00DC007C" w:rsidRPr="000B28AC">
        <w:rPr>
          <w:rFonts w:ascii="Times New Roman" w:hAnsi="Times New Roman" w:cs="Times New Roman"/>
          <w:sz w:val="28"/>
          <w:szCs w:val="28"/>
        </w:rPr>
        <w:t xml:space="preserve"> </w:t>
      </w:r>
      <w:proofErr w:type="spellStart"/>
      <w:r w:rsidR="00DC007C" w:rsidRPr="000B28AC">
        <w:rPr>
          <w:rFonts w:ascii="Times New Roman" w:hAnsi="Times New Roman" w:cs="Times New Roman"/>
          <w:sz w:val="28"/>
          <w:szCs w:val="28"/>
        </w:rPr>
        <w:t>із</w:t>
      </w:r>
      <w:proofErr w:type="spellEnd"/>
      <w:r w:rsidR="00DC007C" w:rsidRPr="000B28AC">
        <w:rPr>
          <w:rFonts w:ascii="Times New Roman" w:hAnsi="Times New Roman" w:cs="Times New Roman"/>
          <w:sz w:val="28"/>
          <w:szCs w:val="28"/>
        </w:rPr>
        <w:t xml:space="preserve"> активною формою </w:t>
      </w:r>
      <w:proofErr w:type="spellStart"/>
      <w:r w:rsidR="00DC007C" w:rsidRPr="000B28AC">
        <w:rPr>
          <w:rFonts w:ascii="Times New Roman" w:hAnsi="Times New Roman" w:cs="Times New Roman"/>
          <w:sz w:val="28"/>
          <w:szCs w:val="28"/>
        </w:rPr>
        <w:t>туберкульозу</w:t>
      </w:r>
      <w:proofErr w:type="spellEnd"/>
      <w:r w:rsidR="00DC007C" w:rsidRPr="000B28AC">
        <w:rPr>
          <w:rFonts w:ascii="Times New Roman" w:hAnsi="Times New Roman" w:cs="Times New Roman"/>
          <w:sz w:val="28"/>
          <w:szCs w:val="28"/>
        </w:rPr>
        <w:t xml:space="preserve">. </w:t>
      </w:r>
      <w:r w:rsidR="00DC007C" w:rsidRPr="00A73BB6">
        <w:rPr>
          <w:rFonts w:ascii="Times New Roman" w:hAnsi="Times New Roman" w:cs="Times New Roman"/>
          <w:sz w:val="28"/>
          <w:szCs w:val="28"/>
        </w:rPr>
        <w:t xml:space="preserve">З метою </w:t>
      </w:r>
      <w:proofErr w:type="spellStart"/>
      <w:r w:rsidR="00DC007C" w:rsidRPr="00A73BB6">
        <w:rPr>
          <w:rFonts w:ascii="Times New Roman" w:hAnsi="Times New Roman" w:cs="Times New Roman"/>
          <w:sz w:val="28"/>
          <w:szCs w:val="28"/>
        </w:rPr>
        <w:t>раннього</w:t>
      </w:r>
      <w:proofErr w:type="spellEnd"/>
      <w:r w:rsidR="00DC007C" w:rsidRPr="00A73BB6">
        <w:rPr>
          <w:rFonts w:ascii="Times New Roman" w:hAnsi="Times New Roman" w:cs="Times New Roman"/>
          <w:sz w:val="28"/>
          <w:szCs w:val="28"/>
        </w:rPr>
        <w:t xml:space="preserve"> </w:t>
      </w:r>
      <w:proofErr w:type="spellStart"/>
      <w:r w:rsidR="00DC007C" w:rsidRPr="00A73BB6">
        <w:rPr>
          <w:rFonts w:ascii="Times New Roman" w:hAnsi="Times New Roman" w:cs="Times New Roman"/>
          <w:sz w:val="28"/>
          <w:szCs w:val="28"/>
        </w:rPr>
        <w:t>виявлення</w:t>
      </w:r>
      <w:proofErr w:type="spellEnd"/>
      <w:r w:rsidR="00DC007C" w:rsidRPr="00A73BB6">
        <w:rPr>
          <w:rFonts w:ascii="Times New Roman" w:hAnsi="Times New Roman" w:cs="Times New Roman"/>
          <w:sz w:val="28"/>
          <w:szCs w:val="28"/>
        </w:rPr>
        <w:t xml:space="preserve"> </w:t>
      </w:r>
      <w:proofErr w:type="spellStart"/>
      <w:r w:rsidR="00DC007C" w:rsidRPr="00A73BB6">
        <w:rPr>
          <w:rFonts w:ascii="Times New Roman" w:hAnsi="Times New Roman" w:cs="Times New Roman"/>
          <w:sz w:val="28"/>
          <w:szCs w:val="28"/>
        </w:rPr>
        <w:t>захворювання</w:t>
      </w:r>
      <w:proofErr w:type="spellEnd"/>
      <w:r w:rsidR="00DC007C" w:rsidRPr="00A73BB6">
        <w:rPr>
          <w:rFonts w:ascii="Times New Roman" w:hAnsi="Times New Roman" w:cs="Times New Roman"/>
          <w:sz w:val="28"/>
          <w:szCs w:val="28"/>
        </w:rPr>
        <w:t xml:space="preserve"> </w:t>
      </w:r>
      <w:proofErr w:type="spellStart"/>
      <w:r w:rsidR="00DC007C" w:rsidRPr="00A73BB6">
        <w:rPr>
          <w:rFonts w:ascii="Times New Roman" w:hAnsi="Times New Roman" w:cs="Times New Roman"/>
          <w:sz w:val="28"/>
          <w:szCs w:val="28"/>
        </w:rPr>
        <w:t>рентгенографічно</w:t>
      </w:r>
      <w:proofErr w:type="spellEnd"/>
      <w:r w:rsidR="00DC007C" w:rsidRPr="00A73BB6">
        <w:rPr>
          <w:rFonts w:ascii="Times New Roman" w:hAnsi="Times New Roman" w:cs="Times New Roman"/>
          <w:sz w:val="28"/>
          <w:szCs w:val="28"/>
        </w:rPr>
        <w:t xml:space="preserve"> </w:t>
      </w:r>
      <w:proofErr w:type="spellStart"/>
      <w:r w:rsidR="00DC007C" w:rsidRPr="00A73BB6">
        <w:rPr>
          <w:rFonts w:ascii="Times New Roman" w:hAnsi="Times New Roman" w:cs="Times New Roman"/>
          <w:sz w:val="28"/>
          <w:szCs w:val="28"/>
        </w:rPr>
        <w:t>обстежено</w:t>
      </w:r>
      <w:proofErr w:type="spellEnd"/>
      <w:r w:rsidR="00DC007C" w:rsidRPr="00A73BB6">
        <w:rPr>
          <w:rFonts w:ascii="Times New Roman" w:hAnsi="Times New Roman" w:cs="Times New Roman"/>
          <w:sz w:val="28"/>
          <w:szCs w:val="28"/>
        </w:rPr>
        <w:t xml:space="preserve"> </w:t>
      </w:r>
      <w:r w:rsidR="00DC007C" w:rsidRPr="00263DDB">
        <w:rPr>
          <w:rFonts w:ascii="Times New Roman" w:hAnsi="Times New Roman" w:cs="Times New Roman"/>
          <w:sz w:val="28"/>
          <w:szCs w:val="28"/>
        </w:rPr>
        <w:t xml:space="preserve">9 970 </w:t>
      </w:r>
      <w:proofErr w:type="spellStart"/>
      <w:r w:rsidR="00DC007C">
        <w:rPr>
          <w:rFonts w:ascii="Times New Roman" w:hAnsi="Times New Roman" w:cs="Times New Roman"/>
          <w:sz w:val="28"/>
          <w:szCs w:val="28"/>
        </w:rPr>
        <w:t>осіб</w:t>
      </w:r>
      <w:proofErr w:type="spellEnd"/>
      <w:r w:rsidR="00DC007C">
        <w:rPr>
          <w:rFonts w:ascii="Times New Roman" w:hAnsi="Times New Roman" w:cs="Times New Roman"/>
          <w:color w:val="000000"/>
          <w:sz w:val="28"/>
          <w:szCs w:val="28"/>
          <w:lang w:val="uk-UA" w:eastAsia="zh-CN"/>
        </w:rPr>
        <w:t>.</w:t>
      </w:r>
    </w:p>
    <w:p w:rsidR="00BC779C" w:rsidRDefault="006E2895" w:rsidP="0032409D">
      <w:pPr>
        <w:autoSpaceDE w:val="0"/>
        <w:autoSpaceDN w:val="0"/>
        <w:adjustRightInd w:val="0"/>
        <w:spacing w:after="0"/>
        <w:ind w:firstLine="567"/>
        <w:jc w:val="both"/>
        <w:rPr>
          <w:rFonts w:ascii="Times New Roman" w:hAnsi="Times New Roman" w:cs="Times New Roman"/>
          <w:sz w:val="28"/>
          <w:szCs w:val="28"/>
          <w:lang w:eastAsia="zh-CN"/>
        </w:rPr>
      </w:pPr>
      <w:r w:rsidRPr="006E2895">
        <w:rPr>
          <w:rFonts w:ascii="Times New Roman" w:hAnsi="Times New Roman" w:cs="Times New Roman"/>
          <w:sz w:val="28"/>
          <w:szCs w:val="28"/>
          <w:lang w:eastAsia="zh-CN"/>
        </w:rPr>
        <w:t xml:space="preserve">Також </w:t>
      </w:r>
      <w:proofErr w:type="spellStart"/>
      <w:r w:rsidRPr="006E2895">
        <w:rPr>
          <w:rFonts w:ascii="Times New Roman" w:hAnsi="Times New Roman" w:cs="Times New Roman"/>
          <w:sz w:val="28"/>
          <w:szCs w:val="28"/>
          <w:lang w:eastAsia="zh-CN"/>
        </w:rPr>
        <w:t>наявна</w:t>
      </w:r>
      <w:proofErr w:type="spellEnd"/>
      <w:r w:rsidRPr="006E2895">
        <w:rPr>
          <w:rFonts w:ascii="Times New Roman" w:hAnsi="Times New Roman" w:cs="Times New Roman"/>
          <w:sz w:val="28"/>
          <w:szCs w:val="28"/>
          <w:lang w:eastAsia="zh-CN"/>
        </w:rPr>
        <w:t xml:space="preserve"> проблема з </w:t>
      </w:r>
      <w:proofErr w:type="spellStart"/>
      <w:r w:rsidRPr="006E2895">
        <w:rPr>
          <w:rFonts w:ascii="Times New Roman" w:hAnsi="Times New Roman" w:cs="Times New Roman"/>
          <w:sz w:val="28"/>
          <w:szCs w:val="28"/>
          <w:lang w:eastAsia="zh-CN"/>
        </w:rPr>
        <w:t>хворими</w:t>
      </w:r>
      <w:proofErr w:type="spellEnd"/>
      <w:r w:rsidRPr="006E2895">
        <w:rPr>
          <w:rFonts w:ascii="Times New Roman" w:hAnsi="Times New Roman" w:cs="Times New Roman"/>
          <w:sz w:val="28"/>
          <w:szCs w:val="28"/>
          <w:lang w:eastAsia="zh-CN"/>
        </w:rPr>
        <w:t xml:space="preserve">, у </w:t>
      </w:r>
      <w:proofErr w:type="spellStart"/>
      <w:r w:rsidRPr="006E2895">
        <w:rPr>
          <w:rFonts w:ascii="Times New Roman" w:hAnsi="Times New Roman" w:cs="Times New Roman"/>
          <w:sz w:val="28"/>
          <w:szCs w:val="28"/>
          <w:lang w:eastAsia="zh-CN"/>
        </w:rPr>
        <w:t>яких</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виявлений</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мультирезистентний</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туберкульоз</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лікування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якого</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потребує</w:t>
      </w:r>
      <w:proofErr w:type="spellEnd"/>
      <w:r w:rsidRPr="006E2895">
        <w:rPr>
          <w:rFonts w:ascii="Times New Roman" w:hAnsi="Times New Roman" w:cs="Times New Roman"/>
          <w:sz w:val="28"/>
          <w:szCs w:val="28"/>
          <w:lang w:eastAsia="zh-CN"/>
        </w:rPr>
        <w:t xml:space="preserve"> 18-20 </w:t>
      </w:r>
      <w:proofErr w:type="spellStart"/>
      <w:r w:rsidRPr="006E2895">
        <w:rPr>
          <w:rFonts w:ascii="Times New Roman" w:hAnsi="Times New Roman" w:cs="Times New Roman"/>
          <w:sz w:val="28"/>
          <w:szCs w:val="28"/>
          <w:lang w:eastAsia="zh-CN"/>
        </w:rPr>
        <w:t>місяців</w:t>
      </w:r>
      <w:proofErr w:type="spellEnd"/>
      <w:r w:rsidRPr="006E2895">
        <w:rPr>
          <w:rFonts w:ascii="Times New Roman" w:hAnsi="Times New Roman" w:cs="Times New Roman"/>
          <w:sz w:val="28"/>
          <w:szCs w:val="28"/>
          <w:lang w:eastAsia="zh-CN"/>
        </w:rPr>
        <w:t xml:space="preserve"> з великою </w:t>
      </w:r>
      <w:proofErr w:type="spellStart"/>
      <w:r w:rsidRPr="006E2895">
        <w:rPr>
          <w:rFonts w:ascii="Times New Roman" w:hAnsi="Times New Roman" w:cs="Times New Roman"/>
          <w:sz w:val="28"/>
          <w:szCs w:val="28"/>
          <w:lang w:eastAsia="zh-CN"/>
        </w:rPr>
        <w:t>кількістю</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препаратів</w:t>
      </w:r>
      <w:proofErr w:type="spellEnd"/>
      <w:r w:rsidRPr="006E2895">
        <w:rPr>
          <w:rFonts w:ascii="Times New Roman" w:hAnsi="Times New Roman" w:cs="Times New Roman"/>
          <w:sz w:val="28"/>
          <w:szCs w:val="28"/>
          <w:lang w:eastAsia="zh-CN"/>
        </w:rPr>
        <w:t xml:space="preserve"> (6-8 </w:t>
      </w:r>
      <w:proofErr w:type="spellStart"/>
      <w:r w:rsidRPr="006E2895">
        <w:rPr>
          <w:rFonts w:ascii="Times New Roman" w:hAnsi="Times New Roman" w:cs="Times New Roman"/>
          <w:sz w:val="28"/>
          <w:szCs w:val="28"/>
          <w:lang w:eastAsia="zh-CN"/>
        </w:rPr>
        <w:t>найменувань</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Особливу</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небезпеку</w:t>
      </w:r>
      <w:proofErr w:type="spellEnd"/>
      <w:r w:rsidRPr="006E2895">
        <w:rPr>
          <w:rFonts w:ascii="Times New Roman" w:hAnsi="Times New Roman" w:cs="Times New Roman"/>
          <w:sz w:val="28"/>
          <w:szCs w:val="28"/>
          <w:lang w:eastAsia="zh-CN"/>
        </w:rPr>
        <w:t xml:space="preserve"> становить </w:t>
      </w:r>
      <w:proofErr w:type="spellStart"/>
      <w:r w:rsidRPr="006E2895">
        <w:rPr>
          <w:rFonts w:ascii="Times New Roman" w:hAnsi="Times New Roman" w:cs="Times New Roman"/>
          <w:sz w:val="28"/>
          <w:szCs w:val="28"/>
          <w:lang w:eastAsia="zh-CN"/>
        </w:rPr>
        <w:t>поєднання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lastRenderedPageBreak/>
        <w:t>мультирезистентного</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туберкульозу</w:t>
      </w:r>
      <w:proofErr w:type="spellEnd"/>
      <w:r w:rsidRPr="006E2895">
        <w:rPr>
          <w:rFonts w:ascii="Times New Roman" w:hAnsi="Times New Roman" w:cs="Times New Roman"/>
          <w:sz w:val="28"/>
          <w:szCs w:val="28"/>
          <w:lang w:eastAsia="zh-CN"/>
        </w:rPr>
        <w:t xml:space="preserve"> з ВІЛ-</w:t>
      </w:r>
      <w:proofErr w:type="spellStart"/>
      <w:r w:rsidRPr="006E2895">
        <w:rPr>
          <w:rFonts w:ascii="Times New Roman" w:hAnsi="Times New Roman" w:cs="Times New Roman"/>
          <w:sz w:val="28"/>
          <w:szCs w:val="28"/>
          <w:lang w:eastAsia="zh-CN"/>
        </w:rPr>
        <w:t>інфекцією</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серед</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уразливих</w:t>
      </w:r>
      <w:proofErr w:type="spellEnd"/>
      <w:r w:rsidRPr="006E2895">
        <w:rPr>
          <w:rFonts w:ascii="Times New Roman" w:hAnsi="Times New Roman" w:cs="Times New Roman"/>
          <w:sz w:val="28"/>
          <w:szCs w:val="28"/>
          <w:lang w:eastAsia="zh-CN"/>
        </w:rPr>
        <w:t xml:space="preserve"> до </w:t>
      </w:r>
      <w:r w:rsidR="00BC779C">
        <w:rPr>
          <w:rFonts w:ascii="Times New Roman" w:hAnsi="Times New Roman" w:cs="Times New Roman"/>
          <w:sz w:val="28"/>
          <w:szCs w:val="28"/>
          <w:lang w:eastAsia="zh-CN"/>
        </w:rPr>
        <w:t>ВІЛ-</w:t>
      </w:r>
      <w:proofErr w:type="spellStart"/>
      <w:r w:rsidR="00BC779C">
        <w:rPr>
          <w:rFonts w:ascii="Times New Roman" w:hAnsi="Times New Roman" w:cs="Times New Roman"/>
          <w:sz w:val="28"/>
          <w:szCs w:val="28"/>
          <w:lang w:eastAsia="zh-CN"/>
        </w:rPr>
        <w:t>інфекції</w:t>
      </w:r>
      <w:proofErr w:type="spellEnd"/>
      <w:r w:rsidR="00BC779C">
        <w:rPr>
          <w:rFonts w:ascii="Times New Roman" w:hAnsi="Times New Roman" w:cs="Times New Roman"/>
          <w:sz w:val="28"/>
          <w:szCs w:val="28"/>
          <w:lang w:eastAsia="zh-CN"/>
        </w:rPr>
        <w:t xml:space="preserve"> </w:t>
      </w:r>
      <w:proofErr w:type="spellStart"/>
      <w:r w:rsidR="00BC779C">
        <w:rPr>
          <w:rFonts w:ascii="Times New Roman" w:hAnsi="Times New Roman" w:cs="Times New Roman"/>
          <w:sz w:val="28"/>
          <w:szCs w:val="28"/>
          <w:lang w:eastAsia="zh-CN"/>
        </w:rPr>
        <w:t>груп</w:t>
      </w:r>
      <w:proofErr w:type="spellEnd"/>
      <w:r w:rsidR="00BC779C">
        <w:rPr>
          <w:rFonts w:ascii="Times New Roman" w:hAnsi="Times New Roman" w:cs="Times New Roman"/>
          <w:sz w:val="28"/>
          <w:szCs w:val="28"/>
          <w:lang w:eastAsia="zh-CN"/>
        </w:rPr>
        <w:t xml:space="preserve"> </w:t>
      </w:r>
      <w:proofErr w:type="spellStart"/>
      <w:r w:rsidR="00BC779C">
        <w:rPr>
          <w:rFonts w:ascii="Times New Roman" w:hAnsi="Times New Roman" w:cs="Times New Roman"/>
          <w:sz w:val="28"/>
          <w:szCs w:val="28"/>
          <w:lang w:eastAsia="zh-CN"/>
        </w:rPr>
        <w:t>населення</w:t>
      </w:r>
      <w:proofErr w:type="spellEnd"/>
      <w:r w:rsidR="00BC779C">
        <w:rPr>
          <w:rFonts w:ascii="Times New Roman" w:hAnsi="Times New Roman" w:cs="Times New Roman"/>
          <w:sz w:val="28"/>
          <w:szCs w:val="28"/>
          <w:lang w:eastAsia="zh-CN"/>
        </w:rPr>
        <w:t>.</w:t>
      </w:r>
    </w:p>
    <w:p w:rsidR="00DC007C" w:rsidRPr="00BC779C" w:rsidRDefault="00DC007C" w:rsidP="0032409D">
      <w:pPr>
        <w:autoSpaceDE w:val="0"/>
        <w:autoSpaceDN w:val="0"/>
        <w:adjustRightInd w:val="0"/>
        <w:spacing w:after="0"/>
        <w:ind w:firstLine="567"/>
        <w:jc w:val="both"/>
        <w:rPr>
          <w:rFonts w:ascii="Times New Roman" w:hAnsi="Times New Roman" w:cs="Times New Roman"/>
          <w:sz w:val="28"/>
          <w:szCs w:val="28"/>
          <w:lang w:val="uk-UA" w:eastAsia="zh-CN"/>
        </w:rPr>
      </w:pPr>
      <w:r w:rsidRPr="00FC7F03">
        <w:rPr>
          <w:rFonts w:ascii="Times New Roman" w:hAnsi="Times New Roman" w:cs="Times New Roman"/>
          <w:bCs/>
          <w:sz w:val="28"/>
          <w:szCs w:val="28"/>
          <w:lang w:val="uk-UA"/>
        </w:rPr>
        <w:t xml:space="preserve">В </w:t>
      </w:r>
      <w:r w:rsidRPr="000B28AC">
        <w:rPr>
          <w:rFonts w:ascii="Times New Roman" w:hAnsi="Times New Roman" w:cs="Times New Roman"/>
          <w:bCs/>
          <w:sz w:val="28"/>
          <w:szCs w:val="28"/>
          <w:lang w:val="uk-UA"/>
        </w:rPr>
        <w:t>Амбулаторії</w:t>
      </w:r>
      <w:r w:rsidR="00C5209B" w:rsidRPr="000B28AC">
        <w:rPr>
          <w:rFonts w:ascii="Times New Roman" w:hAnsi="Times New Roman" w:cs="Times New Roman"/>
          <w:bCs/>
          <w:sz w:val="28"/>
          <w:szCs w:val="28"/>
          <w:lang w:val="uk-UA"/>
        </w:rPr>
        <w:t xml:space="preserve"> №1</w:t>
      </w:r>
      <w:r w:rsidRPr="000B28AC">
        <w:rPr>
          <w:rFonts w:ascii="Times New Roman" w:hAnsi="Times New Roman" w:cs="Times New Roman"/>
          <w:bCs/>
          <w:sz w:val="28"/>
          <w:szCs w:val="28"/>
          <w:lang w:val="uk-UA"/>
        </w:rPr>
        <w:t xml:space="preserve"> міста </w:t>
      </w:r>
      <w:r w:rsidRPr="00FC7F03">
        <w:rPr>
          <w:rFonts w:ascii="Times New Roman" w:hAnsi="Times New Roman" w:cs="Times New Roman"/>
          <w:bCs/>
          <w:sz w:val="28"/>
          <w:szCs w:val="28"/>
          <w:lang w:val="uk-UA"/>
        </w:rPr>
        <w:t xml:space="preserve">проводиться </w:t>
      </w:r>
      <w:r w:rsidRPr="00FC7F03">
        <w:rPr>
          <w:rFonts w:ascii="Times New Roman" w:hAnsi="Times New Roman" w:cs="Times New Roman"/>
          <w:sz w:val="28"/>
          <w:szCs w:val="28"/>
          <w:shd w:val="clear" w:color="auto" w:fill="FFFFFF"/>
          <w:lang w:val="uk-UA"/>
        </w:rPr>
        <w:t xml:space="preserve">молекулярно-генетичний метод діагностики туберкульозу – система </w:t>
      </w:r>
      <w:proofErr w:type="spellStart"/>
      <w:r w:rsidRPr="00FC7F03">
        <w:rPr>
          <w:rFonts w:ascii="Times New Roman" w:hAnsi="Times New Roman" w:cs="Times New Roman"/>
          <w:sz w:val="28"/>
          <w:szCs w:val="28"/>
          <w:shd w:val="clear" w:color="auto" w:fill="FFFFFF"/>
        </w:rPr>
        <w:t>GeneXpert</w:t>
      </w:r>
      <w:proofErr w:type="spellEnd"/>
      <w:r w:rsidRPr="00FC7F03">
        <w:rPr>
          <w:rFonts w:ascii="Times New Roman" w:hAnsi="Times New Roman" w:cs="Times New Roman"/>
          <w:sz w:val="28"/>
          <w:szCs w:val="28"/>
          <w:shd w:val="clear" w:color="auto" w:fill="FFFFFF"/>
          <w:lang w:val="uk-UA"/>
        </w:rPr>
        <w:t xml:space="preserve">. </w:t>
      </w:r>
      <w:proofErr w:type="spellStart"/>
      <w:r w:rsidRPr="00FC7F03">
        <w:rPr>
          <w:rFonts w:ascii="Times New Roman" w:hAnsi="Times New Roman" w:cs="Times New Roman"/>
          <w:sz w:val="28"/>
          <w:szCs w:val="28"/>
          <w:shd w:val="clear" w:color="auto" w:fill="FFFFFF"/>
          <w:lang w:val="uk-UA"/>
        </w:rPr>
        <w:t>Задяки</w:t>
      </w:r>
      <w:proofErr w:type="spellEnd"/>
      <w:r w:rsidRPr="00FC7F03">
        <w:rPr>
          <w:rFonts w:ascii="Times New Roman" w:hAnsi="Times New Roman" w:cs="Times New Roman"/>
          <w:sz w:val="28"/>
          <w:szCs w:val="28"/>
          <w:shd w:val="clear" w:color="auto" w:fill="FFFFFF"/>
          <w:lang w:val="uk-UA"/>
        </w:rPr>
        <w:t xml:space="preserve"> цьому дослідженні</w:t>
      </w:r>
      <w:r w:rsidRPr="00FC7F03">
        <w:rPr>
          <w:rFonts w:ascii="Times New Roman" w:hAnsi="Times New Roman" w:cs="Times New Roman"/>
          <w:bCs/>
          <w:sz w:val="28"/>
          <w:szCs w:val="28"/>
          <w:lang w:val="uk-UA"/>
        </w:rPr>
        <w:t xml:space="preserve"> протягом 2 год можна визначити наявність в мокроті ДНК мікобактерій туберкульозу та з перших днів призначити паціє</w:t>
      </w:r>
      <w:r w:rsidR="00BC779C">
        <w:rPr>
          <w:rFonts w:ascii="Times New Roman" w:hAnsi="Times New Roman" w:cs="Times New Roman"/>
          <w:bCs/>
          <w:sz w:val="28"/>
          <w:szCs w:val="28"/>
          <w:lang w:val="uk-UA"/>
        </w:rPr>
        <w:t>нту адекватну терапію. Станом 01.06.</w:t>
      </w:r>
      <w:r w:rsidRPr="00FC7F03">
        <w:rPr>
          <w:rFonts w:ascii="Times New Roman" w:hAnsi="Times New Roman" w:cs="Times New Roman"/>
          <w:bCs/>
          <w:sz w:val="28"/>
          <w:szCs w:val="28"/>
          <w:lang w:val="uk-UA"/>
        </w:rPr>
        <w:t>2025 було виконано 142 молекулярно – генетичних обстежень</w:t>
      </w:r>
      <w:r w:rsidRPr="00FC7F03">
        <w:rPr>
          <w:rFonts w:ascii="Times New Roman" w:hAnsi="Times New Roman" w:cs="Times New Roman"/>
          <w:bCs/>
          <w:sz w:val="24"/>
          <w:szCs w:val="24"/>
          <w:lang w:val="uk-UA"/>
        </w:rPr>
        <w:t>.</w:t>
      </w:r>
    </w:p>
    <w:p w:rsidR="00DC007C" w:rsidRPr="00DC007C" w:rsidRDefault="006E2895" w:rsidP="00DC007C">
      <w:pPr>
        <w:autoSpaceDE w:val="0"/>
        <w:autoSpaceDN w:val="0"/>
        <w:adjustRightInd w:val="0"/>
        <w:spacing w:after="0"/>
        <w:ind w:firstLine="567"/>
        <w:jc w:val="both"/>
        <w:rPr>
          <w:rFonts w:ascii="Times New Roman" w:hAnsi="Times New Roman" w:cs="Times New Roman"/>
          <w:sz w:val="28"/>
          <w:szCs w:val="28"/>
          <w:lang w:val="uk-UA" w:eastAsia="zh-CN"/>
        </w:rPr>
      </w:pPr>
      <w:r w:rsidRPr="006E2895">
        <w:rPr>
          <w:rFonts w:ascii="Times New Roman" w:hAnsi="Times New Roman" w:cs="Times New Roman"/>
          <w:sz w:val="28"/>
          <w:szCs w:val="28"/>
          <w:lang w:val="uk-UA" w:eastAsia="zh-CN"/>
        </w:rPr>
        <w:t>При цьому слід враховувати те, що на туберкульоз хворіють найбільш соціально незахищені громадяни, які не можуть забезпечити себе повноцінним лікуванням.</w:t>
      </w:r>
    </w:p>
    <w:p w:rsidR="006E2895" w:rsidRPr="002044BB" w:rsidRDefault="006E2895" w:rsidP="00D27E61">
      <w:pPr>
        <w:autoSpaceDE w:val="0"/>
        <w:autoSpaceDN w:val="0"/>
        <w:adjustRightInd w:val="0"/>
        <w:spacing w:after="0"/>
        <w:ind w:firstLine="567"/>
        <w:jc w:val="both"/>
        <w:rPr>
          <w:rFonts w:ascii="Times New Roman" w:hAnsi="Times New Roman" w:cs="Times New Roman"/>
          <w:sz w:val="28"/>
          <w:szCs w:val="28"/>
          <w:lang w:val="uk-UA" w:eastAsia="zh-CN"/>
        </w:rPr>
      </w:pPr>
      <w:r w:rsidRPr="006E2895">
        <w:rPr>
          <w:rFonts w:ascii="Times New Roman" w:hAnsi="Times New Roman" w:cs="Times New Roman"/>
          <w:sz w:val="28"/>
          <w:szCs w:val="28"/>
          <w:lang w:val="uk-UA" w:eastAsia="zh-CN"/>
        </w:rPr>
        <w:t xml:space="preserve">Високий рівень захворюваності та поширення </w:t>
      </w:r>
      <w:proofErr w:type="spellStart"/>
      <w:r w:rsidRPr="006E2895">
        <w:rPr>
          <w:rFonts w:ascii="Times New Roman" w:hAnsi="Times New Roman" w:cs="Times New Roman"/>
          <w:sz w:val="28"/>
          <w:szCs w:val="28"/>
          <w:lang w:val="uk-UA" w:eastAsia="zh-CN"/>
        </w:rPr>
        <w:t>мультирезистентного</w:t>
      </w:r>
      <w:proofErr w:type="spellEnd"/>
      <w:r w:rsidRPr="006E2895">
        <w:rPr>
          <w:rFonts w:ascii="Times New Roman" w:hAnsi="Times New Roman" w:cs="Times New Roman"/>
          <w:sz w:val="28"/>
          <w:szCs w:val="28"/>
          <w:lang w:val="uk-UA" w:eastAsia="zh-CN"/>
        </w:rPr>
        <w:t xml:space="preserve"> туберкульозу зумовлений несвоєчасним виявленням і неналежним лікуванням хворих на</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активну форму туберкульозу, недостатнім фінансуванням, кадровою кризою, недосконалістю лабораторної мережі з</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мікробіологічної діагностики туберкульозу, низькою мотивацією населення до</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своєчасного звернення за</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медичною допомогою та недостатнім доступом уразливих верств населення до</w:t>
      </w:r>
      <w:r w:rsidRPr="006E2895">
        <w:rPr>
          <w:rFonts w:ascii="Times New Roman" w:hAnsi="Times New Roman" w:cs="Times New Roman"/>
          <w:sz w:val="28"/>
          <w:szCs w:val="28"/>
          <w:lang w:eastAsia="zh-CN"/>
        </w:rPr>
        <w:t> </w:t>
      </w:r>
      <w:r w:rsidRPr="006E2895">
        <w:rPr>
          <w:rFonts w:ascii="Times New Roman" w:hAnsi="Times New Roman" w:cs="Times New Roman"/>
          <w:sz w:val="28"/>
          <w:szCs w:val="28"/>
          <w:lang w:val="uk-UA" w:eastAsia="zh-CN"/>
        </w:rPr>
        <w:t>медичних послуг.</w:t>
      </w:r>
    </w:p>
    <w:p w:rsidR="006E2895" w:rsidRPr="006E2895" w:rsidRDefault="006E2895" w:rsidP="00D27E61">
      <w:pPr>
        <w:spacing w:after="0"/>
        <w:ind w:firstLine="567"/>
        <w:jc w:val="both"/>
        <w:rPr>
          <w:rFonts w:ascii="Times New Roman" w:hAnsi="Times New Roman" w:cs="Times New Roman"/>
          <w:sz w:val="28"/>
          <w:szCs w:val="28"/>
          <w:lang w:val="uk-UA" w:eastAsia="zh-CN"/>
        </w:rPr>
      </w:pPr>
      <w:r w:rsidRPr="006E2895">
        <w:rPr>
          <w:rFonts w:ascii="Times New Roman" w:hAnsi="Times New Roman" w:cs="Times New Roman"/>
          <w:sz w:val="28"/>
          <w:szCs w:val="28"/>
          <w:lang w:val="uk-UA" w:eastAsia="zh-CN"/>
        </w:rPr>
        <w:t xml:space="preserve">Незважаючи на відносну стабілізацію деяких показників, туберкульоз серед населення продовжує поширюватись. Збільшується резервуар туберкульозної інфекції, тобто контингент </w:t>
      </w:r>
      <w:proofErr w:type="spellStart"/>
      <w:r w:rsidRPr="006E2895">
        <w:rPr>
          <w:rFonts w:ascii="Times New Roman" w:hAnsi="Times New Roman" w:cs="Times New Roman"/>
          <w:sz w:val="28"/>
          <w:szCs w:val="28"/>
          <w:lang w:val="uk-UA" w:eastAsia="zh-CN"/>
        </w:rPr>
        <w:t>бактеріовиділювачів</w:t>
      </w:r>
      <w:proofErr w:type="spellEnd"/>
      <w:r w:rsidRPr="006E2895">
        <w:rPr>
          <w:rFonts w:ascii="Times New Roman" w:hAnsi="Times New Roman" w:cs="Times New Roman"/>
          <w:sz w:val="28"/>
          <w:szCs w:val="28"/>
          <w:lang w:val="uk-UA" w:eastAsia="zh-CN"/>
        </w:rPr>
        <w:t xml:space="preserve"> серед дорослого населення, і відповідно зростає показник </w:t>
      </w:r>
      <w:proofErr w:type="spellStart"/>
      <w:r w:rsidRPr="006E2895">
        <w:rPr>
          <w:rFonts w:ascii="Times New Roman" w:hAnsi="Times New Roman" w:cs="Times New Roman"/>
          <w:sz w:val="28"/>
          <w:szCs w:val="28"/>
          <w:lang w:val="uk-UA" w:eastAsia="zh-CN"/>
        </w:rPr>
        <w:t>інфікованості</w:t>
      </w:r>
      <w:proofErr w:type="spellEnd"/>
      <w:r w:rsidRPr="006E2895">
        <w:rPr>
          <w:rFonts w:ascii="Times New Roman" w:hAnsi="Times New Roman" w:cs="Times New Roman"/>
          <w:sz w:val="28"/>
          <w:szCs w:val="28"/>
          <w:lang w:val="uk-UA" w:eastAsia="zh-CN"/>
        </w:rPr>
        <w:t xml:space="preserve"> та захворюваності серед дітей. Збереження та вдосконалення обсягу і якості протитубе</w:t>
      </w:r>
      <w:r w:rsidR="00BC779C">
        <w:rPr>
          <w:rFonts w:ascii="Times New Roman" w:hAnsi="Times New Roman" w:cs="Times New Roman"/>
          <w:sz w:val="28"/>
          <w:szCs w:val="28"/>
          <w:lang w:val="uk-UA" w:eastAsia="zh-CN"/>
        </w:rPr>
        <w:t xml:space="preserve">ркульозних заходів серед дітей </w:t>
      </w:r>
      <w:r w:rsidRPr="006E2895">
        <w:rPr>
          <w:rFonts w:ascii="Times New Roman" w:hAnsi="Times New Roman" w:cs="Times New Roman"/>
          <w:sz w:val="28"/>
          <w:szCs w:val="28"/>
          <w:lang w:val="uk-UA" w:eastAsia="zh-CN"/>
        </w:rPr>
        <w:t>забезпечують раннє і своєчасне виявлення туберкульозу та його профілактику.</w:t>
      </w:r>
    </w:p>
    <w:p w:rsidR="00BC779C" w:rsidRPr="006E2895" w:rsidRDefault="006E2895" w:rsidP="00151B1C">
      <w:pPr>
        <w:spacing w:before="120" w:after="120"/>
        <w:jc w:val="center"/>
        <w:rPr>
          <w:rFonts w:ascii="Times New Roman" w:hAnsi="Times New Roman" w:cs="Times New Roman"/>
          <w:b/>
          <w:sz w:val="28"/>
          <w:szCs w:val="28"/>
          <w:lang w:eastAsia="zh-CN"/>
        </w:rPr>
      </w:pPr>
      <w:r w:rsidRPr="006E2895">
        <w:rPr>
          <w:rFonts w:ascii="Times New Roman" w:hAnsi="Times New Roman" w:cs="Times New Roman"/>
          <w:b/>
          <w:sz w:val="28"/>
          <w:szCs w:val="28"/>
          <w:lang w:eastAsia="zh-CN"/>
        </w:rPr>
        <w:t xml:space="preserve">ІІ. </w:t>
      </w:r>
      <w:proofErr w:type="spellStart"/>
      <w:r w:rsidRPr="006E2895">
        <w:rPr>
          <w:rFonts w:ascii="Times New Roman" w:hAnsi="Times New Roman" w:cs="Times New Roman"/>
          <w:b/>
          <w:sz w:val="28"/>
          <w:szCs w:val="28"/>
          <w:lang w:eastAsia="zh-CN"/>
        </w:rPr>
        <w:t>Визначення</w:t>
      </w:r>
      <w:proofErr w:type="spellEnd"/>
      <w:r w:rsidRPr="006E2895">
        <w:rPr>
          <w:rFonts w:ascii="Times New Roman" w:hAnsi="Times New Roman" w:cs="Times New Roman"/>
          <w:b/>
          <w:sz w:val="28"/>
          <w:szCs w:val="28"/>
          <w:lang w:eastAsia="zh-CN"/>
        </w:rPr>
        <w:t xml:space="preserve"> мети </w:t>
      </w:r>
      <w:proofErr w:type="spellStart"/>
      <w:r w:rsidRPr="006E2895">
        <w:rPr>
          <w:rFonts w:ascii="Times New Roman" w:hAnsi="Times New Roman" w:cs="Times New Roman"/>
          <w:b/>
          <w:sz w:val="28"/>
          <w:szCs w:val="28"/>
          <w:lang w:eastAsia="zh-CN"/>
        </w:rPr>
        <w:t>Програми</w:t>
      </w:r>
      <w:proofErr w:type="spellEnd"/>
    </w:p>
    <w:p w:rsidR="006E2895" w:rsidRPr="006E2895" w:rsidRDefault="006E2895" w:rsidP="003909E7">
      <w:pPr>
        <w:ind w:firstLine="567"/>
        <w:jc w:val="both"/>
        <w:rPr>
          <w:rFonts w:ascii="Times New Roman" w:hAnsi="Times New Roman" w:cs="Times New Roman"/>
          <w:color w:val="000000"/>
          <w:sz w:val="28"/>
          <w:szCs w:val="28"/>
          <w:lang w:val="uk-UA"/>
        </w:rPr>
      </w:pPr>
      <w:r w:rsidRPr="006E2895">
        <w:rPr>
          <w:rFonts w:ascii="Times New Roman" w:hAnsi="Times New Roman" w:cs="Times New Roman"/>
          <w:sz w:val="28"/>
          <w:szCs w:val="28"/>
          <w:lang w:eastAsia="zh-CN"/>
        </w:rPr>
        <w:t xml:space="preserve">Метою </w:t>
      </w:r>
      <w:proofErr w:type="spellStart"/>
      <w:r w:rsidRPr="006E2895">
        <w:rPr>
          <w:rFonts w:ascii="Times New Roman" w:hAnsi="Times New Roman" w:cs="Times New Roman"/>
          <w:sz w:val="28"/>
          <w:szCs w:val="28"/>
          <w:lang w:eastAsia="zh-CN"/>
        </w:rPr>
        <w:t>Програми</w:t>
      </w:r>
      <w:proofErr w:type="spellEnd"/>
      <w:r w:rsidRPr="006E2895">
        <w:rPr>
          <w:rFonts w:ascii="Times New Roman" w:hAnsi="Times New Roman" w:cs="Times New Roman"/>
          <w:sz w:val="28"/>
          <w:szCs w:val="28"/>
          <w:lang w:eastAsia="zh-CN"/>
        </w:rPr>
        <w:t xml:space="preserve"> є </w:t>
      </w:r>
      <w:proofErr w:type="spellStart"/>
      <w:r w:rsidRPr="006E2895">
        <w:rPr>
          <w:rFonts w:ascii="Times New Roman" w:hAnsi="Times New Roman" w:cs="Times New Roman"/>
          <w:sz w:val="28"/>
          <w:szCs w:val="28"/>
          <w:lang w:eastAsia="zh-CN"/>
        </w:rPr>
        <w:t>своєчасне</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виявлення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хворих</w:t>
      </w:r>
      <w:proofErr w:type="spellEnd"/>
      <w:r w:rsidRPr="006E2895">
        <w:rPr>
          <w:rFonts w:ascii="Times New Roman" w:hAnsi="Times New Roman" w:cs="Times New Roman"/>
          <w:sz w:val="28"/>
          <w:szCs w:val="28"/>
          <w:lang w:eastAsia="zh-CN"/>
        </w:rPr>
        <w:t xml:space="preserve"> на </w:t>
      </w:r>
      <w:proofErr w:type="spellStart"/>
      <w:r w:rsidRPr="006E2895">
        <w:rPr>
          <w:rFonts w:ascii="Times New Roman" w:hAnsi="Times New Roman" w:cs="Times New Roman"/>
          <w:sz w:val="28"/>
          <w:szCs w:val="28"/>
          <w:lang w:eastAsia="zh-CN"/>
        </w:rPr>
        <w:t>туберкульоз</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направлення</w:t>
      </w:r>
      <w:proofErr w:type="spellEnd"/>
      <w:r w:rsidRPr="006E2895">
        <w:rPr>
          <w:rFonts w:ascii="Times New Roman" w:hAnsi="Times New Roman" w:cs="Times New Roman"/>
          <w:sz w:val="28"/>
          <w:szCs w:val="28"/>
          <w:lang w:eastAsia="zh-CN"/>
        </w:rPr>
        <w:t xml:space="preserve"> на </w:t>
      </w:r>
      <w:proofErr w:type="spellStart"/>
      <w:r w:rsidRPr="006E2895">
        <w:rPr>
          <w:rFonts w:ascii="Times New Roman" w:hAnsi="Times New Roman" w:cs="Times New Roman"/>
          <w:sz w:val="28"/>
          <w:szCs w:val="28"/>
          <w:lang w:eastAsia="zh-CN"/>
        </w:rPr>
        <w:t>лікування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призупинення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захворюваності</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смертності</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спостереження</w:t>
      </w:r>
      <w:proofErr w:type="spellEnd"/>
      <w:r w:rsidRPr="006E2895">
        <w:rPr>
          <w:rFonts w:ascii="Times New Roman" w:hAnsi="Times New Roman" w:cs="Times New Roman"/>
          <w:sz w:val="28"/>
          <w:szCs w:val="28"/>
          <w:lang w:eastAsia="zh-CN"/>
        </w:rPr>
        <w:t xml:space="preserve"> за </w:t>
      </w:r>
      <w:proofErr w:type="spellStart"/>
      <w:r w:rsidRPr="006E2895">
        <w:rPr>
          <w:rFonts w:ascii="Times New Roman" w:hAnsi="Times New Roman" w:cs="Times New Roman"/>
          <w:sz w:val="28"/>
          <w:szCs w:val="28"/>
          <w:lang w:eastAsia="zh-CN"/>
        </w:rPr>
        <w:t>хворими</w:t>
      </w:r>
      <w:proofErr w:type="spellEnd"/>
      <w:r w:rsidRPr="006E2895">
        <w:rPr>
          <w:rFonts w:ascii="Times New Roman" w:hAnsi="Times New Roman" w:cs="Times New Roman"/>
          <w:sz w:val="28"/>
          <w:szCs w:val="28"/>
          <w:lang w:eastAsia="zh-CN"/>
        </w:rPr>
        <w:t xml:space="preserve"> на </w:t>
      </w:r>
      <w:proofErr w:type="spellStart"/>
      <w:r w:rsidRPr="006E2895">
        <w:rPr>
          <w:rFonts w:ascii="Times New Roman" w:hAnsi="Times New Roman" w:cs="Times New Roman"/>
          <w:sz w:val="28"/>
          <w:szCs w:val="28"/>
          <w:lang w:eastAsia="zh-CN"/>
        </w:rPr>
        <w:t>туберкульоз</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запобігання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поширенню</w:t>
      </w:r>
      <w:proofErr w:type="spellEnd"/>
      <w:r w:rsidRPr="006E2895">
        <w:rPr>
          <w:rFonts w:ascii="Times New Roman" w:hAnsi="Times New Roman" w:cs="Times New Roman"/>
          <w:sz w:val="28"/>
          <w:szCs w:val="28"/>
          <w:lang w:eastAsia="zh-CN"/>
        </w:rPr>
        <w:t xml:space="preserve"> ВІЛ-</w:t>
      </w:r>
      <w:proofErr w:type="spellStart"/>
      <w:r w:rsidRPr="006E2895">
        <w:rPr>
          <w:rFonts w:ascii="Times New Roman" w:hAnsi="Times New Roman" w:cs="Times New Roman"/>
          <w:sz w:val="28"/>
          <w:szCs w:val="28"/>
          <w:lang w:eastAsia="zh-CN"/>
        </w:rPr>
        <w:t>асоційованого</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туберкульозу</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застосування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стандартизованого</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лікування</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хворих</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під</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наглядом</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медичних</w:t>
      </w:r>
      <w:proofErr w:type="spellEnd"/>
      <w:r w:rsidRPr="006E2895">
        <w:rPr>
          <w:rFonts w:ascii="Times New Roman" w:hAnsi="Times New Roman" w:cs="Times New Roman"/>
          <w:sz w:val="28"/>
          <w:szCs w:val="28"/>
          <w:lang w:eastAsia="zh-CN"/>
        </w:rPr>
        <w:t xml:space="preserve"> </w:t>
      </w:r>
      <w:proofErr w:type="spellStart"/>
      <w:r w:rsidRPr="006E2895">
        <w:rPr>
          <w:rFonts w:ascii="Times New Roman" w:hAnsi="Times New Roman" w:cs="Times New Roman"/>
          <w:sz w:val="28"/>
          <w:szCs w:val="28"/>
          <w:lang w:eastAsia="zh-CN"/>
        </w:rPr>
        <w:t>працівників</w:t>
      </w:r>
      <w:proofErr w:type="spellEnd"/>
      <w:r w:rsidRPr="006E2895">
        <w:rPr>
          <w:rFonts w:ascii="Times New Roman" w:hAnsi="Times New Roman" w:cs="Times New Roman"/>
          <w:sz w:val="28"/>
          <w:szCs w:val="28"/>
          <w:lang w:eastAsia="zh-CN"/>
        </w:rPr>
        <w:t>,</w:t>
      </w:r>
      <w:r w:rsidRPr="006E2895">
        <w:rPr>
          <w:rFonts w:ascii="Times New Roman" w:hAnsi="Times New Roman" w:cs="Times New Roman"/>
          <w:color w:val="44546A"/>
          <w:sz w:val="28"/>
          <w:szCs w:val="28"/>
          <w:lang w:val="uk-UA"/>
        </w:rPr>
        <w:t xml:space="preserve"> </w:t>
      </w:r>
      <w:r w:rsidRPr="006E2895">
        <w:rPr>
          <w:rFonts w:ascii="Times New Roman" w:hAnsi="Times New Roman" w:cs="Times New Roman"/>
          <w:color w:val="000000"/>
          <w:sz w:val="28"/>
          <w:szCs w:val="28"/>
          <w:lang w:val="uk-UA"/>
        </w:rPr>
        <w:t xml:space="preserve">переривання передачі збудника захворювання і ліквідацію джерел інфекції шляхом виявлення </w:t>
      </w:r>
      <w:proofErr w:type="spellStart"/>
      <w:r w:rsidRPr="006E2895">
        <w:rPr>
          <w:rFonts w:ascii="Times New Roman" w:hAnsi="Times New Roman" w:cs="Times New Roman"/>
          <w:color w:val="000000"/>
          <w:sz w:val="28"/>
          <w:szCs w:val="28"/>
          <w:lang w:val="uk-UA"/>
        </w:rPr>
        <w:t>епідеміологічно</w:t>
      </w:r>
      <w:proofErr w:type="spellEnd"/>
      <w:r w:rsidRPr="006E2895">
        <w:rPr>
          <w:rFonts w:ascii="Times New Roman" w:hAnsi="Times New Roman" w:cs="Times New Roman"/>
          <w:color w:val="000000"/>
          <w:sz w:val="28"/>
          <w:szCs w:val="28"/>
          <w:lang w:val="uk-UA"/>
        </w:rPr>
        <w:t xml:space="preserve"> небезпечних хворих.</w:t>
      </w:r>
    </w:p>
    <w:p w:rsidR="006E2895" w:rsidRPr="006E2895" w:rsidRDefault="006E2895" w:rsidP="00151B1C">
      <w:pPr>
        <w:spacing w:before="120" w:after="120"/>
        <w:jc w:val="center"/>
        <w:rPr>
          <w:rFonts w:ascii="Times New Roman" w:hAnsi="Times New Roman" w:cs="Times New Roman"/>
          <w:b/>
          <w:sz w:val="28"/>
          <w:szCs w:val="28"/>
        </w:rPr>
      </w:pPr>
      <w:r w:rsidRPr="006E2895">
        <w:rPr>
          <w:rFonts w:ascii="Times New Roman" w:hAnsi="Times New Roman" w:cs="Times New Roman"/>
          <w:b/>
          <w:sz w:val="28"/>
          <w:szCs w:val="28"/>
        </w:rPr>
        <w:t xml:space="preserve">ІІІ. </w:t>
      </w:r>
      <w:proofErr w:type="spellStart"/>
      <w:r w:rsidRPr="006E2895">
        <w:rPr>
          <w:rFonts w:ascii="Times New Roman" w:hAnsi="Times New Roman" w:cs="Times New Roman"/>
          <w:b/>
          <w:sz w:val="28"/>
          <w:szCs w:val="28"/>
        </w:rPr>
        <w:t>Обґрунтування</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шляхів</w:t>
      </w:r>
      <w:proofErr w:type="spellEnd"/>
      <w:r w:rsidRPr="006E2895">
        <w:rPr>
          <w:rFonts w:ascii="Times New Roman" w:hAnsi="Times New Roman" w:cs="Times New Roman"/>
          <w:b/>
          <w:sz w:val="28"/>
          <w:szCs w:val="28"/>
        </w:rPr>
        <w:t xml:space="preserve"> і </w:t>
      </w:r>
      <w:proofErr w:type="spellStart"/>
      <w:r w:rsidRPr="006E2895">
        <w:rPr>
          <w:rFonts w:ascii="Times New Roman" w:hAnsi="Times New Roman" w:cs="Times New Roman"/>
          <w:b/>
          <w:sz w:val="28"/>
          <w:szCs w:val="28"/>
        </w:rPr>
        <w:t>засобів</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розв’язання</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проб</w:t>
      </w:r>
      <w:r w:rsidR="00BC779C">
        <w:rPr>
          <w:rFonts w:ascii="Times New Roman" w:hAnsi="Times New Roman" w:cs="Times New Roman"/>
          <w:b/>
          <w:sz w:val="28"/>
          <w:szCs w:val="28"/>
        </w:rPr>
        <w:t>леми</w:t>
      </w:r>
      <w:proofErr w:type="spellEnd"/>
      <w:r w:rsidR="00BC779C">
        <w:rPr>
          <w:rFonts w:ascii="Times New Roman" w:hAnsi="Times New Roman" w:cs="Times New Roman"/>
          <w:b/>
          <w:sz w:val="28"/>
          <w:szCs w:val="28"/>
        </w:rPr>
        <w:t xml:space="preserve">, строки </w:t>
      </w:r>
      <w:proofErr w:type="spellStart"/>
      <w:r w:rsidR="00BC779C">
        <w:rPr>
          <w:rFonts w:ascii="Times New Roman" w:hAnsi="Times New Roman" w:cs="Times New Roman"/>
          <w:b/>
          <w:sz w:val="28"/>
          <w:szCs w:val="28"/>
        </w:rPr>
        <w:t>виконання</w:t>
      </w:r>
      <w:proofErr w:type="spellEnd"/>
      <w:r w:rsidR="00BC779C">
        <w:rPr>
          <w:rFonts w:ascii="Times New Roman" w:hAnsi="Times New Roman" w:cs="Times New Roman"/>
          <w:b/>
          <w:sz w:val="28"/>
          <w:szCs w:val="28"/>
        </w:rPr>
        <w:t xml:space="preserve"> </w:t>
      </w:r>
      <w:proofErr w:type="spellStart"/>
      <w:r w:rsidR="00BC779C">
        <w:rPr>
          <w:rFonts w:ascii="Times New Roman" w:hAnsi="Times New Roman" w:cs="Times New Roman"/>
          <w:b/>
          <w:sz w:val="28"/>
          <w:szCs w:val="28"/>
        </w:rPr>
        <w:t>Програми</w:t>
      </w:r>
      <w:proofErr w:type="spellEnd"/>
    </w:p>
    <w:p w:rsidR="006E2895" w:rsidRPr="006E2895" w:rsidRDefault="006E2895" w:rsidP="00941E05">
      <w:pPr>
        <w:spacing w:after="0"/>
        <w:ind w:firstLine="567"/>
        <w:jc w:val="both"/>
        <w:rPr>
          <w:rFonts w:ascii="Times New Roman" w:hAnsi="Times New Roman" w:cs="Times New Roman"/>
          <w:sz w:val="28"/>
          <w:szCs w:val="28"/>
        </w:rPr>
      </w:pPr>
      <w:r w:rsidRPr="006E2895">
        <w:rPr>
          <w:rFonts w:ascii="Times New Roman" w:hAnsi="Times New Roman" w:cs="Times New Roman"/>
          <w:sz w:val="28"/>
          <w:szCs w:val="28"/>
        </w:rPr>
        <w:t xml:space="preserve">Для </w:t>
      </w:r>
      <w:proofErr w:type="spellStart"/>
      <w:r w:rsidRPr="006E2895">
        <w:rPr>
          <w:rFonts w:ascii="Times New Roman" w:hAnsi="Times New Roman" w:cs="Times New Roman"/>
          <w:sz w:val="28"/>
          <w:szCs w:val="28"/>
        </w:rPr>
        <w:t>досягнення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визначеної</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цією</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Програмою</w:t>
      </w:r>
      <w:proofErr w:type="spellEnd"/>
      <w:r w:rsidRPr="006E2895">
        <w:rPr>
          <w:rFonts w:ascii="Times New Roman" w:hAnsi="Times New Roman" w:cs="Times New Roman"/>
          <w:sz w:val="28"/>
          <w:szCs w:val="28"/>
        </w:rPr>
        <w:t xml:space="preserve"> мети </w:t>
      </w:r>
      <w:proofErr w:type="spellStart"/>
      <w:r w:rsidRPr="006E2895">
        <w:rPr>
          <w:rFonts w:ascii="Times New Roman" w:hAnsi="Times New Roman" w:cs="Times New Roman"/>
          <w:sz w:val="28"/>
          <w:szCs w:val="28"/>
        </w:rPr>
        <w:t>необхідно</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виконати</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такі</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завдання</w:t>
      </w:r>
      <w:proofErr w:type="spellEnd"/>
      <w:r w:rsidRPr="006E2895">
        <w:rPr>
          <w:rFonts w:ascii="Times New Roman" w:hAnsi="Times New Roman" w:cs="Times New Roman"/>
          <w:sz w:val="28"/>
          <w:szCs w:val="28"/>
        </w:rPr>
        <w:t>:</w:t>
      </w:r>
    </w:p>
    <w:p w:rsidR="006E2895" w:rsidRPr="006E2895" w:rsidRDefault="006E2895" w:rsidP="00592C8B">
      <w:pPr>
        <w:tabs>
          <w:tab w:val="left" w:pos="851"/>
        </w:tabs>
        <w:spacing w:after="0"/>
        <w:ind w:firstLine="567"/>
        <w:jc w:val="both"/>
        <w:rPr>
          <w:rFonts w:ascii="Times New Roman" w:hAnsi="Times New Roman" w:cs="Times New Roman"/>
          <w:sz w:val="28"/>
          <w:szCs w:val="28"/>
        </w:rPr>
      </w:pPr>
      <w:r w:rsidRPr="006E2895">
        <w:rPr>
          <w:rFonts w:ascii="Times New Roman" w:hAnsi="Times New Roman" w:cs="Times New Roman"/>
          <w:sz w:val="28"/>
          <w:szCs w:val="28"/>
        </w:rPr>
        <w:lastRenderedPageBreak/>
        <w:t xml:space="preserve">- </w:t>
      </w:r>
      <w:proofErr w:type="spellStart"/>
      <w:r w:rsidRPr="006E2895">
        <w:rPr>
          <w:rFonts w:ascii="Times New Roman" w:hAnsi="Times New Roman" w:cs="Times New Roman"/>
          <w:sz w:val="28"/>
          <w:szCs w:val="28"/>
        </w:rPr>
        <w:t>систематичне</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інформування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населення</w:t>
      </w:r>
      <w:proofErr w:type="spellEnd"/>
      <w:r w:rsidRPr="006E2895">
        <w:rPr>
          <w:rFonts w:ascii="Times New Roman" w:hAnsi="Times New Roman" w:cs="Times New Roman"/>
          <w:sz w:val="28"/>
          <w:szCs w:val="28"/>
        </w:rPr>
        <w:t xml:space="preserve"> з </w:t>
      </w:r>
      <w:proofErr w:type="spellStart"/>
      <w:r w:rsidRPr="006E2895">
        <w:rPr>
          <w:rFonts w:ascii="Times New Roman" w:hAnsi="Times New Roman" w:cs="Times New Roman"/>
          <w:sz w:val="28"/>
          <w:szCs w:val="28"/>
        </w:rPr>
        <w:t>питань</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профілактики</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туберкульозу</w:t>
      </w:r>
      <w:proofErr w:type="spellEnd"/>
      <w:r w:rsidRPr="006E2895">
        <w:rPr>
          <w:rFonts w:ascii="Times New Roman" w:hAnsi="Times New Roman" w:cs="Times New Roman"/>
          <w:sz w:val="28"/>
          <w:szCs w:val="28"/>
        </w:rPr>
        <w:t xml:space="preserve"> і </w:t>
      </w:r>
      <w:proofErr w:type="spellStart"/>
      <w:r w:rsidRPr="006E2895">
        <w:rPr>
          <w:rFonts w:ascii="Times New Roman" w:hAnsi="Times New Roman" w:cs="Times New Roman"/>
          <w:sz w:val="28"/>
          <w:szCs w:val="28"/>
        </w:rPr>
        <w:t>лікування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хворих</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зокрема</w:t>
      </w:r>
      <w:proofErr w:type="spellEnd"/>
      <w:r w:rsidRPr="006E2895">
        <w:rPr>
          <w:rFonts w:ascii="Times New Roman" w:hAnsi="Times New Roman" w:cs="Times New Roman"/>
          <w:sz w:val="28"/>
          <w:szCs w:val="28"/>
        </w:rPr>
        <w:t xml:space="preserve"> шляхом </w:t>
      </w:r>
      <w:proofErr w:type="spellStart"/>
      <w:r w:rsidRPr="006E2895">
        <w:rPr>
          <w:rFonts w:ascii="Times New Roman" w:hAnsi="Times New Roman" w:cs="Times New Roman"/>
          <w:sz w:val="28"/>
          <w:szCs w:val="28"/>
        </w:rPr>
        <w:t>розповсюдження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соціальної</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реклами</w:t>
      </w:r>
      <w:proofErr w:type="spellEnd"/>
      <w:r w:rsidRPr="006E2895">
        <w:rPr>
          <w:rFonts w:ascii="Times New Roman" w:hAnsi="Times New Roman" w:cs="Times New Roman"/>
          <w:sz w:val="28"/>
          <w:szCs w:val="28"/>
        </w:rPr>
        <w:t xml:space="preserve"> здорового способу </w:t>
      </w:r>
      <w:proofErr w:type="spellStart"/>
      <w:r w:rsidRPr="006E2895">
        <w:rPr>
          <w:rFonts w:ascii="Times New Roman" w:hAnsi="Times New Roman" w:cs="Times New Roman"/>
          <w:sz w:val="28"/>
          <w:szCs w:val="28"/>
        </w:rPr>
        <w:t>життя</w:t>
      </w:r>
      <w:proofErr w:type="spellEnd"/>
      <w:r w:rsidRPr="006E2895">
        <w:rPr>
          <w:rFonts w:ascii="Times New Roman" w:hAnsi="Times New Roman" w:cs="Times New Roman"/>
          <w:sz w:val="28"/>
          <w:szCs w:val="28"/>
        </w:rPr>
        <w:t>;</w:t>
      </w:r>
    </w:p>
    <w:p w:rsidR="006E2895" w:rsidRPr="006E2895" w:rsidRDefault="006E2895" w:rsidP="00941E05">
      <w:pPr>
        <w:spacing w:after="0"/>
        <w:ind w:firstLine="567"/>
        <w:jc w:val="both"/>
        <w:rPr>
          <w:rFonts w:ascii="Times New Roman" w:hAnsi="Times New Roman" w:cs="Times New Roman"/>
          <w:sz w:val="28"/>
          <w:szCs w:val="28"/>
        </w:rPr>
      </w:pPr>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координація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роботи</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місцевих</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органів</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виконавчої</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влади</w:t>
      </w:r>
      <w:proofErr w:type="spellEnd"/>
      <w:r w:rsidRPr="006E2895">
        <w:rPr>
          <w:rFonts w:ascii="Times New Roman" w:hAnsi="Times New Roman" w:cs="Times New Roman"/>
          <w:sz w:val="28"/>
          <w:szCs w:val="28"/>
        </w:rPr>
        <w:t xml:space="preserve"> та </w:t>
      </w:r>
      <w:proofErr w:type="spellStart"/>
      <w:r w:rsidRPr="006E2895">
        <w:rPr>
          <w:rFonts w:ascii="Times New Roman" w:hAnsi="Times New Roman" w:cs="Times New Roman"/>
          <w:sz w:val="28"/>
          <w:szCs w:val="28"/>
        </w:rPr>
        <w:t>органів</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місцевого</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самоврядування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громадських</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організацій</w:t>
      </w:r>
      <w:proofErr w:type="spellEnd"/>
      <w:r w:rsidRPr="006E2895">
        <w:rPr>
          <w:rFonts w:ascii="Times New Roman" w:hAnsi="Times New Roman" w:cs="Times New Roman"/>
          <w:sz w:val="28"/>
          <w:szCs w:val="28"/>
        </w:rPr>
        <w:t xml:space="preserve"> у </w:t>
      </w:r>
      <w:proofErr w:type="spellStart"/>
      <w:r w:rsidRPr="006E2895">
        <w:rPr>
          <w:rFonts w:ascii="Times New Roman" w:hAnsi="Times New Roman" w:cs="Times New Roman"/>
          <w:sz w:val="28"/>
          <w:szCs w:val="28"/>
        </w:rPr>
        <w:t>сфері</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запобігання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поширенню</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туберкульозу</w:t>
      </w:r>
      <w:proofErr w:type="spellEnd"/>
      <w:r w:rsidRPr="006E2895">
        <w:rPr>
          <w:rFonts w:ascii="Times New Roman" w:hAnsi="Times New Roman" w:cs="Times New Roman"/>
          <w:sz w:val="28"/>
          <w:szCs w:val="28"/>
        </w:rPr>
        <w:t>;</w:t>
      </w:r>
    </w:p>
    <w:p w:rsidR="006E2895" w:rsidRPr="006E2895" w:rsidRDefault="006E2895" w:rsidP="00941E05">
      <w:pPr>
        <w:spacing w:after="0"/>
        <w:ind w:firstLine="567"/>
        <w:jc w:val="both"/>
        <w:rPr>
          <w:rFonts w:ascii="Times New Roman" w:hAnsi="Times New Roman" w:cs="Times New Roman"/>
          <w:sz w:val="28"/>
          <w:szCs w:val="28"/>
        </w:rPr>
      </w:pPr>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удосконалення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системи</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електронного</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обліку</w:t>
      </w:r>
      <w:proofErr w:type="spellEnd"/>
      <w:r w:rsidRPr="006E2895">
        <w:rPr>
          <w:rFonts w:ascii="Times New Roman" w:hAnsi="Times New Roman" w:cs="Times New Roman"/>
          <w:sz w:val="28"/>
          <w:szCs w:val="28"/>
        </w:rPr>
        <w:t xml:space="preserve"> і </w:t>
      </w:r>
      <w:proofErr w:type="spellStart"/>
      <w:r w:rsidRPr="006E2895">
        <w:rPr>
          <w:rFonts w:ascii="Times New Roman" w:hAnsi="Times New Roman" w:cs="Times New Roman"/>
          <w:sz w:val="28"/>
          <w:szCs w:val="28"/>
        </w:rPr>
        <w:t>звітності</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щодо</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результатів</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лікування</w:t>
      </w:r>
      <w:proofErr w:type="spellEnd"/>
      <w:r w:rsidRPr="006E2895">
        <w:rPr>
          <w:rFonts w:ascii="Times New Roman" w:hAnsi="Times New Roman" w:cs="Times New Roman"/>
          <w:sz w:val="28"/>
          <w:szCs w:val="28"/>
        </w:rPr>
        <w:t xml:space="preserve"> кожного хворого;</w:t>
      </w:r>
    </w:p>
    <w:p w:rsidR="006E2895" w:rsidRPr="006E2895" w:rsidRDefault="006E2895" w:rsidP="00941E05">
      <w:pPr>
        <w:spacing w:after="0"/>
        <w:ind w:firstLine="567"/>
        <w:jc w:val="both"/>
        <w:rPr>
          <w:rFonts w:ascii="Times New Roman" w:hAnsi="Times New Roman" w:cs="Times New Roman"/>
          <w:sz w:val="28"/>
          <w:szCs w:val="28"/>
        </w:rPr>
      </w:pPr>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запобігання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поширенню</w:t>
      </w:r>
      <w:proofErr w:type="spellEnd"/>
      <w:r w:rsidRPr="006E2895">
        <w:rPr>
          <w:rFonts w:ascii="Times New Roman" w:hAnsi="Times New Roman" w:cs="Times New Roman"/>
          <w:sz w:val="28"/>
          <w:szCs w:val="28"/>
        </w:rPr>
        <w:t xml:space="preserve"> ВІЛ-</w:t>
      </w:r>
      <w:proofErr w:type="spellStart"/>
      <w:r w:rsidRPr="006E2895">
        <w:rPr>
          <w:rFonts w:ascii="Times New Roman" w:hAnsi="Times New Roman" w:cs="Times New Roman"/>
          <w:sz w:val="28"/>
          <w:szCs w:val="28"/>
        </w:rPr>
        <w:t>асоційованого</w:t>
      </w:r>
      <w:proofErr w:type="spellEnd"/>
      <w:r w:rsidRPr="006E2895">
        <w:rPr>
          <w:rFonts w:ascii="Times New Roman" w:hAnsi="Times New Roman" w:cs="Times New Roman"/>
          <w:sz w:val="28"/>
          <w:szCs w:val="28"/>
        </w:rPr>
        <w:t xml:space="preserve"> та </w:t>
      </w:r>
      <w:proofErr w:type="spellStart"/>
      <w:r w:rsidRPr="006E2895">
        <w:rPr>
          <w:rFonts w:ascii="Times New Roman" w:hAnsi="Times New Roman" w:cs="Times New Roman"/>
          <w:sz w:val="28"/>
          <w:szCs w:val="28"/>
        </w:rPr>
        <w:t>хіміорезистентного</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туберкульозу</w:t>
      </w:r>
      <w:proofErr w:type="spellEnd"/>
      <w:r w:rsidRPr="006E2895">
        <w:rPr>
          <w:rFonts w:ascii="Times New Roman" w:hAnsi="Times New Roman" w:cs="Times New Roman"/>
          <w:sz w:val="28"/>
          <w:szCs w:val="28"/>
        </w:rPr>
        <w:t>,</w:t>
      </w:r>
    </w:p>
    <w:p w:rsidR="006E2895" w:rsidRPr="006E2895" w:rsidRDefault="006E2895" w:rsidP="00941E05">
      <w:pPr>
        <w:spacing w:after="0"/>
        <w:ind w:firstLine="567"/>
        <w:jc w:val="both"/>
        <w:rPr>
          <w:rFonts w:ascii="Times New Roman" w:hAnsi="Times New Roman" w:cs="Times New Roman"/>
          <w:sz w:val="28"/>
          <w:szCs w:val="28"/>
          <w:lang w:val="uk-UA"/>
        </w:rPr>
      </w:pPr>
      <w:r w:rsidRPr="006E2895">
        <w:rPr>
          <w:rFonts w:ascii="Times New Roman" w:hAnsi="Times New Roman" w:cs="Times New Roman"/>
          <w:sz w:val="28"/>
          <w:szCs w:val="28"/>
        </w:rPr>
        <w:t xml:space="preserve">- </w:t>
      </w:r>
      <w:r w:rsidRPr="006E2895">
        <w:rPr>
          <w:rFonts w:ascii="Times New Roman" w:hAnsi="Times New Roman" w:cs="Times New Roman"/>
          <w:color w:val="000000"/>
          <w:sz w:val="28"/>
          <w:szCs w:val="28"/>
          <w:lang w:val="uk-UA"/>
        </w:rPr>
        <w:t>проведення діагностики туберкульозу для пацієнтів сільських населених пунктів</w:t>
      </w:r>
      <w:r w:rsidRPr="006E2895">
        <w:rPr>
          <w:rFonts w:ascii="Times New Roman" w:hAnsi="Times New Roman" w:cs="Times New Roman"/>
          <w:color w:val="000000"/>
          <w:sz w:val="28"/>
          <w:szCs w:val="28"/>
        </w:rPr>
        <w:t xml:space="preserve"> </w:t>
      </w:r>
      <w:proofErr w:type="spellStart"/>
      <w:r w:rsidRPr="006E2895">
        <w:rPr>
          <w:rFonts w:ascii="Times New Roman" w:hAnsi="Times New Roman" w:cs="Times New Roman"/>
          <w:color w:val="000000"/>
          <w:sz w:val="28"/>
          <w:szCs w:val="28"/>
          <w:lang w:val="uk-UA"/>
        </w:rPr>
        <w:t>Вараської</w:t>
      </w:r>
      <w:proofErr w:type="spellEnd"/>
      <w:r w:rsidRPr="006E2895">
        <w:rPr>
          <w:rFonts w:ascii="Times New Roman" w:hAnsi="Times New Roman" w:cs="Times New Roman"/>
          <w:color w:val="000000"/>
          <w:sz w:val="28"/>
          <w:szCs w:val="28"/>
          <w:lang w:val="uk-UA"/>
        </w:rPr>
        <w:t xml:space="preserve"> МТГ.</w:t>
      </w:r>
    </w:p>
    <w:p w:rsidR="006E2895" w:rsidRPr="006E2895" w:rsidRDefault="006E2895" w:rsidP="00941E05">
      <w:pPr>
        <w:spacing w:after="0"/>
        <w:ind w:firstLine="567"/>
        <w:jc w:val="both"/>
        <w:rPr>
          <w:rFonts w:ascii="Times New Roman" w:hAnsi="Times New Roman" w:cs="Times New Roman"/>
          <w:sz w:val="28"/>
          <w:szCs w:val="28"/>
          <w:lang w:val="uk-UA"/>
        </w:rPr>
      </w:pPr>
      <w:r w:rsidRPr="006E2895">
        <w:rPr>
          <w:rFonts w:ascii="Times New Roman" w:hAnsi="Times New Roman" w:cs="Times New Roman"/>
          <w:sz w:val="28"/>
          <w:szCs w:val="28"/>
          <w:lang w:val="uk-UA"/>
        </w:rPr>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 «Про затвердження та впровадження медико-технологічних документів зі стандартизації медичної допомоги при туберкульозі».</w:t>
      </w:r>
    </w:p>
    <w:p w:rsidR="00DC007C" w:rsidRDefault="00BC779C" w:rsidP="00941E05">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Оптимальним вирішенням вищенаведених проблем є своєчасне прове</w:t>
      </w:r>
      <w:r w:rsidR="000B28AC">
        <w:rPr>
          <w:rFonts w:ascii="Times New Roman" w:hAnsi="Times New Roman" w:cs="Times New Roman"/>
          <w:sz w:val="28"/>
          <w:szCs w:val="28"/>
          <w:lang w:val="uk-UA"/>
        </w:rPr>
        <w:t>дення профілактики туберкульозу</w:t>
      </w:r>
      <w:r w:rsidR="000B28AC" w:rsidRPr="000B28AC">
        <w:rPr>
          <w:rFonts w:ascii="Times New Roman" w:hAnsi="Times New Roman" w:cs="Times New Roman"/>
          <w:sz w:val="28"/>
          <w:szCs w:val="28"/>
          <w:lang w:val="uk-UA"/>
        </w:rPr>
        <w:t>.</w:t>
      </w:r>
      <w:r w:rsidRPr="000B28AC">
        <w:rPr>
          <w:rFonts w:ascii="Times New Roman" w:hAnsi="Times New Roman" w:cs="Times New Roman"/>
          <w:sz w:val="28"/>
          <w:szCs w:val="28"/>
          <w:lang w:val="uk-UA"/>
        </w:rPr>
        <w:t xml:space="preserve"> </w:t>
      </w:r>
      <w:r w:rsidR="000B28AC" w:rsidRPr="000B28AC">
        <w:rPr>
          <w:rFonts w:ascii="Times New Roman" w:hAnsi="Times New Roman" w:cs="Times New Roman"/>
          <w:sz w:val="28"/>
          <w:szCs w:val="28"/>
          <w:lang w:val="uk-UA"/>
        </w:rPr>
        <w:t>У</w:t>
      </w:r>
      <w:r w:rsidR="00F85B64" w:rsidRPr="000B28AC">
        <w:rPr>
          <w:rFonts w:ascii="Times New Roman" w:hAnsi="Times New Roman" w:cs="Times New Roman"/>
          <w:sz w:val="28"/>
          <w:szCs w:val="28"/>
          <w:lang w:val="uk-UA"/>
        </w:rPr>
        <w:t xml:space="preserve"> 2025 році </w:t>
      </w:r>
      <w:r w:rsidRPr="000B28AC">
        <w:rPr>
          <w:rFonts w:ascii="Times New Roman" w:hAnsi="Times New Roman" w:cs="Times New Roman"/>
          <w:sz w:val="28"/>
          <w:szCs w:val="28"/>
          <w:lang w:val="uk-UA"/>
        </w:rPr>
        <w:t xml:space="preserve">заплановано </w:t>
      </w:r>
      <w:proofErr w:type="spellStart"/>
      <w:r w:rsidRPr="000B28AC">
        <w:rPr>
          <w:rFonts w:ascii="Times New Roman" w:hAnsi="Times New Roman" w:cs="Times New Roman"/>
          <w:sz w:val="28"/>
          <w:szCs w:val="28"/>
        </w:rPr>
        <w:t>придбання</w:t>
      </w:r>
      <w:proofErr w:type="spellEnd"/>
      <w:r w:rsidR="008821C0" w:rsidRPr="000B28AC">
        <w:rPr>
          <w:rFonts w:ascii="Times New Roman" w:hAnsi="Times New Roman" w:cs="Times New Roman"/>
          <w:sz w:val="28"/>
          <w:szCs w:val="28"/>
        </w:rPr>
        <w:t xml:space="preserve"> </w:t>
      </w:r>
      <w:r w:rsidR="00DC007C" w:rsidRPr="000B28AC">
        <w:rPr>
          <w:rFonts w:ascii="Times New Roman" w:hAnsi="Times New Roman" w:cs="Times New Roman"/>
          <w:sz w:val="28"/>
          <w:szCs w:val="28"/>
        </w:rPr>
        <w:t xml:space="preserve">15 упаковок </w:t>
      </w:r>
      <w:proofErr w:type="spellStart"/>
      <w:r w:rsidR="00DC007C" w:rsidRPr="000B28AC">
        <w:rPr>
          <w:rFonts w:ascii="Times New Roman" w:hAnsi="Times New Roman" w:cs="Times New Roman"/>
          <w:sz w:val="28"/>
          <w:szCs w:val="28"/>
        </w:rPr>
        <w:t>туберкуліну</w:t>
      </w:r>
      <w:proofErr w:type="spellEnd"/>
      <w:r w:rsidR="00DC007C" w:rsidRPr="000B28AC">
        <w:rPr>
          <w:rFonts w:ascii="Times New Roman" w:hAnsi="Times New Roman" w:cs="Times New Roman"/>
          <w:sz w:val="28"/>
          <w:szCs w:val="28"/>
        </w:rPr>
        <w:t>. Станом на 01.</w:t>
      </w:r>
      <w:r w:rsidR="00DC007C" w:rsidRPr="000B28AC">
        <w:rPr>
          <w:rFonts w:ascii="Times New Roman" w:hAnsi="Times New Roman" w:cs="Times New Roman"/>
          <w:sz w:val="28"/>
          <w:szCs w:val="28"/>
          <w:lang w:val="uk-UA"/>
        </w:rPr>
        <w:t>06.</w:t>
      </w:r>
      <w:r w:rsidRPr="000B28AC">
        <w:rPr>
          <w:rFonts w:ascii="Times New Roman" w:hAnsi="Times New Roman" w:cs="Times New Roman"/>
          <w:sz w:val="28"/>
          <w:szCs w:val="28"/>
        </w:rPr>
        <w:t>2</w:t>
      </w:r>
      <w:r w:rsidR="00DC007C" w:rsidRPr="000B28AC">
        <w:rPr>
          <w:rFonts w:ascii="Times New Roman" w:hAnsi="Times New Roman" w:cs="Times New Roman"/>
          <w:sz w:val="28"/>
          <w:szCs w:val="28"/>
        </w:rPr>
        <w:t>025</w:t>
      </w:r>
      <w:r w:rsidR="000B28AC">
        <w:rPr>
          <w:rFonts w:ascii="Times New Roman" w:hAnsi="Times New Roman" w:cs="Times New Roman"/>
          <w:sz w:val="28"/>
          <w:szCs w:val="28"/>
        </w:rPr>
        <w:t xml:space="preserve"> вакциною</w:t>
      </w:r>
      <w:r w:rsidR="00DC007C" w:rsidRPr="000B28AC">
        <w:rPr>
          <w:rFonts w:ascii="Times New Roman" w:hAnsi="Times New Roman" w:cs="Times New Roman"/>
          <w:sz w:val="28"/>
          <w:szCs w:val="28"/>
        </w:rPr>
        <w:t xml:space="preserve"> БЦЖ</w:t>
      </w:r>
      <w:r w:rsidR="000B28AC" w:rsidRPr="000B28AC">
        <w:rPr>
          <w:rFonts w:ascii="Times New Roman" w:hAnsi="Times New Roman" w:cs="Times New Roman"/>
          <w:sz w:val="28"/>
          <w:szCs w:val="28"/>
        </w:rPr>
        <w:t xml:space="preserve"> </w:t>
      </w:r>
      <w:proofErr w:type="spellStart"/>
      <w:r w:rsidR="000B28AC" w:rsidRPr="000B28AC">
        <w:rPr>
          <w:rFonts w:ascii="Times New Roman" w:hAnsi="Times New Roman" w:cs="Times New Roman"/>
          <w:sz w:val="28"/>
          <w:szCs w:val="28"/>
        </w:rPr>
        <w:t>вакциновано</w:t>
      </w:r>
      <w:proofErr w:type="spellEnd"/>
      <w:r w:rsidR="00DC007C" w:rsidRPr="000B28AC">
        <w:rPr>
          <w:rFonts w:ascii="Times New Roman" w:hAnsi="Times New Roman" w:cs="Times New Roman"/>
          <w:sz w:val="28"/>
          <w:szCs w:val="28"/>
        </w:rPr>
        <w:t xml:space="preserve"> </w:t>
      </w:r>
      <w:r w:rsidR="00DC007C" w:rsidRPr="000B28AC">
        <w:rPr>
          <w:rFonts w:ascii="Times New Roman" w:hAnsi="Times New Roman" w:cs="Times New Roman"/>
          <w:sz w:val="28"/>
          <w:szCs w:val="28"/>
          <w:lang w:val="uk-UA"/>
        </w:rPr>
        <w:t xml:space="preserve">136 </w:t>
      </w:r>
      <w:proofErr w:type="spellStart"/>
      <w:r w:rsidR="00DC007C" w:rsidRPr="000B28AC">
        <w:rPr>
          <w:rFonts w:ascii="Times New Roman" w:hAnsi="Times New Roman" w:cs="Times New Roman"/>
          <w:sz w:val="28"/>
          <w:szCs w:val="28"/>
        </w:rPr>
        <w:t>нов</w:t>
      </w:r>
      <w:r w:rsidR="00DC007C" w:rsidRPr="00A73BB6">
        <w:rPr>
          <w:rFonts w:ascii="Times New Roman" w:hAnsi="Times New Roman" w:cs="Times New Roman"/>
          <w:sz w:val="28"/>
          <w:szCs w:val="28"/>
        </w:rPr>
        <w:t>онароджених</w:t>
      </w:r>
      <w:proofErr w:type="spellEnd"/>
      <w:r w:rsidR="00DC007C" w:rsidRPr="00A73BB6">
        <w:rPr>
          <w:rFonts w:ascii="Times New Roman" w:hAnsi="Times New Roman" w:cs="Times New Roman"/>
          <w:sz w:val="28"/>
          <w:szCs w:val="28"/>
        </w:rPr>
        <w:t xml:space="preserve"> </w:t>
      </w:r>
      <w:proofErr w:type="spellStart"/>
      <w:r w:rsidR="00DC007C" w:rsidRPr="00A73BB6">
        <w:rPr>
          <w:rFonts w:ascii="Times New Roman" w:hAnsi="Times New Roman" w:cs="Times New Roman"/>
          <w:sz w:val="28"/>
          <w:szCs w:val="28"/>
        </w:rPr>
        <w:t>дітей</w:t>
      </w:r>
      <w:proofErr w:type="spellEnd"/>
      <w:r w:rsidR="00DC007C" w:rsidRPr="00A73BB6">
        <w:rPr>
          <w:rFonts w:ascii="Times New Roman" w:hAnsi="Times New Roman" w:cs="Times New Roman"/>
          <w:sz w:val="28"/>
          <w:szCs w:val="28"/>
        </w:rPr>
        <w:t>.</w:t>
      </w:r>
    </w:p>
    <w:p w:rsidR="008454EC" w:rsidRPr="006E2895" w:rsidRDefault="006E2895" w:rsidP="00151B1C">
      <w:pPr>
        <w:spacing w:before="120" w:after="120"/>
        <w:jc w:val="center"/>
        <w:rPr>
          <w:rFonts w:ascii="Times New Roman" w:hAnsi="Times New Roman" w:cs="Times New Roman"/>
          <w:b/>
          <w:sz w:val="28"/>
          <w:szCs w:val="28"/>
        </w:rPr>
      </w:pPr>
      <w:r w:rsidRPr="006E2895">
        <w:rPr>
          <w:rFonts w:ascii="Times New Roman" w:hAnsi="Times New Roman" w:cs="Times New Roman"/>
          <w:b/>
          <w:sz w:val="28"/>
          <w:szCs w:val="28"/>
          <w:lang w:val="en-US"/>
        </w:rPr>
        <w:t>IV</w:t>
      </w:r>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Перелік</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завдань</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заходів</w:t>
      </w:r>
      <w:proofErr w:type="spellEnd"/>
      <w:r w:rsidRPr="006E2895">
        <w:rPr>
          <w:rFonts w:ascii="Times New Roman" w:hAnsi="Times New Roman" w:cs="Times New Roman"/>
          <w:b/>
          <w:sz w:val="28"/>
          <w:szCs w:val="28"/>
        </w:rPr>
        <w:t xml:space="preserve"> </w:t>
      </w:r>
      <w:proofErr w:type="spellStart"/>
      <w:r w:rsidRPr="006E2895">
        <w:rPr>
          <w:rFonts w:ascii="Times New Roman" w:hAnsi="Times New Roman" w:cs="Times New Roman"/>
          <w:b/>
          <w:sz w:val="28"/>
          <w:szCs w:val="28"/>
        </w:rPr>
        <w:t>Програми</w:t>
      </w:r>
      <w:proofErr w:type="spellEnd"/>
      <w:r w:rsidRPr="006E2895">
        <w:rPr>
          <w:rFonts w:ascii="Times New Roman" w:hAnsi="Times New Roman" w:cs="Times New Roman"/>
          <w:b/>
          <w:sz w:val="28"/>
          <w:szCs w:val="28"/>
        </w:rPr>
        <w:t xml:space="preserve"> та </w:t>
      </w:r>
      <w:proofErr w:type="spellStart"/>
      <w:r w:rsidRPr="006E2895">
        <w:rPr>
          <w:rFonts w:ascii="Times New Roman" w:hAnsi="Times New Roman" w:cs="Times New Roman"/>
          <w:b/>
          <w:sz w:val="28"/>
          <w:szCs w:val="28"/>
        </w:rPr>
        <w:t>оч</w:t>
      </w:r>
      <w:r w:rsidR="008454EC">
        <w:rPr>
          <w:rFonts w:ascii="Times New Roman" w:hAnsi="Times New Roman" w:cs="Times New Roman"/>
          <w:b/>
          <w:sz w:val="28"/>
          <w:szCs w:val="28"/>
        </w:rPr>
        <w:t>ікувані</w:t>
      </w:r>
      <w:proofErr w:type="spellEnd"/>
      <w:r w:rsidR="008454EC">
        <w:rPr>
          <w:rFonts w:ascii="Times New Roman" w:hAnsi="Times New Roman" w:cs="Times New Roman"/>
          <w:b/>
          <w:sz w:val="28"/>
          <w:szCs w:val="28"/>
        </w:rPr>
        <w:t xml:space="preserve"> </w:t>
      </w:r>
      <w:proofErr w:type="spellStart"/>
      <w:r w:rsidR="008454EC">
        <w:rPr>
          <w:rFonts w:ascii="Times New Roman" w:hAnsi="Times New Roman" w:cs="Times New Roman"/>
          <w:b/>
          <w:sz w:val="28"/>
          <w:szCs w:val="28"/>
        </w:rPr>
        <w:t>результати</w:t>
      </w:r>
      <w:proofErr w:type="spellEnd"/>
      <w:r w:rsidR="008454EC">
        <w:rPr>
          <w:rFonts w:ascii="Times New Roman" w:hAnsi="Times New Roman" w:cs="Times New Roman"/>
          <w:b/>
          <w:sz w:val="28"/>
          <w:szCs w:val="28"/>
        </w:rPr>
        <w:t xml:space="preserve"> </w:t>
      </w:r>
      <w:proofErr w:type="spellStart"/>
      <w:r w:rsidR="008454EC">
        <w:rPr>
          <w:rFonts w:ascii="Times New Roman" w:hAnsi="Times New Roman" w:cs="Times New Roman"/>
          <w:b/>
          <w:sz w:val="28"/>
          <w:szCs w:val="28"/>
        </w:rPr>
        <w:t>її</w:t>
      </w:r>
      <w:proofErr w:type="spellEnd"/>
      <w:r w:rsidR="008454EC">
        <w:rPr>
          <w:rFonts w:ascii="Times New Roman" w:hAnsi="Times New Roman" w:cs="Times New Roman"/>
          <w:b/>
          <w:sz w:val="28"/>
          <w:szCs w:val="28"/>
        </w:rPr>
        <w:t xml:space="preserve"> </w:t>
      </w:r>
      <w:proofErr w:type="spellStart"/>
      <w:r w:rsidR="008454EC">
        <w:rPr>
          <w:rFonts w:ascii="Times New Roman" w:hAnsi="Times New Roman" w:cs="Times New Roman"/>
          <w:b/>
          <w:sz w:val="28"/>
          <w:szCs w:val="28"/>
        </w:rPr>
        <w:t>виконання</w:t>
      </w:r>
      <w:proofErr w:type="spellEnd"/>
    </w:p>
    <w:p w:rsidR="006E2895" w:rsidRPr="006E2895" w:rsidRDefault="006E2895" w:rsidP="00974FF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8"/>
          <w:szCs w:val="28"/>
        </w:rPr>
      </w:pPr>
      <w:r w:rsidRPr="006E2895">
        <w:rPr>
          <w:rFonts w:ascii="Times New Roman" w:hAnsi="Times New Roman" w:cs="Times New Roman"/>
          <w:sz w:val="28"/>
          <w:szCs w:val="28"/>
        </w:rPr>
        <w:t xml:space="preserve">Для </w:t>
      </w:r>
      <w:proofErr w:type="spellStart"/>
      <w:r w:rsidRPr="006E2895">
        <w:rPr>
          <w:rFonts w:ascii="Times New Roman" w:hAnsi="Times New Roman" w:cs="Times New Roman"/>
          <w:sz w:val="28"/>
          <w:szCs w:val="28"/>
        </w:rPr>
        <w:t>досягнення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визначеної</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цією</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Програмою</w:t>
      </w:r>
      <w:proofErr w:type="spellEnd"/>
      <w:r w:rsidRPr="006E2895">
        <w:rPr>
          <w:rFonts w:ascii="Times New Roman" w:hAnsi="Times New Roman" w:cs="Times New Roman"/>
          <w:sz w:val="28"/>
          <w:szCs w:val="28"/>
        </w:rPr>
        <w:t xml:space="preserve"> мети </w:t>
      </w:r>
      <w:proofErr w:type="spellStart"/>
      <w:r w:rsidRPr="006E2895">
        <w:rPr>
          <w:rFonts w:ascii="Times New Roman" w:hAnsi="Times New Roman" w:cs="Times New Roman"/>
          <w:sz w:val="28"/>
          <w:szCs w:val="28"/>
        </w:rPr>
        <w:t>планується</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виконати</w:t>
      </w:r>
      <w:proofErr w:type="spellEnd"/>
      <w:r w:rsidRPr="006E2895">
        <w:rPr>
          <w:rFonts w:ascii="Times New Roman" w:hAnsi="Times New Roman" w:cs="Times New Roman"/>
          <w:sz w:val="28"/>
          <w:szCs w:val="28"/>
        </w:rPr>
        <w:t xml:space="preserve"> </w:t>
      </w:r>
      <w:proofErr w:type="spellStart"/>
      <w:r w:rsidRPr="006E2895">
        <w:rPr>
          <w:rFonts w:ascii="Times New Roman" w:hAnsi="Times New Roman" w:cs="Times New Roman"/>
          <w:sz w:val="28"/>
          <w:szCs w:val="28"/>
        </w:rPr>
        <w:t>наступні</w:t>
      </w:r>
      <w:proofErr w:type="spellEnd"/>
      <w:r w:rsidRPr="006E2895">
        <w:rPr>
          <w:rFonts w:ascii="Times New Roman" w:hAnsi="Times New Roman" w:cs="Times New Roman"/>
          <w:sz w:val="28"/>
          <w:szCs w:val="28"/>
        </w:rPr>
        <w:t xml:space="preserve"> заходи.</w:t>
      </w:r>
    </w:p>
    <w:p w:rsidR="006E2895" w:rsidRPr="006E2895" w:rsidRDefault="006E2895" w:rsidP="00974FF9">
      <w:pPr>
        <w:widowControl w:val="0"/>
        <w:tabs>
          <w:tab w:val="left" w:pos="567"/>
        </w:tabs>
        <w:spacing w:after="0" w:line="336" w:lineRule="exact"/>
        <w:ind w:right="20" w:firstLine="567"/>
        <w:rPr>
          <w:rFonts w:ascii="Times New Roman" w:eastAsia="Tahoma" w:hAnsi="Times New Roman" w:cs="Times New Roman"/>
          <w:bCs/>
          <w:color w:val="000000"/>
          <w:sz w:val="28"/>
          <w:szCs w:val="28"/>
          <w:shd w:val="clear" w:color="auto" w:fill="FFFFFF"/>
          <w:lang w:eastAsia="uk-UA" w:bidi="uk-UA"/>
        </w:rPr>
      </w:pPr>
      <w:proofErr w:type="spellStart"/>
      <w:r w:rsidRPr="006E2895">
        <w:rPr>
          <w:rFonts w:ascii="Times New Roman" w:eastAsia="Tahoma" w:hAnsi="Times New Roman" w:cs="Times New Roman"/>
          <w:bCs/>
          <w:color w:val="000000"/>
          <w:sz w:val="28"/>
          <w:szCs w:val="28"/>
          <w:shd w:val="clear" w:color="auto" w:fill="FFFFFF"/>
          <w:lang w:eastAsia="uk-UA" w:bidi="uk-UA"/>
        </w:rPr>
        <w:t>Виявлення</w:t>
      </w:r>
      <w:proofErr w:type="spellEnd"/>
      <w:r w:rsidRPr="006E2895">
        <w:rPr>
          <w:rFonts w:ascii="Times New Roman" w:eastAsia="Tahoma" w:hAnsi="Times New Roman" w:cs="Times New Roman"/>
          <w:bCs/>
          <w:color w:val="000000"/>
          <w:sz w:val="28"/>
          <w:szCs w:val="28"/>
          <w:shd w:val="clear" w:color="auto" w:fill="FFFFFF"/>
          <w:lang w:eastAsia="uk-UA" w:bidi="uk-UA"/>
        </w:rPr>
        <w:t xml:space="preserve"> та </w:t>
      </w:r>
      <w:proofErr w:type="spellStart"/>
      <w:r w:rsidRPr="006E2895">
        <w:rPr>
          <w:rFonts w:ascii="Times New Roman" w:eastAsia="Tahoma" w:hAnsi="Times New Roman" w:cs="Times New Roman"/>
          <w:bCs/>
          <w:color w:val="000000"/>
          <w:sz w:val="28"/>
          <w:szCs w:val="28"/>
          <w:shd w:val="clear" w:color="auto" w:fill="FFFFFF"/>
          <w:lang w:eastAsia="uk-UA" w:bidi="uk-UA"/>
        </w:rPr>
        <w:t>діагностика</w:t>
      </w:r>
      <w:proofErr w:type="spellEnd"/>
      <w:r w:rsidRPr="006E2895">
        <w:rPr>
          <w:rFonts w:ascii="Times New Roman" w:eastAsia="Tahoma" w:hAnsi="Times New Roman" w:cs="Times New Roman"/>
          <w:bCs/>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bCs/>
          <w:color w:val="000000"/>
          <w:sz w:val="28"/>
          <w:szCs w:val="28"/>
          <w:shd w:val="clear" w:color="auto" w:fill="FFFFFF"/>
          <w:lang w:eastAsia="uk-UA" w:bidi="uk-UA"/>
        </w:rPr>
        <w:t>туберкульозу</w:t>
      </w:r>
      <w:proofErr w:type="spellEnd"/>
      <w:r w:rsidRPr="006E2895">
        <w:rPr>
          <w:rFonts w:ascii="Times New Roman" w:eastAsia="Tahoma" w:hAnsi="Times New Roman" w:cs="Times New Roman"/>
          <w:bCs/>
          <w:color w:val="000000"/>
          <w:sz w:val="28"/>
          <w:szCs w:val="28"/>
          <w:shd w:val="clear" w:color="auto" w:fill="FFFFFF"/>
          <w:lang w:eastAsia="uk-UA" w:bidi="uk-UA"/>
        </w:rPr>
        <w:t xml:space="preserve">: </w:t>
      </w:r>
    </w:p>
    <w:p w:rsidR="006E2895" w:rsidRPr="006E2895" w:rsidRDefault="006E2895" w:rsidP="00974FF9">
      <w:pPr>
        <w:widowControl w:val="0"/>
        <w:tabs>
          <w:tab w:val="left" w:pos="567"/>
        </w:tabs>
        <w:spacing w:after="0" w:line="322" w:lineRule="exact"/>
        <w:ind w:right="20" w:firstLine="567"/>
        <w:jc w:val="both"/>
        <w:rPr>
          <w:rFonts w:ascii="Times New Roman" w:eastAsia="Tahoma" w:hAnsi="Times New Roman" w:cs="Times New Roman"/>
          <w:sz w:val="28"/>
          <w:szCs w:val="28"/>
          <w:shd w:val="clear" w:color="auto" w:fill="FFFFFF"/>
          <w:lang w:eastAsia="uk-UA"/>
        </w:rPr>
      </w:pPr>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проводити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обстеження</w:t>
      </w:r>
      <w:proofErr w:type="spellEnd"/>
      <w:r w:rsidRPr="006E2895">
        <w:rPr>
          <w:rFonts w:ascii="Times New Roman" w:eastAsia="Tahoma" w:hAnsi="Times New Roman" w:cs="Times New Roman"/>
          <w:color w:val="000000"/>
          <w:sz w:val="28"/>
          <w:szCs w:val="28"/>
          <w:shd w:val="clear" w:color="auto" w:fill="FFFFFF"/>
          <w:lang w:eastAsia="uk-UA" w:bidi="uk-UA"/>
        </w:rPr>
        <w:t xml:space="preserve"> на </w:t>
      </w:r>
      <w:proofErr w:type="spellStart"/>
      <w:r w:rsidRPr="006E2895">
        <w:rPr>
          <w:rFonts w:ascii="Times New Roman" w:eastAsia="Tahoma" w:hAnsi="Times New Roman" w:cs="Times New Roman"/>
          <w:color w:val="000000"/>
          <w:sz w:val="28"/>
          <w:szCs w:val="28"/>
          <w:shd w:val="clear" w:color="auto" w:fill="FFFFFF"/>
          <w:lang w:eastAsia="uk-UA" w:bidi="uk-UA"/>
        </w:rPr>
        <w:t>туберкульоз</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тривало</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кашляючих</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осіб</w:t>
      </w:r>
      <w:proofErr w:type="spellEnd"/>
      <w:r w:rsidRPr="006E2895">
        <w:rPr>
          <w:rFonts w:ascii="Times New Roman" w:eastAsia="Tahoma" w:hAnsi="Times New Roman" w:cs="Times New Roman"/>
          <w:color w:val="000000"/>
          <w:sz w:val="28"/>
          <w:szCs w:val="28"/>
          <w:shd w:val="clear" w:color="auto" w:fill="FFFFFF"/>
          <w:lang w:eastAsia="uk-UA" w:bidi="uk-UA"/>
        </w:rPr>
        <w:t xml:space="preserve"> (3-4 </w:t>
      </w:r>
      <w:proofErr w:type="spellStart"/>
      <w:r w:rsidRPr="006E2895">
        <w:rPr>
          <w:rFonts w:ascii="Times New Roman" w:eastAsia="Tahoma" w:hAnsi="Times New Roman" w:cs="Times New Roman"/>
          <w:color w:val="000000"/>
          <w:sz w:val="28"/>
          <w:szCs w:val="28"/>
          <w:shd w:val="clear" w:color="auto" w:fill="FFFFFF"/>
          <w:lang w:eastAsia="uk-UA" w:bidi="uk-UA"/>
        </w:rPr>
        <w:t>тижні</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робити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їм</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рентгенографію</w:t>
      </w:r>
      <w:proofErr w:type="spellEnd"/>
      <w:r w:rsidRPr="006E2895">
        <w:rPr>
          <w:rFonts w:ascii="Times New Roman" w:eastAsia="Tahoma" w:hAnsi="Times New Roman" w:cs="Times New Roman"/>
          <w:color w:val="000000"/>
          <w:sz w:val="28"/>
          <w:szCs w:val="28"/>
          <w:shd w:val="clear" w:color="auto" w:fill="FFFFFF"/>
          <w:lang w:eastAsia="uk-UA" w:bidi="uk-UA"/>
        </w:rPr>
        <w:t xml:space="preserve"> і при </w:t>
      </w:r>
      <w:proofErr w:type="spellStart"/>
      <w:r w:rsidRPr="006E2895">
        <w:rPr>
          <w:rFonts w:ascii="Times New Roman" w:eastAsia="Tahoma" w:hAnsi="Times New Roman" w:cs="Times New Roman"/>
          <w:color w:val="000000"/>
          <w:sz w:val="28"/>
          <w:szCs w:val="28"/>
          <w:shd w:val="clear" w:color="auto" w:fill="FFFFFF"/>
          <w:lang w:eastAsia="uk-UA" w:bidi="uk-UA"/>
        </w:rPr>
        <w:t>наявності</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харкотиння</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робити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мікроскопію</w:t>
      </w:r>
      <w:proofErr w:type="spellEnd"/>
      <w:r w:rsidRPr="006E2895">
        <w:rPr>
          <w:rFonts w:ascii="Times New Roman" w:eastAsia="Tahoma" w:hAnsi="Times New Roman" w:cs="Times New Roman"/>
          <w:color w:val="000000"/>
          <w:sz w:val="28"/>
          <w:szCs w:val="28"/>
          <w:shd w:val="clear" w:color="auto" w:fill="FFFFFF"/>
          <w:lang w:eastAsia="uk-UA" w:bidi="uk-UA"/>
        </w:rPr>
        <w:t xml:space="preserve"> мазка в </w:t>
      </w:r>
      <w:proofErr w:type="spellStart"/>
      <w:r w:rsidRPr="006E2895">
        <w:rPr>
          <w:rFonts w:ascii="Times New Roman" w:eastAsia="Tahoma" w:hAnsi="Times New Roman" w:cs="Times New Roman"/>
          <w:color w:val="000000"/>
          <w:sz w:val="28"/>
          <w:szCs w:val="28"/>
          <w:shd w:val="clear" w:color="auto" w:fill="FFFFFF"/>
          <w:lang w:eastAsia="uk-UA" w:bidi="uk-UA"/>
        </w:rPr>
        <w:t>лабораторії</w:t>
      </w:r>
      <w:proofErr w:type="spellEnd"/>
      <w:r w:rsidRPr="006E2895">
        <w:rPr>
          <w:rFonts w:ascii="Times New Roman" w:eastAsia="Tahoma" w:hAnsi="Times New Roman" w:cs="Times New Roman"/>
          <w:color w:val="000000"/>
          <w:sz w:val="28"/>
          <w:szCs w:val="28"/>
          <w:shd w:val="clear" w:color="auto" w:fill="FFFFFF"/>
          <w:lang w:eastAsia="uk-UA" w:bidi="uk-UA"/>
        </w:rPr>
        <w:t>;</w:t>
      </w:r>
    </w:p>
    <w:p w:rsidR="006E2895" w:rsidRPr="006E2895" w:rsidRDefault="006E2895" w:rsidP="00974FF9">
      <w:pPr>
        <w:widowControl w:val="0"/>
        <w:tabs>
          <w:tab w:val="left" w:pos="567"/>
        </w:tabs>
        <w:spacing w:after="0" w:line="322" w:lineRule="exact"/>
        <w:ind w:right="20" w:firstLine="567"/>
        <w:jc w:val="both"/>
        <w:rPr>
          <w:rFonts w:ascii="Times New Roman" w:eastAsia="Tahoma" w:hAnsi="Times New Roman" w:cs="Times New Roman"/>
          <w:sz w:val="28"/>
          <w:szCs w:val="28"/>
          <w:shd w:val="clear" w:color="auto" w:fill="FFFFFF"/>
          <w:lang w:eastAsia="uk-UA"/>
        </w:rPr>
      </w:pPr>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проводити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закупівлю</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ліків</w:t>
      </w:r>
      <w:proofErr w:type="spellEnd"/>
      <w:r w:rsidRPr="006E2895">
        <w:rPr>
          <w:rFonts w:ascii="Times New Roman" w:eastAsia="Tahoma" w:hAnsi="Times New Roman" w:cs="Times New Roman"/>
          <w:color w:val="000000"/>
          <w:sz w:val="28"/>
          <w:szCs w:val="28"/>
          <w:shd w:val="clear" w:color="auto" w:fill="FFFFFF"/>
          <w:lang w:eastAsia="uk-UA" w:bidi="uk-UA"/>
        </w:rPr>
        <w:t xml:space="preserve"> за </w:t>
      </w:r>
      <w:proofErr w:type="spellStart"/>
      <w:r w:rsidRPr="006E2895">
        <w:rPr>
          <w:rFonts w:ascii="Times New Roman" w:eastAsia="Tahoma" w:hAnsi="Times New Roman" w:cs="Times New Roman"/>
          <w:color w:val="000000"/>
          <w:sz w:val="28"/>
          <w:szCs w:val="28"/>
          <w:shd w:val="clear" w:color="auto" w:fill="FFFFFF"/>
          <w:lang w:eastAsia="uk-UA" w:bidi="uk-UA"/>
        </w:rPr>
        <w:t>рахунок</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коштів</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місцевого</w:t>
      </w:r>
      <w:proofErr w:type="spellEnd"/>
      <w:r w:rsidRPr="006E2895">
        <w:rPr>
          <w:rFonts w:ascii="Times New Roman" w:eastAsia="Tahoma" w:hAnsi="Times New Roman" w:cs="Times New Roman"/>
          <w:color w:val="000000"/>
          <w:sz w:val="28"/>
          <w:szCs w:val="28"/>
          <w:shd w:val="clear" w:color="auto" w:fill="FFFFFF"/>
          <w:lang w:eastAsia="uk-UA" w:bidi="uk-UA"/>
        </w:rPr>
        <w:t xml:space="preserve"> бюджету для </w:t>
      </w:r>
      <w:proofErr w:type="spellStart"/>
      <w:r w:rsidRPr="006E2895">
        <w:rPr>
          <w:rFonts w:ascii="Times New Roman" w:eastAsia="Tahoma" w:hAnsi="Times New Roman" w:cs="Times New Roman"/>
          <w:color w:val="000000"/>
          <w:sz w:val="28"/>
          <w:szCs w:val="28"/>
          <w:shd w:val="clear" w:color="auto" w:fill="FFFFFF"/>
          <w:lang w:eastAsia="uk-UA" w:bidi="uk-UA"/>
        </w:rPr>
        <w:t>проведення</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туберкулінодіагностики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
    <w:p w:rsidR="006E2895" w:rsidRPr="006E2895" w:rsidRDefault="006E2895" w:rsidP="00974FF9">
      <w:pPr>
        <w:widowControl w:val="0"/>
        <w:tabs>
          <w:tab w:val="left" w:pos="567"/>
        </w:tabs>
        <w:spacing w:after="0" w:line="336" w:lineRule="exact"/>
        <w:ind w:right="20" w:firstLine="567"/>
        <w:jc w:val="both"/>
        <w:rPr>
          <w:rFonts w:ascii="Times New Roman" w:eastAsia="Tahoma" w:hAnsi="Times New Roman" w:cs="Times New Roman"/>
          <w:color w:val="000000"/>
          <w:sz w:val="28"/>
          <w:szCs w:val="28"/>
          <w:shd w:val="clear" w:color="auto" w:fill="FFFFFF"/>
          <w:lang w:eastAsia="uk-UA" w:bidi="uk-UA"/>
        </w:rPr>
      </w:pPr>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забезпечити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обов’язкове</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проведення</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туберкулінодіагностики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дітей</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віком</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від</w:t>
      </w:r>
      <w:proofErr w:type="spellEnd"/>
      <w:r w:rsidRPr="006E2895">
        <w:rPr>
          <w:rFonts w:ascii="Times New Roman" w:eastAsia="Tahoma" w:hAnsi="Times New Roman" w:cs="Times New Roman"/>
          <w:color w:val="000000"/>
          <w:sz w:val="28"/>
          <w:szCs w:val="28"/>
          <w:shd w:val="clear" w:color="auto" w:fill="FFFFFF"/>
          <w:lang w:eastAsia="uk-UA" w:bidi="uk-UA"/>
        </w:rPr>
        <w:t xml:space="preserve"> 0 року до 14 </w:t>
      </w:r>
      <w:proofErr w:type="spellStart"/>
      <w:r w:rsidRPr="006E2895">
        <w:rPr>
          <w:rFonts w:ascii="Times New Roman" w:eastAsia="Tahoma" w:hAnsi="Times New Roman" w:cs="Times New Roman"/>
          <w:color w:val="000000"/>
          <w:sz w:val="28"/>
          <w:szCs w:val="28"/>
          <w:shd w:val="clear" w:color="auto" w:fill="FFFFFF"/>
          <w:lang w:eastAsia="uk-UA" w:bidi="uk-UA"/>
        </w:rPr>
        <w:t>років</w:t>
      </w:r>
      <w:proofErr w:type="spellEnd"/>
      <w:r w:rsidRPr="006E2895">
        <w:rPr>
          <w:rFonts w:ascii="Times New Roman" w:eastAsia="Tahoma" w:hAnsi="Times New Roman" w:cs="Times New Roman"/>
          <w:color w:val="000000"/>
          <w:sz w:val="28"/>
          <w:szCs w:val="28"/>
          <w:shd w:val="clear" w:color="auto" w:fill="FFFFFF"/>
          <w:lang w:eastAsia="uk-UA" w:bidi="uk-UA"/>
        </w:rPr>
        <w:t xml:space="preserve"> за </w:t>
      </w:r>
      <w:proofErr w:type="spellStart"/>
      <w:r w:rsidRPr="006E2895">
        <w:rPr>
          <w:rFonts w:ascii="Times New Roman" w:eastAsia="Tahoma" w:hAnsi="Times New Roman" w:cs="Times New Roman"/>
          <w:color w:val="000000"/>
          <w:sz w:val="28"/>
          <w:szCs w:val="28"/>
          <w:shd w:val="clear" w:color="auto" w:fill="FFFFFF"/>
          <w:lang w:eastAsia="uk-UA" w:bidi="uk-UA"/>
        </w:rPr>
        <w:t>умови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що</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першочергова</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туберкулінодіагностика</w:t>
      </w:r>
      <w:proofErr w:type="spellEnd"/>
      <w:r w:rsidRPr="006E2895">
        <w:rPr>
          <w:rFonts w:ascii="Times New Roman" w:eastAsia="Tahoma" w:hAnsi="Times New Roman" w:cs="Times New Roman"/>
          <w:color w:val="000000"/>
          <w:sz w:val="28"/>
          <w:szCs w:val="28"/>
          <w:shd w:val="clear" w:color="auto" w:fill="FFFFFF"/>
          <w:lang w:eastAsia="uk-UA" w:bidi="uk-UA"/>
        </w:rPr>
        <w:t xml:space="preserve"> проводиться </w:t>
      </w:r>
      <w:proofErr w:type="spellStart"/>
      <w:r w:rsidRPr="006E2895">
        <w:rPr>
          <w:rFonts w:ascii="Times New Roman" w:eastAsia="Tahoma" w:hAnsi="Times New Roman" w:cs="Times New Roman"/>
          <w:color w:val="000000"/>
          <w:sz w:val="28"/>
          <w:szCs w:val="28"/>
          <w:shd w:val="clear" w:color="auto" w:fill="FFFFFF"/>
          <w:lang w:eastAsia="uk-UA" w:bidi="uk-UA"/>
        </w:rPr>
        <w:t>дітям</w:t>
      </w:r>
      <w:proofErr w:type="spellEnd"/>
      <w:r w:rsidRPr="006E2895">
        <w:rPr>
          <w:rFonts w:ascii="Times New Roman" w:eastAsia="Tahoma" w:hAnsi="Times New Roman" w:cs="Times New Roman"/>
          <w:color w:val="000000"/>
          <w:sz w:val="28"/>
          <w:szCs w:val="28"/>
          <w:shd w:val="clear" w:color="auto" w:fill="FFFFFF"/>
          <w:lang w:eastAsia="uk-UA" w:bidi="uk-UA"/>
        </w:rPr>
        <w:t xml:space="preserve"> за </w:t>
      </w:r>
      <w:proofErr w:type="spellStart"/>
      <w:r w:rsidRPr="006E2895">
        <w:rPr>
          <w:rFonts w:ascii="Times New Roman" w:eastAsia="Tahoma" w:hAnsi="Times New Roman" w:cs="Times New Roman"/>
          <w:color w:val="000000"/>
          <w:sz w:val="28"/>
          <w:szCs w:val="28"/>
          <w:shd w:val="clear" w:color="auto" w:fill="FFFFFF"/>
          <w:lang w:eastAsia="uk-UA" w:bidi="uk-UA"/>
        </w:rPr>
        <w:t>рік</w:t>
      </w:r>
      <w:proofErr w:type="spellEnd"/>
      <w:r w:rsidRPr="006E2895">
        <w:rPr>
          <w:rFonts w:ascii="Times New Roman" w:eastAsia="Tahoma" w:hAnsi="Times New Roman" w:cs="Times New Roman"/>
          <w:color w:val="000000"/>
          <w:sz w:val="28"/>
          <w:szCs w:val="28"/>
          <w:shd w:val="clear" w:color="auto" w:fill="FFFFFF"/>
          <w:lang w:eastAsia="uk-UA" w:bidi="uk-UA"/>
        </w:rPr>
        <w:t xml:space="preserve"> до </w:t>
      </w:r>
      <w:proofErr w:type="spellStart"/>
      <w:r w:rsidRPr="006E2895">
        <w:rPr>
          <w:rFonts w:ascii="Times New Roman" w:eastAsia="Tahoma" w:hAnsi="Times New Roman" w:cs="Times New Roman"/>
          <w:color w:val="000000"/>
          <w:sz w:val="28"/>
          <w:szCs w:val="28"/>
          <w:shd w:val="clear" w:color="auto" w:fill="FFFFFF"/>
          <w:lang w:eastAsia="uk-UA" w:bidi="uk-UA"/>
        </w:rPr>
        <w:t>ревакцинації</w:t>
      </w:r>
      <w:proofErr w:type="spellEnd"/>
      <w:r w:rsidRPr="006E2895">
        <w:rPr>
          <w:rFonts w:ascii="Times New Roman" w:eastAsia="Tahoma" w:hAnsi="Times New Roman" w:cs="Times New Roman"/>
          <w:color w:val="000000"/>
          <w:sz w:val="28"/>
          <w:szCs w:val="28"/>
          <w:shd w:val="clear" w:color="auto" w:fill="FFFFFF"/>
          <w:lang w:eastAsia="uk-UA" w:bidi="uk-UA"/>
        </w:rPr>
        <w:t xml:space="preserve"> та </w:t>
      </w:r>
      <w:proofErr w:type="spellStart"/>
      <w:r w:rsidRPr="006E2895">
        <w:rPr>
          <w:rFonts w:ascii="Times New Roman" w:eastAsia="Tahoma" w:hAnsi="Times New Roman" w:cs="Times New Roman"/>
          <w:color w:val="000000"/>
          <w:sz w:val="28"/>
          <w:szCs w:val="28"/>
          <w:shd w:val="clear" w:color="auto" w:fill="FFFFFF"/>
          <w:lang w:eastAsia="uk-UA" w:bidi="uk-UA"/>
        </w:rPr>
        <w:t>безпосередньо</w:t>
      </w:r>
      <w:proofErr w:type="spellEnd"/>
      <w:r w:rsidRPr="006E2895">
        <w:rPr>
          <w:rFonts w:ascii="Times New Roman" w:eastAsia="Tahoma" w:hAnsi="Times New Roman" w:cs="Times New Roman"/>
          <w:color w:val="000000"/>
          <w:sz w:val="28"/>
          <w:szCs w:val="28"/>
          <w:shd w:val="clear" w:color="auto" w:fill="FFFFFF"/>
          <w:lang w:eastAsia="uk-UA" w:bidi="uk-UA"/>
        </w:rPr>
        <w:t xml:space="preserve"> перед нею, а також </w:t>
      </w:r>
      <w:proofErr w:type="spellStart"/>
      <w:r w:rsidRPr="006E2895">
        <w:rPr>
          <w:rFonts w:ascii="Times New Roman" w:eastAsia="Tahoma" w:hAnsi="Times New Roman" w:cs="Times New Roman"/>
          <w:color w:val="000000"/>
          <w:sz w:val="28"/>
          <w:szCs w:val="28"/>
          <w:shd w:val="clear" w:color="auto" w:fill="FFFFFF"/>
          <w:lang w:eastAsia="uk-UA" w:bidi="uk-UA"/>
        </w:rPr>
        <w:t>тим</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дітям</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які</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тривалий</w:t>
      </w:r>
      <w:proofErr w:type="spellEnd"/>
      <w:r w:rsidRPr="006E2895">
        <w:rPr>
          <w:rFonts w:ascii="Times New Roman" w:eastAsia="Tahoma" w:hAnsi="Times New Roman" w:cs="Times New Roman"/>
          <w:color w:val="000000"/>
          <w:sz w:val="28"/>
          <w:szCs w:val="28"/>
          <w:shd w:val="clear" w:color="auto" w:fill="FFFFFF"/>
          <w:lang w:eastAsia="uk-UA" w:bidi="uk-UA"/>
        </w:rPr>
        <w:t xml:space="preserve"> час </w:t>
      </w:r>
      <w:proofErr w:type="spellStart"/>
      <w:r w:rsidRPr="006E2895">
        <w:rPr>
          <w:rFonts w:ascii="Times New Roman" w:eastAsia="Tahoma" w:hAnsi="Times New Roman" w:cs="Times New Roman"/>
          <w:color w:val="000000"/>
          <w:sz w:val="28"/>
          <w:szCs w:val="28"/>
          <w:shd w:val="clear" w:color="auto" w:fill="FFFFFF"/>
          <w:lang w:eastAsia="uk-UA" w:bidi="uk-UA"/>
        </w:rPr>
        <w:t>перебували</w:t>
      </w:r>
      <w:proofErr w:type="spellEnd"/>
      <w:r w:rsidRPr="006E2895">
        <w:rPr>
          <w:rFonts w:ascii="Times New Roman" w:eastAsia="Tahoma" w:hAnsi="Times New Roman" w:cs="Times New Roman"/>
          <w:color w:val="000000"/>
          <w:sz w:val="28"/>
          <w:szCs w:val="28"/>
          <w:shd w:val="clear" w:color="auto" w:fill="FFFFFF"/>
          <w:lang w:eastAsia="uk-UA" w:bidi="uk-UA"/>
        </w:rPr>
        <w:t xml:space="preserve"> в </w:t>
      </w:r>
      <w:proofErr w:type="spellStart"/>
      <w:r w:rsidRPr="006E2895">
        <w:rPr>
          <w:rFonts w:ascii="Times New Roman" w:eastAsia="Tahoma" w:hAnsi="Times New Roman" w:cs="Times New Roman"/>
          <w:color w:val="000000"/>
          <w:sz w:val="28"/>
          <w:szCs w:val="28"/>
          <w:shd w:val="clear" w:color="auto" w:fill="FFFFFF"/>
          <w:lang w:eastAsia="uk-UA" w:bidi="uk-UA"/>
        </w:rPr>
        <w:t>контакті</w:t>
      </w:r>
      <w:proofErr w:type="spellEnd"/>
      <w:r w:rsidRPr="006E2895">
        <w:rPr>
          <w:rFonts w:ascii="Times New Roman" w:eastAsia="Tahoma" w:hAnsi="Times New Roman" w:cs="Times New Roman"/>
          <w:color w:val="000000"/>
          <w:sz w:val="28"/>
          <w:szCs w:val="28"/>
          <w:shd w:val="clear" w:color="auto" w:fill="FFFFFF"/>
          <w:lang w:eastAsia="uk-UA" w:bidi="uk-UA"/>
        </w:rPr>
        <w:t xml:space="preserve"> з </w:t>
      </w:r>
      <w:proofErr w:type="spellStart"/>
      <w:r w:rsidRPr="006E2895">
        <w:rPr>
          <w:rFonts w:ascii="Times New Roman" w:eastAsia="Tahoma" w:hAnsi="Times New Roman" w:cs="Times New Roman"/>
          <w:color w:val="000000"/>
          <w:sz w:val="28"/>
          <w:szCs w:val="28"/>
          <w:shd w:val="clear" w:color="auto" w:fill="FFFFFF"/>
          <w:lang w:eastAsia="uk-UA" w:bidi="uk-UA"/>
        </w:rPr>
        <w:t>хворими</w:t>
      </w:r>
      <w:proofErr w:type="spellEnd"/>
      <w:r w:rsidRPr="006E2895">
        <w:rPr>
          <w:rFonts w:ascii="Times New Roman" w:eastAsia="Tahoma" w:hAnsi="Times New Roman" w:cs="Times New Roman"/>
          <w:color w:val="000000"/>
          <w:sz w:val="28"/>
          <w:szCs w:val="28"/>
          <w:shd w:val="clear" w:color="auto" w:fill="FFFFFF"/>
          <w:lang w:eastAsia="uk-UA" w:bidi="uk-UA"/>
        </w:rPr>
        <w:t xml:space="preserve"> на </w:t>
      </w:r>
      <w:proofErr w:type="spellStart"/>
      <w:r w:rsidRPr="006E2895">
        <w:rPr>
          <w:rFonts w:ascii="Times New Roman" w:eastAsia="Tahoma" w:hAnsi="Times New Roman" w:cs="Times New Roman"/>
          <w:color w:val="000000"/>
          <w:sz w:val="28"/>
          <w:szCs w:val="28"/>
          <w:shd w:val="clear" w:color="auto" w:fill="FFFFFF"/>
          <w:lang w:eastAsia="uk-UA" w:bidi="uk-UA"/>
        </w:rPr>
        <w:t>туберкульоз</w:t>
      </w:r>
      <w:proofErr w:type="spellEnd"/>
      <w:r w:rsidRPr="006E2895">
        <w:rPr>
          <w:rFonts w:ascii="Times New Roman" w:eastAsia="Tahoma" w:hAnsi="Times New Roman" w:cs="Times New Roman"/>
          <w:color w:val="000000"/>
          <w:sz w:val="28"/>
          <w:szCs w:val="28"/>
          <w:shd w:val="clear" w:color="auto" w:fill="FFFFFF"/>
          <w:lang w:eastAsia="uk-UA" w:bidi="uk-UA"/>
        </w:rPr>
        <w:t xml:space="preserve">, часто </w:t>
      </w:r>
      <w:proofErr w:type="spellStart"/>
      <w:r w:rsidRPr="006E2895">
        <w:rPr>
          <w:rFonts w:ascii="Times New Roman" w:eastAsia="Tahoma" w:hAnsi="Times New Roman" w:cs="Times New Roman"/>
          <w:color w:val="000000"/>
          <w:sz w:val="28"/>
          <w:szCs w:val="28"/>
          <w:shd w:val="clear" w:color="auto" w:fill="FFFFFF"/>
          <w:lang w:eastAsia="uk-UA" w:bidi="uk-UA"/>
        </w:rPr>
        <w:t>хворіють</w:t>
      </w:r>
      <w:proofErr w:type="spellEnd"/>
      <w:r w:rsidRPr="006E2895">
        <w:rPr>
          <w:rFonts w:ascii="Times New Roman" w:eastAsia="Tahoma" w:hAnsi="Times New Roman" w:cs="Times New Roman"/>
          <w:color w:val="000000"/>
          <w:sz w:val="28"/>
          <w:szCs w:val="28"/>
          <w:shd w:val="clear" w:color="auto" w:fill="FFFFFF"/>
          <w:lang w:eastAsia="uk-UA" w:bidi="uk-UA"/>
        </w:rPr>
        <w:t xml:space="preserve"> і </w:t>
      </w:r>
      <w:proofErr w:type="spellStart"/>
      <w:r w:rsidRPr="006E2895">
        <w:rPr>
          <w:rFonts w:ascii="Times New Roman" w:eastAsia="Tahoma" w:hAnsi="Times New Roman" w:cs="Times New Roman"/>
          <w:color w:val="000000"/>
          <w:sz w:val="28"/>
          <w:szCs w:val="28"/>
          <w:shd w:val="clear" w:color="auto" w:fill="FFFFFF"/>
          <w:lang w:eastAsia="uk-UA" w:bidi="uk-UA"/>
        </w:rPr>
        <w:t>мають</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ознаки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інтоксикації</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згідно</w:t>
      </w:r>
      <w:proofErr w:type="spellEnd"/>
      <w:r w:rsidRPr="006E2895">
        <w:rPr>
          <w:rFonts w:ascii="Times New Roman" w:eastAsia="Tahoma" w:hAnsi="Times New Roman" w:cs="Times New Roman"/>
          <w:color w:val="000000"/>
          <w:sz w:val="28"/>
          <w:szCs w:val="28"/>
          <w:shd w:val="clear" w:color="auto" w:fill="FFFFFF"/>
          <w:lang w:eastAsia="uk-UA" w:bidi="uk-UA"/>
        </w:rPr>
        <w:t xml:space="preserve"> календаря </w:t>
      </w:r>
      <w:proofErr w:type="spellStart"/>
      <w:r w:rsidRPr="006E2895">
        <w:rPr>
          <w:rFonts w:ascii="Times New Roman" w:eastAsia="Tahoma" w:hAnsi="Times New Roman" w:cs="Times New Roman"/>
          <w:color w:val="000000"/>
          <w:sz w:val="28"/>
          <w:szCs w:val="28"/>
          <w:shd w:val="clear" w:color="auto" w:fill="FFFFFF"/>
          <w:lang w:eastAsia="uk-UA" w:bidi="uk-UA"/>
        </w:rPr>
        <w:t>щеплень</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
    <w:p w:rsidR="006E2895" w:rsidRPr="006E2895" w:rsidRDefault="006E2895" w:rsidP="00974FF9">
      <w:pPr>
        <w:widowControl w:val="0"/>
        <w:tabs>
          <w:tab w:val="left" w:pos="567"/>
        </w:tabs>
        <w:spacing w:after="0" w:line="336" w:lineRule="exact"/>
        <w:ind w:right="20" w:firstLine="567"/>
        <w:jc w:val="both"/>
        <w:rPr>
          <w:rFonts w:ascii="Times New Roman" w:eastAsia="Tahoma" w:hAnsi="Times New Roman" w:cs="Times New Roman"/>
          <w:sz w:val="28"/>
          <w:szCs w:val="28"/>
          <w:shd w:val="clear" w:color="auto" w:fill="FFFFFF"/>
          <w:lang w:eastAsia="uk-UA"/>
        </w:rPr>
      </w:pPr>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закупляти</w:t>
      </w:r>
      <w:proofErr w:type="spellEnd"/>
      <w:r w:rsidRPr="006E2895">
        <w:rPr>
          <w:rFonts w:ascii="Times New Roman" w:eastAsia="Tahoma" w:hAnsi="Times New Roman" w:cs="Times New Roman"/>
          <w:color w:val="000000"/>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рентгенологічні</w:t>
      </w:r>
      <w:proofErr w:type="spellEnd"/>
      <w:r w:rsidRPr="006E2895">
        <w:rPr>
          <w:rFonts w:ascii="Times New Roman" w:eastAsia="Tahoma" w:hAnsi="Times New Roman" w:cs="Times New Roman"/>
          <w:color w:val="000000"/>
          <w:sz w:val="28"/>
          <w:szCs w:val="28"/>
          <w:shd w:val="clear" w:color="auto" w:fill="FFFFFF"/>
          <w:lang w:eastAsia="uk-UA" w:bidi="uk-UA"/>
        </w:rPr>
        <w:t xml:space="preserve">, а також </w:t>
      </w:r>
      <w:proofErr w:type="spellStart"/>
      <w:r w:rsidRPr="006E2895">
        <w:rPr>
          <w:rFonts w:ascii="Times New Roman" w:eastAsia="Tahoma" w:hAnsi="Times New Roman" w:cs="Times New Roman"/>
          <w:color w:val="000000"/>
          <w:sz w:val="28"/>
          <w:szCs w:val="28"/>
          <w:shd w:val="clear" w:color="auto" w:fill="FFFFFF"/>
          <w:lang w:eastAsia="uk-UA" w:bidi="uk-UA"/>
        </w:rPr>
        <w:t>реактиви</w:t>
      </w:r>
      <w:proofErr w:type="spellEnd"/>
      <w:r w:rsidRPr="006E2895">
        <w:rPr>
          <w:rFonts w:ascii="Times New Roman" w:eastAsia="Tahoma" w:hAnsi="Times New Roman" w:cs="Times New Roman"/>
          <w:color w:val="000000"/>
          <w:sz w:val="28"/>
          <w:szCs w:val="28"/>
          <w:shd w:val="clear" w:color="auto" w:fill="FFFFFF"/>
          <w:lang w:eastAsia="uk-UA" w:bidi="uk-UA"/>
        </w:rPr>
        <w:t xml:space="preserve"> для </w:t>
      </w:r>
      <w:proofErr w:type="spellStart"/>
      <w:r w:rsidRPr="006E2895">
        <w:rPr>
          <w:rFonts w:ascii="Times New Roman" w:eastAsia="Tahoma" w:hAnsi="Times New Roman" w:cs="Times New Roman"/>
          <w:sz w:val="28"/>
          <w:szCs w:val="28"/>
          <w:shd w:val="clear" w:color="auto" w:fill="FFFFFF"/>
          <w:lang w:eastAsia="uk-UA" w:bidi="uk-UA"/>
        </w:rPr>
        <w:t>рентгенологічного</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color w:val="000000"/>
          <w:sz w:val="28"/>
          <w:szCs w:val="28"/>
          <w:shd w:val="clear" w:color="auto" w:fill="FFFFFF"/>
          <w:lang w:eastAsia="uk-UA" w:bidi="uk-UA"/>
        </w:rPr>
        <w:t>обстеження</w:t>
      </w:r>
      <w:proofErr w:type="spellEnd"/>
      <w:r w:rsidRPr="006E2895">
        <w:rPr>
          <w:rFonts w:ascii="Times New Roman" w:eastAsia="Tahoma" w:hAnsi="Times New Roman" w:cs="Times New Roman"/>
          <w:color w:val="000000"/>
          <w:sz w:val="28"/>
          <w:szCs w:val="28"/>
          <w:shd w:val="clear" w:color="auto" w:fill="FFFFFF"/>
          <w:lang w:eastAsia="uk-UA" w:bidi="uk-UA"/>
        </w:rPr>
        <w:t>;</w:t>
      </w:r>
    </w:p>
    <w:p w:rsidR="006E2895" w:rsidRDefault="006E2895" w:rsidP="00974FF9">
      <w:pPr>
        <w:widowControl w:val="0"/>
        <w:tabs>
          <w:tab w:val="left" w:pos="567"/>
        </w:tabs>
        <w:spacing w:after="0" w:line="336" w:lineRule="exact"/>
        <w:ind w:right="140" w:firstLine="567"/>
        <w:jc w:val="both"/>
        <w:rPr>
          <w:rFonts w:ascii="Times New Roman" w:eastAsia="Tahoma" w:hAnsi="Times New Roman" w:cs="Times New Roman"/>
          <w:sz w:val="28"/>
          <w:szCs w:val="28"/>
          <w:shd w:val="clear" w:color="auto" w:fill="FFFFFF"/>
          <w:lang w:eastAsia="uk-UA" w:bidi="uk-UA"/>
        </w:rPr>
      </w:pPr>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забезпечити</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проведення</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профілактикою</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флюорографічного</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обстеження</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lastRenderedPageBreak/>
        <w:t>населення</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групи</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населення</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підвищеного</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ризику</w:t>
      </w:r>
      <w:proofErr w:type="spellEnd"/>
      <w:r w:rsidRPr="006E2895">
        <w:rPr>
          <w:rFonts w:ascii="Times New Roman" w:eastAsia="Tahoma" w:hAnsi="Times New Roman" w:cs="Times New Roman"/>
          <w:sz w:val="28"/>
          <w:szCs w:val="28"/>
          <w:shd w:val="clear" w:color="auto" w:fill="FFFFFF"/>
          <w:lang w:eastAsia="uk-UA" w:bidi="uk-UA"/>
        </w:rPr>
        <w:t xml:space="preserve">, а </w:t>
      </w:r>
      <w:proofErr w:type="spellStart"/>
      <w:r w:rsidRPr="006E2895">
        <w:rPr>
          <w:rFonts w:ascii="Times New Roman" w:eastAsia="Tahoma" w:hAnsi="Times New Roman" w:cs="Times New Roman"/>
          <w:sz w:val="28"/>
          <w:szCs w:val="28"/>
          <w:shd w:val="clear" w:color="auto" w:fill="FFFFFF"/>
          <w:lang w:eastAsia="uk-UA" w:bidi="uk-UA"/>
        </w:rPr>
        <w:t>саме</w:t>
      </w:r>
      <w:proofErr w:type="spellEnd"/>
      <w:r w:rsidR="00AA5433">
        <w:rPr>
          <w:rFonts w:ascii="Times New Roman" w:eastAsia="Tahoma" w:hAnsi="Times New Roman" w:cs="Times New Roman"/>
          <w:sz w:val="28"/>
          <w:szCs w:val="28"/>
          <w:shd w:val="clear" w:color="auto" w:fill="FFFFFF"/>
          <w:lang w:val="uk-UA" w:eastAsia="uk-UA" w:bidi="uk-UA"/>
        </w:rPr>
        <w:t>:</w:t>
      </w:r>
      <w:r w:rsidRPr="006E2895">
        <w:rPr>
          <w:rFonts w:ascii="Times New Roman" w:eastAsia="Tahoma" w:hAnsi="Times New Roman" w:cs="Times New Roman"/>
          <w:sz w:val="28"/>
          <w:szCs w:val="28"/>
          <w:shd w:val="clear" w:color="auto" w:fill="FFFFFF"/>
          <w:lang w:eastAsia="uk-UA" w:bidi="uk-UA"/>
        </w:rPr>
        <w:t xml:space="preserve"> ВІЛ-</w:t>
      </w:r>
      <w:proofErr w:type="spellStart"/>
      <w:r w:rsidRPr="006E2895">
        <w:rPr>
          <w:rFonts w:ascii="Times New Roman" w:eastAsia="Tahoma" w:hAnsi="Times New Roman" w:cs="Times New Roman"/>
          <w:sz w:val="28"/>
          <w:szCs w:val="28"/>
          <w:shd w:val="clear" w:color="auto" w:fill="FFFFFF"/>
          <w:lang w:eastAsia="uk-UA" w:bidi="uk-UA"/>
        </w:rPr>
        <w:t>інфіковані</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хворі</w:t>
      </w:r>
      <w:proofErr w:type="spellEnd"/>
      <w:r w:rsidRPr="006E2895">
        <w:rPr>
          <w:rFonts w:ascii="Times New Roman" w:eastAsia="Tahoma" w:hAnsi="Times New Roman" w:cs="Times New Roman"/>
          <w:sz w:val="28"/>
          <w:szCs w:val="28"/>
          <w:shd w:val="clear" w:color="auto" w:fill="FFFFFF"/>
          <w:lang w:eastAsia="uk-UA" w:bidi="uk-UA"/>
        </w:rPr>
        <w:t xml:space="preserve"> на СНІД, </w:t>
      </w:r>
      <w:proofErr w:type="spellStart"/>
      <w:r w:rsidRPr="006E2895">
        <w:rPr>
          <w:rFonts w:ascii="Times New Roman" w:eastAsia="Tahoma" w:hAnsi="Times New Roman" w:cs="Times New Roman"/>
          <w:sz w:val="28"/>
          <w:szCs w:val="28"/>
          <w:shd w:val="clear" w:color="auto" w:fill="FFFFFF"/>
          <w:lang w:eastAsia="uk-UA" w:bidi="uk-UA"/>
        </w:rPr>
        <w:t>цукровий</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діабет</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тривало</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кашляючих</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осіб</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наркоманів</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алкоголіків</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обстеження</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проводити</w:t>
      </w:r>
      <w:proofErr w:type="spellEnd"/>
      <w:r w:rsidRPr="006E2895">
        <w:rPr>
          <w:rFonts w:ascii="Times New Roman" w:eastAsia="Tahoma" w:hAnsi="Times New Roman" w:cs="Times New Roman"/>
          <w:sz w:val="28"/>
          <w:szCs w:val="28"/>
          <w:shd w:val="clear" w:color="auto" w:fill="FFFFFF"/>
          <w:lang w:eastAsia="uk-UA" w:bidi="uk-UA"/>
        </w:rPr>
        <w:t xml:space="preserve"> </w:t>
      </w:r>
      <w:proofErr w:type="spellStart"/>
      <w:r w:rsidRPr="006E2895">
        <w:rPr>
          <w:rFonts w:ascii="Times New Roman" w:eastAsia="Tahoma" w:hAnsi="Times New Roman" w:cs="Times New Roman"/>
          <w:sz w:val="28"/>
          <w:szCs w:val="28"/>
          <w:shd w:val="clear" w:color="auto" w:fill="FFFFFF"/>
          <w:lang w:eastAsia="uk-UA" w:bidi="uk-UA"/>
        </w:rPr>
        <w:t>щорічно</w:t>
      </w:r>
      <w:proofErr w:type="spellEnd"/>
      <w:r w:rsidRPr="006E2895">
        <w:rPr>
          <w:rFonts w:ascii="Times New Roman" w:eastAsia="Tahoma" w:hAnsi="Times New Roman" w:cs="Times New Roman"/>
          <w:sz w:val="28"/>
          <w:szCs w:val="28"/>
          <w:shd w:val="clear" w:color="auto" w:fill="FFFFFF"/>
          <w:lang w:eastAsia="uk-UA" w:bidi="uk-UA"/>
        </w:rPr>
        <w:t>.</w:t>
      </w:r>
    </w:p>
    <w:p w:rsidR="008821C0" w:rsidRPr="00483915" w:rsidRDefault="00CA7BDE" w:rsidP="00974FF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rPr>
          <w:rFonts w:ascii="Times New Roman" w:hAnsi="Times New Roman" w:cs="Times New Roman"/>
          <w:b/>
          <w:sz w:val="28"/>
          <w:szCs w:val="28"/>
        </w:rPr>
      </w:pPr>
      <w:proofErr w:type="spellStart"/>
      <w:r w:rsidRPr="00216139">
        <w:rPr>
          <w:rFonts w:ascii="Times New Roman" w:hAnsi="Times New Roman" w:cs="Times New Roman"/>
          <w:b/>
          <w:sz w:val="28"/>
          <w:szCs w:val="28"/>
        </w:rPr>
        <w:t>Завдання</w:t>
      </w:r>
      <w:proofErr w:type="spellEnd"/>
      <w:r w:rsidRPr="00216139">
        <w:rPr>
          <w:rFonts w:ascii="Times New Roman" w:hAnsi="Times New Roman" w:cs="Times New Roman"/>
          <w:b/>
          <w:sz w:val="28"/>
          <w:szCs w:val="28"/>
        </w:rPr>
        <w:t>, заход</w:t>
      </w:r>
      <w:r w:rsidR="00E449BE">
        <w:rPr>
          <w:rFonts w:ascii="Times New Roman" w:hAnsi="Times New Roman" w:cs="Times New Roman"/>
          <w:b/>
          <w:sz w:val="28"/>
          <w:szCs w:val="28"/>
        </w:rPr>
        <w:t xml:space="preserve">и та строки </w:t>
      </w:r>
      <w:proofErr w:type="spellStart"/>
      <w:r w:rsidR="00483915">
        <w:rPr>
          <w:rFonts w:ascii="Times New Roman" w:hAnsi="Times New Roman" w:cs="Times New Roman"/>
          <w:b/>
          <w:sz w:val="28"/>
          <w:szCs w:val="28"/>
        </w:rPr>
        <w:t>виконання</w:t>
      </w:r>
      <w:proofErr w:type="spellEnd"/>
      <w:r w:rsidR="00483915">
        <w:rPr>
          <w:rFonts w:ascii="Times New Roman" w:hAnsi="Times New Roman" w:cs="Times New Roman"/>
          <w:b/>
          <w:sz w:val="28"/>
          <w:szCs w:val="28"/>
        </w:rPr>
        <w:t xml:space="preserve"> </w:t>
      </w:r>
      <w:proofErr w:type="spellStart"/>
      <w:r w:rsidR="00483915">
        <w:rPr>
          <w:rFonts w:ascii="Times New Roman" w:hAnsi="Times New Roman" w:cs="Times New Roman"/>
          <w:b/>
          <w:sz w:val="28"/>
          <w:szCs w:val="28"/>
        </w:rPr>
        <w:t>Програми</w:t>
      </w:r>
      <w:proofErr w:type="spellEnd"/>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1559"/>
        <w:gridCol w:w="1418"/>
        <w:gridCol w:w="850"/>
        <w:gridCol w:w="142"/>
        <w:gridCol w:w="709"/>
        <w:gridCol w:w="850"/>
        <w:gridCol w:w="759"/>
        <w:gridCol w:w="92"/>
        <w:gridCol w:w="829"/>
      </w:tblGrid>
      <w:tr w:rsidR="00151B1C" w:rsidRPr="00CA7BDE" w:rsidTr="00151B1C">
        <w:trPr>
          <w:trHeight w:val="130"/>
        </w:trPr>
        <w:tc>
          <w:tcPr>
            <w:tcW w:w="596" w:type="dxa"/>
            <w:vMerge w:val="restart"/>
            <w:shd w:val="clear" w:color="auto" w:fill="auto"/>
          </w:tcPr>
          <w:p w:rsidR="00151B1C" w:rsidRPr="008821C0" w:rsidRDefault="00151B1C"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8821C0">
              <w:rPr>
                <w:rFonts w:ascii="Times New Roman" w:hAnsi="Times New Roman" w:cs="Times New Roman"/>
              </w:rPr>
              <w:t>№</w:t>
            </w:r>
          </w:p>
          <w:p w:rsidR="00151B1C" w:rsidRPr="008821C0" w:rsidRDefault="00151B1C"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8821C0">
              <w:rPr>
                <w:rFonts w:ascii="Times New Roman" w:hAnsi="Times New Roman" w:cs="Times New Roman"/>
              </w:rPr>
              <w:t>з/п</w:t>
            </w:r>
          </w:p>
        </w:tc>
        <w:tc>
          <w:tcPr>
            <w:tcW w:w="1985" w:type="dxa"/>
            <w:vMerge w:val="restart"/>
            <w:shd w:val="clear" w:color="auto" w:fill="auto"/>
          </w:tcPr>
          <w:p w:rsidR="00151B1C" w:rsidRPr="008821C0" w:rsidRDefault="00151B1C"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proofErr w:type="spellStart"/>
            <w:r w:rsidRPr="008821C0">
              <w:rPr>
                <w:rFonts w:ascii="Times New Roman" w:eastAsia="SimSun" w:hAnsi="Times New Roman" w:cs="Times New Roman"/>
              </w:rPr>
              <w:t>Найменування</w:t>
            </w:r>
            <w:proofErr w:type="spellEnd"/>
            <w:r w:rsidRPr="008821C0">
              <w:rPr>
                <w:rFonts w:ascii="Times New Roman" w:eastAsia="SimSun" w:hAnsi="Times New Roman" w:cs="Times New Roman"/>
              </w:rPr>
              <w:t xml:space="preserve"> заходу</w:t>
            </w:r>
          </w:p>
        </w:tc>
        <w:tc>
          <w:tcPr>
            <w:tcW w:w="1559" w:type="dxa"/>
            <w:vMerge w:val="restart"/>
            <w:shd w:val="clear" w:color="auto" w:fill="auto"/>
          </w:tcPr>
          <w:p w:rsidR="00151B1C" w:rsidRPr="005E553C" w:rsidRDefault="00151B1C"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rPr>
            </w:pPr>
            <w:r w:rsidRPr="00151B1C">
              <w:rPr>
                <w:rFonts w:ascii="Times New Roman" w:hAnsi="Times New Roman" w:cs="Times New Roman"/>
              </w:rPr>
              <w:t xml:space="preserve">Строки </w:t>
            </w:r>
            <w:proofErr w:type="spellStart"/>
            <w:r w:rsidRPr="00151B1C">
              <w:rPr>
                <w:rFonts w:ascii="Times New Roman" w:hAnsi="Times New Roman" w:cs="Times New Roman"/>
              </w:rPr>
              <w:t>впровадження</w:t>
            </w:r>
            <w:proofErr w:type="spellEnd"/>
            <w:r w:rsidRPr="00151B1C">
              <w:rPr>
                <w:rFonts w:ascii="Times New Roman" w:hAnsi="Times New Roman" w:cs="Times New Roman"/>
              </w:rPr>
              <w:t>, роки</w:t>
            </w:r>
          </w:p>
        </w:tc>
        <w:tc>
          <w:tcPr>
            <w:tcW w:w="1418" w:type="dxa"/>
            <w:vMerge w:val="restart"/>
            <w:shd w:val="clear" w:color="auto" w:fill="auto"/>
          </w:tcPr>
          <w:p w:rsidR="00151B1C" w:rsidRPr="00151B1C" w:rsidRDefault="0093149B"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proofErr w:type="spellStart"/>
            <w:r w:rsidRPr="0093149B">
              <w:rPr>
                <w:rFonts w:ascii="Times New Roman" w:hAnsi="Times New Roman" w:cs="Times New Roman"/>
              </w:rPr>
              <w:t>Виконавці</w:t>
            </w:r>
            <w:proofErr w:type="spellEnd"/>
          </w:p>
        </w:tc>
        <w:tc>
          <w:tcPr>
            <w:tcW w:w="4231" w:type="dxa"/>
            <w:gridSpan w:val="7"/>
            <w:shd w:val="clear" w:color="auto" w:fill="auto"/>
          </w:tcPr>
          <w:p w:rsidR="00151B1C" w:rsidRPr="008821C0" w:rsidRDefault="00151B1C"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Pr>
                <w:rFonts w:ascii="Times New Roman" w:hAnsi="Times New Roman" w:cs="Times New Roman"/>
                <w:lang w:val="uk-UA"/>
              </w:rPr>
              <w:t>О</w:t>
            </w:r>
            <w:proofErr w:type="spellStart"/>
            <w:r w:rsidRPr="008821C0">
              <w:rPr>
                <w:rFonts w:ascii="Times New Roman" w:hAnsi="Times New Roman" w:cs="Times New Roman"/>
              </w:rPr>
              <w:t>рієнтовані</w:t>
            </w:r>
            <w:proofErr w:type="spellEnd"/>
            <w:r w:rsidRPr="008821C0">
              <w:rPr>
                <w:rFonts w:ascii="Times New Roman" w:hAnsi="Times New Roman" w:cs="Times New Roman"/>
              </w:rPr>
              <w:t xml:space="preserve"> </w:t>
            </w:r>
            <w:proofErr w:type="spellStart"/>
            <w:r w:rsidRPr="008821C0">
              <w:rPr>
                <w:rFonts w:ascii="Times New Roman" w:hAnsi="Times New Roman" w:cs="Times New Roman"/>
              </w:rPr>
              <w:t>обсяги</w:t>
            </w:r>
            <w:proofErr w:type="spellEnd"/>
            <w:r w:rsidRPr="008821C0">
              <w:rPr>
                <w:rFonts w:ascii="Times New Roman" w:hAnsi="Times New Roman" w:cs="Times New Roman"/>
              </w:rPr>
              <w:t xml:space="preserve"> </w:t>
            </w:r>
            <w:proofErr w:type="spellStart"/>
            <w:r w:rsidRPr="008821C0">
              <w:rPr>
                <w:rFonts w:ascii="Times New Roman" w:hAnsi="Times New Roman" w:cs="Times New Roman"/>
              </w:rPr>
              <w:t>фінансування</w:t>
            </w:r>
            <w:proofErr w:type="spellEnd"/>
            <w:r w:rsidRPr="008821C0">
              <w:rPr>
                <w:rFonts w:ascii="Times New Roman" w:hAnsi="Times New Roman" w:cs="Times New Roman"/>
              </w:rPr>
              <w:t xml:space="preserve"> (</w:t>
            </w:r>
            <w:proofErr w:type="spellStart"/>
            <w:r w:rsidRPr="008821C0">
              <w:rPr>
                <w:rFonts w:ascii="Times New Roman" w:hAnsi="Times New Roman" w:cs="Times New Roman"/>
              </w:rPr>
              <w:t>вартість</w:t>
            </w:r>
            <w:proofErr w:type="spellEnd"/>
            <w:r w:rsidRPr="008821C0">
              <w:rPr>
                <w:rFonts w:ascii="Times New Roman" w:hAnsi="Times New Roman" w:cs="Times New Roman"/>
              </w:rPr>
              <w:t>), тис. грн</w:t>
            </w:r>
          </w:p>
        </w:tc>
      </w:tr>
      <w:tr w:rsidR="00741ECE" w:rsidRPr="00CA7BDE" w:rsidTr="00151B1C">
        <w:trPr>
          <w:trHeight w:val="231"/>
        </w:trPr>
        <w:tc>
          <w:tcPr>
            <w:tcW w:w="596" w:type="dxa"/>
            <w:vMerge/>
            <w:shd w:val="clear" w:color="auto" w:fill="auto"/>
          </w:tcPr>
          <w:p w:rsidR="00741ECE" w:rsidRPr="008821C0" w:rsidRDefault="00741ECE"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985" w:type="dxa"/>
            <w:vMerge/>
            <w:shd w:val="clear" w:color="auto" w:fill="auto"/>
          </w:tcPr>
          <w:p w:rsidR="00741ECE" w:rsidRPr="008821C0" w:rsidRDefault="00741ECE"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559" w:type="dxa"/>
            <w:vMerge/>
            <w:shd w:val="clear" w:color="auto" w:fill="auto"/>
          </w:tcPr>
          <w:p w:rsidR="00741ECE" w:rsidRPr="008821C0" w:rsidRDefault="00741ECE"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8" w:type="dxa"/>
            <w:vMerge/>
            <w:shd w:val="clear" w:color="auto" w:fill="auto"/>
          </w:tcPr>
          <w:p w:rsidR="00741ECE" w:rsidRPr="008821C0" w:rsidRDefault="00741ECE"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gridSpan w:val="2"/>
            <w:vMerge w:val="restart"/>
            <w:shd w:val="clear" w:color="auto" w:fill="auto"/>
          </w:tcPr>
          <w:p w:rsidR="00741ECE" w:rsidRPr="008821C0" w:rsidRDefault="00741ECE" w:rsidP="0086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roofErr w:type="spellStart"/>
            <w:r w:rsidRPr="008821C0">
              <w:rPr>
                <w:rFonts w:ascii="Times New Roman" w:eastAsia="SimSun" w:hAnsi="Times New Roman" w:cs="Times New Roman"/>
              </w:rPr>
              <w:t>Всього</w:t>
            </w:r>
            <w:proofErr w:type="spellEnd"/>
            <w:r w:rsidRPr="008821C0">
              <w:rPr>
                <w:rFonts w:ascii="Times New Roman" w:eastAsia="SimSun" w:hAnsi="Times New Roman" w:cs="Times New Roman"/>
              </w:rPr>
              <w:t xml:space="preserve"> </w:t>
            </w:r>
          </w:p>
        </w:tc>
        <w:tc>
          <w:tcPr>
            <w:tcW w:w="3239" w:type="dxa"/>
            <w:gridSpan w:val="5"/>
            <w:shd w:val="clear" w:color="auto" w:fill="auto"/>
          </w:tcPr>
          <w:p w:rsidR="00741ECE" w:rsidRPr="00741ECE" w:rsidRDefault="00741ECE"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741ECE">
              <w:rPr>
                <w:rFonts w:ascii="Times New Roman" w:hAnsi="Times New Roman" w:cs="Times New Roman"/>
              </w:rPr>
              <w:t xml:space="preserve">в тому </w:t>
            </w:r>
            <w:proofErr w:type="spellStart"/>
            <w:r w:rsidRPr="00741ECE">
              <w:rPr>
                <w:rFonts w:ascii="Times New Roman" w:hAnsi="Times New Roman" w:cs="Times New Roman"/>
              </w:rPr>
              <w:t>числі</w:t>
            </w:r>
            <w:proofErr w:type="spellEnd"/>
            <w:r w:rsidRPr="00741ECE">
              <w:rPr>
                <w:rFonts w:ascii="Times New Roman" w:hAnsi="Times New Roman" w:cs="Times New Roman"/>
              </w:rPr>
              <w:t xml:space="preserve"> за роками</w:t>
            </w:r>
            <w:r>
              <w:rPr>
                <w:rFonts w:ascii="Times New Roman" w:hAnsi="Times New Roman" w:cs="Times New Roman"/>
                <w:lang w:val="uk-UA"/>
              </w:rPr>
              <w:t>:</w:t>
            </w:r>
          </w:p>
        </w:tc>
      </w:tr>
      <w:tr w:rsidR="00741ECE" w:rsidRPr="00CA7BDE" w:rsidTr="00151B1C">
        <w:trPr>
          <w:trHeight w:val="300"/>
        </w:trPr>
        <w:tc>
          <w:tcPr>
            <w:tcW w:w="596"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985"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559"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8"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gridSpan w:val="2"/>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70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2026</w:t>
            </w:r>
          </w:p>
        </w:tc>
        <w:tc>
          <w:tcPr>
            <w:tcW w:w="850"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2027</w:t>
            </w:r>
          </w:p>
        </w:tc>
        <w:tc>
          <w:tcPr>
            <w:tcW w:w="75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2028</w:t>
            </w:r>
          </w:p>
        </w:tc>
        <w:tc>
          <w:tcPr>
            <w:tcW w:w="921" w:type="dxa"/>
            <w:gridSpan w:val="2"/>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2029</w:t>
            </w:r>
          </w:p>
        </w:tc>
      </w:tr>
      <w:tr w:rsidR="00741ECE" w:rsidRPr="00CA7BDE" w:rsidTr="00151B1C">
        <w:trPr>
          <w:trHeight w:val="93"/>
        </w:trPr>
        <w:tc>
          <w:tcPr>
            <w:tcW w:w="596"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821C0">
              <w:rPr>
                <w:rFonts w:ascii="Times New Roman" w:hAnsi="Times New Roman" w:cs="Times New Roman"/>
                <w:lang w:val="en-US"/>
              </w:rPr>
              <w:t>1</w:t>
            </w:r>
          </w:p>
        </w:tc>
        <w:tc>
          <w:tcPr>
            <w:tcW w:w="1985"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en-US"/>
              </w:rPr>
            </w:pPr>
            <w:r w:rsidRPr="008821C0">
              <w:rPr>
                <w:rFonts w:ascii="Times New Roman" w:eastAsia="SimSun" w:hAnsi="Times New Roman" w:cs="Times New Roman"/>
                <w:lang w:val="en-US"/>
              </w:rPr>
              <w:t>2</w:t>
            </w:r>
          </w:p>
        </w:tc>
        <w:tc>
          <w:tcPr>
            <w:tcW w:w="155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3</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lang w:val="en-US"/>
              </w:rPr>
            </w:pPr>
            <w:r w:rsidRPr="008821C0">
              <w:rPr>
                <w:rFonts w:ascii="Times New Roman" w:hAnsi="Times New Roman" w:cs="Times New Roman"/>
                <w:color w:val="000000"/>
                <w:lang w:val="en-US"/>
              </w:rPr>
              <w:t>4</w:t>
            </w:r>
          </w:p>
        </w:tc>
        <w:tc>
          <w:tcPr>
            <w:tcW w:w="992" w:type="dxa"/>
            <w:gridSpan w:val="2"/>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821C0">
              <w:rPr>
                <w:rFonts w:ascii="Times New Roman" w:hAnsi="Times New Roman" w:cs="Times New Roman"/>
                <w:lang w:val="en-US"/>
              </w:rPr>
              <w:t>5</w:t>
            </w:r>
          </w:p>
        </w:tc>
        <w:tc>
          <w:tcPr>
            <w:tcW w:w="70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821C0">
              <w:rPr>
                <w:rFonts w:ascii="Times New Roman" w:hAnsi="Times New Roman" w:cs="Times New Roman"/>
                <w:lang w:val="en-US"/>
              </w:rPr>
              <w:t>6</w:t>
            </w:r>
          </w:p>
        </w:tc>
        <w:tc>
          <w:tcPr>
            <w:tcW w:w="850"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821C0">
              <w:rPr>
                <w:rFonts w:ascii="Times New Roman" w:hAnsi="Times New Roman" w:cs="Times New Roman"/>
                <w:lang w:val="en-US"/>
              </w:rPr>
              <w:t>7</w:t>
            </w:r>
          </w:p>
        </w:tc>
        <w:tc>
          <w:tcPr>
            <w:tcW w:w="759" w:type="dxa"/>
            <w:shd w:val="clear" w:color="auto" w:fill="auto"/>
          </w:tcPr>
          <w:p w:rsidR="00741ECE" w:rsidRPr="008821C0" w:rsidRDefault="00741ECE" w:rsidP="00741ECE">
            <w:pPr>
              <w:spacing w:after="0"/>
              <w:jc w:val="center"/>
              <w:rPr>
                <w:rFonts w:ascii="Times New Roman" w:hAnsi="Times New Roman" w:cs="Times New Roman"/>
                <w:lang w:val="en-US"/>
              </w:rPr>
            </w:pPr>
            <w:r w:rsidRPr="008821C0">
              <w:rPr>
                <w:rFonts w:ascii="Times New Roman" w:hAnsi="Times New Roman" w:cs="Times New Roman"/>
                <w:lang w:val="en-US"/>
              </w:rPr>
              <w:t>8</w:t>
            </w:r>
          </w:p>
        </w:tc>
        <w:tc>
          <w:tcPr>
            <w:tcW w:w="921" w:type="dxa"/>
            <w:gridSpan w:val="2"/>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lang w:val="en-US"/>
              </w:rPr>
            </w:pPr>
            <w:r w:rsidRPr="008821C0">
              <w:rPr>
                <w:rFonts w:ascii="Times New Roman" w:hAnsi="Times New Roman" w:cs="Times New Roman"/>
                <w:lang w:val="en-US"/>
              </w:rPr>
              <w:t>9</w:t>
            </w:r>
          </w:p>
        </w:tc>
      </w:tr>
      <w:tr w:rsidR="00741ECE" w:rsidRPr="00CA7BDE" w:rsidTr="00151B1C">
        <w:trPr>
          <w:trHeight w:val="945"/>
        </w:trPr>
        <w:tc>
          <w:tcPr>
            <w:tcW w:w="596"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1</w:t>
            </w:r>
          </w:p>
        </w:tc>
        <w:tc>
          <w:tcPr>
            <w:tcW w:w="1985" w:type="dxa"/>
            <w:vMerge w:val="restart"/>
            <w:shd w:val="clear" w:color="auto" w:fill="auto"/>
          </w:tcPr>
          <w:p w:rsidR="00741ECE" w:rsidRPr="00A84CF6" w:rsidRDefault="00741ECE" w:rsidP="00A8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lang w:val="uk-UA"/>
              </w:rPr>
            </w:pPr>
            <w:proofErr w:type="spellStart"/>
            <w:r w:rsidRPr="008821C0">
              <w:rPr>
                <w:rFonts w:ascii="Times New Roman" w:eastAsia="SimSun" w:hAnsi="Times New Roman" w:cs="Times New Roman"/>
              </w:rPr>
              <w:t>Проводити</w:t>
            </w:r>
            <w:proofErr w:type="spellEnd"/>
            <w:r w:rsidRPr="008821C0">
              <w:rPr>
                <w:rFonts w:ascii="Times New Roman" w:eastAsia="SimSun" w:hAnsi="Times New Roman" w:cs="Times New Roman"/>
              </w:rPr>
              <w:t xml:space="preserve"> заходи </w:t>
            </w:r>
            <w:proofErr w:type="spellStart"/>
            <w:r w:rsidRPr="008821C0">
              <w:rPr>
                <w:rFonts w:ascii="Times New Roman" w:eastAsia="SimSun" w:hAnsi="Times New Roman" w:cs="Times New Roman"/>
              </w:rPr>
              <w:t>направлені</w:t>
            </w:r>
            <w:proofErr w:type="spellEnd"/>
            <w:r w:rsidRPr="008821C0">
              <w:rPr>
                <w:rFonts w:ascii="Times New Roman" w:eastAsia="SimSun" w:hAnsi="Times New Roman" w:cs="Times New Roman"/>
              </w:rPr>
              <w:t xml:space="preserve"> на </w:t>
            </w:r>
            <w:proofErr w:type="spellStart"/>
            <w:r w:rsidRPr="008821C0">
              <w:rPr>
                <w:rFonts w:ascii="Times New Roman" w:eastAsia="SimSun" w:hAnsi="Times New Roman" w:cs="Times New Roman"/>
              </w:rPr>
              <w:t>раннє</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виявлення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туберкульозу</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підприємств</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організацій</w:t>
            </w:r>
            <w:proofErr w:type="spellEnd"/>
            <w:r w:rsidRPr="008821C0">
              <w:rPr>
                <w:rFonts w:ascii="Times New Roman" w:eastAsia="SimSun" w:hAnsi="Times New Roman" w:cs="Times New Roman"/>
              </w:rPr>
              <w:t xml:space="preserve"> і </w:t>
            </w:r>
            <w:proofErr w:type="spellStart"/>
            <w:r w:rsidRPr="008821C0">
              <w:rPr>
                <w:rFonts w:ascii="Times New Roman" w:eastAsia="SimSun" w:hAnsi="Times New Roman" w:cs="Times New Roman"/>
              </w:rPr>
              <w:t>установ</w:t>
            </w:r>
            <w:proofErr w:type="spellEnd"/>
            <w:r w:rsidRPr="00974FF9">
              <w:rPr>
                <w:rFonts w:ascii="Times New Roman" w:eastAsia="SimSun" w:hAnsi="Times New Roman" w:cs="Times New Roman"/>
              </w:rPr>
              <w:t xml:space="preserve"> </w:t>
            </w:r>
            <w:r w:rsidR="00A84CF6" w:rsidRPr="00974FF9">
              <w:rPr>
                <w:rFonts w:ascii="Times New Roman" w:eastAsia="SimSun" w:hAnsi="Times New Roman" w:cs="Times New Roman"/>
                <w:lang w:val="uk-UA"/>
              </w:rPr>
              <w:t>громади</w:t>
            </w:r>
          </w:p>
        </w:tc>
        <w:tc>
          <w:tcPr>
            <w:tcW w:w="1559"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КНП ВМР «ВБЛ»</w:t>
            </w:r>
          </w:p>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945"/>
        </w:trPr>
        <w:tc>
          <w:tcPr>
            <w:tcW w:w="596"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985"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1559"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945"/>
        </w:trPr>
        <w:tc>
          <w:tcPr>
            <w:tcW w:w="596"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2</w:t>
            </w:r>
          </w:p>
        </w:tc>
        <w:tc>
          <w:tcPr>
            <w:tcW w:w="1985"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Забезпечити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кабінет</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щеплень</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необхідними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лікарськими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засобами</w:t>
            </w:r>
            <w:proofErr w:type="spellEnd"/>
            <w:r w:rsidRPr="008821C0">
              <w:rPr>
                <w:rFonts w:ascii="Times New Roman" w:eastAsia="SimSun" w:hAnsi="Times New Roman" w:cs="Times New Roman"/>
              </w:rPr>
              <w:t xml:space="preserve">, шприцами, </w:t>
            </w:r>
            <w:proofErr w:type="spellStart"/>
            <w:r w:rsidRPr="008821C0">
              <w:rPr>
                <w:rFonts w:ascii="Times New Roman" w:eastAsia="SimSun" w:hAnsi="Times New Roman" w:cs="Times New Roman"/>
              </w:rPr>
              <w:t>дезінфікуючими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засобами</w:t>
            </w:r>
            <w:proofErr w:type="spellEnd"/>
            <w:r w:rsidRPr="008821C0">
              <w:rPr>
                <w:rFonts w:ascii="Times New Roman" w:eastAsia="SimSun" w:hAnsi="Times New Roman" w:cs="Times New Roman"/>
              </w:rPr>
              <w:t>, вакциною БЦЖ</w:t>
            </w:r>
          </w:p>
        </w:tc>
        <w:tc>
          <w:tcPr>
            <w:tcW w:w="155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8821C0" w:rsidRDefault="00741ECE" w:rsidP="00741ECE">
            <w:pPr>
              <w:spacing w:before="120" w:after="0" w:line="23" w:lineRule="atLeast"/>
              <w:jc w:val="center"/>
              <w:rPr>
                <w:rFonts w:ascii="Times New Roman" w:hAnsi="Times New Roman" w:cs="Times New Roman"/>
                <w:color w:val="000000"/>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r w:rsidRPr="008821C0">
              <w:rPr>
                <w:rFonts w:ascii="Times New Roman" w:hAnsi="Times New Roman" w:cs="Times New Roman"/>
                <w:color w:val="000000"/>
              </w:rPr>
              <w:t xml:space="preserve"> та </w:t>
            </w:r>
            <w:proofErr w:type="spellStart"/>
            <w:r w:rsidRPr="008821C0">
              <w:rPr>
                <w:rFonts w:ascii="Times New Roman" w:hAnsi="Times New Roman" w:cs="Times New Roman"/>
                <w:color w:val="000000"/>
              </w:rPr>
              <w:t>централізованих</w:t>
            </w:r>
            <w:proofErr w:type="spellEnd"/>
            <w:r w:rsidRPr="008821C0">
              <w:rPr>
                <w:rFonts w:ascii="Times New Roman" w:hAnsi="Times New Roman" w:cs="Times New Roman"/>
                <w:color w:val="000000"/>
              </w:rPr>
              <w:t xml:space="preserve"> поставок</w:t>
            </w:r>
          </w:p>
        </w:tc>
      </w:tr>
      <w:tr w:rsidR="00741ECE" w:rsidRPr="00CA7BDE" w:rsidTr="00151B1C">
        <w:trPr>
          <w:trHeight w:val="945"/>
        </w:trPr>
        <w:tc>
          <w:tcPr>
            <w:tcW w:w="596"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3</w:t>
            </w:r>
          </w:p>
        </w:tc>
        <w:tc>
          <w:tcPr>
            <w:tcW w:w="1985"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Забезпечити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охопленням</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ревакцинацією</w:t>
            </w:r>
            <w:proofErr w:type="spellEnd"/>
            <w:r w:rsidRPr="008821C0">
              <w:rPr>
                <w:rFonts w:ascii="Times New Roman" w:eastAsia="SimSun" w:hAnsi="Times New Roman" w:cs="Times New Roman"/>
              </w:rPr>
              <w:t xml:space="preserve"> БЦЖ не </w:t>
            </w:r>
            <w:proofErr w:type="spellStart"/>
            <w:r w:rsidRPr="008821C0">
              <w:rPr>
                <w:rFonts w:ascii="Times New Roman" w:eastAsia="SimSun" w:hAnsi="Times New Roman" w:cs="Times New Roman"/>
              </w:rPr>
              <w:t>менше</w:t>
            </w:r>
            <w:proofErr w:type="spellEnd"/>
            <w:r w:rsidRPr="008821C0">
              <w:rPr>
                <w:rFonts w:ascii="Times New Roman" w:eastAsia="SimSun" w:hAnsi="Times New Roman" w:cs="Times New Roman"/>
              </w:rPr>
              <w:t xml:space="preserve"> 95% </w:t>
            </w:r>
            <w:proofErr w:type="spellStart"/>
            <w:r w:rsidRPr="008821C0">
              <w:rPr>
                <w:rFonts w:ascii="Times New Roman" w:eastAsia="SimSun" w:hAnsi="Times New Roman" w:cs="Times New Roman"/>
              </w:rPr>
              <w:t>від</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туберкулінонегативних</w:t>
            </w:r>
            <w:proofErr w:type="spellEnd"/>
          </w:p>
        </w:tc>
        <w:tc>
          <w:tcPr>
            <w:tcW w:w="155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2080"/>
        </w:trPr>
        <w:tc>
          <w:tcPr>
            <w:tcW w:w="596"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4</w:t>
            </w:r>
          </w:p>
        </w:tc>
        <w:tc>
          <w:tcPr>
            <w:tcW w:w="1985"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Забезпечити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проведення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відмітки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поствакцинальних</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знаків</w:t>
            </w:r>
            <w:proofErr w:type="spellEnd"/>
            <w:r w:rsidRPr="008821C0">
              <w:rPr>
                <w:rFonts w:ascii="Times New Roman" w:eastAsia="SimSun" w:hAnsi="Times New Roman" w:cs="Times New Roman"/>
              </w:rPr>
              <w:t xml:space="preserve"> у </w:t>
            </w:r>
            <w:proofErr w:type="spellStart"/>
            <w:r w:rsidRPr="008821C0">
              <w:rPr>
                <w:rFonts w:ascii="Times New Roman" w:eastAsia="SimSun" w:hAnsi="Times New Roman" w:cs="Times New Roman"/>
              </w:rPr>
              <w:t>дітей</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першого</w:t>
            </w:r>
            <w:proofErr w:type="spellEnd"/>
            <w:r w:rsidRPr="008821C0">
              <w:rPr>
                <w:rFonts w:ascii="Times New Roman" w:eastAsia="SimSun" w:hAnsi="Times New Roman" w:cs="Times New Roman"/>
              </w:rPr>
              <w:t xml:space="preserve"> року </w:t>
            </w:r>
            <w:proofErr w:type="spellStart"/>
            <w:r w:rsidRPr="008821C0">
              <w:rPr>
                <w:rFonts w:ascii="Times New Roman" w:eastAsia="SimSun" w:hAnsi="Times New Roman" w:cs="Times New Roman"/>
              </w:rPr>
              <w:t>життя</w:t>
            </w:r>
            <w:proofErr w:type="spellEnd"/>
            <w:r w:rsidRPr="008821C0">
              <w:rPr>
                <w:rFonts w:ascii="Times New Roman" w:eastAsia="SimSun" w:hAnsi="Times New Roman" w:cs="Times New Roman"/>
              </w:rPr>
              <w:t xml:space="preserve"> в 3 і 12 </w:t>
            </w:r>
            <w:proofErr w:type="spellStart"/>
            <w:r w:rsidRPr="008821C0">
              <w:rPr>
                <w:rFonts w:ascii="Times New Roman" w:eastAsia="SimSun" w:hAnsi="Times New Roman" w:cs="Times New Roman"/>
              </w:rPr>
              <w:t>місяці</w:t>
            </w:r>
            <w:proofErr w:type="spellEnd"/>
          </w:p>
        </w:tc>
        <w:tc>
          <w:tcPr>
            <w:tcW w:w="1559" w:type="dxa"/>
            <w:shd w:val="clear" w:color="auto" w:fill="auto"/>
          </w:tcPr>
          <w:p w:rsidR="00741ECE" w:rsidRPr="008821C0" w:rsidRDefault="00741ECE" w:rsidP="0075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w:t>
            </w:r>
            <w:r w:rsidRPr="008821C0">
              <w:rPr>
                <w:rFonts w:ascii="Times New Roman" w:hAnsi="Times New Roman" w:cs="Times New Roman"/>
                <w:color w:val="000000"/>
                <w:lang w:val="uk-UA"/>
              </w:rPr>
              <w:t>-</w:t>
            </w:r>
            <w:r w:rsidRPr="008821C0">
              <w:rPr>
                <w:rFonts w:ascii="Times New Roman" w:hAnsi="Times New Roman" w:cs="Times New Roman"/>
                <w:color w:val="000000"/>
              </w:rPr>
              <w:t>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982"/>
        </w:trPr>
        <w:tc>
          <w:tcPr>
            <w:tcW w:w="596"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5</w:t>
            </w:r>
          </w:p>
        </w:tc>
        <w:tc>
          <w:tcPr>
            <w:tcW w:w="1985"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Проводити</w:t>
            </w:r>
            <w:proofErr w:type="spellEnd"/>
            <w:r w:rsidRPr="008821C0">
              <w:rPr>
                <w:rFonts w:ascii="Times New Roman" w:eastAsia="SimSun" w:hAnsi="Times New Roman" w:cs="Times New Roman"/>
              </w:rPr>
              <w:t xml:space="preserve"> пропаганду по </w:t>
            </w:r>
            <w:proofErr w:type="spellStart"/>
            <w:r w:rsidRPr="008821C0">
              <w:rPr>
                <w:rFonts w:ascii="Times New Roman" w:eastAsia="SimSun" w:hAnsi="Times New Roman" w:cs="Times New Roman"/>
              </w:rPr>
              <w:t>підвищенню</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lastRenderedPageBreak/>
              <w:t>медичних</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знань</w:t>
            </w:r>
            <w:proofErr w:type="spellEnd"/>
            <w:r w:rsidRPr="008821C0">
              <w:rPr>
                <w:rFonts w:ascii="Times New Roman" w:eastAsia="SimSun" w:hAnsi="Times New Roman" w:cs="Times New Roman"/>
              </w:rPr>
              <w:t xml:space="preserve"> про </w:t>
            </w:r>
            <w:proofErr w:type="spellStart"/>
            <w:r w:rsidRPr="008821C0">
              <w:rPr>
                <w:rFonts w:ascii="Times New Roman" w:eastAsia="SimSun" w:hAnsi="Times New Roman" w:cs="Times New Roman"/>
              </w:rPr>
              <w:t>туберкульоз</w:t>
            </w:r>
            <w:proofErr w:type="spellEnd"/>
            <w:r w:rsidRPr="008821C0">
              <w:rPr>
                <w:rFonts w:ascii="Times New Roman" w:eastAsia="SimSun" w:hAnsi="Times New Roman" w:cs="Times New Roman"/>
              </w:rPr>
              <w:t xml:space="preserve"> і </w:t>
            </w:r>
            <w:proofErr w:type="spellStart"/>
            <w:r w:rsidRPr="008821C0">
              <w:rPr>
                <w:rFonts w:ascii="Times New Roman" w:eastAsia="SimSun" w:hAnsi="Times New Roman" w:cs="Times New Roman"/>
              </w:rPr>
              <w:t>санітарної</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культури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населення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Інформувати</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населення</w:t>
            </w:r>
            <w:proofErr w:type="spellEnd"/>
            <w:r w:rsidRPr="008821C0">
              <w:rPr>
                <w:rFonts w:ascii="Times New Roman" w:eastAsia="SimSun" w:hAnsi="Times New Roman" w:cs="Times New Roman"/>
              </w:rPr>
              <w:t xml:space="preserve"> в ЗМІ про стан </w:t>
            </w:r>
            <w:proofErr w:type="spellStart"/>
            <w:r w:rsidRPr="008821C0">
              <w:rPr>
                <w:rFonts w:ascii="Times New Roman" w:eastAsia="SimSun" w:hAnsi="Times New Roman" w:cs="Times New Roman"/>
              </w:rPr>
              <w:t>захворюваності</w:t>
            </w:r>
            <w:proofErr w:type="spellEnd"/>
            <w:r w:rsidRPr="008821C0">
              <w:rPr>
                <w:rFonts w:ascii="Times New Roman" w:eastAsia="SimSun" w:hAnsi="Times New Roman" w:cs="Times New Roman"/>
              </w:rPr>
              <w:t xml:space="preserve"> на </w:t>
            </w:r>
            <w:proofErr w:type="spellStart"/>
            <w:r w:rsidRPr="008821C0">
              <w:rPr>
                <w:rFonts w:ascii="Times New Roman" w:eastAsia="SimSun" w:hAnsi="Times New Roman" w:cs="Times New Roman"/>
              </w:rPr>
              <w:t>туберкульоз</w:t>
            </w:r>
            <w:proofErr w:type="spellEnd"/>
            <w:r w:rsidRPr="008821C0">
              <w:rPr>
                <w:rFonts w:ascii="Times New Roman" w:eastAsia="SimSun" w:hAnsi="Times New Roman" w:cs="Times New Roman"/>
              </w:rPr>
              <w:t xml:space="preserve"> в </w:t>
            </w:r>
            <w:proofErr w:type="spellStart"/>
            <w:r w:rsidRPr="008821C0">
              <w:rPr>
                <w:rFonts w:ascii="Times New Roman" w:eastAsia="SimSun" w:hAnsi="Times New Roman" w:cs="Times New Roman"/>
              </w:rPr>
              <w:t>місті</w:t>
            </w:r>
            <w:proofErr w:type="spellEnd"/>
          </w:p>
        </w:tc>
        <w:tc>
          <w:tcPr>
            <w:tcW w:w="1559"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lastRenderedPageBreak/>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rPr>
              <w:t>КНП ВМР «ВБЛ»</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1515"/>
        </w:trPr>
        <w:tc>
          <w:tcPr>
            <w:tcW w:w="596"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985"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1559"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634"/>
        </w:trPr>
        <w:tc>
          <w:tcPr>
            <w:tcW w:w="596"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6</w:t>
            </w:r>
          </w:p>
        </w:tc>
        <w:tc>
          <w:tcPr>
            <w:tcW w:w="1985"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Продовжити</w:t>
            </w:r>
            <w:proofErr w:type="spellEnd"/>
            <w:r w:rsidRPr="008821C0">
              <w:rPr>
                <w:rFonts w:ascii="Times New Roman" w:eastAsia="SimSun" w:hAnsi="Times New Roman" w:cs="Times New Roman"/>
              </w:rPr>
              <w:t xml:space="preserve"> роботу по </w:t>
            </w:r>
            <w:proofErr w:type="spellStart"/>
            <w:r w:rsidRPr="008821C0">
              <w:rPr>
                <w:rFonts w:ascii="Times New Roman" w:eastAsia="SimSun" w:hAnsi="Times New Roman" w:cs="Times New Roman"/>
              </w:rPr>
              <w:t>обліку</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населення</w:t>
            </w:r>
            <w:proofErr w:type="spellEnd"/>
            <w:r w:rsidRPr="008821C0">
              <w:rPr>
                <w:rFonts w:ascii="Times New Roman" w:eastAsia="SimSun" w:hAnsi="Times New Roman" w:cs="Times New Roman"/>
              </w:rPr>
              <w:t xml:space="preserve"> яке </w:t>
            </w:r>
            <w:proofErr w:type="spellStart"/>
            <w:r w:rsidRPr="008821C0">
              <w:rPr>
                <w:rFonts w:ascii="Times New Roman" w:eastAsia="SimSun" w:hAnsi="Times New Roman" w:cs="Times New Roman"/>
              </w:rPr>
              <w:t>підлягає</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флюрообстеженню</w:t>
            </w:r>
            <w:proofErr w:type="spellEnd"/>
            <w:r w:rsidRPr="008821C0">
              <w:rPr>
                <w:rFonts w:ascii="Times New Roman" w:eastAsia="SimSun" w:hAnsi="Times New Roman" w:cs="Times New Roman"/>
              </w:rPr>
              <w:t xml:space="preserve"> з </w:t>
            </w:r>
            <w:proofErr w:type="spellStart"/>
            <w:r w:rsidRPr="008821C0">
              <w:rPr>
                <w:rFonts w:ascii="Times New Roman" w:eastAsia="SimSun" w:hAnsi="Times New Roman" w:cs="Times New Roman"/>
              </w:rPr>
              <w:t>охопленням</w:t>
            </w:r>
            <w:proofErr w:type="spellEnd"/>
            <w:r w:rsidRPr="008821C0">
              <w:rPr>
                <w:rFonts w:ascii="Times New Roman" w:eastAsia="SimSun" w:hAnsi="Times New Roman" w:cs="Times New Roman"/>
              </w:rPr>
              <w:t xml:space="preserve"> не </w:t>
            </w:r>
            <w:proofErr w:type="spellStart"/>
            <w:r w:rsidRPr="008821C0">
              <w:rPr>
                <w:rFonts w:ascii="Times New Roman" w:eastAsia="SimSun" w:hAnsi="Times New Roman" w:cs="Times New Roman"/>
              </w:rPr>
              <w:t>менше</w:t>
            </w:r>
            <w:proofErr w:type="spellEnd"/>
            <w:r w:rsidRPr="008821C0">
              <w:rPr>
                <w:rFonts w:ascii="Times New Roman" w:eastAsia="SimSun" w:hAnsi="Times New Roman" w:cs="Times New Roman"/>
              </w:rPr>
              <w:t xml:space="preserve"> 600 </w:t>
            </w:r>
            <w:proofErr w:type="spellStart"/>
            <w:r w:rsidRPr="008821C0">
              <w:rPr>
                <w:rFonts w:ascii="Times New Roman" w:eastAsia="SimSun" w:hAnsi="Times New Roman" w:cs="Times New Roman"/>
              </w:rPr>
              <w:t>чоловік</w:t>
            </w:r>
            <w:proofErr w:type="spellEnd"/>
            <w:r w:rsidRPr="008821C0">
              <w:rPr>
                <w:rFonts w:ascii="Times New Roman" w:eastAsia="SimSun" w:hAnsi="Times New Roman" w:cs="Times New Roman"/>
              </w:rPr>
              <w:t xml:space="preserve"> на 1000 </w:t>
            </w:r>
            <w:proofErr w:type="spellStart"/>
            <w:r w:rsidRPr="008821C0">
              <w:rPr>
                <w:rFonts w:ascii="Times New Roman" w:eastAsia="SimSun" w:hAnsi="Times New Roman" w:cs="Times New Roman"/>
              </w:rPr>
              <w:t>дорослих</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жителів</w:t>
            </w:r>
            <w:proofErr w:type="spellEnd"/>
          </w:p>
        </w:tc>
        <w:tc>
          <w:tcPr>
            <w:tcW w:w="1559"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C40D53"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Pr>
                <w:rFonts w:ascii="Times New Roman" w:hAnsi="Times New Roman" w:cs="Times New Roman"/>
              </w:rPr>
              <w:t>КНП ВМР «ВБЛ»</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rPr>
                <w:rFonts w:ascii="Times New Roman" w:hAnsi="Times New Roman" w:cs="Times New Roman"/>
                <w:color w:val="000000"/>
              </w:rPr>
            </w:pPr>
          </w:p>
        </w:tc>
      </w:tr>
      <w:tr w:rsidR="00741ECE" w:rsidRPr="00CA7BDE" w:rsidTr="00151B1C">
        <w:trPr>
          <w:trHeight w:val="928"/>
        </w:trPr>
        <w:tc>
          <w:tcPr>
            <w:tcW w:w="596"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985"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1559"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963"/>
        </w:trPr>
        <w:tc>
          <w:tcPr>
            <w:tcW w:w="596"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7</w:t>
            </w:r>
          </w:p>
        </w:tc>
        <w:tc>
          <w:tcPr>
            <w:tcW w:w="1985"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Своєчасно</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направляти</w:t>
            </w:r>
            <w:proofErr w:type="spellEnd"/>
            <w:r w:rsidRPr="008821C0">
              <w:rPr>
                <w:rFonts w:ascii="Times New Roman" w:eastAsia="SimSun" w:hAnsi="Times New Roman" w:cs="Times New Roman"/>
              </w:rPr>
              <w:t xml:space="preserve"> до нарколога </w:t>
            </w:r>
            <w:proofErr w:type="spellStart"/>
            <w:r w:rsidRPr="008821C0">
              <w:rPr>
                <w:rFonts w:ascii="Times New Roman" w:eastAsia="SimSun" w:hAnsi="Times New Roman" w:cs="Times New Roman"/>
              </w:rPr>
              <w:t>хворих</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туберкульозом</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що</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зловживають</w:t>
            </w:r>
            <w:proofErr w:type="spellEnd"/>
            <w:r w:rsidRPr="008821C0">
              <w:rPr>
                <w:rFonts w:ascii="Times New Roman" w:eastAsia="SimSun" w:hAnsi="Times New Roman" w:cs="Times New Roman"/>
              </w:rPr>
              <w:t xml:space="preserve"> алкоголем, наркотиками</w:t>
            </w:r>
          </w:p>
        </w:tc>
        <w:tc>
          <w:tcPr>
            <w:tcW w:w="1559"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rPr>
              <w:t>КНП ВМР «ВБЛ»</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962"/>
        </w:trPr>
        <w:tc>
          <w:tcPr>
            <w:tcW w:w="596"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985"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1559"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r w:rsidRPr="008821C0">
              <w:rPr>
                <w:rFonts w:ascii="Times New Roman" w:hAnsi="Times New Roman" w:cs="Times New Roman"/>
                <w:color w:val="000000"/>
              </w:rPr>
              <w:t xml:space="preserve">В межах </w:t>
            </w:r>
            <w:proofErr w:type="spellStart"/>
            <w:r w:rsidRPr="008821C0">
              <w:rPr>
                <w:rFonts w:ascii="Times New Roman" w:hAnsi="Times New Roman" w:cs="Times New Roman"/>
                <w:color w:val="000000"/>
              </w:rPr>
              <w:t>видатків</w:t>
            </w:r>
            <w:proofErr w:type="spellEnd"/>
            <w:r w:rsidRPr="008821C0">
              <w:rPr>
                <w:rFonts w:ascii="Times New Roman" w:hAnsi="Times New Roman" w:cs="Times New Roman"/>
                <w:color w:val="000000"/>
              </w:rPr>
              <w:t xml:space="preserve"> </w:t>
            </w:r>
            <w:proofErr w:type="spellStart"/>
            <w:r w:rsidRPr="008821C0">
              <w:rPr>
                <w:rFonts w:ascii="Times New Roman" w:hAnsi="Times New Roman" w:cs="Times New Roman"/>
                <w:color w:val="000000"/>
              </w:rPr>
              <w:t>виконавця</w:t>
            </w:r>
            <w:proofErr w:type="spellEnd"/>
          </w:p>
        </w:tc>
      </w:tr>
      <w:tr w:rsidR="00741ECE" w:rsidRPr="00CA7BDE" w:rsidTr="00151B1C">
        <w:trPr>
          <w:trHeight w:val="1080"/>
        </w:trPr>
        <w:tc>
          <w:tcPr>
            <w:tcW w:w="596"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8</w:t>
            </w:r>
          </w:p>
        </w:tc>
        <w:tc>
          <w:tcPr>
            <w:tcW w:w="1985"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Лікування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хворих</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активним</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туберкульозом</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проведення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протирецидивного</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лікування</w:t>
            </w:r>
            <w:proofErr w:type="spellEnd"/>
            <w:r w:rsidRPr="008821C0">
              <w:rPr>
                <w:rFonts w:ascii="Times New Roman" w:eastAsia="SimSun" w:hAnsi="Times New Roman" w:cs="Times New Roman"/>
              </w:rPr>
              <w:t xml:space="preserve"> та </w:t>
            </w:r>
            <w:proofErr w:type="spellStart"/>
            <w:r w:rsidRPr="008821C0">
              <w:rPr>
                <w:rFonts w:ascii="Times New Roman" w:eastAsia="SimSun" w:hAnsi="Times New Roman" w:cs="Times New Roman"/>
              </w:rPr>
              <w:t>профілактика</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захворювання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туберкульоз</w:t>
            </w:r>
            <w:proofErr w:type="spellEnd"/>
          </w:p>
        </w:tc>
        <w:tc>
          <w:tcPr>
            <w:tcW w:w="1559" w:type="dxa"/>
            <w:vMerge w:val="restart"/>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rPr>
              <w:t>КНП ВМР «ВБЛ»</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proofErr w:type="spellStart"/>
            <w:r w:rsidRPr="008821C0">
              <w:rPr>
                <w:rFonts w:ascii="Times New Roman" w:eastAsia="SimSun" w:hAnsi="Times New Roman" w:cs="Times New Roman"/>
              </w:rPr>
              <w:t>Кошти</w:t>
            </w:r>
            <w:proofErr w:type="spellEnd"/>
            <w:r w:rsidRPr="008821C0">
              <w:rPr>
                <w:rFonts w:ascii="Times New Roman" w:eastAsia="SimSun" w:hAnsi="Times New Roman" w:cs="Times New Roman"/>
              </w:rPr>
              <w:t xml:space="preserve"> Глобального фонду та Державного бюджету</w:t>
            </w:r>
          </w:p>
        </w:tc>
      </w:tr>
      <w:tr w:rsidR="00741ECE" w:rsidRPr="00CA7BDE" w:rsidTr="00151B1C">
        <w:trPr>
          <w:trHeight w:val="922"/>
        </w:trPr>
        <w:tc>
          <w:tcPr>
            <w:tcW w:w="596"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985"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1559" w:type="dxa"/>
            <w:vMerge/>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4231" w:type="dxa"/>
            <w:gridSpan w:val="7"/>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rPr>
            </w:pPr>
            <w:proofErr w:type="spellStart"/>
            <w:r w:rsidRPr="008821C0">
              <w:rPr>
                <w:rFonts w:ascii="Times New Roman" w:eastAsia="SimSun" w:hAnsi="Times New Roman" w:cs="Times New Roman"/>
              </w:rPr>
              <w:t>Кошти</w:t>
            </w:r>
            <w:proofErr w:type="spellEnd"/>
            <w:r w:rsidRPr="008821C0">
              <w:rPr>
                <w:rFonts w:ascii="Times New Roman" w:eastAsia="SimSun" w:hAnsi="Times New Roman" w:cs="Times New Roman"/>
              </w:rPr>
              <w:t xml:space="preserve"> Глобального фонду та Державного бюджету</w:t>
            </w:r>
          </w:p>
        </w:tc>
      </w:tr>
      <w:tr w:rsidR="00741ECE" w:rsidRPr="00CA7BDE" w:rsidTr="00151B1C">
        <w:trPr>
          <w:trHeight w:val="747"/>
        </w:trPr>
        <w:tc>
          <w:tcPr>
            <w:tcW w:w="596"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821C0">
              <w:rPr>
                <w:rFonts w:ascii="Times New Roman" w:hAnsi="Times New Roman" w:cs="Times New Roman"/>
              </w:rPr>
              <w:t>9</w:t>
            </w:r>
          </w:p>
        </w:tc>
        <w:tc>
          <w:tcPr>
            <w:tcW w:w="1985"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8821C0">
              <w:rPr>
                <w:rFonts w:ascii="Times New Roman" w:eastAsia="SimSun" w:hAnsi="Times New Roman" w:cs="Times New Roman"/>
              </w:rPr>
              <w:t>Придбання</w:t>
            </w:r>
            <w:proofErr w:type="spellEnd"/>
            <w:r w:rsidRPr="008821C0">
              <w:rPr>
                <w:rFonts w:ascii="Times New Roman" w:eastAsia="SimSun" w:hAnsi="Times New Roman" w:cs="Times New Roman"/>
              </w:rPr>
              <w:t xml:space="preserve"> </w:t>
            </w:r>
            <w:proofErr w:type="spellStart"/>
            <w:r w:rsidRPr="008821C0">
              <w:rPr>
                <w:rFonts w:ascii="Times New Roman" w:eastAsia="SimSun" w:hAnsi="Times New Roman" w:cs="Times New Roman"/>
              </w:rPr>
              <w:t>туберкуліну</w:t>
            </w:r>
            <w:proofErr w:type="spellEnd"/>
          </w:p>
        </w:tc>
        <w:tc>
          <w:tcPr>
            <w:tcW w:w="155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850"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lang w:val="uk-UA"/>
              </w:rPr>
            </w:pPr>
            <w:r w:rsidRPr="008821C0">
              <w:rPr>
                <w:rFonts w:ascii="Times New Roman" w:hAnsi="Times New Roman" w:cs="Times New Roman"/>
                <w:color w:val="000000"/>
                <w:lang w:val="uk-UA"/>
              </w:rPr>
              <w:t>270,0</w:t>
            </w:r>
          </w:p>
        </w:tc>
        <w:tc>
          <w:tcPr>
            <w:tcW w:w="851" w:type="dxa"/>
            <w:gridSpan w:val="2"/>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lang w:val="uk-UA"/>
              </w:rPr>
            </w:pPr>
            <w:r w:rsidRPr="008821C0">
              <w:rPr>
                <w:rFonts w:ascii="Times New Roman" w:hAnsi="Times New Roman" w:cs="Times New Roman"/>
                <w:color w:val="000000"/>
                <w:lang w:val="uk-UA"/>
              </w:rPr>
              <w:t>60,0</w:t>
            </w:r>
          </w:p>
        </w:tc>
        <w:tc>
          <w:tcPr>
            <w:tcW w:w="850"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lang w:val="uk-UA"/>
              </w:rPr>
            </w:pPr>
            <w:r w:rsidRPr="008821C0">
              <w:rPr>
                <w:rFonts w:ascii="Times New Roman" w:hAnsi="Times New Roman" w:cs="Times New Roman"/>
                <w:color w:val="000000"/>
                <w:lang w:val="uk-UA"/>
              </w:rPr>
              <w:t>65,0</w:t>
            </w:r>
          </w:p>
        </w:tc>
        <w:tc>
          <w:tcPr>
            <w:tcW w:w="851" w:type="dxa"/>
            <w:gridSpan w:val="2"/>
            <w:shd w:val="clear" w:color="auto" w:fill="auto"/>
          </w:tcPr>
          <w:p w:rsidR="00741ECE" w:rsidRPr="008821C0" w:rsidRDefault="00741ECE" w:rsidP="00B7672F">
            <w:pPr>
              <w:spacing w:after="0"/>
              <w:jc w:val="center"/>
              <w:rPr>
                <w:rFonts w:ascii="Times New Roman" w:hAnsi="Times New Roman" w:cs="Times New Roman"/>
                <w:color w:val="000000"/>
                <w:lang w:val="uk-UA"/>
              </w:rPr>
            </w:pPr>
            <w:r w:rsidRPr="008821C0">
              <w:rPr>
                <w:rFonts w:ascii="Times New Roman" w:hAnsi="Times New Roman" w:cs="Times New Roman"/>
                <w:color w:val="000000"/>
                <w:lang w:val="uk-UA"/>
              </w:rPr>
              <w:t>70,0</w:t>
            </w:r>
          </w:p>
        </w:tc>
        <w:tc>
          <w:tcPr>
            <w:tcW w:w="829"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color w:val="000000"/>
                <w:lang w:val="uk-UA"/>
              </w:rPr>
            </w:pPr>
            <w:r w:rsidRPr="008821C0">
              <w:rPr>
                <w:rFonts w:ascii="Times New Roman" w:hAnsi="Times New Roman" w:cs="Times New Roman"/>
                <w:color w:val="000000"/>
                <w:lang w:val="uk-UA"/>
              </w:rPr>
              <w:t>75,0</w:t>
            </w:r>
          </w:p>
        </w:tc>
      </w:tr>
      <w:tr w:rsidR="00741ECE" w:rsidRPr="00CA7BDE" w:rsidTr="00151B1C">
        <w:trPr>
          <w:trHeight w:val="675"/>
        </w:trPr>
        <w:tc>
          <w:tcPr>
            <w:tcW w:w="596"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821C0">
              <w:rPr>
                <w:rFonts w:ascii="Times New Roman" w:hAnsi="Times New Roman" w:cs="Times New Roman"/>
                <w:lang w:val="en-US"/>
              </w:rPr>
              <w:t>10</w:t>
            </w:r>
          </w:p>
        </w:tc>
        <w:tc>
          <w:tcPr>
            <w:tcW w:w="1985"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lang w:val="uk-UA"/>
              </w:rPr>
            </w:pPr>
            <w:proofErr w:type="spellStart"/>
            <w:r w:rsidRPr="008821C0">
              <w:rPr>
                <w:rStyle w:val="docdata"/>
                <w:rFonts w:ascii="Times New Roman" w:hAnsi="Times New Roman" w:cs="Times New Roman"/>
                <w:bCs/>
                <w:color w:val="000000"/>
              </w:rPr>
              <w:t>Обстеження</w:t>
            </w:r>
            <w:proofErr w:type="spellEnd"/>
            <w:r w:rsidRPr="008821C0">
              <w:rPr>
                <w:rStyle w:val="docdata"/>
                <w:rFonts w:ascii="Times New Roman" w:hAnsi="Times New Roman" w:cs="Times New Roman"/>
                <w:bCs/>
                <w:color w:val="000000"/>
              </w:rPr>
              <w:t xml:space="preserve"> </w:t>
            </w:r>
            <w:proofErr w:type="spellStart"/>
            <w:r w:rsidRPr="008821C0">
              <w:rPr>
                <w:rStyle w:val="docdata"/>
                <w:rFonts w:ascii="Times New Roman" w:hAnsi="Times New Roman" w:cs="Times New Roman"/>
                <w:bCs/>
                <w:color w:val="000000"/>
              </w:rPr>
              <w:t>сільського</w:t>
            </w:r>
            <w:proofErr w:type="spellEnd"/>
            <w:r w:rsidRPr="008821C0">
              <w:rPr>
                <w:rStyle w:val="docdata"/>
                <w:rFonts w:ascii="Times New Roman" w:hAnsi="Times New Roman" w:cs="Times New Roman"/>
                <w:bCs/>
                <w:color w:val="000000"/>
              </w:rPr>
              <w:t xml:space="preserve"> </w:t>
            </w:r>
            <w:proofErr w:type="spellStart"/>
            <w:r w:rsidRPr="008821C0">
              <w:rPr>
                <w:rStyle w:val="docdata"/>
                <w:rFonts w:ascii="Times New Roman" w:hAnsi="Times New Roman" w:cs="Times New Roman"/>
                <w:bCs/>
                <w:color w:val="000000"/>
              </w:rPr>
              <w:t>населення</w:t>
            </w:r>
            <w:proofErr w:type="spellEnd"/>
            <w:r w:rsidRPr="008821C0">
              <w:rPr>
                <w:rStyle w:val="docdata"/>
                <w:rFonts w:ascii="Times New Roman" w:hAnsi="Times New Roman" w:cs="Times New Roman"/>
                <w:bCs/>
                <w:color w:val="000000"/>
              </w:rPr>
              <w:t xml:space="preserve"> </w:t>
            </w:r>
            <w:proofErr w:type="spellStart"/>
            <w:r w:rsidRPr="008821C0">
              <w:rPr>
                <w:rStyle w:val="docdata"/>
                <w:rFonts w:ascii="Times New Roman" w:hAnsi="Times New Roman" w:cs="Times New Roman"/>
                <w:bCs/>
                <w:color w:val="000000"/>
              </w:rPr>
              <w:t>пересувним</w:t>
            </w:r>
            <w:proofErr w:type="spellEnd"/>
            <w:r w:rsidRPr="008821C0">
              <w:rPr>
                <w:rStyle w:val="docdata"/>
                <w:rFonts w:ascii="Times New Roman" w:hAnsi="Times New Roman" w:cs="Times New Roman"/>
                <w:bCs/>
                <w:color w:val="000000"/>
              </w:rPr>
              <w:t xml:space="preserve"> </w:t>
            </w:r>
            <w:proofErr w:type="spellStart"/>
            <w:r w:rsidRPr="008821C0">
              <w:rPr>
                <w:rFonts w:ascii="Times New Roman" w:hAnsi="Times New Roman" w:cs="Times New Roman"/>
                <w:bCs/>
                <w:color w:val="000000"/>
              </w:rPr>
              <w:t>флюо</w:t>
            </w:r>
            <w:proofErr w:type="spellEnd"/>
            <w:r w:rsidRPr="008821C0">
              <w:rPr>
                <w:rFonts w:ascii="Times New Roman" w:hAnsi="Times New Roman" w:cs="Times New Roman"/>
                <w:bCs/>
                <w:color w:val="000000"/>
                <w:lang w:val="uk-UA"/>
              </w:rPr>
              <w:t>ро</w:t>
            </w:r>
            <w:r w:rsidRPr="008821C0">
              <w:rPr>
                <w:rFonts w:ascii="Times New Roman" w:hAnsi="Times New Roman" w:cs="Times New Roman"/>
                <w:bCs/>
                <w:color w:val="000000"/>
              </w:rPr>
              <w:t>графом</w:t>
            </w:r>
          </w:p>
        </w:tc>
        <w:tc>
          <w:tcPr>
            <w:tcW w:w="1559"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lang w:val="uk-UA"/>
              </w:rPr>
            </w:pPr>
            <w:r w:rsidRPr="008821C0">
              <w:rPr>
                <w:rFonts w:ascii="Times New Roman" w:hAnsi="Times New Roman" w:cs="Times New Roman"/>
                <w:color w:val="000000"/>
                <w:lang w:val="uk-UA"/>
              </w:rPr>
              <w:t>2026-2029</w:t>
            </w:r>
          </w:p>
        </w:tc>
        <w:tc>
          <w:tcPr>
            <w:tcW w:w="1418" w:type="dxa"/>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821C0">
              <w:rPr>
                <w:rFonts w:ascii="Times New Roman" w:hAnsi="Times New Roman" w:cs="Times New Roman"/>
                <w:color w:val="000000"/>
              </w:rPr>
              <w:t>КНП ВМР «</w:t>
            </w:r>
            <w:proofErr w:type="spellStart"/>
            <w:r w:rsidRPr="008821C0">
              <w:rPr>
                <w:rFonts w:ascii="Times New Roman" w:hAnsi="Times New Roman" w:cs="Times New Roman"/>
                <w:color w:val="000000"/>
              </w:rPr>
              <w:t>Вараський</w:t>
            </w:r>
            <w:proofErr w:type="spellEnd"/>
            <w:r w:rsidRPr="008821C0">
              <w:rPr>
                <w:rFonts w:ascii="Times New Roman" w:hAnsi="Times New Roman" w:cs="Times New Roman"/>
                <w:color w:val="000000"/>
              </w:rPr>
              <w:t xml:space="preserve"> ЦПМД»</w:t>
            </w:r>
          </w:p>
        </w:tc>
        <w:tc>
          <w:tcPr>
            <w:tcW w:w="850"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lang w:val="uk-UA"/>
              </w:rPr>
            </w:pPr>
            <w:r w:rsidRPr="008821C0">
              <w:rPr>
                <w:rFonts w:ascii="Times New Roman" w:hAnsi="Times New Roman" w:cs="Times New Roman"/>
                <w:lang w:val="uk-UA"/>
              </w:rPr>
              <w:t>400,0</w:t>
            </w:r>
          </w:p>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lang w:val="en-US"/>
              </w:rPr>
            </w:pPr>
          </w:p>
        </w:tc>
        <w:tc>
          <w:tcPr>
            <w:tcW w:w="851" w:type="dxa"/>
            <w:gridSpan w:val="2"/>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lang w:val="uk-UA"/>
              </w:rPr>
            </w:pPr>
            <w:r w:rsidRPr="008821C0">
              <w:rPr>
                <w:rFonts w:ascii="Times New Roman" w:hAnsi="Times New Roman" w:cs="Times New Roman"/>
                <w:lang w:val="uk-UA"/>
              </w:rPr>
              <w:t>100,0</w:t>
            </w:r>
          </w:p>
        </w:tc>
        <w:tc>
          <w:tcPr>
            <w:tcW w:w="850" w:type="dxa"/>
            <w:shd w:val="clear" w:color="auto" w:fill="auto"/>
          </w:tcPr>
          <w:p w:rsidR="00741ECE" w:rsidRPr="008821C0" w:rsidRDefault="00741ECE" w:rsidP="00B7672F">
            <w:pPr>
              <w:spacing w:after="0"/>
              <w:jc w:val="center"/>
              <w:rPr>
                <w:rFonts w:ascii="Times New Roman" w:hAnsi="Times New Roman" w:cs="Times New Roman"/>
              </w:rPr>
            </w:pPr>
            <w:r w:rsidRPr="008821C0">
              <w:rPr>
                <w:rFonts w:ascii="Times New Roman" w:hAnsi="Times New Roman" w:cs="Times New Roman"/>
                <w:lang w:val="uk-UA"/>
              </w:rPr>
              <w:t>100,0</w:t>
            </w:r>
          </w:p>
        </w:tc>
        <w:tc>
          <w:tcPr>
            <w:tcW w:w="851" w:type="dxa"/>
            <w:gridSpan w:val="2"/>
            <w:shd w:val="clear" w:color="auto" w:fill="auto"/>
          </w:tcPr>
          <w:p w:rsidR="00741ECE" w:rsidRPr="008821C0" w:rsidRDefault="00741ECE" w:rsidP="00B7672F">
            <w:pPr>
              <w:spacing w:after="0"/>
              <w:jc w:val="center"/>
              <w:rPr>
                <w:rFonts w:ascii="Times New Roman" w:hAnsi="Times New Roman" w:cs="Times New Roman"/>
              </w:rPr>
            </w:pPr>
            <w:r w:rsidRPr="008821C0">
              <w:rPr>
                <w:rFonts w:ascii="Times New Roman" w:hAnsi="Times New Roman" w:cs="Times New Roman"/>
                <w:lang w:val="uk-UA"/>
              </w:rPr>
              <w:t>100,0</w:t>
            </w:r>
          </w:p>
        </w:tc>
        <w:tc>
          <w:tcPr>
            <w:tcW w:w="829" w:type="dxa"/>
            <w:shd w:val="clear" w:color="auto" w:fill="auto"/>
          </w:tcPr>
          <w:p w:rsidR="00741ECE" w:rsidRPr="008821C0" w:rsidRDefault="00741ECE" w:rsidP="00B7672F">
            <w:pPr>
              <w:spacing w:after="0"/>
              <w:jc w:val="center"/>
              <w:rPr>
                <w:rFonts w:ascii="Times New Roman" w:hAnsi="Times New Roman" w:cs="Times New Roman"/>
              </w:rPr>
            </w:pPr>
            <w:r w:rsidRPr="008821C0">
              <w:rPr>
                <w:rFonts w:ascii="Times New Roman" w:hAnsi="Times New Roman" w:cs="Times New Roman"/>
                <w:lang w:val="uk-UA"/>
              </w:rPr>
              <w:t>100,0</w:t>
            </w:r>
          </w:p>
        </w:tc>
      </w:tr>
      <w:tr w:rsidR="00741ECE" w:rsidRPr="00CA7BDE" w:rsidTr="00EE6A53">
        <w:trPr>
          <w:trHeight w:val="327"/>
        </w:trPr>
        <w:tc>
          <w:tcPr>
            <w:tcW w:w="5558" w:type="dxa"/>
            <w:gridSpan w:val="4"/>
            <w:shd w:val="clear" w:color="auto" w:fill="auto"/>
          </w:tcPr>
          <w:p w:rsidR="00741ECE" w:rsidRPr="008821C0" w:rsidRDefault="00741ECE" w:rsidP="0074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rPr>
            </w:pPr>
            <w:r w:rsidRPr="008821C0">
              <w:rPr>
                <w:rFonts w:ascii="Times New Roman" w:hAnsi="Times New Roman" w:cs="Times New Roman"/>
                <w:b/>
                <w:color w:val="000000"/>
              </w:rPr>
              <w:t xml:space="preserve">     </w:t>
            </w:r>
            <w:proofErr w:type="spellStart"/>
            <w:r w:rsidRPr="008821C0">
              <w:rPr>
                <w:rFonts w:ascii="Times New Roman" w:hAnsi="Times New Roman" w:cs="Times New Roman"/>
                <w:b/>
                <w:color w:val="000000"/>
              </w:rPr>
              <w:t>Всього</w:t>
            </w:r>
            <w:proofErr w:type="spellEnd"/>
          </w:p>
        </w:tc>
        <w:tc>
          <w:tcPr>
            <w:tcW w:w="850"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8821C0">
              <w:rPr>
                <w:rFonts w:ascii="Times New Roman" w:hAnsi="Times New Roman" w:cs="Times New Roman"/>
                <w:b/>
                <w:lang w:val="uk-UA"/>
              </w:rPr>
              <w:t>670,0</w:t>
            </w:r>
          </w:p>
        </w:tc>
        <w:tc>
          <w:tcPr>
            <w:tcW w:w="851" w:type="dxa"/>
            <w:gridSpan w:val="2"/>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8821C0">
              <w:rPr>
                <w:rFonts w:ascii="Times New Roman" w:hAnsi="Times New Roman" w:cs="Times New Roman"/>
                <w:b/>
              </w:rPr>
              <w:t>160,0</w:t>
            </w:r>
          </w:p>
        </w:tc>
        <w:tc>
          <w:tcPr>
            <w:tcW w:w="850"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8821C0">
              <w:rPr>
                <w:rFonts w:ascii="Times New Roman" w:hAnsi="Times New Roman" w:cs="Times New Roman"/>
                <w:b/>
                <w:lang w:val="uk-UA"/>
              </w:rPr>
              <w:t>165,0</w:t>
            </w:r>
          </w:p>
        </w:tc>
        <w:tc>
          <w:tcPr>
            <w:tcW w:w="851" w:type="dxa"/>
            <w:gridSpan w:val="2"/>
            <w:shd w:val="clear" w:color="auto" w:fill="auto"/>
          </w:tcPr>
          <w:p w:rsidR="00741ECE" w:rsidRPr="008821C0" w:rsidRDefault="00741ECE" w:rsidP="00B7672F">
            <w:pPr>
              <w:spacing w:after="0"/>
              <w:jc w:val="center"/>
              <w:rPr>
                <w:rFonts w:ascii="Times New Roman" w:hAnsi="Times New Roman" w:cs="Times New Roman"/>
                <w:b/>
              </w:rPr>
            </w:pPr>
            <w:r w:rsidRPr="008821C0">
              <w:rPr>
                <w:rFonts w:ascii="Times New Roman" w:hAnsi="Times New Roman" w:cs="Times New Roman"/>
                <w:b/>
              </w:rPr>
              <w:t>170,0</w:t>
            </w:r>
          </w:p>
        </w:tc>
        <w:tc>
          <w:tcPr>
            <w:tcW w:w="829" w:type="dxa"/>
            <w:shd w:val="clear" w:color="auto" w:fill="auto"/>
          </w:tcPr>
          <w:p w:rsidR="00741ECE" w:rsidRPr="008821C0" w:rsidRDefault="00741ECE" w:rsidP="00B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8821C0">
              <w:rPr>
                <w:rFonts w:ascii="Times New Roman" w:hAnsi="Times New Roman" w:cs="Times New Roman"/>
                <w:b/>
              </w:rPr>
              <w:t>175,0</w:t>
            </w:r>
          </w:p>
        </w:tc>
      </w:tr>
    </w:tbl>
    <w:p w:rsidR="00287822" w:rsidRPr="00287822" w:rsidRDefault="008821C0" w:rsidP="00B7672F">
      <w:pPr>
        <w:spacing w:after="0"/>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Виконання</w:t>
      </w:r>
      <w:proofErr w:type="spellEnd"/>
      <w:r w:rsidR="00287822" w:rsidRPr="00287822">
        <w:rPr>
          <w:rFonts w:ascii="Times New Roman" w:hAnsi="Times New Roman" w:cs="Times New Roman"/>
          <w:sz w:val="28"/>
          <w:szCs w:val="28"/>
        </w:rPr>
        <w:t xml:space="preserve"> </w:t>
      </w:r>
      <w:proofErr w:type="spellStart"/>
      <w:r w:rsidR="00287822" w:rsidRPr="00287822">
        <w:rPr>
          <w:rFonts w:ascii="Times New Roman" w:hAnsi="Times New Roman" w:cs="Times New Roman"/>
          <w:sz w:val="28"/>
          <w:szCs w:val="28"/>
        </w:rPr>
        <w:t>Програми</w:t>
      </w:r>
      <w:proofErr w:type="spellEnd"/>
      <w:r w:rsidR="00287822" w:rsidRPr="00287822">
        <w:rPr>
          <w:rFonts w:ascii="Times New Roman" w:hAnsi="Times New Roman" w:cs="Times New Roman"/>
          <w:sz w:val="28"/>
          <w:szCs w:val="28"/>
        </w:rPr>
        <w:t xml:space="preserve"> </w:t>
      </w:r>
      <w:proofErr w:type="spellStart"/>
      <w:r w:rsidR="00287822" w:rsidRPr="00287822">
        <w:rPr>
          <w:rFonts w:ascii="Times New Roman" w:hAnsi="Times New Roman" w:cs="Times New Roman"/>
          <w:sz w:val="28"/>
          <w:szCs w:val="28"/>
        </w:rPr>
        <w:t>дасть</w:t>
      </w:r>
      <w:proofErr w:type="spellEnd"/>
      <w:r w:rsidR="00287822" w:rsidRPr="00287822">
        <w:rPr>
          <w:rFonts w:ascii="Times New Roman" w:hAnsi="Times New Roman" w:cs="Times New Roman"/>
          <w:sz w:val="28"/>
          <w:szCs w:val="28"/>
        </w:rPr>
        <w:t xml:space="preserve"> </w:t>
      </w:r>
      <w:proofErr w:type="spellStart"/>
      <w:r w:rsidR="00287822" w:rsidRPr="00287822">
        <w:rPr>
          <w:rFonts w:ascii="Times New Roman" w:hAnsi="Times New Roman" w:cs="Times New Roman"/>
          <w:sz w:val="28"/>
          <w:szCs w:val="28"/>
        </w:rPr>
        <w:t>змогу</w:t>
      </w:r>
      <w:proofErr w:type="spellEnd"/>
      <w:r w:rsidR="00287822"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sz w:val="28"/>
          <w:szCs w:val="28"/>
        </w:rPr>
      </w:pPr>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досягти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зниження</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рівня</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захворюваності</w:t>
      </w:r>
      <w:proofErr w:type="spellEnd"/>
      <w:r w:rsidRPr="00287822">
        <w:rPr>
          <w:rFonts w:ascii="Times New Roman" w:hAnsi="Times New Roman" w:cs="Times New Roman"/>
          <w:sz w:val="28"/>
          <w:szCs w:val="28"/>
        </w:rPr>
        <w:t xml:space="preserve"> та </w:t>
      </w:r>
      <w:proofErr w:type="spellStart"/>
      <w:r w:rsidRPr="00287822">
        <w:rPr>
          <w:rFonts w:ascii="Times New Roman" w:hAnsi="Times New Roman" w:cs="Times New Roman"/>
          <w:sz w:val="28"/>
          <w:szCs w:val="28"/>
        </w:rPr>
        <w:t>смертності</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від</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туберкульозу</w:t>
      </w:r>
      <w:proofErr w:type="spellEnd"/>
      <w:r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sz w:val="28"/>
          <w:szCs w:val="28"/>
        </w:rPr>
      </w:pPr>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запобігти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поширенню</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мультирезистентного</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туберкульозу</w:t>
      </w:r>
      <w:proofErr w:type="spellEnd"/>
      <w:r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sz w:val="28"/>
          <w:szCs w:val="28"/>
        </w:rPr>
      </w:pPr>
      <w:r w:rsidRPr="00287822">
        <w:rPr>
          <w:rFonts w:ascii="Times New Roman" w:hAnsi="Times New Roman" w:cs="Times New Roman"/>
          <w:sz w:val="28"/>
          <w:szCs w:val="28"/>
        </w:rPr>
        <w:lastRenderedPageBreak/>
        <w:t xml:space="preserve">- </w:t>
      </w:r>
      <w:proofErr w:type="spellStart"/>
      <w:r w:rsidRPr="00287822">
        <w:rPr>
          <w:rFonts w:ascii="Times New Roman" w:hAnsi="Times New Roman" w:cs="Times New Roman"/>
          <w:sz w:val="28"/>
          <w:szCs w:val="28"/>
        </w:rPr>
        <w:t>удосконалити</w:t>
      </w:r>
      <w:proofErr w:type="spellEnd"/>
      <w:r w:rsidRPr="00287822">
        <w:rPr>
          <w:rFonts w:ascii="Times New Roman" w:hAnsi="Times New Roman" w:cs="Times New Roman"/>
          <w:sz w:val="28"/>
          <w:szCs w:val="28"/>
        </w:rPr>
        <w:t xml:space="preserve"> систему </w:t>
      </w:r>
      <w:proofErr w:type="spellStart"/>
      <w:r w:rsidRPr="00287822">
        <w:rPr>
          <w:rFonts w:ascii="Times New Roman" w:hAnsi="Times New Roman" w:cs="Times New Roman"/>
          <w:sz w:val="28"/>
          <w:szCs w:val="28"/>
        </w:rPr>
        <w:t>надання</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населенню</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протитуберкульозної</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допомоги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підготовки</w:t>
      </w:r>
      <w:proofErr w:type="spellEnd"/>
      <w:r w:rsidRPr="00287822">
        <w:rPr>
          <w:rFonts w:ascii="Times New Roman" w:hAnsi="Times New Roman" w:cs="Times New Roman"/>
          <w:sz w:val="28"/>
          <w:szCs w:val="28"/>
        </w:rPr>
        <w:t xml:space="preserve"> і </w:t>
      </w:r>
      <w:proofErr w:type="spellStart"/>
      <w:r w:rsidRPr="00287822">
        <w:rPr>
          <w:rFonts w:ascii="Times New Roman" w:hAnsi="Times New Roman" w:cs="Times New Roman"/>
          <w:sz w:val="28"/>
          <w:szCs w:val="28"/>
        </w:rPr>
        <w:t>перепід</w:t>
      </w:r>
      <w:r w:rsidR="008821C0">
        <w:rPr>
          <w:rFonts w:ascii="Times New Roman" w:hAnsi="Times New Roman" w:cs="Times New Roman"/>
          <w:sz w:val="28"/>
          <w:szCs w:val="28"/>
        </w:rPr>
        <w:t>готовки</w:t>
      </w:r>
      <w:proofErr w:type="spellEnd"/>
      <w:r w:rsidR="008821C0">
        <w:rPr>
          <w:rFonts w:ascii="Times New Roman" w:hAnsi="Times New Roman" w:cs="Times New Roman"/>
          <w:sz w:val="28"/>
          <w:szCs w:val="28"/>
        </w:rPr>
        <w:t xml:space="preserve"> </w:t>
      </w:r>
      <w:proofErr w:type="spellStart"/>
      <w:r w:rsidR="008821C0">
        <w:rPr>
          <w:rFonts w:ascii="Times New Roman" w:hAnsi="Times New Roman" w:cs="Times New Roman"/>
          <w:sz w:val="28"/>
          <w:szCs w:val="28"/>
        </w:rPr>
        <w:t>медичних</w:t>
      </w:r>
      <w:proofErr w:type="spellEnd"/>
      <w:r w:rsidR="008821C0">
        <w:rPr>
          <w:rFonts w:ascii="Times New Roman" w:hAnsi="Times New Roman" w:cs="Times New Roman"/>
          <w:sz w:val="28"/>
          <w:szCs w:val="28"/>
        </w:rPr>
        <w:t xml:space="preserve"> </w:t>
      </w:r>
      <w:proofErr w:type="spellStart"/>
      <w:r w:rsidR="008821C0">
        <w:rPr>
          <w:rFonts w:ascii="Times New Roman" w:hAnsi="Times New Roman" w:cs="Times New Roman"/>
          <w:sz w:val="28"/>
          <w:szCs w:val="28"/>
        </w:rPr>
        <w:t>працівників</w:t>
      </w:r>
      <w:proofErr w:type="spellEnd"/>
      <w:r w:rsidR="008821C0">
        <w:rPr>
          <w:rFonts w:ascii="Times New Roman" w:hAnsi="Times New Roman" w:cs="Times New Roman"/>
          <w:sz w:val="28"/>
          <w:szCs w:val="28"/>
        </w:rPr>
        <w:t xml:space="preserve"> з </w:t>
      </w:r>
      <w:proofErr w:type="spellStart"/>
      <w:r w:rsidRPr="00287822">
        <w:rPr>
          <w:rFonts w:ascii="Times New Roman" w:hAnsi="Times New Roman" w:cs="Times New Roman"/>
          <w:sz w:val="28"/>
          <w:szCs w:val="28"/>
        </w:rPr>
        <w:t>питань</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профілактики</w:t>
      </w:r>
      <w:proofErr w:type="spellEnd"/>
      <w:r w:rsidRPr="00287822">
        <w:rPr>
          <w:rFonts w:ascii="Times New Roman" w:hAnsi="Times New Roman" w:cs="Times New Roman"/>
          <w:sz w:val="28"/>
          <w:szCs w:val="28"/>
        </w:rPr>
        <w:t xml:space="preserve"> і </w:t>
      </w:r>
      <w:proofErr w:type="spellStart"/>
      <w:r w:rsidRPr="00287822">
        <w:rPr>
          <w:rFonts w:ascii="Times New Roman" w:hAnsi="Times New Roman" w:cs="Times New Roman"/>
          <w:sz w:val="28"/>
          <w:szCs w:val="28"/>
        </w:rPr>
        <w:t>діагностики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туберкульозу</w:t>
      </w:r>
      <w:proofErr w:type="spellEnd"/>
      <w:r w:rsidRPr="00287822">
        <w:rPr>
          <w:rFonts w:ascii="Times New Roman" w:hAnsi="Times New Roman" w:cs="Times New Roman"/>
          <w:sz w:val="28"/>
          <w:szCs w:val="28"/>
        </w:rPr>
        <w:t xml:space="preserve"> та </w:t>
      </w:r>
      <w:proofErr w:type="spellStart"/>
      <w:r w:rsidRPr="00287822">
        <w:rPr>
          <w:rFonts w:ascii="Times New Roman" w:hAnsi="Times New Roman" w:cs="Times New Roman"/>
          <w:sz w:val="28"/>
          <w:szCs w:val="28"/>
        </w:rPr>
        <w:t>лікування</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хворих</w:t>
      </w:r>
      <w:proofErr w:type="spellEnd"/>
      <w:r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sz w:val="28"/>
          <w:szCs w:val="28"/>
        </w:rPr>
      </w:pPr>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забезпечити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своєчасне</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виявлення</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хворих</w:t>
      </w:r>
      <w:proofErr w:type="spellEnd"/>
      <w:r w:rsidRPr="00287822">
        <w:rPr>
          <w:rFonts w:ascii="Times New Roman" w:hAnsi="Times New Roman" w:cs="Times New Roman"/>
          <w:sz w:val="28"/>
          <w:szCs w:val="28"/>
        </w:rPr>
        <w:t xml:space="preserve"> на </w:t>
      </w:r>
      <w:proofErr w:type="spellStart"/>
      <w:r w:rsidRPr="00287822">
        <w:rPr>
          <w:rFonts w:ascii="Times New Roman" w:hAnsi="Times New Roman" w:cs="Times New Roman"/>
          <w:sz w:val="28"/>
          <w:szCs w:val="28"/>
        </w:rPr>
        <w:t>туберкульоз</w:t>
      </w:r>
      <w:proofErr w:type="spellEnd"/>
      <w:r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sz w:val="28"/>
          <w:szCs w:val="28"/>
        </w:rPr>
      </w:pPr>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забезпечити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повне</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одужання</w:t>
      </w:r>
      <w:proofErr w:type="spellEnd"/>
      <w:r w:rsidRPr="00287822">
        <w:rPr>
          <w:rFonts w:ascii="Times New Roman" w:hAnsi="Times New Roman" w:cs="Times New Roman"/>
          <w:sz w:val="28"/>
          <w:szCs w:val="28"/>
        </w:rPr>
        <w:t xml:space="preserve"> 70% </w:t>
      </w:r>
      <w:proofErr w:type="spellStart"/>
      <w:r w:rsidRPr="00287822">
        <w:rPr>
          <w:rFonts w:ascii="Times New Roman" w:hAnsi="Times New Roman" w:cs="Times New Roman"/>
          <w:sz w:val="28"/>
          <w:szCs w:val="28"/>
        </w:rPr>
        <w:t>хворих</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яким</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вперше</w:t>
      </w:r>
      <w:proofErr w:type="spellEnd"/>
      <w:r w:rsidRPr="00287822">
        <w:rPr>
          <w:rFonts w:ascii="Times New Roman" w:hAnsi="Times New Roman" w:cs="Times New Roman"/>
          <w:sz w:val="28"/>
          <w:szCs w:val="28"/>
        </w:rPr>
        <w:t xml:space="preserve"> поставлено </w:t>
      </w:r>
      <w:proofErr w:type="spellStart"/>
      <w:r w:rsidRPr="00287822">
        <w:rPr>
          <w:rFonts w:ascii="Times New Roman" w:hAnsi="Times New Roman" w:cs="Times New Roman"/>
          <w:sz w:val="28"/>
          <w:szCs w:val="28"/>
        </w:rPr>
        <w:t>діагноз</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туберкульоз</w:t>
      </w:r>
      <w:proofErr w:type="spellEnd"/>
      <w:r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sz w:val="28"/>
          <w:szCs w:val="28"/>
          <w:lang w:val="uk-UA"/>
        </w:rPr>
      </w:pPr>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зменшити</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кількість</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хворих</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що</w:t>
      </w:r>
      <w:proofErr w:type="spellEnd"/>
      <w:r w:rsidRPr="00287822">
        <w:rPr>
          <w:rFonts w:ascii="Times New Roman" w:hAnsi="Times New Roman" w:cs="Times New Roman"/>
          <w:sz w:val="28"/>
          <w:szCs w:val="28"/>
        </w:rPr>
        <w:t xml:space="preserve"> </w:t>
      </w:r>
      <w:proofErr w:type="spellStart"/>
      <w:r w:rsidRPr="00287822">
        <w:rPr>
          <w:rFonts w:ascii="Times New Roman" w:hAnsi="Times New Roman" w:cs="Times New Roman"/>
          <w:sz w:val="28"/>
          <w:szCs w:val="28"/>
        </w:rPr>
        <w:t>лікуються</w:t>
      </w:r>
      <w:proofErr w:type="spellEnd"/>
      <w:r w:rsidRPr="00287822">
        <w:rPr>
          <w:rFonts w:ascii="Times New Roman" w:hAnsi="Times New Roman" w:cs="Times New Roman"/>
          <w:sz w:val="28"/>
          <w:szCs w:val="28"/>
        </w:rPr>
        <w:t xml:space="preserve"> повторно та перервали курс </w:t>
      </w:r>
      <w:proofErr w:type="spellStart"/>
      <w:r w:rsidRPr="00287822">
        <w:rPr>
          <w:rFonts w:ascii="Times New Roman" w:hAnsi="Times New Roman" w:cs="Times New Roman"/>
          <w:sz w:val="28"/>
          <w:szCs w:val="28"/>
        </w:rPr>
        <w:t>лікування</w:t>
      </w:r>
      <w:proofErr w:type="spellEnd"/>
      <w:r w:rsidRPr="00287822">
        <w:rPr>
          <w:rFonts w:ascii="Times New Roman" w:hAnsi="Times New Roman" w:cs="Times New Roman"/>
          <w:sz w:val="28"/>
          <w:szCs w:val="28"/>
        </w:rPr>
        <w:t>;</w:t>
      </w:r>
    </w:p>
    <w:p w:rsidR="00287822" w:rsidRPr="00287822" w:rsidRDefault="00287822" w:rsidP="00B7672F">
      <w:pPr>
        <w:spacing w:after="0"/>
        <w:ind w:firstLine="567"/>
        <w:jc w:val="both"/>
        <w:rPr>
          <w:rFonts w:ascii="Times New Roman" w:hAnsi="Times New Roman" w:cs="Times New Roman"/>
          <w:color w:val="000000"/>
          <w:sz w:val="28"/>
          <w:szCs w:val="28"/>
          <w:lang w:val="uk-UA"/>
        </w:rPr>
      </w:pPr>
      <w:r w:rsidRPr="00287822">
        <w:rPr>
          <w:rFonts w:ascii="Times New Roman" w:hAnsi="Times New Roman" w:cs="Times New Roman"/>
          <w:color w:val="000000"/>
          <w:sz w:val="28"/>
          <w:szCs w:val="28"/>
          <w:lang w:val="uk-UA"/>
        </w:rPr>
        <w:t>- досягти високої ефективності лікування, що зменшує контингент хворих з хронічними формами туберкульозу.</w:t>
      </w:r>
    </w:p>
    <w:p w:rsidR="00F95A16" w:rsidRPr="00F95A16" w:rsidRDefault="00F95A16" w:rsidP="00151B1C">
      <w:pPr>
        <w:tabs>
          <w:tab w:val="left" w:pos="2551"/>
          <w:tab w:val="center" w:pos="5386"/>
        </w:tabs>
        <w:spacing w:before="120" w:after="120"/>
        <w:jc w:val="center"/>
        <w:rPr>
          <w:rFonts w:ascii="Times New Roman" w:hAnsi="Times New Roman" w:cs="Times New Roman"/>
          <w:b/>
          <w:sz w:val="28"/>
          <w:szCs w:val="28"/>
        </w:rPr>
      </w:pPr>
      <w:r w:rsidRPr="00F95A16">
        <w:rPr>
          <w:rFonts w:ascii="Times New Roman" w:hAnsi="Times New Roman" w:cs="Times New Roman"/>
          <w:b/>
          <w:sz w:val="28"/>
          <w:szCs w:val="28"/>
        </w:rPr>
        <w:t xml:space="preserve">3. </w:t>
      </w:r>
      <w:proofErr w:type="spellStart"/>
      <w:r w:rsidRPr="00F95A16">
        <w:rPr>
          <w:rFonts w:ascii="Times New Roman" w:hAnsi="Times New Roman" w:cs="Times New Roman"/>
          <w:b/>
          <w:sz w:val="28"/>
          <w:szCs w:val="28"/>
          <w:u w:val="single"/>
        </w:rPr>
        <w:t>Програма</w:t>
      </w:r>
      <w:proofErr w:type="spellEnd"/>
      <w:r w:rsidRPr="00F95A16">
        <w:rPr>
          <w:rFonts w:ascii="Times New Roman" w:hAnsi="Times New Roman" w:cs="Times New Roman"/>
          <w:b/>
          <w:sz w:val="28"/>
          <w:szCs w:val="28"/>
          <w:u w:val="single"/>
        </w:rPr>
        <w:t xml:space="preserve"> «</w:t>
      </w:r>
      <w:proofErr w:type="spellStart"/>
      <w:r w:rsidRPr="00F95A16">
        <w:rPr>
          <w:rFonts w:ascii="Times New Roman" w:hAnsi="Times New Roman" w:cs="Times New Roman"/>
          <w:b/>
          <w:sz w:val="28"/>
          <w:szCs w:val="28"/>
          <w:u w:val="single"/>
        </w:rPr>
        <w:t>Генетичні</w:t>
      </w:r>
      <w:proofErr w:type="spellEnd"/>
      <w:r w:rsidRPr="00F95A16">
        <w:rPr>
          <w:rFonts w:ascii="Times New Roman" w:hAnsi="Times New Roman" w:cs="Times New Roman"/>
          <w:b/>
          <w:sz w:val="28"/>
          <w:szCs w:val="28"/>
          <w:u w:val="single"/>
        </w:rPr>
        <w:t xml:space="preserve"> </w:t>
      </w:r>
      <w:proofErr w:type="spellStart"/>
      <w:r w:rsidRPr="00F95A16">
        <w:rPr>
          <w:rFonts w:ascii="Times New Roman" w:hAnsi="Times New Roman" w:cs="Times New Roman"/>
          <w:b/>
          <w:sz w:val="28"/>
          <w:szCs w:val="28"/>
          <w:u w:val="single"/>
        </w:rPr>
        <w:t>порушення</w:t>
      </w:r>
      <w:proofErr w:type="spellEnd"/>
      <w:r w:rsidRPr="00F95A16">
        <w:rPr>
          <w:rFonts w:ascii="Times New Roman" w:hAnsi="Times New Roman" w:cs="Times New Roman"/>
          <w:b/>
          <w:sz w:val="28"/>
          <w:szCs w:val="28"/>
          <w:u w:val="single"/>
        </w:rPr>
        <w:t xml:space="preserve"> </w:t>
      </w:r>
      <w:proofErr w:type="spellStart"/>
      <w:r w:rsidRPr="00F95A16">
        <w:rPr>
          <w:rFonts w:ascii="Times New Roman" w:hAnsi="Times New Roman" w:cs="Times New Roman"/>
          <w:b/>
          <w:sz w:val="28"/>
          <w:szCs w:val="28"/>
          <w:u w:val="single"/>
        </w:rPr>
        <w:t>обміну</w:t>
      </w:r>
      <w:proofErr w:type="spellEnd"/>
      <w:r w:rsidRPr="00F95A16">
        <w:rPr>
          <w:rFonts w:ascii="Times New Roman" w:hAnsi="Times New Roman" w:cs="Times New Roman"/>
          <w:b/>
          <w:sz w:val="28"/>
          <w:szCs w:val="28"/>
          <w:u w:val="single"/>
        </w:rPr>
        <w:t>»</w:t>
      </w:r>
    </w:p>
    <w:p w:rsidR="00F95A16" w:rsidRPr="00F95A16" w:rsidRDefault="00F95A16" w:rsidP="009A4075">
      <w:pPr>
        <w:jc w:val="center"/>
        <w:rPr>
          <w:rFonts w:ascii="Times New Roman" w:hAnsi="Times New Roman" w:cs="Times New Roman"/>
          <w:b/>
          <w:sz w:val="28"/>
          <w:szCs w:val="28"/>
        </w:rPr>
      </w:pPr>
      <w:r w:rsidRPr="00F95A16">
        <w:rPr>
          <w:rFonts w:ascii="Times New Roman" w:hAnsi="Times New Roman" w:cs="Times New Roman"/>
          <w:b/>
          <w:sz w:val="28"/>
          <w:szCs w:val="28"/>
          <w:lang w:val="en-US"/>
        </w:rPr>
        <w:t>I</w:t>
      </w:r>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Визначення</w:t>
      </w:r>
      <w:proofErr w:type="spellEnd"/>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проблеми</w:t>
      </w:r>
      <w:proofErr w:type="spellEnd"/>
      <w:r w:rsidRPr="00F95A16">
        <w:rPr>
          <w:rFonts w:ascii="Times New Roman" w:hAnsi="Times New Roman" w:cs="Times New Roman"/>
          <w:b/>
          <w:sz w:val="28"/>
          <w:szCs w:val="28"/>
        </w:rPr>
        <w:t xml:space="preserve">, на </w:t>
      </w:r>
      <w:proofErr w:type="spellStart"/>
      <w:r w:rsidRPr="00F95A16">
        <w:rPr>
          <w:rFonts w:ascii="Times New Roman" w:hAnsi="Times New Roman" w:cs="Times New Roman"/>
          <w:b/>
          <w:sz w:val="28"/>
          <w:szCs w:val="28"/>
        </w:rPr>
        <w:t>розв’</w:t>
      </w:r>
      <w:r w:rsidR="009A4075">
        <w:rPr>
          <w:rFonts w:ascii="Times New Roman" w:hAnsi="Times New Roman" w:cs="Times New Roman"/>
          <w:b/>
          <w:sz w:val="28"/>
          <w:szCs w:val="28"/>
        </w:rPr>
        <w:t>язання</w:t>
      </w:r>
      <w:proofErr w:type="spellEnd"/>
      <w:r w:rsidR="009A4075">
        <w:rPr>
          <w:rFonts w:ascii="Times New Roman" w:hAnsi="Times New Roman" w:cs="Times New Roman"/>
          <w:b/>
          <w:sz w:val="28"/>
          <w:szCs w:val="28"/>
        </w:rPr>
        <w:t xml:space="preserve"> </w:t>
      </w:r>
      <w:proofErr w:type="spellStart"/>
      <w:r w:rsidR="009A4075">
        <w:rPr>
          <w:rFonts w:ascii="Times New Roman" w:hAnsi="Times New Roman" w:cs="Times New Roman"/>
          <w:b/>
          <w:sz w:val="28"/>
          <w:szCs w:val="28"/>
        </w:rPr>
        <w:t>якої</w:t>
      </w:r>
      <w:proofErr w:type="spellEnd"/>
      <w:r w:rsidR="009A4075">
        <w:rPr>
          <w:rFonts w:ascii="Times New Roman" w:hAnsi="Times New Roman" w:cs="Times New Roman"/>
          <w:b/>
          <w:sz w:val="28"/>
          <w:szCs w:val="28"/>
        </w:rPr>
        <w:t xml:space="preserve"> </w:t>
      </w:r>
      <w:proofErr w:type="spellStart"/>
      <w:r w:rsidR="009A4075">
        <w:rPr>
          <w:rFonts w:ascii="Times New Roman" w:hAnsi="Times New Roman" w:cs="Times New Roman"/>
          <w:b/>
          <w:sz w:val="28"/>
          <w:szCs w:val="28"/>
        </w:rPr>
        <w:t>спрямована</w:t>
      </w:r>
      <w:proofErr w:type="spellEnd"/>
      <w:r w:rsidR="009A4075">
        <w:rPr>
          <w:rFonts w:ascii="Times New Roman" w:hAnsi="Times New Roman" w:cs="Times New Roman"/>
          <w:b/>
          <w:sz w:val="28"/>
          <w:szCs w:val="28"/>
        </w:rPr>
        <w:t xml:space="preserve"> </w:t>
      </w:r>
      <w:proofErr w:type="spellStart"/>
      <w:r w:rsidR="009A4075">
        <w:rPr>
          <w:rFonts w:ascii="Times New Roman" w:hAnsi="Times New Roman" w:cs="Times New Roman"/>
          <w:b/>
          <w:sz w:val="28"/>
          <w:szCs w:val="28"/>
        </w:rPr>
        <w:t>Програма</w:t>
      </w:r>
      <w:proofErr w:type="spellEnd"/>
    </w:p>
    <w:p w:rsidR="00F95A16" w:rsidRPr="00F95A16" w:rsidRDefault="00F95A16" w:rsidP="005B577A">
      <w:pPr>
        <w:spacing w:after="0"/>
        <w:ind w:firstLine="566"/>
        <w:jc w:val="both"/>
        <w:rPr>
          <w:rFonts w:ascii="Times New Roman" w:hAnsi="Times New Roman" w:cs="Times New Roman"/>
          <w:sz w:val="28"/>
          <w:szCs w:val="28"/>
        </w:rPr>
      </w:pPr>
      <w:r w:rsidRPr="00F95A16">
        <w:rPr>
          <w:rFonts w:ascii="Times New Roman" w:hAnsi="Times New Roman" w:cs="Times New Roman"/>
          <w:sz w:val="28"/>
          <w:szCs w:val="28"/>
        </w:rPr>
        <w:t xml:space="preserve">На </w:t>
      </w:r>
      <w:proofErr w:type="spellStart"/>
      <w:r w:rsidRPr="00F95A16">
        <w:rPr>
          <w:rFonts w:ascii="Times New Roman" w:hAnsi="Times New Roman" w:cs="Times New Roman"/>
          <w:sz w:val="28"/>
          <w:szCs w:val="28"/>
        </w:rPr>
        <w:t>обліку</w:t>
      </w:r>
      <w:proofErr w:type="spellEnd"/>
      <w:r w:rsidRPr="00F95A16">
        <w:rPr>
          <w:rFonts w:ascii="Times New Roman" w:hAnsi="Times New Roman" w:cs="Times New Roman"/>
          <w:sz w:val="28"/>
          <w:szCs w:val="28"/>
        </w:rPr>
        <w:t xml:space="preserve"> у </w:t>
      </w:r>
      <w:proofErr w:type="spellStart"/>
      <w:r w:rsidRPr="00F95A16">
        <w:rPr>
          <w:rFonts w:ascii="Times New Roman" w:hAnsi="Times New Roman" w:cs="Times New Roman"/>
          <w:sz w:val="28"/>
          <w:szCs w:val="28"/>
        </w:rPr>
        <w:t>лікарів</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первинної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медичної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допомоги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обліковуються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хворі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із</w:t>
      </w:r>
      <w:proofErr w:type="spellEnd"/>
      <w:r w:rsidRPr="00F95A16">
        <w:rPr>
          <w:rFonts w:ascii="Times New Roman" w:hAnsi="Times New Roman" w:cs="Times New Roman"/>
          <w:sz w:val="28"/>
          <w:szCs w:val="28"/>
        </w:rPr>
        <w:t xml:space="preserve"> </w:t>
      </w:r>
      <w:proofErr w:type="spellStart"/>
      <w:r w:rsidR="00D51D5C">
        <w:rPr>
          <w:rFonts w:ascii="Times New Roman" w:hAnsi="Times New Roman" w:cs="Times New Roman"/>
          <w:sz w:val="28"/>
          <w:szCs w:val="28"/>
        </w:rPr>
        <w:t>генетичними</w:t>
      </w:r>
      <w:proofErr w:type="spellEnd"/>
      <w:r w:rsidR="00D51D5C">
        <w:rPr>
          <w:rFonts w:ascii="Times New Roman" w:hAnsi="Times New Roman" w:cs="Times New Roman"/>
          <w:sz w:val="28"/>
          <w:szCs w:val="28"/>
        </w:rPr>
        <w:t xml:space="preserve"> </w:t>
      </w:r>
      <w:proofErr w:type="spellStart"/>
      <w:r w:rsidR="00D51D5C">
        <w:rPr>
          <w:rFonts w:ascii="Times New Roman" w:hAnsi="Times New Roman" w:cs="Times New Roman"/>
          <w:sz w:val="28"/>
          <w:szCs w:val="28"/>
        </w:rPr>
        <w:t>порушеннями</w:t>
      </w:r>
      <w:proofErr w:type="spellEnd"/>
      <w:r w:rsidR="00D51D5C">
        <w:rPr>
          <w:rFonts w:ascii="Times New Roman" w:hAnsi="Times New Roman" w:cs="Times New Roman"/>
          <w:sz w:val="28"/>
          <w:szCs w:val="28"/>
        </w:rPr>
        <w:t xml:space="preserve"> </w:t>
      </w:r>
      <w:proofErr w:type="spellStart"/>
      <w:r w:rsidR="00D51D5C">
        <w:rPr>
          <w:rFonts w:ascii="Times New Roman" w:hAnsi="Times New Roman" w:cs="Times New Roman"/>
          <w:sz w:val="28"/>
          <w:szCs w:val="28"/>
        </w:rPr>
        <w:t>обміну</w:t>
      </w:r>
      <w:proofErr w:type="spellEnd"/>
      <w:r w:rsidR="00D51D5C">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і</w:t>
      </w:r>
      <w:r w:rsidR="005B577A">
        <w:rPr>
          <w:rFonts w:ascii="Times New Roman" w:hAnsi="Times New Roman" w:cs="Times New Roman"/>
          <w:sz w:val="28"/>
          <w:szCs w:val="28"/>
        </w:rPr>
        <w:t>з</w:t>
      </w:r>
      <w:proofErr w:type="spellEnd"/>
      <w:r w:rsidR="005B577A">
        <w:rPr>
          <w:rFonts w:ascii="Times New Roman" w:hAnsi="Times New Roman" w:cs="Times New Roman"/>
          <w:sz w:val="28"/>
          <w:szCs w:val="28"/>
        </w:rPr>
        <w:t xml:space="preserve"> </w:t>
      </w:r>
      <w:proofErr w:type="spellStart"/>
      <w:r w:rsidR="005B577A">
        <w:rPr>
          <w:rFonts w:ascii="Times New Roman" w:hAnsi="Times New Roman" w:cs="Times New Roman"/>
          <w:sz w:val="28"/>
          <w:szCs w:val="28"/>
        </w:rPr>
        <w:t>діагнозом</w:t>
      </w:r>
      <w:proofErr w:type="spellEnd"/>
      <w:r w:rsidR="005B577A">
        <w:rPr>
          <w:rFonts w:ascii="Times New Roman" w:hAnsi="Times New Roman" w:cs="Times New Roman"/>
          <w:sz w:val="28"/>
          <w:szCs w:val="28"/>
        </w:rPr>
        <w:t xml:space="preserve"> «</w:t>
      </w:r>
      <w:proofErr w:type="spellStart"/>
      <w:r w:rsidR="005B577A">
        <w:rPr>
          <w:rFonts w:ascii="Times New Roman" w:hAnsi="Times New Roman" w:cs="Times New Roman"/>
          <w:sz w:val="28"/>
          <w:szCs w:val="28"/>
        </w:rPr>
        <w:t>Фенілкетонурія</w:t>
      </w:r>
      <w:proofErr w:type="spellEnd"/>
      <w:r w:rsidR="005B577A">
        <w:rPr>
          <w:rFonts w:ascii="Times New Roman" w:hAnsi="Times New Roman" w:cs="Times New Roman"/>
          <w:sz w:val="28"/>
          <w:szCs w:val="28"/>
        </w:rPr>
        <w:t>», «</w:t>
      </w:r>
      <w:proofErr w:type="spellStart"/>
      <w:r w:rsidR="005B577A">
        <w:rPr>
          <w:rFonts w:ascii="Times New Roman" w:hAnsi="Times New Roman" w:cs="Times New Roman"/>
          <w:sz w:val="28"/>
          <w:szCs w:val="28"/>
        </w:rPr>
        <w:t>Гепатоцеребральна</w:t>
      </w:r>
      <w:proofErr w:type="spellEnd"/>
      <w:r w:rsidR="005B577A">
        <w:rPr>
          <w:rFonts w:ascii="Times New Roman" w:hAnsi="Times New Roman" w:cs="Times New Roman"/>
          <w:sz w:val="28"/>
          <w:szCs w:val="28"/>
        </w:rPr>
        <w:t xml:space="preserve"> </w:t>
      </w:r>
      <w:proofErr w:type="spellStart"/>
      <w:r w:rsidR="005B577A">
        <w:rPr>
          <w:rFonts w:ascii="Times New Roman" w:hAnsi="Times New Roman" w:cs="Times New Roman"/>
          <w:sz w:val="28"/>
          <w:szCs w:val="28"/>
        </w:rPr>
        <w:t>дистрофія</w:t>
      </w:r>
      <w:proofErr w:type="spellEnd"/>
      <w:r w:rsidR="005B577A">
        <w:rPr>
          <w:rFonts w:ascii="Times New Roman" w:hAnsi="Times New Roman" w:cs="Times New Roman"/>
          <w:sz w:val="28"/>
          <w:szCs w:val="28"/>
        </w:rPr>
        <w:t xml:space="preserve">» та </w:t>
      </w:r>
      <w:r w:rsidRPr="00F95A16">
        <w:rPr>
          <w:rFonts w:ascii="Times New Roman" w:hAnsi="Times New Roman" w:cs="Times New Roman"/>
          <w:sz w:val="28"/>
          <w:szCs w:val="28"/>
        </w:rPr>
        <w:t>«</w:t>
      </w:r>
      <w:proofErr w:type="spellStart"/>
      <w:r w:rsidRPr="00F95A16">
        <w:rPr>
          <w:rFonts w:ascii="Times New Roman" w:hAnsi="Times New Roman" w:cs="Times New Roman"/>
          <w:sz w:val="28"/>
          <w:szCs w:val="28"/>
        </w:rPr>
        <w:t>Муковісцидоз</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Фенілкетонурія</w:t>
      </w:r>
      <w:proofErr w:type="spellEnd"/>
      <w:r w:rsidRPr="00F95A16">
        <w:rPr>
          <w:rFonts w:ascii="Times New Roman" w:hAnsi="Times New Roman" w:cs="Times New Roman"/>
          <w:sz w:val="28"/>
          <w:szCs w:val="28"/>
        </w:rPr>
        <w:t xml:space="preserve"> –</w:t>
      </w:r>
      <w:r w:rsidRPr="00F95A16">
        <w:rPr>
          <w:rFonts w:ascii="Times New Roman" w:hAnsi="Times New Roman" w:cs="Times New Roman"/>
          <w:color w:val="495057"/>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це</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вроджена</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патологія</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обміну</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речовин</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що</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призводить</w:t>
      </w:r>
      <w:proofErr w:type="spellEnd"/>
      <w:r w:rsidRPr="00F95A16">
        <w:rPr>
          <w:rFonts w:ascii="Times New Roman" w:hAnsi="Times New Roman" w:cs="Times New Roman"/>
          <w:sz w:val="28"/>
          <w:szCs w:val="28"/>
          <w:shd w:val="clear" w:color="auto" w:fill="FFFFFF"/>
        </w:rPr>
        <w:t xml:space="preserve"> до </w:t>
      </w:r>
      <w:proofErr w:type="spellStart"/>
      <w:r w:rsidRPr="00F95A16">
        <w:rPr>
          <w:rFonts w:ascii="Times New Roman" w:hAnsi="Times New Roman" w:cs="Times New Roman"/>
          <w:sz w:val="28"/>
          <w:szCs w:val="28"/>
          <w:shd w:val="clear" w:color="auto" w:fill="FFFFFF"/>
        </w:rPr>
        <w:t>порушення</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реакцій</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перетворення</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незамінної</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амінокислоти</w:t>
      </w:r>
      <w:proofErr w:type="spellEnd"/>
      <w:r w:rsidRPr="00F95A16">
        <w:rPr>
          <w:rFonts w:ascii="Times New Roman" w:hAnsi="Times New Roman" w:cs="Times New Roman"/>
          <w:sz w:val="28"/>
          <w:szCs w:val="28"/>
          <w:shd w:val="clear" w:color="auto" w:fill="FFFFFF"/>
        </w:rPr>
        <w:t xml:space="preserve"> </w:t>
      </w:r>
      <w:proofErr w:type="spellStart"/>
      <w:r w:rsidRPr="00F95A16">
        <w:rPr>
          <w:rFonts w:ascii="Times New Roman" w:hAnsi="Times New Roman" w:cs="Times New Roman"/>
          <w:sz w:val="28"/>
          <w:szCs w:val="28"/>
          <w:shd w:val="clear" w:color="auto" w:fill="FFFFFF"/>
        </w:rPr>
        <w:t>фенілаланіну</w:t>
      </w:r>
      <w:proofErr w:type="spellEnd"/>
      <w:r w:rsidRPr="00F95A16">
        <w:rPr>
          <w:rFonts w:ascii="Times New Roman" w:hAnsi="Times New Roman" w:cs="Times New Roman"/>
          <w:sz w:val="28"/>
          <w:szCs w:val="28"/>
          <w:shd w:val="clear" w:color="auto" w:fill="FFFFFF"/>
        </w:rPr>
        <w:t xml:space="preserve"> в тирозин.</w:t>
      </w:r>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Діти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народжені</w:t>
      </w:r>
      <w:proofErr w:type="spellEnd"/>
      <w:r w:rsidRPr="00F95A16">
        <w:rPr>
          <w:rFonts w:ascii="Times New Roman" w:hAnsi="Times New Roman" w:cs="Times New Roman"/>
          <w:sz w:val="28"/>
          <w:szCs w:val="28"/>
        </w:rPr>
        <w:t xml:space="preserve"> з </w:t>
      </w:r>
      <w:proofErr w:type="spellStart"/>
      <w:r w:rsidRPr="00F95A16">
        <w:rPr>
          <w:rFonts w:ascii="Times New Roman" w:hAnsi="Times New Roman" w:cs="Times New Roman"/>
          <w:sz w:val="28"/>
          <w:szCs w:val="28"/>
        </w:rPr>
        <w:t>фенілкетонурією</w:t>
      </w:r>
      <w:proofErr w:type="spellEnd"/>
      <w:r w:rsidRPr="00F95A16">
        <w:rPr>
          <w:rFonts w:ascii="Times New Roman" w:hAnsi="Times New Roman" w:cs="Times New Roman"/>
          <w:sz w:val="28"/>
          <w:szCs w:val="28"/>
        </w:rPr>
        <w:t xml:space="preserve"> не </w:t>
      </w:r>
      <w:proofErr w:type="spellStart"/>
      <w:r w:rsidRPr="00F95A16">
        <w:rPr>
          <w:rFonts w:ascii="Times New Roman" w:hAnsi="Times New Roman" w:cs="Times New Roman"/>
          <w:sz w:val="28"/>
          <w:szCs w:val="28"/>
        </w:rPr>
        <w:t>здатні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метаболізувати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фенілаланін</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частина</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протеїну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який</w:t>
      </w:r>
      <w:proofErr w:type="spellEnd"/>
      <w:r w:rsidRPr="00F95A16">
        <w:rPr>
          <w:rFonts w:ascii="Times New Roman" w:hAnsi="Times New Roman" w:cs="Times New Roman"/>
          <w:sz w:val="28"/>
          <w:szCs w:val="28"/>
        </w:rPr>
        <w:t xml:space="preserve"> через </w:t>
      </w:r>
      <w:proofErr w:type="spellStart"/>
      <w:r w:rsidRPr="00F95A16">
        <w:rPr>
          <w:rFonts w:ascii="Times New Roman" w:hAnsi="Times New Roman" w:cs="Times New Roman"/>
          <w:sz w:val="28"/>
          <w:szCs w:val="28"/>
        </w:rPr>
        <w:t>це</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накопичується</w:t>
      </w:r>
      <w:proofErr w:type="spellEnd"/>
      <w:r w:rsidRPr="00F95A16">
        <w:rPr>
          <w:rFonts w:ascii="Times New Roman" w:hAnsi="Times New Roman" w:cs="Times New Roman"/>
          <w:sz w:val="28"/>
          <w:szCs w:val="28"/>
        </w:rPr>
        <w:t xml:space="preserve"> в </w:t>
      </w:r>
      <w:proofErr w:type="spellStart"/>
      <w:r w:rsidRPr="00F95A16">
        <w:rPr>
          <w:rFonts w:ascii="Times New Roman" w:hAnsi="Times New Roman" w:cs="Times New Roman"/>
          <w:sz w:val="28"/>
          <w:szCs w:val="28"/>
        </w:rPr>
        <w:t>крові</w:t>
      </w:r>
      <w:proofErr w:type="spellEnd"/>
      <w:r w:rsidRPr="00F95A16">
        <w:rPr>
          <w:rFonts w:ascii="Times New Roman" w:hAnsi="Times New Roman" w:cs="Times New Roman"/>
          <w:sz w:val="28"/>
          <w:szCs w:val="28"/>
        </w:rPr>
        <w:t xml:space="preserve">. Така ненормальна </w:t>
      </w:r>
      <w:proofErr w:type="spellStart"/>
      <w:r w:rsidRPr="00F95A16">
        <w:rPr>
          <w:rFonts w:ascii="Times New Roman" w:hAnsi="Times New Roman" w:cs="Times New Roman"/>
          <w:sz w:val="28"/>
          <w:szCs w:val="28"/>
        </w:rPr>
        <w:t>висока</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кількість</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фенілаланіну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перешкоджає</w:t>
      </w:r>
      <w:proofErr w:type="spellEnd"/>
      <w:r w:rsidRPr="00F95A16">
        <w:rPr>
          <w:rFonts w:ascii="Times New Roman" w:hAnsi="Times New Roman" w:cs="Times New Roman"/>
          <w:sz w:val="28"/>
          <w:szCs w:val="28"/>
        </w:rPr>
        <w:t xml:space="preserve"> нормальному </w:t>
      </w:r>
      <w:proofErr w:type="spellStart"/>
      <w:r w:rsidRPr="00F95A16">
        <w:rPr>
          <w:rFonts w:ascii="Times New Roman" w:hAnsi="Times New Roman" w:cs="Times New Roman"/>
          <w:sz w:val="28"/>
          <w:szCs w:val="28"/>
        </w:rPr>
        <w:t>розвитку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мозку</w:t>
      </w:r>
      <w:proofErr w:type="spellEnd"/>
      <w:r w:rsidRPr="00F95A16">
        <w:rPr>
          <w:rFonts w:ascii="Times New Roman" w:hAnsi="Times New Roman" w:cs="Times New Roman"/>
          <w:sz w:val="28"/>
          <w:szCs w:val="28"/>
        </w:rPr>
        <w:t xml:space="preserve">, яка, за </w:t>
      </w:r>
      <w:proofErr w:type="spellStart"/>
      <w:r w:rsidRPr="00F95A16">
        <w:rPr>
          <w:rFonts w:ascii="Times New Roman" w:hAnsi="Times New Roman" w:cs="Times New Roman"/>
          <w:sz w:val="28"/>
          <w:szCs w:val="28"/>
        </w:rPr>
        <w:t>умови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відсутності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лікування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призводить</w:t>
      </w:r>
      <w:proofErr w:type="spellEnd"/>
      <w:r w:rsidRPr="00F95A16">
        <w:rPr>
          <w:rFonts w:ascii="Times New Roman" w:hAnsi="Times New Roman" w:cs="Times New Roman"/>
          <w:sz w:val="28"/>
          <w:szCs w:val="28"/>
        </w:rPr>
        <w:t xml:space="preserve"> до </w:t>
      </w:r>
      <w:proofErr w:type="spellStart"/>
      <w:r w:rsidRPr="00F95A16">
        <w:rPr>
          <w:rFonts w:ascii="Times New Roman" w:hAnsi="Times New Roman" w:cs="Times New Roman"/>
          <w:sz w:val="28"/>
          <w:szCs w:val="28"/>
        </w:rPr>
        <w:t>розумової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відсталості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Хоча</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ця</w:t>
      </w:r>
      <w:proofErr w:type="spellEnd"/>
      <w:r w:rsidRPr="00F95A16">
        <w:rPr>
          <w:rFonts w:ascii="Times New Roman" w:hAnsi="Times New Roman" w:cs="Times New Roman"/>
          <w:sz w:val="28"/>
          <w:szCs w:val="28"/>
        </w:rPr>
        <w:t xml:space="preserve"> хвороба не </w:t>
      </w:r>
      <w:proofErr w:type="spellStart"/>
      <w:r w:rsidRPr="00F95A16">
        <w:rPr>
          <w:rFonts w:ascii="Times New Roman" w:hAnsi="Times New Roman" w:cs="Times New Roman"/>
          <w:sz w:val="28"/>
          <w:szCs w:val="28"/>
        </w:rPr>
        <w:t>дуже</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поширена</w:t>
      </w:r>
      <w:proofErr w:type="spellEnd"/>
      <w:r w:rsidRPr="00F95A16">
        <w:rPr>
          <w:rFonts w:ascii="Times New Roman" w:hAnsi="Times New Roman" w:cs="Times New Roman"/>
          <w:sz w:val="28"/>
          <w:szCs w:val="28"/>
        </w:rPr>
        <w:t xml:space="preserve"> (за статистикою 1 </w:t>
      </w:r>
      <w:proofErr w:type="spellStart"/>
      <w:r w:rsidRPr="00F95A16">
        <w:rPr>
          <w:rFonts w:ascii="Times New Roman" w:hAnsi="Times New Roman" w:cs="Times New Roman"/>
          <w:sz w:val="28"/>
          <w:szCs w:val="28"/>
        </w:rPr>
        <w:t>дитина</w:t>
      </w:r>
      <w:proofErr w:type="spellEnd"/>
      <w:r w:rsidRPr="00F95A16">
        <w:rPr>
          <w:rFonts w:ascii="Times New Roman" w:hAnsi="Times New Roman" w:cs="Times New Roman"/>
          <w:sz w:val="28"/>
          <w:szCs w:val="28"/>
        </w:rPr>
        <w:t xml:space="preserve"> з </w:t>
      </w:r>
      <w:proofErr w:type="spellStart"/>
      <w:r w:rsidRPr="00F95A16">
        <w:rPr>
          <w:rFonts w:ascii="Times New Roman" w:hAnsi="Times New Roman" w:cs="Times New Roman"/>
          <w:sz w:val="28"/>
          <w:szCs w:val="28"/>
        </w:rPr>
        <w:t>кожних</w:t>
      </w:r>
      <w:proofErr w:type="spellEnd"/>
      <w:r w:rsidRPr="00F95A16">
        <w:rPr>
          <w:rFonts w:ascii="Times New Roman" w:hAnsi="Times New Roman" w:cs="Times New Roman"/>
          <w:sz w:val="28"/>
          <w:szCs w:val="28"/>
        </w:rPr>
        <w:t xml:space="preserve"> 8000 </w:t>
      </w:r>
      <w:proofErr w:type="spellStart"/>
      <w:r w:rsidRPr="00F95A16">
        <w:rPr>
          <w:rFonts w:ascii="Times New Roman" w:hAnsi="Times New Roman" w:cs="Times New Roman"/>
          <w:sz w:val="28"/>
          <w:szCs w:val="28"/>
        </w:rPr>
        <w:t>новонароджених</w:t>
      </w:r>
      <w:proofErr w:type="spellEnd"/>
      <w:r w:rsidRPr="00F95A16">
        <w:rPr>
          <w:rFonts w:ascii="Times New Roman" w:hAnsi="Times New Roman" w:cs="Times New Roman"/>
          <w:sz w:val="28"/>
          <w:szCs w:val="28"/>
        </w:rPr>
        <w:t xml:space="preserve">), вона </w:t>
      </w:r>
      <w:proofErr w:type="spellStart"/>
      <w:r w:rsidRPr="00F95A16">
        <w:rPr>
          <w:rFonts w:ascii="Times New Roman" w:hAnsi="Times New Roman" w:cs="Times New Roman"/>
          <w:sz w:val="28"/>
          <w:szCs w:val="28"/>
        </w:rPr>
        <w:t>потребує</w:t>
      </w:r>
      <w:proofErr w:type="spellEnd"/>
      <w:r w:rsidRPr="00F95A16">
        <w:rPr>
          <w:rFonts w:ascii="Times New Roman" w:hAnsi="Times New Roman" w:cs="Times New Roman"/>
          <w:sz w:val="28"/>
          <w:szCs w:val="28"/>
        </w:rPr>
        <w:t xml:space="preserve"> великих затрат.</w:t>
      </w:r>
    </w:p>
    <w:p w:rsidR="00F95A16" w:rsidRPr="00F95A16" w:rsidRDefault="00931AD6" w:rsidP="005B577A">
      <w:pPr>
        <w:spacing w:after="0"/>
        <w:ind w:firstLine="566"/>
        <w:jc w:val="both"/>
        <w:rPr>
          <w:rFonts w:ascii="Times New Roman" w:eastAsia="SimSun" w:hAnsi="Times New Roman" w:cs="Times New Roman"/>
          <w:sz w:val="28"/>
          <w:szCs w:val="28"/>
        </w:rPr>
      </w:pPr>
      <w:proofErr w:type="spellStart"/>
      <w:r>
        <w:rPr>
          <w:rFonts w:ascii="Times New Roman" w:eastAsia="SimSun" w:hAnsi="Times New Roman" w:cs="Times New Roman"/>
          <w:sz w:val="28"/>
          <w:szCs w:val="28"/>
        </w:rPr>
        <w:t>Відповідно</w:t>
      </w:r>
      <w:proofErr w:type="spellEnd"/>
      <w:r>
        <w:rPr>
          <w:rFonts w:ascii="Times New Roman" w:eastAsia="SimSun" w:hAnsi="Times New Roman" w:cs="Times New Roman"/>
          <w:sz w:val="28"/>
          <w:szCs w:val="28"/>
        </w:rPr>
        <w:t xml:space="preserve"> до п.6.2 н</w:t>
      </w:r>
      <w:r w:rsidR="00950656">
        <w:rPr>
          <w:rFonts w:ascii="Times New Roman" w:eastAsia="SimSun" w:hAnsi="Times New Roman" w:cs="Times New Roman"/>
          <w:sz w:val="28"/>
          <w:szCs w:val="28"/>
        </w:rPr>
        <w:t xml:space="preserve">аказу МОЗ </w:t>
      </w:r>
      <w:proofErr w:type="spellStart"/>
      <w:r w:rsidR="00950656">
        <w:rPr>
          <w:rFonts w:ascii="Times New Roman" w:eastAsia="SimSun" w:hAnsi="Times New Roman" w:cs="Times New Roman"/>
          <w:sz w:val="28"/>
          <w:szCs w:val="28"/>
        </w:rPr>
        <w:t>України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від</w:t>
      </w:r>
      <w:proofErr w:type="spellEnd"/>
      <w:r w:rsidR="00F95A16" w:rsidRPr="00F95A16">
        <w:rPr>
          <w:rFonts w:ascii="Times New Roman" w:eastAsia="SimSun" w:hAnsi="Times New Roman" w:cs="Times New Roman"/>
          <w:sz w:val="28"/>
          <w:szCs w:val="28"/>
        </w:rPr>
        <w:t xml:space="preserve"> 13.11.2001</w:t>
      </w:r>
      <w:r w:rsidR="00950656">
        <w:rPr>
          <w:rFonts w:ascii="Times New Roman" w:eastAsia="SimSun" w:hAnsi="Times New Roman" w:cs="Times New Roman"/>
          <w:sz w:val="28"/>
          <w:szCs w:val="28"/>
          <w:lang w:val="uk-UA"/>
        </w:rPr>
        <w:t xml:space="preserve"> </w:t>
      </w:r>
      <w:r w:rsidR="00950656">
        <w:rPr>
          <w:rFonts w:ascii="Times New Roman" w:eastAsia="SimSun" w:hAnsi="Times New Roman" w:cs="Times New Roman"/>
          <w:sz w:val="28"/>
          <w:szCs w:val="28"/>
        </w:rPr>
        <w:t>№457</w:t>
      </w:r>
      <w:r w:rsidR="00F95A16" w:rsidRPr="00F95A16">
        <w:rPr>
          <w:rFonts w:ascii="Times New Roman" w:eastAsia="SimSun" w:hAnsi="Times New Roman" w:cs="Times New Roman"/>
          <w:sz w:val="28"/>
          <w:szCs w:val="28"/>
        </w:rPr>
        <w:t xml:space="preserve"> «Про заходи </w:t>
      </w:r>
      <w:proofErr w:type="spellStart"/>
      <w:r w:rsidR="00F95A16" w:rsidRPr="00F95A16">
        <w:rPr>
          <w:rFonts w:ascii="Times New Roman" w:eastAsia="SimSun" w:hAnsi="Times New Roman" w:cs="Times New Roman"/>
          <w:sz w:val="28"/>
          <w:szCs w:val="28"/>
        </w:rPr>
        <w:t>щодо</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удосконалення</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медичної</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допомоги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хворим</w:t>
      </w:r>
      <w:proofErr w:type="spellEnd"/>
      <w:r w:rsidR="00F95A16" w:rsidRPr="00F95A16">
        <w:rPr>
          <w:rFonts w:ascii="Times New Roman" w:eastAsia="SimSun" w:hAnsi="Times New Roman" w:cs="Times New Roman"/>
          <w:sz w:val="28"/>
          <w:szCs w:val="28"/>
        </w:rPr>
        <w:t xml:space="preserve"> на </w:t>
      </w:r>
      <w:proofErr w:type="spellStart"/>
      <w:r w:rsidR="00F95A16" w:rsidRPr="00F95A16">
        <w:rPr>
          <w:rFonts w:ascii="Times New Roman" w:eastAsia="SimSun" w:hAnsi="Times New Roman" w:cs="Times New Roman"/>
          <w:sz w:val="28"/>
          <w:szCs w:val="28"/>
        </w:rPr>
        <w:t>фенілкетонурію</w:t>
      </w:r>
      <w:proofErr w:type="spellEnd"/>
      <w:r w:rsidR="00F95A16" w:rsidRPr="00F95A16">
        <w:rPr>
          <w:rFonts w:ascii="Times New Roman" w:eastAsia="SimSun" w:hAnsi="Times New Roman" w:cs="Times New Roman"/>
          <w:sz w:val="28"/>
          <w:szCs w:val="28"/>
        </w:rPr>
        <w:t xml:space="preserve"> в </w:t>
      </w:r>
      <w:proofErr w:type="spellStart"/>
      <w:r w:rsidR="00F95A16" w:rsidRPr="00F95A16">
        <w:rPr>
          <w:rFonts w:ascii="Times New Roman" w:eastAsia="SimSun" w:hAnsi="Times New Roman" w:cs="Times New Roman"/>
          <w:sz w:val="28"/>
          <w:szCs w:val="28"/>
        </w:rPr>
        <w:t>Україні</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необхідно</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забезпечувати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дітей</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спеціальними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сумішами</w:t>
      </w:r>
      <w:proofErr w:type="spellEnd"/>
      <w:r w:rsidR="00F95A16" w:rsidRPr="00F95A16">
        <w:rPr>
          <w:rFonts w:ascii="Times New Roman" w:eastAsia="SimSun" w:hAnsi="Times New Roman" w:cs="Times New Roman"/>
          <w:sz w:val="28"/>
          <w:szCs w:val="28"/>
        </w:rPr>
        <w:t xml:space="preserve"> для </w:t>
      </w:r>
      <w:proofErr w:type="spellStart"/>
      <w:r w:rsidR="00F95A16" w:rsidRPr="00F95A16">
        <w:rPr>
          <w:rFonts w:ascii="Times New Roman" w:eastAsia="SimSun" w:hAnsi="Times New Roman" w:cs="Times New Roman"/>
          <w:sz w:val="28"/>
          <w:szCs w:val="28"/>
        </w:rPr>
        <w:t>лікувального</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харчування</w:t>
      </w:r>
      <w:proofErr w:type="spellEnd"/>
      <w:r w:rsidR="00F95A16" w:rsidRPr="00F95A16">
        <w:rPr>
          <w:rFonts w:ascii="Times New Roman" w:eastAsia="SimSun" w:hAnsi="Times New Roman" w:cs="Times New Roman"/>
          <w:sz w:val="28"/>
          <w:szCs w:val="28"/>
        </w:rPr>
        <w:t xml:space="preserve">. У </w:t>
      </w:r>
      <w:proofErr w:type="spellStart"/>
      <w:r w:rsidR="00F95A16" w:rsidRPr="00F95A16">
        <w:rPr>
          <w:rFonts w:ascii="Times New Roman" w:eastAsia="SimSun" w:hAnsi="Times New Roman" w:cs="Times New Roman"/>
          <w:sz w:val="28"/>
          <w:szCs w:val="28"/>
        </w:rPr>
        <w:t>разі</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дотримання</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лікувальної</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дієти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хворі</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діти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мають</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всі</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шанс</w:t>
      </w:r>
      <w:r w:rsidR="005B577A">
        <w:rPr>
          <w:rFonts w:ascii="Times New Roman" w:eastAsia="SimSun" w:hAnsi="Times New Roman" w:cs="Times New Roman"/>
          <w:sz w:val="28"/>
          <w:szCs w:val="28"/>
        </w:rPr>
        <w:t>и</w:t>
      </w:r>
      <w:proofErr w:type="spellEnd"/>
      <w:r w:rsidR="005B577A">
        <w:rPr>
          <w:rFonts w:ascii="Times New Roman" w:eastAsia="SimSun" w:hAnsi="Times New Roman" w:cs="Times New Roman"/>
          <w:sz w:val="28"/>
          <w:szCs w:val="28"/>
        </w:rPr>
        <w:t xml:space="preserve"> </w:t>
      </w:r>
      <w:proofErr w:type="spellStart"/>
      <w:r w:rsidR="005B577A">
        <w:rPr>
          <w:rFonts w:ascii="Times New Roman" w:eastAsia="SimSun" w:hAnsi="Times New Roman" w:cs="Times New Roman"/>
          <w:sz w:val="28"/>
          <w:szCs w:val="28"/>
        </w:rPr>
        <w:t>отримати</w:t>
      </w:r>
      <w:proofErr w:type="spellEnd"/>
      <w:r w:rsidR="005B577A">
        <w:rPr>
          <w:rFonts w:ascii="Times New Roman" w:eastAsia="SimSun" w:hAnsi="Times New Roman" w:cs="Times New Roman"/>
          <w:sz w:val="28"/>
          <w:szCs w:val="28"/>
        </w:rPr>
        <w:t xml:space="preserve"> </w:t>
      </w:r>
      <w:proofErr w:type="spellStart"/>
      <w:r w:rsidR="005B577A">
        <w:rPr>
          <w:rFonts w:ascii="Times New Roman" w:eastAsia="SimSun" w:hAnsi="Times New Roman" w:cs="Times New Roman"/>
          <w:sz w:val="28"/>
          <w:szCs w:val="28"/>
        </w:rPr>
        <w:t>повноцінний</w:t>
      </w:r>
      <w:proofErr w:type="spellEnd"/>
      <w:r w:rsidR="005B577A">
        <w:rPr>
          <w:rFonts w:ascii="Times New Roman" w:eastAsia="SimSun" w:hAnsi="Times New Roman" w:cs="Times New Roman"/>
          <w:sz w:val="28"/>
          <w:szCs w:val="28"/>
        </w:rPr>
        <w:t xml:space="preserve"> </w:t>
      </w:r>
      <w:proofErr w:type="spellStart"/>
      <w:r w:rsidR="005B577A">
        <w:rPr>
          <w:rFonts w:ascii="Times New Roman" w:eastAsia="SimSun" w:hAnsi="Times New Roman" w:cs="Times New Roman"/>
          <w:sz w:val="28"/>
          <w:szCs w:val="28"/>
        </w:rPr>
        <w:t>розвиток</w:t>
      </w:r>
      <w:proofErr w:type="spellEnd"/>
      <w:r w:rsidR="005B577A">
        <w:rPr>
          <w:rFonts w:ascii="Times New Roman" w:eastAsia="SimSun" w:hAnsi="Times New Roman" w:cs="Times New Roman"/>
          <w:sz w:val="28"/>
          <w:szCs w:val="28"/>
        </w:rPr>
        <w:t>. Н</w:t>
      </w:r>
      <w:r w:rsidR="00F95A16" w:rsidRPr="00F95A16">
        <w:rPr>
          <w:rFonts w:ascii="Times New Roman" w:eastAsia="SimSun" w:hAnsi="Times New Roman" w:cs="Times New Roman"/>
          <w:sz w:val="28"/>
          <w:szCs w:val="28"/>
        </w:rPr>
        <w:t xml:space="preserve">а </w:t>
      </w:r>
      <w:proofErr w:type="spellStart"/>
      <w:r w:rsidR="00F95A16" w:rsidRPr="00F95A16">
        <w:rPr>
          <w:rFonts w:ascii="Times New Roman" w:eastAsia="SimSun" w:hAnsi="Times New Roman" w:cs="Times New Roman"/>
          <w:sz w:val="28"/>
          <w:szCs w:val="28"/>
        </w:rPr>
        <w:t>обліку</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лікарів</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первинної</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медичної</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допомоги</w:t>
      </w:r>
      <w:proofErr w:type="spellEnd"/>
      <w:r w:rsidR="00F95A16" w:rsidRPr="00F95A16">
        <w:rPr>
          <w:rFonts w:ascii="Times New Roman" w:eastAsia="SimSun" w:hAnsi="Times New Roman" w:cs="Times New Roman"/>
          <w:sz w:val="28"/>
          <w:szCs w:val="28"/>
        </w:rPr>
        <w:t xml:space="preserve"> </w:t>
      </w:r>
      <w:proofErr w:type="spellStart"/>
      <w:r w:rsidR="00F95A16" w:rsidRPr="00F95A16">
        <w:rPr>
          <w:rFonts w:ascii="Times New Roman" w:eastAsia="SimSun" w:hAnsi="Times New Roman" w:cs="Times New Roman"/>
          <w:sz w:val="28"/>
          <w:szCs w:val="28"/>
        </w:rPr>
        <w:t>перебуває</w:t>
      </w:r>
      <w:proofErr w:type="spellEnd"/>
      <w:r w:rsidR="00F95A16" w:rsidRPr="00F95A16">
        <w:rPr>
          <w:rFonts w:ascii="Times New Roman" w:eastAsia="SimSun" w:hAnsi="Times New Roman" w:cs="Times New Roman"/>
          <w:sz w:val="28"/>
          <w:szCs w:val="28"/>
        </w:rPr>
        <w:t xml:space="preserve"> </w:t>
      </w:r>
      <w:r w:rsidR="002926DD">
        <w:rPr>
          <w:rFonts w:ascii="Times New Roman" w:eastAsia="SimSun" w:hAnsi="Times New Roman" w:cs="Times New Roman"/>
          <w:color w:val="000000"/>
          <w:sz w:val="28"/>
          <w:szCs w:val="28"/>
        </w:rPr>
        <w:t>2</w:t>
      </w:r>
      <w:r w:rsidR="00F95A16" w:rsidRPr="00F95A16">
        <w:rPr>
          <w:rFonts w:ascii="Times New Roman" w:eastAsia="SimSun" w:hAnsi="Times New Roman" w:cs="Times New Roman"/>
          <w:color w:val="000000"/>
          <w:sz w:val="28"/>
          <w:szCs w:val="28"/>
        </w:rPr>
        <w:t xml:space="preserve"> </w:t>
      </w:r>
      <w:proofErr w:type="spellStart"/>
      <w:r w:rsidR="00F95A16" w:rsidRPr="00F95A16">
        <w:rPr>
          <w:rFonts w:ascii="Times New Roman" w:eastAsia="SimSun" w:hAnsi="Times New Roman" w:cs="Times New Roman"/>
          <w:color w:val="000000"/>
          <w:sz w:val="28"/>
          <w:szCs w:val="28"/>
        </w:rPr>
        <w:t>хворих</w:t>
      </w:r>
      <w:proofErr w:type="spellEnd"/>
      <w:r w:rsidR="00F95A16" w:rsidRPr="00F95A16">
        <w:rPr>
          <w:rFonts w:ascii="Times New Roman" w:eastAsia="SimSun" w:hAnsi="Times New Roman" w:cs="Times New Roman"/>
          <w:color w:val="000000"/>
          <w:sz w:val="28"/>
          <w:szCs w:val="28"/>
        </w:rPr>
        <w:t xml:space="preserve"> на </w:t>
      </w:r>
      <w:proofErr w:type="spellStart"/>
      <w:r w:rsidR="00F95A16" w:rsidRPr="00F95A16">
        <w:rPr>
          <w:rFonts w:ascii="Times New Roman" w:eastAsia="SimSun" w:hAnsi="Times New Roman" w:cs="Times New Roman"/>
          <w:color w:val="000000"/>
          <w:sz w:val="28"/>
          <w:szCs w:val="28"/>
        </w:rPr>
        <w:t>фенілкетонурію</w:t>
      </w:r>
      <w:proofErr w:type="spellEnd"/>
      <w:r w:rsidR="00F95A16" w:rsidRPr="00F95A16">
        <w:rPr>
          <w:rFonts w:ascii="Times New Roman" w:eastAsia="SimSun" w:hAnsi="Times New Roman" w:cs="Times New Roman"/>
          <w:color w:val="000000"/>
          <w:sz w:val="28"/>
          <w:szCs w:val="28"/>
        </w:rPr>
        <w:t xml:space="preserve">, </w:t>
      </w:r>
      <w:r w:rsidR="00F95A16" w:rsidRPr="00F95A16">
        <w:rPr>
          <w:rFonts w:ascii="Times New Roman" w:eastAsia="SimSun" w:hAnsi="Times New Roman" w:cs="Times New Roman"/>
          <w:color w:val="000000"/>
          <w:sz w:val="28"/>
          <w:szCs w:val="28"/>
          <w:lang w:val="uk-UA"/>
        </w:rPr>
        <w:t xml:space="preserve">в </w:t>
      </w:r>
      <w:r w:rsidR="00B25541">
        <w:rPr>
          <w:rFonts w:ascii="Times New Roman" w:eastAsia="SimSun" w:hAnsi="Times New Roman" w:cs="Times New Roman"/>
          <w:color w:val="000000"/>
          <w:sz w:val="28"/>
          <w:szCs w:val="28"/>
          <w:lang w:val="uk-UA"/>
        </w:rPr>
        <w:t>т. ч.</w:t>
      </w:r>
      <w:r w:rsidR="00F95A16" w:rsidRPr="00F95A16">
        <w:rPr>
          <w:rFonts w:ascii="Times New Roman" w:eastAsia="SimSun" w:hAnsi="Times New Roman" w:cs="Times New Roman"/>
          <w:color w:val="000000"/>
          <w:sz w:val="28"/>
          <w:szCs w:val="28"/>
          <w:lang w:val="uk-UA"/>
        </w:rPr>
        <w:t xml:space="preserve"> 1 дитина</w:t>
      </w:r>
      <w:r w:rsidR="00F95A16" w:rsidRPr="00F95A16">
        <w:rPr>
          <w:rFonts w:ascii="Times New Roman" w:eastAsia="SimSun" w:hAnsi="Times New Roman" w:cs="Times New Roman"/>
          <w:sz w:val="28"/>
          <w:szCs w:val="28"/>
        </w:rPr>
        <w:t>.</w:t>
      </w:r>
    </w:p>
    <w:p w:rsidR="002926DD" w:rsidRDefault="005B577A" w:rsidP="005B577A">
      <w:pPr>
        <w:spacing w:after="0"/>
        <w:ind w:firstLine="566"/>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Гепатоцеребральна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дистрофія</w:t>
      </w:r>
      <w:proofErr w:type="spellEnd"/>
      <w:r>
        <w:rPr>
          <w:rFonts w:ascii="Times New Roman" w:hAnsi="Times New Roman" w:cs="Times New Roman"/>
          <w:color w:val="000000"/>
          <w:sz w:val="28"/>
          <w:szCs w:val="28"/>
        </w:rPr>
        <w:t xml:space="preserve"> </w:t>
      </w:r>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це</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рідкісне</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спадкове</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порушення</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обміну</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міді</w:t>
      </w:r>
      <w:proofErr w:type="spellEnd"/>
      <w:r w:rsidR="00F95A16" w:rsidRPr="00F95A16">
        <w:rPr>
          <w:rFonts w:ascii="Times New Roman" w:hAnsi="Times New Roman" w:cs="Times New Roman"/>
          <w:color w:val="000000"/>
          <w:sz w:val="28"/>
          <w:szCs w:val="28"/>
        </w:rPr>
        <w:t xml:space="preserve"> в </w:t>
      </w:r>
      <w:proofErr w:type="spellStart"/>
      <w:r w:rsidR="00F95A16" w:rsidRPr="00F95A16">
        <w:rPr>
          <w:rFonts w:ascii="Times New Roman" w:hAnsi="Times New Roman" w:cs="Times New Roman"/>
          <w:color w:val="000000"/>
          <w:sz w:val="28"/>
          <w:szCs w:val="28"/>
        </w:rPr>
        <w:t>організмі</w:t>
      </w:r>
      <w:proofErr w:type="spellEnd"/>
      <w:r w:rsidR="00F95A16" w:rsidRPr="00F95A16">
        <w:rPr>
          <w:rFonts w:ascii="Times New Roman" w:hAnsi="Times New Roman" w:cs="Times New Roman"/>
          <w:color w:val="000000"/>
          <w:sz w:val="28"/>
          <w:szCs w:val="28"/>
        </w:rPr>
        <w:t xml:space="preserve">, при </w:t>
      </w:r>
      <w:proofErr w:type="spellStart"/>
      <w:r w:rsidR="00F95A16" w:rsidRPr="00F95A16">
        <w:rPr>
          <w:rFonts w:ascii="Times New Roman" w:hAnsi="Times New Roman" w:cs="Times New Roman"/>
          <w:color w:val="000000"/>
          <w:sz w:val="28"/>
          <w:szCs w:val="28"/>
        </w:rPr>
        <w:t>якому</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мідь</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накопичується</w:t>
      </w:r>
      <w:proofErr w:type="spellEnd"/>
      <w:r w:rsidR="00F95A16" w:rsidRPr="00F95A16">
        <w:rPr>
          <w:rFonts w:ascii="Times New Roman" w:hAnsi="Times New Roman" w:cs="Times New Roman"/>
          <w:color w:val="000000"/>
          <w:sz w:val="28"/>
          <w:szCs w:val="28"/>
        </w:rPr>
        <w:t xml:space="preserve"> у </w:t>
      </w:r>
      <w:proofErr w:type="spellStart"/>
      <w:r w:rsidR="00F95A16" w:rsidRPr="00F95A16">
        <w:rPr>
          <w:rFonts w:ascii="Times New Roman" w:hAnsi="Times New Roman" w:cs="Times New Roman"/>
          <w:color w:val="000000"/>
          <w:sz w:val="28"/>
          <w:szCs w:val="28"/>
        </w:rPr>
        <w:t>внутрішніх</w:t>
      </w:r>
      <w:proofErr w:type="spellEnd"/>
      <w:r w:rsidR="00F95A16" w:rsidRPr="00F95A16">
        <w:rPr>
          <w:rFonts w:ascii="Times New Roman" w:hAnsi="Times New Roman" w:cs="Times New Roman"/>
          <w:color w:val="000000"/>
          <w:sz w:val="28"/>
          <w:szCs w:val="28"/>
        </w:rPr>
        <w:t xml:space="preserve"> органах (</w:t>
      </w:r>
      <w:proofErr w:type="spellStart"/>
      <w:r w:rsidR="00F95A16" w:rsidRPr="00F95A16">
        <w:rPr>
          <w:rFonts w:ascii="Times New Roman" w:hAnsi="Times New Roman" w:cs="Times New Roman"/>
          <w:color w:val="000000"/>
          <w:sz w:val="28"/>
          <w:szCs w:val="28"/>
        </w:rPr>
        <w:t>наприклад</w:t>
      </w:r>
      <w:proofErr w:type="spellEnd"/>
      <w:r w:rsidR="00F95A16" w:rsidRPr="00F95A16">
        <w:rPr>
          <w:rFonts w:ascii="Times New Roman" w:hAnsi="Times New Roman" w:cs="Times New Roman"/>
          <w:color w:val="000000"/>
          <w:sz w:val="28"/>
          <w:szCs w:val="28"/>
        </w:rPr>
        <w:t xml:space="preserve">, в </w:t>
      </w:r>
      <w:proofErr w:type="spellStart"/>
      <w:r w:rsidR="00F95A16" w:rsidRPr="00F95A16">
        <w:rPr>
          <w:rFonts w:ascii="Times New Roman" w:hAnsi="Times New Roman" w:cs="Times New Roman"/>
          <w:color w:val="000000"/>
          <w:sz w:val="28"/>
          <w:szCs w:val="28"/>
        </w:rPr>
        <w:t>печінці</w:t>
      </w:r>
      <w:proofErr w:type="spellEnd"/>
      <w:r w:rsidR="00F95A16" w:rsidRPr="00F95A16">
        <w:rPr>
          <w:rFonts w:ascii="Times New Roman" w:hAnsi="Times New Roman" w:cs="Times New Roman"/>
          <w:color w:val="000000"/>
          <w:sz w:val="28"/>
          <w:szCs w:val="28"/>
        </w:rPr>
        <w:t xml:space="preserve">, головному </w:t>
      </w:r>
      <w:proofErr w:type="spellStart"/>
      <w:r w:rsidR="00F95A16" w:rsidRPr="00F95A16">
        <w:rPr>
          <w:rFonts w:ascii="Times New Roman" w:hAnsi="Times New Roman" w:cs="Times New Roman"/>
          <w:color w:val="000000"/>
          <w:sz w:val="28"/>
          <w:szCs w:val="28"/>
        </w:rPr>
        <w:t>мозку</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що</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призводить</w:t>
      </w:r>
      <w:proofErr w:type="spellEnd"/>
      <w:r w:rsidR="00F95A16" w:rsidRPr="00F95A16">
        <w:rPr>
          <w:rFonts w:ascii="Times New Roman" w:hAnsi="Times New Roman" w:cs="Times New Roman"/>
          <w:color w:val="000000"/>
          <w:sz w:val="28"/>
          <w:szCs w:val="28"/>
        </w:rPr>
        <w:t xml:space="preserve"> до </w:t>
      </w:r>
      <w:proofErr w:type="spellStart"/>
      <w:r w:rsidR="00F95A16" w:rsidRPr="00F95A16">
        <w:rPr>
          <w:rFonts w:ascii="Times New Roman" w:hAnsi="Times New Roman" w:cs="Times New Roman"/>
          <w:color w:val="000000"/>
          <w:sz w:val="28"/>
          <w:szCs w:val="28"/>
        </w:rPr>
        <w:t>патологічни</w:t>
      </w:r>
      <w:r>
        <w:rPr>
          <w:rFonts w:ascii="Times New Roman" w:hAnsi="Times New Roman" w:cs="Times New Roman"/>
          <w:color w:val="000000"/>
          <w:sz w:val="28"/>
          <w:szCs w:val="28"/>
        </w:rPr>
        <w:t>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змін</w:t>
      </w:r>
      <w:proofErr w:type="spellEnd"/>
      <w:r>
        <w:rPr>
          <w:rFonts w:ascii="Times New Roman" w:hAnsi="Times New Roman" w:cs="Times New Roman"/>
          <w:color w:val="000000"/>
          <w:sz w:val="28"/>
          <w:szCs w:val="28"/>
        </w:rPr>
        <w:t xml:space="preserve"> в них і </w:t>
      </w:r>
      <w:proofErr w:type="spellStart"/>
      <w:r>
        <w:rPr>
          <w:rFonts w:ascii="Times New Roman" w:hAnsi="Times New Roman" w:cs="Times New Roman"/>
          <w:color w:val="000000"/>
          <w:sz w:val="28"/>
          <w:szCs w:val="28"/>
        </w:rPr>
        <w:t>порушень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функції</w:t>
      </w:r>
      <w:proofErr w:type="spellEnd"/>
      <w:r>
        <w:rPr>
          <w:rFonts w:ascii="Times New Roman" w:hAnsi="Times New Roman" w:cs="Times New Roman"/>
          <w:color w:val="000000"/>
          <w:sz w:val="28"/>
          <w:szCs w:val="28"/>
        </w:rPr>
        <w:t>. Н</w:t>
      </w:r>
      <w:r w:rsidR="00F95A16" w:rsidRPr="00F95A16">
        <w:rPr>
          <w:rFonts w:ascii="Times New Roman" w:hAnsi="Times New Roman" w:cs="Times New Roman"/>
          <w:color w:val="000000"/>
          <w:sz w:val="28"/>
          <w:szCs w:val="28"/>
        </w:rPr>
        <w:t xml:space="preserve">а диспансерному </w:t>
      </w:r>
      <w:proofErr w:type="spellStart"/>
      <w:r w:rsidR="00F95A16" w:rsidRPr="00F95A16">
        <w:rPr>
          <w:rFonts w:ascii="Times New Roman" w:hAnsi="Times New Roman" w:cs="Times New Roman"/>
          <w:color w:val="000000"/>
          <w:sz w:val="28"/>
          <w:szCs w:val="28"/>
        </w:rPr>
        <w:t>обліку</w:t>
      </w:r>
      <w:proofErr w:type="spellEnd"/>
      <w:r w:rsidR="00F95A16" w:rsidRPr="00F95A16">
        <w:rPr>
          <w:rFonts w:ascii="Times New Roman" w:hAnsi="Times New Roman" w:cs="Times New Roman"/>
          <w:color w:val="000000"/>
          <w:sz w:val="28"/>
          <w:szCs w:val="28"/>
        </w:rPr>
        <w:t xml:space="preserve"> </w:t>
      </w:r>
      <w:proofErr w:type="spellStart"/>
      <w:r w:rsidR="00F95A16" w:rsidRPr="00F95A16">
        <w:rPr>
          <w:rFonts w:ascii="Times New Roman" w:hAnsi="Times New Roman" w:cs="Times New Roman"/>
          <w:color w:val="000000"/>
          <w:sz w:val="28"/>
          <w:szCs w:val="28"/>
        </w:rPr>
        <w:t>перебуває</w:t>
      </w:r>
      <w:proofErr w:type="spellEnd"/>
      <w:r w:rsidR="00F95A16" w:rsidRPr="00F95A16">
        <w:rPr>
          <w:rFonts w:ascii="Times New Roman" w:hAnsi="Times New Roman" w:cs="Times New Roman"/>
          <w:color w:val="000000"/>
          <w:sz w:val="28"/>
          <w:szCs w:val="28"/>
        </w:rPr>
        <w:t xml:space="preserve"> 3 особи.</w:t>
      </w:r>
    </w:p>
    <w:p w:rsidR="00F95A16" w:rsidRPr="002926DD" w:rsidRDefault="00F95A16" w:rsidP="005B577A">
      <w:pPr>
        <w:spacing w:after="0"/>
        <w:ind w:firstLine="566"/>
        <w:jc w:val="both"/>
        <w:rPr>
          <w:rFonts w:ascii="Times New Roman" w:hAnsi="Times New Roman" w:cs="Times New Roman"/>
          <w:color w:val="000000"/>
          <w:sz w:val="28"/>
          <w:szCs w:val="28"/>
        </w:rPr>
      </w:pPr>
      <w:proofErr w:type="spellStart"/>
      <w:r w:rsidRPr="00F95A16">
        <w:rPr>
          <w:rFonts w:ascii="Times New Roman" w:hAnsi="Times New Roman" w:cs="Times New Roman"/>
          <w:sz w:val="28"/>
          <w:szCs w:val="28"/>
        </w:rPr>
        <w:t>Муковісцидоз</w:t>
      </w:r>
      <w:proofErr w:type="spellEnd"/>
      <w:r w:rsidRPr="00F95A16">
        <w:rPr>
          <w:rFonts w:ascii="Times New Roman" w:hAnsi="Times New Roman" w:cs="Times New Roman"/>
          <w:sz w:val="28"/>
          <w:szCs w:val="28"/>
        </w:rPr>
        <w:t xml:space="preserve"> – </w:t>
      </w:r>
      <w:proofErr w:type="spellStart"/>
      <w:r w:rsidRPr="00F95A16">
        <w:rPr>
          <w:rFonts w:ascii="Times New Roman" w:hAnsi="Times New Roman" w:cs="Times New Roman"/>
          <w:sz w:val="28"/>
          <w:szCs w:val="28"/>
        </w:rPr>
        <w:t>генетичне</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захворювання</w:t>
      </w:r>
      <w:proofErr w:type="spellEnd"/>
      <w:r w:rsidRPr="00F95A16">
        <w:rPr>
          <w:rFonts w:ascii="Times New Roman" w:hAnsi="Times New Roman" w:cs="Times New Roman"/>
          <w:sz w:val="28"/>
          <w:szCs w:val="28"/>
        </w:rPr>
        <w:t xml:space="preserve">, яке </w:t>
      </w:r>
      <w:proofErr w:type="spellStart"/>
      <w:r w:rsidRPr="00F95A16">
        <w:rPr>
          <w:rFonts w:ascii="Times New Roman" w:hAnsi="Times New Roman" w:cs="Times New Roman"/>
          <w:sz w:val="28"/>
          <w:szCs w:val="28"/>
        </w:rPr>
        <w:t>характеризується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поліорганним</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ураженням</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бронхолегенева</w:t>
      </w:r>
      <w:proofErr w:type="spellEnd"/>
      <w:r w:rsidRPr="00F95A16">
        <w:rPr>
          <w:rFonts w:ascii="Times New Roman" w:hAnsi="Times New Roman" w:cs="Times New Roman"/>
          <w:sz w:val="28"/>
          <w:szCs w:val="28"/>
        </w:rPr>
        <w:t xml:space="preserve"> система – </w:t>
      </w:r>
      <w:proofErr w:type="spellStart"/>
      <w:r w:rsidRPr="00F95A16">
        <w:rPr>
          <w:rFonts w:ascii="Times New Roman" w:hAnsi="Times New Roman" w:cs="Times New Roman"/>
          <w:sz w:val="28"/>
          <w:szCs w:val="28"/>
        </w:rPr>
        <w:t>хронічний</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обструктивний</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бронхіт</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пневмофіброз</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бронхоектази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шлунково-кишковий</w:t>
      </w:r>
      <w:proofErr w:type="spellEnd"/>
      <w:r w:rsidRPr="00F95A16">
        <w:rPr>
          <w:rFonts w:ascii="Times New Roman" w:hAnsi="Times New Roman" w:cs="Times New Roman"/>
          <w:sz w:val="28"/>
          <w:szCs w:val="28"/>
        </w:rPr>
        <w:t xml:space="preserve"> тракт – </w:t>
      </w:r>
      <w:proofErr w:type="spellStart"/>
      <w:r w:rsidRPr="00F95A16">
        <w:rPr>
          <w:rFonts w:ascii="Times New Roman" w:hAnsi="Times New Roman" w:cs="Times New Roman"/>
          <w:sz w:val="28"/>
          <w:szCs w:val="28"/>
        </w:rPr>
        <w:t>екзокринна</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недостатність</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підшлункової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залози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гепатобіліарна</w:t>
      </w:r>
      <w:proofErr w:type="spellEnd"/>
      <w:r w:rsidRPr="00F95A16">
        <w:rPr>
          <w:rFonts w:ascii="Times New Roman" w:hAnsi="Times New Roman" w:cs="Times New Roman"/>
          <w:sz w:val="28"/>
          <w:szCs w:val="28"/>
        </w:rPr>
        <w:t xml:space="preserve"> систем – </w:t>
      </w:r>
      <w:proofErr w:type="spellStart"/>
      <w:r w:rsidRPr="00F95A16">
        <w:rPr>
          <w:rFonts w:ascii="Times New Roman" w:hAnsi="Times New Roman" w:cs="Times New Roman"/>
          <w:sz w:val="28"/>
          <w:szCs w:val="28"/>
        </w:rPr>
        <w:t>холестатичний</w:t>
      </w:r>
      <w:proofErr w:type="spellEnd"/>
      <w:r w:rsidRPr="00F95A16">
        <w:rPr>
          <w:rFonts w:ascii="Times New Roman" w:hAnsi="Times New Roman" w:cs="Times New Roman"/>
          <w:sz w:val="28"/>
          <w:szCs w:val="28"/>
        </w:rPr>
        <w:t xml:space="preserve"> гепатит, </w:t>
      </w:r>
      <w:proofErr w:type="spellStart"/>
      <w:r w:rsidRPr="00F95A16">
        <w:rPr>
          <w:rFonts w:ascii="Times New Roman" w:hAnsi="Times New Roman" w:cs="Times New Roman"/>
          <w:sz w:val="28"/>
          <w:szCs w:val="28"/>
        </w:rPr>
        <w:t>міліарний</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цироз</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печінки</w:t>
      </w:r>
      <w:proofErr w:type="spellEnd"/>
      <w:r w:rsidRPr="00F95A16">
        <w:rPr>
          <w:rFonts w:ascii="Times New Roman" w:hAnsi="Times New Roman" w:cs="Times New Roman"/>
          <w:sz w:val="28"/>
          <w:szCs w:val="28"/>
        </w:rPr>
        <w:t xml:space="preserve"> та </w:t>
      </w:r>
      <w:proofErr w:type="spellStart"/>
      <w:r w:rsidRPr="00F95A16">
        <w:rPr>
          <w:rFonts w:ascii="Times New Roman" w:hAnsi="Times New Roman" w:cs="Times New Roman"/>
          <w:sz w:val="28"/>
          <w:szCs w:val="28"/>
        </w:rPr>
        <w:t>ін</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Панкреатична</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недостатність</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зумовлена</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lastRenderedPageBreak/>
        <w:t>морфологічними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незворотними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змінами</w:t>
      </w:r>
      <w:proofErr w:type="spellEnd"/>
      <w:r w:rsidRPr="00F95A16">
        <w:rPr>
          <w:rFonts w:ascii="Times New Roman" w:hAnsi="Times New Roman" w:cs="Times New Roman"/>
          <w:sz w:val="28"/>
          <w:szCs w:val="28"/>
        </w:rPr>
        <w:t xml:space="preserve"> в </w:t>
      </w:r>
      <w:proofErr w:type="spellStart"/>
      <w:r w:rsidRPr="00F95A16">
        <w:rPr>
          <w:rFonts w:ascii="Times New Roman" w:hAnsi="Times New Roman" w:cs="Times New Roman"/>
          <w:sz w:val="28"/>
          <w:szCs w:val="28"/>
        </w:rPr>
        <w:t>екзокринній</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частині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підшлункової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залози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кістофіброз</w:t>
      </w:r>
      <w:proofErr w:type="spellEnd"/>
      <w:r w:rsidRPr="00F95A16">
        <w:rPr>
          <w:rFonts w:ascii="Times New Roman" w:hAnsi="Times New Roman" w:cs="Times New Roman"/>
          <w:sz w:val="28"/>
          <w:szCs w:val="28"/>
        </w:rPr>
        <w:t xml:space="preserve">) і </w:t>
      </w:r>
      <w:proofErr w:type="spellStart"/>
      <w:r w:rsidRPr="00F95A16">
        <w:rPr>
          <w:rFonts w:ascii="Times New Roman" w:hAnsi="Times New Roman" w:cs="Times New Roman"/>
          <w:sz w:val="28"/>
          <w:szCs w:val="28"/>
        </w:rPr>
        <w:t>потребує</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проведення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протягом</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всього</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життя</w:t>
      </w:r>
      <w:proofErr w:type="spellEnd"/>
      <w:r w:rsidRPr="00F95A16">
        <w:rPr>
          <w:rFonts w:ascii="Times New Roman" w:hAnsi="Times New Roman" w:cs="Times New Roman"/>
          <w:sz w:val="28"/>
          <w:szCs w:val="28"/>
        </w:rPr>
        <w:t xml:space="preserve"> хворого </w:t>
      </w:r>
      <w:proofErr w:type="spellStart"/>
      <w:r w:rsidRPr="00F95A16">
        <w:rPr>
          <w:rFonts w:ascii="Times New Roman" w:hAnsi="Times New Roman" w:cs="Times New Roman"/>
          <w:sz w:val="28"/>
          <w:szCs w:val="28"/>
        </w:rPr>
        <w:t>постійної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достатньої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адекватної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замісної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фер</w:t>
      </w:r>
      <w:r w:rsidR="005B577A">
        <w:rPr>
          <w:rFonts w:ascii="Times New Roman" w:hAnsi="Times New Roman" w:cs="Times New Roman"/>
          <w:sz w:val="28"/>
          <w:szCs w:val="28"/>
        </w:rPr>
        <w:t>ментотерапії</w:t>
      </w:r>
      <w:proofErr w:type="spellEnd"/>
      <w:r w:rsidR="005B577A">
        <w:rPr>
          <w:rFonts w:ascii="Times New Roman" w:hAnsi="Times New Roman" w:cs="Times New Roman"/>
          <w:sz w:val="28"/>
          <w:szCs w:val="28"/>
        </w:rPr>
        <w:t>. Н</w:t>
      </w:r>
      <w:r w:rsidRPr="00F95A16">
        <w:rPr>
          <w:rFonts w:ascii="Times New Roman" w:hAnsi="Times New Roman" w:cs="Times New Roman"/>
          <w:sz w:val="28"/>
          <w:szCs w:val="28"/>
        </w:rPr>
        <w:t xml:space="preserve">а </w:t>
      </w:r>
      <w:proofErr w:type="spellStart"/>
      <w:r w:rsidRPr="00F95A16">
        <w:rPr>
          <w:rFonts w:ascii="Times New Roman" w:hAnsi="Times New Roman" w:cs="Times New Roman"/>
          <w:sz w:val="28"/>
          <w:szCs w:val="28"/>
        </w:rPr>
        <w:t>обліку</w:t>
      </w:r>
      <w:proofErr w:type="spellEnd"/>
      <w:r w:rsidRPr="00F95A16">
        <w:rPr>
          <w:rFonts w:ascii="Times New Roman" w:hAnsi="Times New Roman" w:cs="Times New Roman"/>
          <w:sz w:val="28"/>
          <w:szCs w:val="28"/>
        </w:rPr>
        <w:t xml:space="preserve"> в </w:t>
      </w:r>
      <w:proofErr w:type="spellStart"/>
      <w:r w:rsidRPr="00F95A16">
        <w:rPr>
          <w:rFonts w:ascii="Times New Roman" w:hAnsi="Times New Roman" w:cs="Times New Roman"/>
          <w:sz w:val="28"/>
          <w:szCs w:val="28"/>
        </w:rPr>
        <w:t>лікарів</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первинної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медичної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допомоги</w:t>
      </w:r>
      <w:proofErr w:type="spellEnd"/>
      <w:r w:rsidRPr="00F95A16">
        <w:rPr>
          <w:rFonts w:ascii="Times New Roman" w:hAnsi="Times New Roman" w:cs="Times New Roman"/>
          <w:sz w:val="28"/>
          <w:szCs w:val="28"/>
        </w:rPr>
        <w:t xml:space="preserve"> </w:t>
      </w:r>
      <w:r w:rsidR="00F73341">
        <w:rPr>
          <w:rFonts w:ascii="Times New Roman" w:hAnsi="Times New Roman" w:cs="Times New Roman"/>
          <w:sz w:val="28"/>
          <w:szCs w:val="28"/>
          <w:lang w:val="uk-UA"/>
        </w:rPr>
        <w:t>з даним зах</w:t>
      </w:r>
      <w:r w:rsidR="005B577A">
        <w:rPr>
          <w:rFonts w:ascii="Times New Roman" w:hAnsi="Times New Roman" w:cs="Times New Roman"/>
          <w:sz w:val="28"/>
          <w:szCs w:val="28"/>
          <w:lang w:val="uk-UA"/>
        </w:rPr>
        <w:t xml:space="preserve">ворюванням </w:t>
      </w:r>
      <w:proofErr w:type="spellStart"/>
      <w:r w:rsidR="005B577A">
        <w:rPr>
          <w:rFonts w:ascii="Times New Roman" w:hAnsi="Times New Roman" w:cs="Times New Roman"/>
          <w:sz w:val="28"/>
          <w:szCs w:val="28"/>
        </w:rPr>
        <w:t>перебуває</w:t>
      </w:r>
      <w:proofErr w:type="spellEnd"/>
      <w:r w:rsidR="005B577A">
        <w:rPr>
          <w:rFonts w:ascii="Times New Roman" w:hAnsi="Times New Roman" w:cs="Times New Roman"/>
          <w:sz w:val="28"/>
          <w:szCs w:val="28"/>
        </w:rPr>
        <w:t xml:space="preserve"> 1 </w:t>
      </w:r>
      <w:proofErr w:type="spellStart"/>
      <w:r w:rsidR="005B577A">
        <w:rPr>
          <w:rFonts w:ascii="Times New Roman" w:hAnsi="Times New Roman" w:cs="Times New Roman"/>
          <w:sz w:val="28"/>
          <w:szCs w:val="28"/>
        </w:rPr>
        <w:t>дитина</w:t>
      </w:r>
      <w:proofErr w:type="spellEnd"/>
      <w:r w:rsidR="005B577A">
        <w:rPr>
          <w:rFonts w:ascii="Times New Roman" w:hAnsi="Times New Roman" w:cs="Times New Roman"/>
          <w:sz w:val="28"/>
          <w:szCs w:val="28"/>
        </w:rPr>
        <w:t>.</w:t>
      </w:r>
    </w:p>
    <w:p w:rsidR="00F95A16" w:rsidRPr="002926DD" w:rsidRDefault="00F95A16" w:rsidP="00151B1C">
      <w:pPr>
        <w:tabs>
          <w:tab w:val="left" w:pos="3052"/>
          <w:tab w:val="center" w:pos="4961"/>
        </w:tabs>
        <w:spacing w:before="120" w:after="120"/>
        <w:ind w:firstLineChars="202" w:firstLine="568"/>
        <w:jc w:val="center"/>
        <w:rPr>
          <w:rFonts w:ascii="Times New Roman" w:hAnsi="Times New Roman" w:cs="Times New Roman"/>
          <w:b/>
          <w:sz w:val="28"/>
          <w:szCs w:val="28"/>
        </w:rPr>
      </w:pPr>
      <w:r w:rsidRPr="00F95A16">
        <w:rPr>
          <w:rFonts w:ascii="Times New Roman" w:hAnsi="Times New Roman" w:cs="Times New Roman"/>
          <w:b/>
          <w:sz w:val="28"/>
          <w:szCs w:val="28"/>
          <w:lang w:val="en-US"/>
        </w:rPr>
        <w:t>II</w:t>
      </w:r>
      <w:r w:rsidRPr="00F95A16">
        <w:rPr>
          <w:rFonts w:ascii="Times New Roman" w:hAnsi="Times New Roman" w:cs="Times New Roman"/>
          <w:b/>
          <w:sz w:val="28"/>
          <w:szCs w:val="28"/>
        </w:rPr>
        <w:t xml:space="preserve">. </w:t>
      </w:r>
      <w:proofErr w:type="spellStart"/>
      <w:r w:rsidR="002926DD">
        <w:rPr>
          <w:rFonts w:ascii="Times New Roman" w:hAnsi="Times New Roman" w:cs="Times New Roman"/>
          <w:b/>
          <w:sz w:val="28"/>
          <w:szCs w:val="28"/>
        </w:rPr>
        <w:t>Визначення</w:t>
      </w:r>
      <w:proofErr w:type="spellEnd"/>
      <w:r w:rsidR="002926DD">
        <w:rPr>
          <w:rFonts w:ascii="Times New Roman" w:hAnsi="Times New Roman" w:cs="Times New Roman"/>
          <w:b/>
          <w:sz w:val="28"/>
          <w:szCs w:val="28"/>
        </w:rPr>
        <w:t xml:space="preserve"> мети </w:t>
      </w:r>
      <w:proofErr w:type="spellStart"/>
      <w:r w:rsidR="002926DD">
        <w:rPr>
          <w:rFonts w:ascii="Times New Roman" w:hAnsi="Times New Roman" w:cs="Times New Roman"/>
          <w:b/>
          <w:sz w:val="28"/>
          <w:szCs w:val="28"/>
        </w:rPr>
        <w:t>Програми</w:t>
      </w:r>
      <w:proofErr w:type="spellEnd"/>
    </w:p>
    <w:p w:rsidR="00F95A16" w:rsidRDefault="00F95A16" w:rsidP="00BE6899">
      <w:pPr>
        <w:ind w:firstLine="568"/>
        <w:jc w:val="both"/>
        <w:rPr>
          <w:rFonts w:ascii="Times New Roman" w:hAnsi="Times New Roman" w:cs="Times New Roman"/>
          <w:sz w:val="28"/>
          <w:szCs w:val="28"/>
        </w:rPr>
      </w:pPr>
      <w:r w:rsidRPr="00F95A16">
        <w:rPr>
          <w:rFonts w:ascii="Times New Roman" w:hAnsi="Times New Roman" w:cs="Times New Roman"/>
          <w:sz w:val="28"/>
          <w:szCs w:val="28"/>
        </w:rPr>
        <w:t xml:space="preserve">Метою </w:t>
      </w:r>
      <w:proofErr w:type="spellStart"/>
      <w:r w:rsidRPr="00F95A16">
        <w:rPr>
          <w:rFonts w:ascii="Times New Roman" w:hAnsi="Times New Roman" w:cs="Times New Roman"/>
          <w:sz w:val="28"/>
          <w:szCs w:val="28"/>
        </w:rPr>
        <w:t>Програми</w:t>
      </w:r>
      <w:proofErr w:type="spellEnd"/>
      <w:r w:rsidRPr="00F95A16">
        <w:rPr>
          <w:rFonts w:ascii="Times New Roman" w:hAnsi="Times New Roman" w:cs="Times New Roman"/>
          <w:sz w:val="28"/>
          <w:szCs w:val="28"/>
        </w:rPr>
        <w:t xml:space="preserve"> є </w:t>
      </w:r>
      <w:proofErr w:type="spellStart"/>
      <w:r w:rsidRPr="00F95A16">
        <w:rPr>
          <w:rFonts w:ascii="Times New Roman" w:hAnsi="Times New Roman" w:cs="Times New Roman"/>
          <w:sz w:val="28"/>
          <w:szCs w:val="28"/>
        </w:rPr>
        <w:t>своєчасне</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виявлення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хворих</w:t>
      </w:r>
      <w:proofErr w:type="spellEnd"/>
      <w:r w:rsidRPr="00F95A16">
        <w:rPr>
          <w:rFonts w:ascii="Times New Roman" w:hAnsi="Times New Roman" w:cs="Times New Roman"/>
          <w:sz w:val="28"/>
          <w:szCs w:val="28"/>
        </w:rPr>
        <w:t xml:space="preserve"> на </w:t>
      </w:r>
      <w:proofErr w:type="spellStart"/>
      <w:r w:rsidRPr="00F95A16">
        <w:rPr>
          <w:rFonts w:ascii="Times New Roman" w:hAnsi="Times New Roman" w:cs="Times New Roman"/>
          <w:sz w:val="28"/>
          <w:szCs w:val="28"/>
        </w:rPr>
        <w:t>генетичні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порушення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обміну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призначення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відповідного</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лікування</w:t>
      </w:r>
      <w:proofErr w:type="spellEnd"/>
      <w:r w:rsidRPr="00F95A16">
        <w:rPr>
          <w:rFonts w:ascii="Times New Roman" w:hAnsi="Times New Roman" w:cs="Times New Roman"/>
          <w:sz w:val="28"/>
          <w:szCs w:val="28"/>
        </w:rPr>
        <w:t xml:space="preserve"> та </w:t>
      </w:r>
      <w:proofErr w:type="spellStart"/>
      <w:r w:rsidRPr="00F95A16">
        <w:rPr>
          <w:rFonts w:ascii="Times New Roman" w:hAnsi="Times New Roman" w:cs="Times New Roman"/>
          <w:sz w:val="28"/>
          <w:szCs w:val="28"/>
        </w:rPr>
        <w:t>підвищення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рівня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надання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медичної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допомоги</w:t>
      </w:r>
      <w:proofErr w:type="spellEnd"/>
      <w:r w:rsidRPr="00F95A16">
        <w:rPr>
          <w:rFonts w:ascii="Times New Roman" w:hAnsi="Times New Roman" w:cs="Times New Roman"/>
          <w:sz w:val="28"/>
          <w:szCs w:val="28"/>
        </w:rPr>
        <w:t>.</w:t>
      </w:r>
    </w:p>
    <w:p w:rsidR="00F95A16" w:rsidRPr="00F95A16" w:rsidRDefault="00F95A16" w:rsidP="00455F25">
      <w:pPr>
        <w:spacing w:after="0"/>
        <w:jc w:val="center"/>
        <w:rPr>
          <w:rFonts w:ascii="Times New Roman" w:hAnsi="Times New Roman" w:cs="Times New Roman"/>
          <w:b/>
          <w:sz w:val="28"/>
          <w:szCs w:val="28"/>
        </w:rPr>
      </w:pPr>
      <w:r w:rsidRPr="00F95A16">
        <w:rPr>
          <w:rFonts w:ascii="Times New Roman" w:hAnsi="Times New Roman" w:cs="Times New Roman"/>
          <w:b/>
          <w:sz w:val="28"/>
          <w:szCs w:val="28"/>
          <w:lang w:val="en-US"/>
        </w:rPr>
        <w:t>III</w:t>
      </w:r>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Обґрунтування</w:t>
      </w:r>
      <w:proofErr w:type="spellEnd"/>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шляхів</w:t>
      </w:r>
      <w:proofErr w:type="spellEnd"/>
      <w:r w:rsidRPr="00F95A16">
        <w:rPr>
          <w:rFonts w:ascii="Times New Roman" w:hAnsi="Times New Roman" w:cs="Times New Roman"/>
          <w:b/>
          <w:sz w:val="28"/>
          <w:szCs w:val="28"/>
        </w:rPr>
        <w:t xml:space="preserve"> і </w:t>
      </w:r>
      <w:proofErr w:type="spellStart"/>
      <w:r w:rsidRPr="00F95A16">
        <w:rPr>
          <w:rFonts w:ascii="Times New Roman" w:hAnsi="Times New Roman" w:cs="Times New Roman"/>
          <w:b/>
          <w:sz w:val="28"/>
          <w:szCs w:val="28"/>
        </w:rPr>
        <w:t>засобів</w:t>
      </w:r>
      <w:proofErr w:type="spellEnd"/>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розв’язання</w:t>
      </w:r>
      <w:proofErr w:type="spellEnd"/>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проблеми</w:t>
      </w:r>
      <w:proofErr w:type="spellEnd"/>
      <w:r w:rsidRPr="00F95A16">
        <w:rPr>
          <w:rFonts w:ascii="Times New Roman" w:hAnsi="Times New Roman" w:cs="Times New Roman"/>
          <w:b/>
          <w:sz w:val="28"/>
          <w:szCs w:val="28"/>
        </w:rPr>
        <w:t xml:space="preserve">, </w:t>
      </w:r>
    </w:p>
    <w:p w:rsidR="00D5428D" w:rsidRPr="00D5428D" w:rsidRDefault="00F95A16" w:rsidP="00151B1C">
      <w:pPr>
        <w:spacing w:after="120"/>
        <w:jc w:val="center"/>
        <w:rPr>
          <w:rFonts w:ascii="Times New Roman" w:hAnsi="Times New Roman" w:cs="Times New Roman"/>
          <w:b/>
          <w:sz w:val="28"/>
          <w:szCs w:val="28"/>
        </w:rPr>
      </w:pPr>
      <w:r w:rsidRPr="00F95A16">
        <w:rPr>
          <w:rFonts w:ascii="Times New Roman" w:hAnsi="Times New Roman" w:cs="Times New Roman"/>
          <w:b/>
          <w:sz w:val="28"/>
          <w:szCs w:val="28"/>
        </w:rPr>
        <w:t xml:space="preserve">строки </w:t>
      </w:r>
      <w:proofErr w:type="spellStart"/>
      <w:r w:rsidRPr="00F95A16">
        <w:rPr>
          <w:rFonts w:ascii="Times New Roman" w:hAnsi="Times New Roman" w:cs="Times New Roman"/>
          <w:b/>
          <w:sz w:val="28"/>
          <w:szCs w:val="28"/>
        </w:rPr>
        <w:t>виконання</w:t>
      </w:r>
      <w:proofErr w:type="spellEnd"/>
      <w:r w:rsidRPr="00F95A16">
        <w:rPr>
          <w:rFonts w:ascii="Times New Roman" w:hAnsi="Times New Roman" w:cs="Times New Roman"/>
          <w:b/>
          <w:sz w:val="28"/>
          <w:szCs w:val="28"/>
        </w:rPr>
        <w:t xml:space="preserve"> </w:t>
      </w:r>
      <w:proofErr w:type="spellStart"/>
      <w:r w:rsidRPr="00F95A16">
        <w:rPr>
          <w:rFonts w:ascii="Times New Roman" w:hAnsi="Times New Roman" w:cs="Times New Roman"/>
          <w:b/>
          <w:sz w:val="28"/>
          <w:szCs w:val="28"/>
        </w:rPr>
        <w:t>Програми</w:t>
      </w:r>
      <w:proofErr w:type="spellEnd"/>
    </w:p>
    <w:p w:rsidR="00CA7B40" w:rsidRPr="00F95A16" w:rsidRDefault="00F95A16" w:rsidP="007F7AD3">
      <w:pPr>
        <w:spacing w:after="0"/>
        <w:ind w:firstLine="567"/>
        <w:jc w:val="both"/>
        <w:rPr>
          <w:rFonts w:ascii="Times New Roman" w:hAnsi="Times New Roman" w:cs="Times New Roman"/>
          <w:sz w:val="28"/>
          <w:szCs w:val="28"/>
        </w:rPr>
      </w:pPr>
      <w:proofErr w:type="spellStart"/>
      <w:r w:rsidRPr="00F95A16">
        <w:rPr>
          <w:rFonts w:ascii="Times New Roman" w:hAnsi="Times New Roman" w:cs="Times New Roman"/>
          <w:sz w:val="28"/>
          <w:szCs w:val="28"/>
        </w:rPr>
        <w:t>Основним</w:t>
      </w:r>
      <w:proofErr w:type="spellEnd"/>
      <w:r w:rsidRPr="00F95A16">
        <w:rPr>
          <w:rFonts w:ascii="Times New Roman" w:hAnsi="Times New Roman" w:cs="Times New Roman"/>
          <w:sz w:val="28"/>
          <w:szCs w:val="28"/>
        </w:rPr>
        <w:t xml:space="preserve"> і </w:t>
      </w:r>
      <w:proofErr w:type="spellStart"/>
      <w:r w:rsidRPr="00F95A16">
        <w:rPr>
          <w:rFonts w:ascii="Times New Roman" w:hAnsi="Times New Roman" w:cs="Times New Roman"/>
          <w:sz w:val="28"/>
          <w:szCs w:val="28"/>
        </w:rPr>
        <w:t>єдиним</w:t>
      </w:r>
      <w:proofErr w:type="spellEnd"/>
      <w:r w:rsidRPr="00F95A16">
        <w:rPr>
          <w:rFonts w:ascii="Times New Roman" w:hAnsi="Times New Roman" w:cs="Times New Roman"/>
          <w:sz w:val="28"/>
          <w:szCs w:val="28"/>
        </w:rPr>
        <w:t xml:space="preserve"> на </w:t>
      </w:r>
      <w:proofErr w:type="spellStart"/>
      <w:r w:rsidRPr="00F95A16">
        <w:rPr>
          <w:rFonts w:ascii="Times New Roman" w:hAnsi="Times New Roman" w:cs="Times New Roman"/>
          <w:sz w:val="28"/>
          <w:szCs w:val="28"/>
        </w:rPr>
        <w:t>сьогоднішній</w:t>
      </w:r>
      <w:proofErr w:type="spellEnd"/>
      <w:r w:rsidRPr="00F95A16">
        <w:rPr>
          <w:rFonts w:ascii="Times New Roman" w:hAnsi="Times New Roman" w:cs="Times New Roman"/>
          <w:sz w:val="28"/>
          <w:szCs w:val="28"/>
        </w:rPr>
        <w:t xml:space="preserve"> день методом </w:t>
      </w:r>
      <w:proofErr w:type="spellStart"/>
      <w:r w:rsidRPr="00F95A16">
        <w:rPr>
          <w:rFonts w:ascii="Times New Roman" w:hAnsi="Times New Roman" w:cs="Times New Roman"/>
          <w:sz w:val="28"/>
          <w:szCs w:val="28"/>
        </w:rPr>
        <w:t>лікування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фенілкетонурії</w:t>
      </w:r>
      <w:proofErr w:type="spellEnd"/>
      <w:r w:rsidRPr="00F95A16">
        <w:rPr>
          <w:rFonts w:ascii="Times New Roman" w:hAnsi="Times New Roman" w:cs="Times New Roman"/>
          <w:sz w:val="28"/>
          <w:szCs w:val="28"/>
        </w:rPr>
        <w:t xml:space="preserve"> є </w:t>
      </w:r>
      <w:proofErr w:type="spellStart"/>
      <w:r w:rsidRPr="00F95A16">
        <w:rPr>
          <w:rFonts w:ascii="Times New Roman" w:hAnsi="Times New Roman" w:cs="Times New Roman"/>
          <w:sz w:val="28"/>
          <w:szCs w:val="28"/>
        </w:rPr>
        <w:t>дієтотерапія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Специфічну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дієту</w:t>
      </w:r>
      <w:proofErr w:type="spellEnd"/>
      <w:r w:rsidRPr="00F95A16">
        <w:rPr>
          <w:rFonts w:ascii="Times New Roman" w:hAnsi="Times New Roman" w:cs="Times New Roman"/>
          <w:sz w:val="28"/>
          <w:szCs w:val="28"/>
        </w:rPr>
        <w:t xml:space="preserve"> при </w:t>
      </w:r>
      <w:proofErr w:type="spellStart"/>
      <w:r w:rsidRPr="00F95A16">
        <w:rPr>
          <w:rFonts w:ascii="Times New Roman" w:hAnsi="Times New Roman" w:cs="Times New Roman"/>
          <w:sz w:val="28"/>
          <w:szCs w:val="28"/>
        </w:rPr>
        <w:t>фенілкетонурії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слід</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дотримуватися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протягом</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тривалого</w:t>
      </w:r>
      <w:proofErr w:type="spellEnd"/>
      <w:r w:rsidRPr="00F95A16">
        <w:rPr>
          <w:rFonts w:ascii="Times New Roman" w:hAnsi="Times New Roman" w:cs="Times New Roman"/>
          <w:sz w:val="28"/>
          <w:szCs w:val="28"/>
        </w:rPr>
        <w:t xml:space="preserve"> часу (</w:t>
      </w:r>
      <w:proofErr w:type="spellStart"/>
      <w:r w:rsidRPr="00F95A16">
        <w:rPr>
          <w:rFonts w:ascii="Times New Roman" w:hAnsi="Times New Roman" w:cs="Times New Roman"/>
          <w:sz w:val="28"/>
          <w:szCs w:val="28"/>
        </w:rPr>
        <w:t>понад</w:t>
      </w:r>
      <w:proofErr w:type="spellEnd"/>
      <w:r w:rsidRPr="00F95A16">
        <w:rPr>
          <w:rFonts w:ascii="Times New Roman" w:hAnsi="Times New Roman" w:cs="Times New Roman"/>
          <w:sz w:val="28"/>
          <w:szCs w:val="28"/>
        </w:rPr>
        <w:t xml:space="preserve"> 10 </w:t>
      </w:r>
      <w:proofErr w:type="spellStart"/>
      <w:r w:rsidRPr="00F95A16">
        <w:rPr>
          <w:rFonts w:ascii="Times New Roman" w:hAnsi="Times New Roman" w:cs="Times New Roman"/>
          <w:sz w:val="28"/>
          <w:szCs w:val="28"/>
        </w:rPr>
        <w:t>років</w:t>
      </w:r>
      <w:proofErr w:type="spellEnd"/>
      <w:r w:rsidRPr="00F95A16">
        <w:rPr>
          <w:rFonts w:ascii="Times New Roman" w:hAnsi="Times New Roman" w:cs="Times New Roman"/>
          <w:sz w:val="28"/>
          <w:szCs w:val="28"/>
        </w:rPr>
        <w:t xml:space="preserve"> з моменту </w:t>
      </w:r>
      <w:proofErr w:type="spellStart"/>
      <w:r w:rsidRPr="00F95A16">
        <w:rPr>
          <w:rFonts w:ascii="Times New Roman" w:hAnsi="Times New Roman" w:cs="Times New Roman"/>
          <w:sz w:val="28"/>
          <w:szCs w:val="28"/>
        </w:rPr>
        <w:t>підтвердження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діагнозу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Лікування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дієтою</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починається</w:t>
      </w:r>
      <w:proofErr w:type="spellEnd"/>
      <w:r w:rsidRPr="00F95A16">
        <w:rPr>
          <w:rFonts w:ascii="Times New Roman" w:hAnsi="Times New Roman" w:cs="Times New Roman"/>
          <w:sz w:val="28"/>
          <w:szCs w:val="28"/>
        </w:rPr>
        <w:t xml:space="preserve"> при </w:t>
      </w:r>
      <w:proofErr w:type="spellStart"/>
      <w:r w:rsidRPr="00F95A16">
        <w:rPr>
          <w:rFonts w:ascii="Times New Roman" w:hAnsi="Times New Roman" w:cs="Times New Roman"/>
          <w:sz w:val="28"/>
          <w:szCs w:val="28"/>
        </w:rPr>
        <w:t>рівні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фенілаланіну</w:t>
      </w:r>
      <w:proofErr w:type="spellEnd"/>
      <w:r w:rsidRPr="00F95A16">
        <w:rPr>
          <w:rFonts w:ascii="Times New Roman" w:hAnsi="Times New Roman" w:cs="Times New Roman"/>
          <w:sz w:val="28"/>
          <w:szCs w:val="28"/>
        </w:rPr>
        <w:t xml:space="preserve"> в </w:t>
      </w:r>
      <w:proofErr w:type="spellStart"/>
      <w:r w:rsidRPr="00F95A16">
        <w:rPr>
          <w:rFonts w:ascii="Times New Roman" w:hAnsi="Times New Roman" w:cs="Times New Roman"/>
          <w:sz w:val="28"/>
          <w:szCs w:val="28"/>
        </w:rPr>
        <w:t>крові</w:t>
      </w:r>
      <w:proofErr w:type="spellEnd"/>
      <w:r w:rsidRPr="00F95A16">
        <w:rPr>
          <w:rFonts w:ascii="Times New Roman" w:hAnsi="Times New Roman" w:cs="Times New Roman"/>
          <w:sz w:val="28"/>
          <w:szCs w:val="28"/>
        </w:rPr>
        <w:t xml:space="preserve"> 15 мг і </w:t>
      </w:r>
      <w:proofErr w:type="spellStart"/>
      <w:r w:rsidRPr="00F95A16">
        <w:rPr>
          <w:rFonts w:ascii="Times New Roman" w:hAnsi="Times New Roman" w:cs="Times New Roman"/>
          <w:sz w:val="28"/>
          <w:szCs w:val="28"/>
        </w:rPr>
        <w:t>вище</w:t>
      </w:r>
      <w:proofErr w:type="spellEnd"/>
      <w:r w:rsidRPr="00F95A16">
        <w:rPr>
          <w:rFonts w:ascii="Times New Roman" w:hAnsi="Times New Roman" w:cs="Times New Roman"/>
          <w:sz w:val="28"/>
          <w:szCs w:val="28"/>
        </w:rPr>
        <w:t xml:space="preserve">, допустима норма </w:t>
      </w:r>
      <w:proofErr w:type="spellStart"/>
      <w:r w:rsidRPr="00F95A16">
        <w:rPr>
          <w:rFonts w:ascii="Times New Roman" w:hAnsi="Times New Roman" w:cs="Times New Roman"/>
          <w:sz w:val="28"/>
          <w:szCs w:val="28"/>
        </w:rPr>
        <w:t>споживання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фенілаланіну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визначається</w:t>
      </w:r>
      <w:proofErr w:type="spellEnd"/>
      <w:r w:rsidRPr="00F95A16">
        <w:rPr>
          <w:rFonts w:ascii="Times New Roman" w:hAnsi="Times New Roman" w:cs="Times New Roman"/>
          <w:sz w:val="28"/>
          <w:szCs w:val="28"/>
        </w:rPr>
        <w:t xml:space="preserve"> в </w:t>
      </w:r>
      <w:proofErr w:type="spellStart"/>
      <w:r w:rsidRPr="00F95A16">
        <w:rPr>
          <w:rFonts w:ascii="Times New Roman" w:hAnsi="Times New Roman" w:cs="Times New Roman"/>
          <w:sz w:val="28"/>
          <w:szCs w:val="28"/>
        </w:rPr>
        <w:t>залежності</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віку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дитини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Лікування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гепатоцеребральної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дистрофії</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відбувається</w:t>
      </w:r>
      <w:proofErr w:type="spellEnd"/>
      <w:r w:rsidRPr="00F95A16">
        <w:rPr>
          <w:rFonts w:ascii="Times New Roman" w:hAnsi="Times New Roman" w:cs="Times New Roman"/>
          <w:sz w:val="28"/>
          <w:szCs w:val="28"/>
        </w:rPr>
        <w:t xml:space="preserve"> шляхом </w:t>
      </w:r>
      <w:proofErr w:type="spellStart"/>
      <w:r w:rsidRPr="00F95A16">
        <w:rPr>
          <w:rFonts w:ascii="Times New Roman" w:hAnsi="Times New Roman" w:cs="Times New Roman"/>
          <w:sz w:val="28"/>
          <w:szCs w:val="28"/>
        </w:rPr>
        <w:t>застосування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відповідних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медичних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препаратів</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Забезпечення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хворих</w:t>
      </w:r>
      <w:proofErr w:type="spellEnd"/>
      <w:r w:rsidRPr="00F95A16">
        <w:rPr>
          <w:rFonts w:ascii="Times New Roman" w:hAnsi="Times New Roman" w:cs="Times New Roman"/>
          <w:sz w:val="28"/>
          <w:szCs w:val="28"/>
        </w:rPr>
        <w:t xml:space="preserve"> на </w:t>
      </w:r>
      <w:proofErr w:type="spellStart"/>
      <w:r w:rsidRPr="00F95A16">
        <w:rPr>
          <w:rFonts w:ascii="Times New Roman" w:hAnsi="Times New Roman" w:cs="Times New Roman"/>
          <w:sz w:val="28"/>
          <w:szCs w:val="28"/>
        </w:rPr>
        <w:t>муковісцидоз</w:t>
      </w:r>
      <w:proofErr w:type="spellEnd"/>
      <w:r w:rsidRPr="00F95A16">
        <w:rPr>
          <w:rFonts w:ascii="Times New Roman" w:hAnsi="Times New Roman" w:cs="Times New Roman"/>
          <w:sz w:val="28"/>
          <w:szCs w:val="28"/>
        </w:rPr>
        <w:t xml:space="preserve"> адекватною </w:t>
      </w:r>
      <w:proofErr w:type="spellStart"/>
      <w:r w:rsidRPr="00F95A16">
        <w:rPr>
          <w:rFonts w:ascii="Times New Roman" w:hAnsi="Times New Roman" w:cs="Times New Roman"/>
          <w:sz w:val="28"/>
          <w:szCs w:val="28"/>
        </w:rPr>
        <w:t>лікарською</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терапією</w:t>
      </w:r>
      <w:proofErr w:type="spellEnd"/>
      <w:r w:rsidRPr="00F95A16">
        <w:rPr>
          <w:rFonts w:ascii="Times New Roman" w:hAnsi="Times New Roman" w:cs="Times New Roman"/>
          <w:sz w:val="28"/>
          <w:szCs w:val="28"/>
        </w:rPr>
        <w:t xml:space="preserve"> дозволить </w:t>
      </w:r>
      <w:proofErr w:type="spellStart"/>
      <w:r w:rsidRPr="00F95A16">
        <w:rPr>
          <w:rFonts w:ascii="Times New Roman" w:hAnsi="Times New Roman" w:cs="Times New Roman"/>
          <w:sz w:val="28"/>
          <w:szCs w:val="28"/>
        </w:rPr>
        <w:t>забезпечити</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підвищення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життєвих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показників</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хворих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зменшить</w:t>
      </w:r>
      <w:proofErr w:type="spellEnd"/>
      <w:r w:rsidRPr="00F95A16">
        <w:rPr>
          <w:rFonts w:ascii="Times New Roman" w:hAnsi="Times New Roman" w:cs="Times New Roman"/>
          <w:sz w:val="28"/>
          <w:szCs w:val="28"/>
        </w:rPr>
        <w:t xml:space="preserve"> частоту </w:t>
      </w:r>
      <w:proofErr w:type="spellStart"/>
      <w:r w:rsidRPr="00F95A16">
        <w:rPr>
          <w:rFonts w:ascii="Times New Roman" w:hAnsi="Times New Roman" w:cs="Times New Roman"/>
          <w:sz w:val="28"/>
          <w:szCs w:val="28"/>
        </w:rPr>
        <w:t>загострень</w:t>
      </w:r>
      <w:proofErr w:type="spellEnd"/>
      <w:r w:rsidRPr="00F95A16">
        <w:rPr>
          <w:rFonts w:ascii="Times New Roman" w:hAnsi="Times New Roman" w:cs="Times New Roman"/>
          <w:sz w:val="28"/>
          <w:szCs w:val="28"/>
        </w:rPr>
        <w:t xml:space="preserve"> та </w:t>
      </w:r>
      <w:proofErr w:type="spellStart"/>
      <w:r w:rsidRPr="00F95A16">
        <w:rPr>
          <w:rFonts w:ascii="Times New Roman" w:hAnsi="Times New Roman" w:cs="Times New Roman"/>
          <w:sz w:val="28"/>
          <w:szCs w:val="28"/>
        </w:rPr>
        <w:t>кількість</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лікувальних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курсів</w:t>
      </w:r>
      <w:proofErr w:type="spellEnd"/>
      <w:r w:rsidRPr="00F95A16">
        <w:rPr>
          <w:rFonts w:ascii="Times New Roman" w:hAnsi="Times New Roman" w:cs="Times New Roman"/>
          <w:sz w:val="28"/>
          <w:szCs w:val="28"/>
        </w:rPr>
        <w:t xml:space="preserve"> в </w:t>
      </w:r>
      <w:proofErr w:type="spellStart"/>
      <w:r w:rsidRPr="00F95A16">
        <w:rPr>
          <w:rFonts w:ascii="Times New Roman" w:hAnsi="Times New Roman" w:cs="Times New Roman"/>
          <w:sz w:val="28"/>
          <w:szCs w:val="28"/>
        </w:rPr>
        <w:t>умовах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стаціонару</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Ефективність</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лікування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дітей</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хворих</w:t>
      </w:r>
      <w:proofErr w:type="spellEnd"/>
      <w:r w:rsidRPr="00F95A16">
        <w:rPr>
          <w:rFonts w:ascii="Times New Roman" w:hAnsi="Times New Roman" w:cs="Times New Roman"/>
          <w:sz w:val="28"/>
          <w:szCs w:val="28"/>
        </w:rPr>
        <w:t xml:space="preserve"> на </w:t>
      </w:r>
      <w:proofErr w:type="spellStart"/>
      <w:r w:rsidRPr="00F95A16">
        <w:rPr>
          <w:rFonts w:ascii="Times New Roman" w:hAnsi="Times New Roman" w:cs="Times New Roman"/>
          <w:sz w:val="28"/>
          <w:szCs w:val="28"/>
        </w:rPr>
        <w:t>муковісцидоз</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залежить</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від</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своєчасного</w:t>
      </w:r>
      <w:proofErr w:type="spellEnd"/>
      <w:r w:rsidRPr="00F95A16">
        <w:rPr>
          <w:rFonts w:ascii="Times New Roman" w:hAnsi="Times New Roman" w:cs="Times New Roman"/>
          <w:sz w:val="28"/>
          <w:szCs w:val="28"/>
        </w:rPr>
        <w:t xml:space="preserve"> і </w:t>
      </w:r>
      <w:proofErr w:type="spellStart"/>
      <w:r w:rsidRPr="00F95A16">
        <w:rPr>
          <w:rFonts w:ascii="Times New Roman" w:hAnsi="Times New Roman" w:cs="Times New Roman"/>
          <w:sz w:val="28"/>
          <w:szCs w:val="28"/>
        </w:rPr>
        <w:t>безперервного</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введення</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потрібних</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препаратів</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постійного</w:t>
      </w:r>
      <w:proofErr w:type="spellEnd"/>
      <w:r w:rsidRPr="00F95A16">
        <w:rPr>
          <w:rFonts w:ascii="Times New Roman" w:hAnsi="Times New Roman" w:cs="Times New Roman"/>
          <w:sz w:val="28"/>
          <w:szCs w:val="28"/>
        </w:rPr>
        <w:t xml:space="preserve"> </w:t>
      </w:r>
      <w:proofErr w:type="spellStart"/>
      <w:r w:rsidRPr="00F95A16">
        <w:rPr>
          <w:rFonts w:ascii="Times New Roman" w:hAnsi="Times New Roman" w:cs="Times New Roman"/>
          <w:sz w:val="28"/>
          <w:szCs w:val="28"/>
        </w:rPr>
        <w:t>моніторингу</w:t>
      </w:r>
      <w:proofErr w:type="spellEnd"/>
      <w:r w:rsidRPr="00F95A16">
        <w:rPr>
          <w:rFonts w:ascii="Times New Roman" w:hAnsi="Times New Roman" w:cs="Times New Roman"/>
          <w:sz w:val="28"/>
          <w:szCs w:val="28"/>
        </w:rPr>
        <w:t xml:space="preserve"> за станом </w:t>
      </w:r>
      <w:proofErr w:type="spellStart"/>
      <w:r w:rsidRPr="00F95A16">
        <w:rPr>
          <w:rFonts w:ascii="Times New Roman" w:hAnsi="Times New Roman" w:cs="Times New Roman"/>
          <w:sz w:val="28"/>
          <w:szCs w:val="28"/>
        </w:rPr>
        <w:t>здоров’я</w:t>
      </w:r>
      <w:proofErr w:type="spellEnd"/>
      <w:r w:rsidRPr="00F95A16">
        <w:rPr>
          <w:rFonts w:ascii="Times New Roman" w:hAnsi="Times New Roman" w:cs="Times New Roman"/>
          <w:sz w:val="28"/>
          <w:szCs w:val="28"/>
        </w:rPr>
        <w:t>.</w:t>
      </w:r>
    </w:p>
    <w:p w:rsidR="004138BA" w:rsidRPr="00B50742" w:rsidRDefault="004138BA" w:rsidP="00151B1C">
      <w:pPr>
        <w:spacing w:before="120" w:after="120"/>
        <w:ind w:firstLine="142"/>
        <w:jc w:val="center"/>
        <w:rPr>
          <w:rFonts w:ascii="Times New Roman" w:hAnsi="Times New Roman" w:cs="Times New Roman"/>
          <w:b/>
          <w:sz w:val="28"/>
          <w:szCs w:val="28"/>
        </w:rPr>
      </w:pPr>
      <w:r w:rsidRPr="00B50742">
        <w:rPr>
          <w:rFonts w:ascii="Times New Roman" w:hAnsi="Times New Roman" w:cs="Times New Roman"/>
          <w:b/>
          <w:sz w:val="28"/>
          <w:szCs w:val="28"/>
          <w:lang w:val="en-US"/>
        </w:rPr>
        <w:t>IV</w:t>
      </w:r>
      <w:r w:rsidRPr="00B50742">
        <w:rPr>
          <w:rFonts w:ascii="Times New Roman" w:hAnsi="Times New Roman" w:cs="Times New Roman"/>
          <w:b/>
          <w:sz w:val="28"/>
          <w:szCs w:val="28"/>
        </w:rPr>
        <w:t xml:space="preserve">. </w:t>
      </w:r>
      <w:proofErr w:type="spellStart"/>
      <w:r w:rsidRPr="00B50742">
        <w:rPr>
          <w:rFonts w:ascii="Times New Roman" w:hAnsi="Times New Roman" w:cs="Times New Roman"/>
          <w:b/>
          <w:sz w:val="28"/>
          <w:szCs w:val="28"/>
        </w:rPr>
        <w:t>Перелік</w:t>
      </w:r>
      <w:proofErr w:type="spellEnd"/>
      <w:r w:rsidRPr="00B50742">
        <w:rPr>
          <w:rFonts w:ascii="Times New Roman" w:hAnsi="Times New Roman" w:cs="Times New Roman"/>
          <w:b/>
          <w:sz w:val="28"/>
          <w:szCs w:val="28"/>
        </w:rPr>
        <w:t xml:space="preserve"> </w:t>
      </w:r>
      <w:proofErr w:type="spellStart"/>
      <w:r w:rsidRPr="00B50742">
        <w:rPr>
          <w:rFonts w:ascii="Times New Roman" w:hAnsi="Times New Roman" w:cs="Times New Roman"/>
          <w:b/>
          <w:sz w:val="28"/>
          <w:szCs w:val="28"/>
        </w:rPr>
        <w:t>завдань</w:t>
      </w:r>
      <w:proofErr w:type="spellEnd"/>
      <w:r w:rsidRPr="00B50742">
        <w:rPr>
          <w:rFonts w:ascii="Times New Roman" w:hAnsi="Times New Roman" w:cs="Times New Roman"/>
          <w:b/>
          <w:sz w:val="28"/>
          <w:szCs w:val="28"/>
        </w:rPr>
        <w:t xml:space="preserve">, </w:t>
      </w:r>
      <w:proofErr w:type="spellStart"/>
      <w:r w:rsidRPr="00B50742">
        <w:rPr>
          <w:rFonts w:ascii="Times New Roman" w:hAnsi="Times New Roman" w:cs="Times New Roman"/>
          <w:b/>
          <w:sz w:val="28"/>
          <w:szCs w:val="28"/>
        </w:rPr>
        <w:t>заходів</w:t>
      </w:r>
      <w:proofErr w:type="spellEnd"/>
      <w:r w:rsidRPr="00B50742">
        <w:rPr>
          <w:rFonts w:ascii="Times New Roman" w:hAnsi="Times New Roman" w:cs="Times New Roman"/>
          <w:b/>
          <w:sz w:val="28"/>
          <w:szCs w:val="28"/>
        </w:rPr>
        <w:t xml:space="preserve"> </w:t>
      </w:r>
      <w:proofErr w:type="spellStart"/>
      <w:r w:rsidRPr="00B50742">
        <w:rPr>
          <w:rFonts w:ascii="Times New Roman" w:hAnsi="Times New Roman" w:cs="Times New Roman"/>
          <w:b/>
          <w:sz w:val="28"/>
          <w:szCs w:val="28"/>
        </w:rPr>
        <w:t>П</w:t>
      </w:r>
      <w:r w:rsidR="00E22251">
        <w:rPr>
          <w:rFonts w:ascii="Times New Roman" w:hAnsi="Times New Roman" w:cs="Times New Roman"/>
          <w:b/>
          <w:sz w:val="28"/>
          <w:szCs w:val="28"/>
        </w:rPr>
        <w:t>рограми</w:t>
      </w:r>
      <w:proofErr w:type="spellEnd"/>
      <w:r w:rsidR="00E22251">
        <w:rPr>
          <w:rFonts w:ascii="Times New Roman" w:hAnsi="Times New Roman" w:cs="Times New Roman"/>
          <w:b/>
          <w:sz w:val="28"/>
          <w:szCs w:val="28"/>
        </w:rPr>
        <w:t xml:space="preserve"> та </w:t>
      </w:r>
      <w:proofErr w:type="spellStart"/>
      <w:r w:rsidR="00E22251">
        <w:rPr>
          <w:rFonts w:ascii="Times New Roman" w:hAnsi="Times New Roman" w:cs="Times New Roman"/>
          <w:b/>
          <w:sz w:val="28"/>
          <w:szCs w:val="28"/>
        </w:rPr>
        <w:t>очікувані</w:t>
      </w:r>
      <w:proofErr w:type="spellEnd"/>
      <w:r w:rsidR="00E22251">
        <w:rPr>
          <w:rFonts w:ascii="Times New Roman" w:hAnsi="Times New Roman" w:cs="Times New Roman"/>
          <w:b/>
          <w:sz w:val="28"/>
          <w:szCs w:val="28"/>
        </w:rPr>
        <w:t xml:space="preserve"> </w:t>
      </w:r>
      <w:proofErr w:type="spellStart"/>
      <w:r w:rsidR="00E22251">
        <w:rPr>
          <w:rFonts w:ascii="Times New Roman" w:hAnsi="Times New Roman" w:cs="Times New Roman"/>
          <w:b/>
          <w:sz w:val="28"/>
          <w:szCs w:val="28"/>
        </w:rPr>
        <w:t>результати</w:t>
      </w:r>
      <w:proofErr w:type="spellEnd"/>
      <w:r w:rsidR="00E22251">
        <w:rPr>
          <w:rFonts w:ascii="Times New Roman" w:hAnsi="Times New Roman" w:cs="Times New Roman"/>
          <w:b/>
          <w:sz w:val="28"/>
          <w:szCs w:val="28"/>
        </w:rPr>
        <w:t xml:space="preserve"> </w:t>
      </w:r>
      <w:proofErr w:type="spellStart"/>
      <w:r w:rsidRPr="00B50742">
        <w:rPr>
          <w:rFonts w:ascii="Times New Roman" w:hAnsi="Times New Roman" w:cs="Times New Roman"/>
          <w:b/>
          <w:sz w:val="28"/>
          <w:szCs w:val="28"/>
        </w:rPr>
        <w:t>виконання</w:t>
      </w:r>
      <w:proofErr w:type="spellEnd"/>
    </w:p>
    <w:p w:rsidR="004138BA" w:rsidRDefault="004138BA" w:rsidP="00BE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roofErr w:type="spellStart"/>
      <w:r w:rsidRPr="00B50742">
        <w:rPr>
          <w:rFonts w:ascii="Times New Roman" w:hAnsi="Times New Roman" w:cs="Times New Roman"/>
          <w:b/>
          <w:sz w:val="28"/>
          <w:szCs w:val="28"/>
        </w:rPr>
        <w:t>Завдання</w:t>
      </w:r>
      <w:proofErr w:type="spellEnd"/>
      <w:r w:rsidR="00455F25">
        <w:rPr>
          <w:rFonts w:ascii="Times New Roman" w:hAnsi="Times New Roman" w:cs="Times New Roman"/>
          <w:b/>
          <w:sz w:val="28"/>
          <w:szCs w:val="28"/>
        </w:rPr>
        <w:t xml:space="preserve">, заходи та строки </w:t>
      </w:r>
      <w:proofErr w:type="spellStart"/>
      <w:r w:rsidRPr="00B50742">
        <w:rPr>
          <w:rFonts w:ascii="Times New Roman" w:hAnsi="Times New Roman" w:cs="Times New Roman"/>
          <w:b/>
          <w:sz w:val="28"/>
          <w:szCs w:val="28"/>
        </w:rPr>
        <w:t>виконання</w:t>
      </w:r>
      <w:proofErr w:type="spellEnd"/>
      <w:r w:rsidRPr="00B50742">
        <w:rPr>
          <w:rFonts w:ascii="Times New Roman" w:hAnsi="Times New Roman" w:cs="Times New Roman"/>
          <w:b/>
          <w:sz w:val="28"/>
          <w:szCs w:val="28"/>
        </w:rPr>
        <w:t xml:space="preserve"> </w:t>
      </w:r>
      <w:proofErr w:type="spellStart"/>
      <w:r w:rsidRPr="00B50742">
        <w:rPr>
          <w:rFonts w:ascii="Times New Roman" w:hAnsi="Times New Roman" w:cs="Times New Roman"/>
          <w:b/>
          <w:sz w:val="28"/>
          <w:szCs w:val="28"/>
        </w:rPr>
        <w:t>Програми</w:t>
      </w:r>
      <w:proofErr w:type="spellEnd"/>
      <w:r w:rsidR="00455F25">
        <w:rPr>
          <w:rFonts w:ascii="Times New Roman" w:hAnsi="Times New Roman" w:cs="Times New Roman"/>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155"/>
        <w:gridCol w:w="1417"/>
        <w:gridCol w:w="1418"/>
        <w:gridCol w:w="992"/>
        <w:gridCol w:w="851"/>
        <w:gridCol w:w="850"/>
        <w:gridCol w:w="851"/>
        <w:gridCol w:w="821"/>
      </w:tblGrid>
      <w:tr w:rsidR="00D16966" w:rsidRPr="00EB5BF5" w:rsidTr="00D16966">
        <w:trPr>
          <w:trHeight w:val="480"/>
        </w:trPr>
        <w:tc>
          <w:tcPr>
            <w:tcW w:w="392" w:type="dxa"/>
            <w:vMerge w:val="restart"/>
            <w:shd w:val="clear" w:color="auto" w:fill="auto"/>
          </w:tcPr>
          <w:p w:rsidR="00D16966" w:rsidRPr="00455F25" w:rsidRDefault="00D16966" w:rsidP="00D1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455F25">
              <w:rPr>
                <w:rFonts w:ascii="Times New Roman" w:hAnsi="Times New Roman" w:cs="Times New Roman"/>
              </w:rPr>
              <w:t>№</w:t>
            </w:r>
          </w:p>
          <w:p w:rsidR="00D16966" w:rsidRPr="00455F25" w:rsidRDefault="00D16966" w:rsidP="00D1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455F25">
              <w:rPr>
                <w:rFonts w:ascii="Times New Roman" w:hAnsi="Times New Roman" w:cs="Times New Roman"/>
              </w:rPr>
              <w:t>з/п</w:t>
            </w:r>
          </w:p>
        </w:tc>
        <w:tc>
          <w:tcPr>
            <w:tcW w:w="2155" w:type="dxa"/>
            <w:vMerge w:val="restart"/>
            <w:shd w:val="clear" w:color="auto" w:fill="auto"/>
          </w:tcPr>
          <w:p w:rsidR="00D16966" w:rsidRPr="00455F25" w:rsidRDefault="00D16966" w:rsidP="00D1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proofErr w:type="spellStart"/>
            <w:r w:rsidRPr="00455F25">
              <w:rPr>
                <w:rFonts w:ascii="Times New Roman" w:eastAsia="SimSun" w:hAnsi="Times New Roman" w:cs="Times New Roman"/>
              </w:rPr>
              <w:t>Найменування</w:t>
            </w:r>
            <w:proofErr w:type="spellEnd"/>
            <w:r w:rsidRPr="00455F25">
              <w:rPr>
                <w:rFonts w:ascii="Times New Roman" w:eastAsia="SimSun" w:hAnsi="Times New Roman" w:cs="Times New Roman"/>
              </w:rPr>
              <w:t xml:space="preserve"> заходу</w:t>
            </w:r>
          </w:p>
        </w:tc>
        <w:tc>
          <w:tcPr>
            <w:tcW w:w="1417" w:type="dxa"/>
            <w:vMerge w:val="restart"/>
            <w:shd w:val="clear" w:color="auto" w:fill="auto"/>
          </w:tcPr>
          <w:p w:rsidR="00D16966" w:rsidRPr="005E553C" w:rsidRDefault="00D16966" w:rsidP="00D16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sidRPr="00151B1C">
              <w:rPr>
                <w:rFonts w:ascii="Times New Roman" w:hAnsi="Times New Roman" w:cs="Times New Roman"/>
              </w:rPr>
              <w:t xml:space="preserve">Строки </w:t>
            </w:r>
            <w:proofErr w:type="spellStart"/>
            <w:r w:rsidRPr="00151B1C">
              <w:rPr>
                <w:rFonts w:ascii="Times New Roman" w:hAnsi="Times New Roman" w:cs="Times New Roman"/>
              </w:rPr>
              <w:t>впровадження</w:t>
            </w:r>
            <w:proofErr w:type="spellEnd"/>
            <w:r w:rsidRPr="00151B1C">
              <w:rPr>
                <w:rFonts w:ascii="Times New Roman" w:hAnsi="Times New Roman" w:cs="Times New Roman"/>
              </w:rPr>
              <w:t>, роки</w:t>
            </w:r>
          </w:p>
        </w:tc>
        <w:tc>
          <w:tcPr>
            <w:tcW w:w="1418" w:type="dxa"/>
            <w:vMerge w:val="restart"/>
            <w:shd w:val="clear" w:color="auto" w:fill="auto"/>
          </w:tcPr>
          <w:p w:rsidR="00D16966" w:rsidRPr="00151B1C" w:rsidRDefault="0093149B" w:rsidP="00D1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proofErr w:type="spellStart"/>
            <w:r w:rsidRPr="0093149B">
              <w:rPr>
                <w:rFonts w:ascii="Times New Roman" w:hAnsi="Times New Roman" w:cs="Times New Roman"/>
              </w:rPr>
              <w:t>Виконавці</w:t>
            </w:r>
            <w:proofErr w:type="spellEnd"/>
          </w:p>
        </w:tc>
        <w:tc>
          <w:tcPr>
            <w:tcW w:w="4365" w:type="dxa"/>
            <w:gridSpan w:val="5"/>
            <w:shd w:val="clear" w:color="auto" w:fill="auto"/>
          </w:tcPr>
          <w:p w:rsidR="00D16966" w:rsidRPr="00D16966" w:rsidRDefault="00D16966" w:rsidP="00D1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Pr>
                <w:rFonts w:ascii="Times New Roman" w:hAnsi="Times New Roman" w:cs="Times New Roman"/>
                <w:lang w:val="uk-UA"/>
              </w:rPr>
              <w:t>О</w:t>
            </w:r>
            <w:r w:rsidRPr="00D16966">
              <w:rPr>
                <w:rFonts w:ascii="Times New Roman" w:hAnsi="Times New Roman" w:cs="Times New Roman"/>
                <w:lang w:val="uk-UA"/>
              </w:rPr>
              <w:t xml:space="preserve">рієнтовані обсяги фінансування (вартість), </w:t>
            </w:r>
            <w:proofErr w:type="spellStart"/>
            <w:r w:rsidRPr="00D16966">
              <w:rPr>
                <w:rFonts w:ascii="Times New Roman" w:hAnsi="Times New Roman" w:cs="Times New Roman"/>
                <w:lang w:val="uk-UA"/>
              </w:rPr>
              <w:t>тис.грн</w:t>
            </w:r>
            <w:proofErr w:type="spellEnd"/>
          </w:p>
        </w:tc>
      </w:tr>
      <w:tr w:rsidR="00314EBB" w:rsidRPr="00455F25" w:rsidTr="00D16966">
        <w:trPr>
          <w:trHeight w:val="324"/>
        </w:trPr>
        <w:tc>
          <w:tcPr>
            <w:tcW w:w="392" w:type="dxa"/>
            <w:vMerge/>
            <w:shd w:val="clear" w:color="auto" w:fill="auto"/>
          </w:tcPr>
          <w:p w:rsidR="00314EBB" w:rsidRPr="00D16966" w:rsidRDefault="00314EB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p>
        </w:tc>
        <w:tc>
          <w:tcPr>
            <w:tcW w:w="2155" w:type="dxa"/>
            <w:vMerge/>
            <w:shd w:val="clear" w:color="auto" w:fill="auto"/>
          </w:tcPr>
          <w:p w:rsidR="00314EBB" w:rsidRPr="00D16966" w:rsidRDefault="00314EB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lang w:val="uk-UA"/>
              </w:rPr>
            </w:pPr>
          </w:p>
        </w:tc>
        <w:tc>
          <w:tcPr>
            <w:tcW w:w="1417" w:type="dxa"/>
            <w:vMerge/>
            <w:shd w:val="clear" w:color="auto" w:fill="auto"/>
          </w:tcPr>
          <w:p w:rsidR="00314EBB" w:rsidRPr="00D16966" w:rsidRDefault="00314EB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p>
        </w:tc>
        <w:tc>
          <w:tcPr>
            <w:tcW w:w="1418" w:type="dxa"/>
            <w:vMerge/>
            <w:shd w:val="clear" w:color="auto" w:fill="auto"/>
          </w:tcPr>
          <w:p w:rsidR="00314EBB" w:rsidRPr="00D16966" w:rsidRDefault="00314EB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lang w:val="uk-UA"/>
              </w:rPr>
            </w:pPr>
          </w:p>
        </w:tc>
        <w:tc>
          <w:tcPr>
            <w:tcW w:w="992" w:type="dxa"/>
            <w:vMerge w:val="restart"/>
            <w:shd w:val="clear" w:color="auto" w:fill="auto"/>
          </w:tcPr>
          <w:p w:rsidR="00314EBB" w:rsidRPr="00455F25" w:rsidRDefault="00314EB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455F25">
              <w:rPr>
                <w:rFonts w:ascii="Times New Roman" w:eastAsia="SimSun" w:hAnsi="Times New Roman" w:cs="Times New Roman"/>
              </w:rPr>
              <w:t>Всього</w:t>
            </w:r>
            <w:proofErr w:type="spellEnd"/>
          </w:p>
        </w:tc>
        <w:tc>
          <w:tcPr>
            <w:tcW w:w="3373" w:type="dxa"/>
            <w:gridSpan w:val="4"/>
            <w:shd w:val="clear" w:color="auto" w:fill="auto"/>
          </w:tcPr>
          <w:p w:rsidR="00314EBB" w:rsidRPr="00455F25" w:rsidRDefault="00314EBB"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314EBB">
              <w:rPr>
                <w:rFonts w:ascii="Times New Roman" w:eastAsia="SimSun" w:hAnsi="Times New Roman" w:cs="Times New Roman"/>
              </w:rPr>
              <w:t xml:space="preserve">в тому </w:t>
            </w:r>
            <w:proofErr w:type="spellStart"/>
            <w:r w:rsidRPr="00314EBB">
              <w:rPr>
                <w:rFonts w:ascii="Times New Roman" w:eastAsia="SimSun" w:hAnsi="Times New Roman" w:cs="Times New Roman"/>
              </w:rPr>
              <w:t>числі</w:t>
            </w:r>
            <w:proofErr w:type="spellEnd"/>
            <w:r w:rsidRPr="00314EBB">
              <w:rPr>
                <w:rFonts w:ascii="Times New Roman" w:eastAsia="SimSun" w:hAnsi="Times New Roman" w:cs="Times New Roman"/>
              </w:rPr>
              <w:t xml:space="preserve"> за роками:</w:t>
            </w:r>
          </w:p>
        </w:tc>
      </w:tr>
      <w:tr w:rsidR="004138BA" w:rsidRPr="00455F25" w:rsidTr="00D16966">
        <w:trPr>
          <w:trHeight w:val="148"/>
        </w:trPr>
        <w:tc>
          <w:tcPr>
            <w:tcW w:w="392"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2155"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7"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8"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851" w:type="dxa"/>
            <w:shd w:val="clear" w:color="auto" w:fill="auto"/>
          </w:tcPr>
          <w:p w:rsidR="004138BA" w:rsidRPr="00455F25" w:rsidRDefault="00BC1E7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2026</w:t>
            </w:r>
          </w:p>
        </w:tc>
        <w:tc>
          <w:tcPr>
            <w:tcW w:w="850" w:type="dxa"/>
            <w:shd w:val="clear" w:color="auto" w:fill="auto"/>
          </w:tcPr>
          <w:p w:rsidR="004138BA" w:rsidRPr="00455F25" w:rsidRDefault="00BC1E7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2027</w:t>
            </w:r>
          </w:p>
        </w:tc>
        <w:tc>
          <w:tcPr>
            <w:tcW w:w="851" w:type="dxa"/>
            <w:shd w:val="clear" w:color="auto" w:fill="auto"/>
          </w:tcPr>
          <w:p w:rsidR="004138BA" w:rsidRPr="00455F25" w:rsidRDefault="00BC1E7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2028</w:t>
            </w:r>
          </w:p>
        </w:tc>
        <w:tc>
          <w:tcPr>
            <w:tcW w:w="821" w:type="dxa"/>
            <w:shd w:val="clear" w:color="auto" w:fill="auto"/>
          </w:tcPr>
          <w:p w:rsidR="004138BA" w:rsidRPr="00455F25" w:rsidRDefault="00BC1E7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2029</w:t>
            </w:r>
          </w:p>
        </w:tc>
      </w:tr>
      <w:tr w:rsidR="004138BA" w:rsidRPr="00455F25" w:rsidTr="00D16966">
        <w:trPr>
          <w:trHeight w:val="169"/>
        </w:trPr>
        <w:tc>
          <w:tcPr>
            <w:tcW w:w="392"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455F25">
              <w:rPr>
                <w:rFonts w:ascii="Times New Roman" w:hAnsi="Times New Roman" w:cs="Times New Roman"/>
                <w:lang w:val="en-US"/>
              </w:rPr>
              <w:t>1</w:t>
            </w:r>
          </w:p>
        </w:tc>
        <w:tc>
          <w:tcPr>
            <w:tcW w:w="2155"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en-US"/>
              </w:rPr>
            </w:pPr>
            <w:r w:rsidRPr="00455F25">
              <w:rPr>
                <w:rFonts w:ascii="Times New Roman" w:eastAsia="SimSun" w:hAnsi="Times New Roman" w:cs="Times New Roman"/>
                <w:lang w:val="en-US"/>
              </w:rPr>
              <w:t>2</w:t>
            </w:r>
          </w:p>
        </w:tc>
        <w:tc>
          <w:tcPr>
            <w:tcW w:w="1417"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455F25">
              <w:rPr>
                <w:rFonts w:ascii="Times New Roman" w:hAnsi="Times New Roman" w:cs="Times New Roman"/>
                <w:color w:val="000000"/>
              </w:rPr>
              <w:t>3</w:t>
            </w:r>
          </w:p>
        </w:tc>
        <w:tc>
          <w:tcPr>
            <w:tcW w:w="1418"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lang w:val="en-US"/>
              </w:rPr>
            </w:pPr>
            <w:r w:rsidRPr="00455F25">
              <w:rPr>
                <w:rFonts w:ascii="Times New Roman" w:hAnsi="Times New Roman" w:cs="Times New Roman"/>
                <w:color w:val="000000"/>
                <w:lang w:val="en-US"/>
              </w:rPr>
              <w:t>4</w:t>
            </w:r>
          </w:p>
        </w:tc>
        <w:tc>
          <w:tcPr>
            <w:tcW w:w="992"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455F25">
              <w:rPr>
                <w:rFonts w:ascii="Times New Roman" w:hAnsi="Times New Roman" w:cs="Times New Roman"/>
                <w:lang w:val="en-US"/>
              </w:rPr>
              <w:t>5</w:t>
            </w:r>
          </w:p>
        </w:tc>
        <w:tc>
          <w:tcPr>
            <w:tcW w:w="851"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lang w:val="en-US"/>
              </w:rPr>
            </w:pPr>
            <w:r w:rsidRPr="00455F25">
              <w:rPr>
                <w:rFonts w:ascii="Times New Roman" w:eastAsia="SimSun" w:hAnsi="Times New Roman" w:cs="Times New Roman"/>
                <w:bCs/>
                <w:lang w:val="en-US"/>
              </w:rPr>
              <w:t>6</w:t>
            </w:r>
          </w:p>
        </w:tc>
        <w:tc>
          <w:tcPr>
            <w:tcW w:w="850" w:type="dxa"/>
            <w:shd w:val="clear" w:color="auto" w:fill="auto"/>
          </w:tcPr>
          <w:p w:rsidR="004138BA" w:rsidRPr="00455F25" w:rsidRDefault="004138BA" w:rsidP="00993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lang w:val="en-US"/>
              </w:rPr>
            </w:pPr>
            <w:r w:rsidRPr="00455F25">
              <w:rPr>
                <w:rFonts w:ascii="Times New Roman" w:eastAsia="SimSun" w:hAnsi="Times New Roman" w:cs="Times New Roman"/>
                <w:bCs/>
                <w:lang w:val="en-US"/>
              </w:rPr>
              <w:t>7</w:t>
            </w:r>
          </w:p>
        </w:tc>
        <w:tc>
          <w:tcPr>
            <w:tcW w:w="851"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lang w:val="en-US"/>
              </w:rPr>
            </w:pPr>
            <w:r w:rsidRPr="00455F25">
              <w:rPr>
                <w:rFonts w:ascii="Times New Roman" w:eastAsia="SimSun" w:hAnsi="Times New Roman" w:cs="Times New Roman"/>
                <w:bCs/>
                <w:lang w:val="en-US"/>
              </w:rPr>
              <w:t>8</w:t>
            </w:r>
          </w:p>
        </w:tc>
        <w:tc>
          <w:tcPr>
            <w:tcW w:w="821"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lang w:val="en-US"/>
              </w:rPr>
            </w:pPr>
            <w:r w:rsidRPr="00455F25">
              <w:rPr>
                <w:rFonts w:ascii="Times New Roman" w:eastAsia="SimSun" w:hAnsi="Times New Roman" w:cs="Times New Roman"/>
                <w:bCs/>
                <w:lang w:val="en-US"/>
              </w:rPr>
              <w:t>9</w:t>
            </w:r>
          </w:p>
        </w:tc>
      </w:tr>
      <w:tr w:rsidR="004138BA" w:rsidRPr="00455F25" w:rsidTr="00D16966">
        <w:trPr>
          <w:trHeight w:val="1080"/>
        </w:trPr>
        <w:tc>
          <w:tcPr>
            <w:tcW w:w="392" w:type="dxa"/>
            <w:vMerge w:val="restart"/>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1</w:t>
            </w:r>
          </w:p>
        </w:tc>
        <w:tc>
          <w:tcPr>
            <w:tcW w:w="2155" w:type="dxa"/>
            <w:vMerge w:val="restart"/>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r w:rsidRPr="00455F25">
              <w:rPr>
                <w:rFonts w:ascii="Times New Roman" w:eastAsia="SimSun" w:hAnsi="Times New Roman" w:cs="Times New Roman"/>
              </w:rPr>
              <w:t xml:space="preserve">Для </w:t>
            </w:r>
            <w:proofErr w:type="spellStart"/>
            <w:r w:rsidRPr="00455F25">
              <w:rPr>
                <w:rFonts w:ascii="Times New Roman" w:eastAsia="SimSun" w:hAnsi="Times New Roman" w:cs="Times New Roman"/>
              </w:rPr>
              <w:t>своєчасного</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виявлення</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захворювання</w:t>
            </w:r>
            <w:proofErr w:type="spellEnd"/>
            <w:r w:rsidRPr="00455F25">
              <w:rPr>
                <w:rFonts w:ascii="Times New Roman" w:eastAsia="SimSun" w:hAnsi="Times New Roman" w:cs="Times New Roman"/>
              </w:rPr>
              <w:t xml:space="preserve"> на </w:t>
            </w:r>
            <w:proofErr w:type="spellStart"/>
            <w:r w:rsidRPr="00455F25">
              <w:rPr>
                <w:rFonts w:ascii="Times New Roman" w:eastAsia="SimSun" w:hAnsi="Times New Roman" w:cs="Times New Roman"/>
              </w:rPr>
              <w:t>фенілкетонурію</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проведення</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обстеження</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новонароджених</w:t>
            </w:r>
            <w:proofErr w:type="spellEnd"/>
            <w:r w:rsidRPr="00455F25">
              <w:rPr>
                <w:rFonts w:ascii="Times New Roman" w:eastAsia="SimSun" w:hAnsi="Times New Roman" w:cs="Times New Roman"/>
              </w:rPr>
              <w:t xml:space="preserve"> в </w:t>
            </w:r>
            <w:proofErr w:type="spellStart"/>
            <w:r w:rsidRPr="00455F25">
              <w:rPr>
                <w:rFonts w:ascii="Times New Roman" w:eastAsia="SimSun" w:hAnsi="Times New Roman" w:cs="Times New Roman"/>
              </w:rPr>
              <w:t>перші</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години</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життя</w:t>
            </w:r>
            <w:proofErr w:type="spellEnd"/>
          </w:p>
        </w:tc>
        <w:tc>
          <w:tcPr>
            <w:tcW w:w="1417" w:type="dxa"/>
            <w:vMerge w:val="restart"/>
            <w:shd w:val="clear" w:color="auto" w:fill="auto"/>
          </w:tcPr>
          <w:p w:rsidR="004138BA" w:rsidRPr="00455F25" w:rsidRDefault="0048391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455F25">
              <w:rPr>
                <w:rFonts w:ascii="Times New Roman" w:eastAsia="SimSun" w:hAnsi="Times New Roman" w:cs="Times New Roman"/>
              </w:rPr>
              <w:t>2026-2029</w:t>
            </w:r>
          </w:p>
        </w:tc>
        <w:tc>
          <w:tcPr>
            <w:tcW w:w="1418" w:type="dxa"/>
            <w:shd w:val="clear" w:color="auto" w:fill="auto"/>
          </w:tcPr>
          <w:p w:rsidR="004138BA" w:rsidRPr="00455F25" w:rsidRDefault="004138BA" w:rsidP="00E66F73">
            <w:pPr>
              <w:spacing w:after="0"/>
              <w:jc w:val="center"/>
              <w:rPr>
                <w:rFonts w:ascii="Times New Roman" w:eastAsia="SimSun" w:hAnsi="Times New Roman" w:cs="Times New Roman"/>
              </w:rPr>
            </w:pPr>
            <w:r w:rsidRPr="00455F25">
              <w:rPr>
                <w:rFonts w:ascii="Times New Roman" w:eastAsia="SimSun" w:hAnsi="Times New Roman" w:cs="Times New Roman"/>
              </w:rPr>
              <w:t>КНП ВМР «ВБЛ»</w:t>
            </w:r>
          </w:p>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4365" w:type="dxa"/>
            <w:gridSpan w:val="5"/>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rPr>
            </w:pPr>
            <w:r w:rsidRPr="00455F25">
              <w:rPr>
                <w:rFonts w:ascii="Times New Roman" w:hAnsi="Times New Roman" w:cs="Times New Roman"/>
                <w:color w:val="000000"/>
              </w:rPr>
              <w:t xml:space="preserve">В межах </w:t>
            </w:r>
            <w:proofErr w:type="spellStart"/>
            <w:r w:rsidRPr="00455F25">
              <w:rPr>
                <w:rFonts w:ascii="Times New Roman" w:hAnsi="Times New Roman" w:cs="Times New Roman"/>
                <w:color w:val="000000"/>
              </w:rPr>
              <w:t>видатків</w:t>
            </w:r>
            <w:proofErr w:type="spellEnd"/>
            <w:r w:rsidRPr="00455F25">
              <w:rPr>
                <w:rFonts w:ascii="Times New Roman" w:hAnsi="Times New Roman" w:cs="Times New Roman"/>
                <w:color w:val="000000"/>
              </w:rPr>
              <w:t xml:space="preserve"> </w:t>
            </w:r>
            <w:proofErr w:type="spellStart"/>
            <w:r w:rsidRPr="00455F25">
              <w:rPr>
                <w:rFonts w:ascii="Times New Roman" w:hAnsi="Times New Roman" w:cs="Times New Roman"/>
                <w:color w:val="000000"/>
              </w:rPr>
              <w:t>виконавця</w:t>
            </w:r>
            <w:proofErr w:type="spellEnd"/>
          </w:p>
        </w:tc>
      </w:tr>
      <w:tr w:rsidR="004138BA" w:rsidRPr="00455F25" w:rsidTr="00D16966">
        <w:trPr>
          <w:trHeight w:val="1084"/>
        </w:trPr>
        <w:tc>
          <w:tcPr>
            <w:tcW w:w="392"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155"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1417" w:type="dxa"/>
            <w:vMerge/>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418" w:type="dxa"/>
            <w:shd w:val="clear" w:color="auto" w:fill="auto"/>
          </w:tcPr>
          <w:p w:rsidR="004138BA" w:rsidRPr="00455F25" w:rsidRDefault="004138BA" w:rsidP="00E66F73">
            <w:pPr>
              <w:spacing w:after="0"/>
              <w:jc w:val="center"/>
              <w:rPr>
                <w:rFonts w:ascii="Times New Roman" w:eastAsia="SimSun" w:hAnsi="Times New Roman" w:cs="Times New Roman"/>
              </w:rPr>
            </w:pPr>
            <w:r w:rsidRPr="00455F25">
              <w:rPr>
                <w:rFonts w:ascii="Times New Roman" w:hAnsi="Times New Roman" w:cs="Times New Roman"/>
              </w:rPr>
              <w:t>КНП ВМР «</w:t>
            </w:r>
            <w:proofErr w:type="spellStart"/>
            <w:r w:rsidRPr="00455F25">
              <w:rPr>
                <w:rFonts w:ascii="Times New Roman" w:hAnsi="Times New Roman" w:cs="Times New Roman"/>
              </w:rPr>
              <w:t>Вараський</w:t>
            </w:r>
            <w:proofErr w:type="spellEnd"/>
            <w:r w:rsidRPr="00455F25">
              <w:rPr>
                <w:rFonts w:ascii="Times New Roman" w:hAnsi="Times New Roman" w:cs="Times New Roman"/>
              </w:rPr>
              <w:t xml:space="preserve"> ЦПМД»</w:t>
            </w:r>
          </w:p>
        </w:tc>
        <w:tc>
          <w:tcPr>
            <w:tcW w:w="4365" w:type="dxa"/>
            <w:gridSpan w:val="5"/>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rPr>
            </w:pPr>
            <w:r w:rsidRPr="00455F25">
              <w:rPr>
                <w:rFonts w:ascii="Times New Roman" w:hAnsi="Times New Roman" w:cs="Times New Roman"/>
                <w:color w:val="000000"/>
              </w:rPr>
              <w:t xml:space="preserve">В межах </w:t>
            </w:r>
            <w:proofErr w:type="spellStart"/>
            <w:r w:rsidRPr="00455F25">
              <w:rPr>
                <w:rFonts w:ascii="Times New Roman" w:hAnsi="Times New Roman" w:cs="Times New Roman"/>
                <w:color w:val="000000"/>
              </w:rPr>
              <w:t>видатків</w:t>
            </w:r>
            <w:proofErr w:type="spellEnd"/>
            <w:r w:rsidRPr="00455F25">
              <w:rPr>
                <w:rFonts w:ascii="Times New Roman" w:hAnsi="Times New Roman" w:cs="Times New Roman"/>
                <w:color w:val="000000"/>
              </w:rPr>
              <w:t xml:space="preserve"> </w:t>
            </w:r>
            <w:proofErr w:type="spellStart"/>
            <w:r w:rsidRPr="00455F25">
              <w:rPr>
                <w:rFonts w:ascii="Times New Roman" w:hAnsi="Times New Roman" w:cs="Times New Roman"/>
                <w:color w:val="000000"/>
              </w:rPr>
              <w:t>виконавця</w:t>
            </w:r>
            <w:proofErr w:type="spellEnd"/>
          </w:p>
        </w:tc>
      </w:tr>
      <w:tr w:rsidR="004138BA" w:rsidRPr="00455F25" w:rsidTr="00D16966">
        <w:trPr>
          <w:trHeight w:val="303"/>
        </w:trPr>
        <w:tc>
          <w:tcPr>
            <w:tcW w:w="392"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lastRenderedPageBreak/>
              <w:t>2</w:t>
            </w:r>
          </w:p>
        </w:tc>
        <w:tc>
          <w:tcPr>
            <w:tcW w:w="2155"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roofErr w:type="spellStart"/>
            <w:r w:rsidRPr="00455F25">
              <w:rPr>
                <w:rFonts w:ascii="Times New Roman" w:eastAsia="SimSun" w:hAnsi="Times New Roman" w:cs="Times New Roman"/>
              </w:rPr>
              <w:t>Забезпечення</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хворих</w:t>
            </w:r>
            <w:proofErr w:type="spellEnd"/>
            <w:r w:rsidRPr="00455F25">
              <w:rPr>
                <w:rFonts w:ascii="Times New Roman" w:eastAsia="SimSun" w:hAnsi="Times New Roman" w:cs="Times New Roman"/>
              </w:rPr>
              <w:t xml:space="preserve"> на </w:t>
            </w:r>
            <w:proofErr w:type="spellStart"/>
            <w:r w:rsidRPr="00455F25">
              <w:rPr>
                <w:rFonts w:ascii="Times New Roman" w:eastAsia="SimSun" w:hAnsi="Times New Roman" w:cs="Times New Roman"/>
              </w:rPr>
              <w:t>фенілкетонурію</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спеціальним</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лікувальним</w:t>
            </w:r>
            <w:proofErr w:type="spellEnd"/>
            <w:r w:rsidRPr="00455F25">
              <w:rPr>
                <w:rFonts w:ascii="Times New Roman" w:eastAsia="SimSun" w:hAnsi="Times New Roman" w:cs="Times New Roman"/>
              </w:rPr>
              <w:t xml:space="preserve"> </w:t>
            </w:r>
            <w:proofErr w:type="spellStart"/>
            <w:r w:rsidRPr="00455F25">
              <w:rPr>
                <w:rFonts w:ascii="Times New Roman" w:eastAsia="SimSun" w:hAnsi="Times New Roman" w:cs="Times New Roman"/>
              </w:rPr>
              <w:t>харчуванням</w:t>
            </w:r>
            <w:proofErr w:type="spellEnd"/>
          </w:p>
        </w:tc>
        <w:tc>
          <w:tcPr>
            <w:tcW w:w="1417" w:type="dxa"/>
            <w:shd w:val="clear" w:color="auto" w:fill="auto"/>
          </w:tcPr>
          <w:p w:rsidR="004138BA" w:rsidRPr="00455F25" w:rsidRDefault="0048391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455F25">
              <w:rPr>
                <w:rFonts w:ascii="Times New Roman" w:eastAsia="SimSun" w:hAnsi="Times New Roman" w:cs="Times New Roman"/>
              </w:rPr>
              <w:t>2026-2029</w:t>
            </w:r>
          </w:p>
        </w:tc>
        <w:tc>
          <w:tcPr>
            <w:tcW w:w="1418"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455F25">
              <w:rPr>
                <w:rFonts w:ascii="Times New Roman" w:hAnsi="Times New Roman" w:cs="Times New Roman"/>
              </w:rPr>
              <w:t>КНП ВМР «</w:t>
            </w:r>
            <w:proofErr w:type="spellStart"/>
            <w:r w:rsidRPr="00455F25">
              <w:rPr>
                <w:rFonts w:ascii="Times New Roman" w:hAnsi="Times New Roman" w:cs="Times New Roman"/>
              </w:rPr>
              <w:t>Вараський</w:t>
            </w:r>
            <w:proofErr w:type="spellEnd"/>
            <w:r w:rsidRPr="00455F25">
              <w:rPr>
                <w:rFonts w:ascii="Times New Roman" w:hAnsi="Times New Roman" w:cs="Times New Roman"/>
              </w:rPr>
              <w:t xml:space="preserve"> ЦПМД»</w:t>
            </w:r>
          </w:p>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shd w:val="clear" w:color="auto" w:fill="auto"/>
          </w:tcPr>
          <w:p w:rsidR="004138BA" w:rsidRPr="00455F25"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rPr>
            </w:pPr>
            <w:r w:rsidRPr="00455F25">
              <w:rPr>
                <w:rFonts w:ascii="Times New Roman" w:hAnsi="Times New Roman" w:cs="Times New Roman"/>
              </w:rPr>
              <w:t>1 775</w:t>
            </w:r>
            <w:r w:rsidR="004138BA" w:rsidRPr="00455F25">
              <w:rPr>
                <w:rFonts w:ascii="Times New Roman" w:hAnsi="Times New Roman" w:cs="Times New Roman"/>
              </w:rPr>
              <w:t>,0</w:t>
            </w:r>
          </w:p>
        </w:tc>
        <w:tc>
          <w:tcPr>
            <w:tcW w:w="851" w:type="dxa"/>
            <w:shd w:val="clear" w:color="auto" w:fill="auto"/>
          </w:tcPr>
          <w:p w:rsidR="004138BA" w:rsidRPr="00455F25"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455F25">
              <w:rPr>
                <w:rFonts w:ascii="Times New Roman" w:eastAsia="SimSun" w:hAnsi="Times New Roman" w:cs="Times New Roman"/>
                <w:bCs/>
              </w:rPr>
              <w:t>400,0</w:t>
            </w:r>
          </w:p>
        </w:tc>
        <w:tc>
          <w:tcPr>
            <w:tcW w:w="850" w:type="dxa"/>
            <w:shd w:val="clear" w:color="auto" w:fill="auto"/>
          </w:tcPr>
          <w:p w:rsidR="004138BA" w:rsidRPr="00455F25" w:rsidRDefault="00F316BA" w:rsidP="00E66F73">
            <w:pPr>
              <w:spacing w:after="0"/>
              <w:jc w:val="center"/>
              <w:rPr>
                <w:rFonts w:ascii="Times New Roman" w:hAnsi="Times New Roman" w:cs="Times New Roman"/>
              </w:rPr>
            </w:pPr>
            <w:r w:rsidRPr="00455F25">
              <w:rPr>
                <w:rFonts w:ascii="Times New Roman" w:hAnsi="Times New Roman" w:cs="Times New Roman"/>
              </w:rPr>
              <w:t>450,0</w:t>
            </w:r>
          </w:p>
        </w:tc>
        <w:tc>
          <w:tcPr>
            <w:tcW w:w="851" w:type="dxa"/>
            <w:shd w:val="clear" w:color="auto" w:fill="auto"/>
          </w:tcPr>
          <w:p w:rsidR="004138BA" w:rsidRPr="00455F25"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455F25">
              <w:rPr>
                <w:rFonts w:ascii="Times New Roman" w:eastAsia="SimSun" w:hAnsi="Times New Roman" w:cs="Times New Roman"/>
                <w:bCs/>
              </w:rPr>
              <w:t>460,0</w:t>
            </w:r>
          </w:p>
        </w:tc>
        <w:tc>
          <w:tcPr>
            <w:tcW w:w="821" w:type="dxa"/>
            <w:shd w:val="clear" w:color="auto" w:fill="auto"/>
          </w:tcPr>
          <w:p w:rsidR="004138BA" w:rsidRPr="00455F25"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455F25">
              <w:rPr>
                <w:rFonts w:ascii="Times New Roman" w:eastAsia="SimSun" w:hAnsi="Times New Roman" w:cs="Times New Roman"/>
                <w:bCs/>
              </w:rPr>
              <w:t>465,0</w:t>
            </w:r>
          </w:p>
        </w:tc>
      </w:tr>
      <w:tr w:rsidR="004138BA" w:rsidRPr="00455F25" w:rsidTr="00D16966">
        <w:trPr>
          <w:trHeight w:val="723"/>
        </w:trPr>
        <w:tc>
          <w:tcPr>
            <w:tcW w:w="392"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3</w:t>
            </w:r>
          </w:p>
        </w:tc>
        <w:tc>
          <w:tcPr>
            <w:tcW w:w="2155"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455F25">
              <w:rPr>
                <w:rFonts w:ascii="Times New Roman" w:hAnsi="Times New Roman" w:cs="Times New Roman"/>
              </w:rPr>
              <w:t>Проводити</w:t>
            </w:r>
            <w:proofErr w:type="spellEnd"/>
            <w:r w:rsidRPr="00455F25">
              <w:rPr>
                <w:rFonts w:ascii="Times New Roman" w:hAnsi="Times New Roman" w:cs="Times New Roman"/>
              </w:rPr>
              <w:t xml:space="preserve"> </w:t>
            </w:r>
            <w:proofErr w:type="spellStart"/>
            <w:r w:rsidRPr="00455F25">
              <w:rPr>
                <w:rFonts w:ascii="Times New Roman" w:hAnsi="Times New Roman" w:cs="Times New Roman"/>
              </w:rPr>
              <w:t>лікування</w:t>
            </w:r>
            <w:proofErr w:type="spellEnd"/>
            <w:r w:rsidRPr="00455F25">
              <w:rPr>
                <w:rFonts w:ascii="Times New Roman" w:hAnsi="Times New Roman" w:cs="Times New Roman"/>
              </w:rPr>
              <w:t xml:space="preserve"> </w:t>
            </w:r>
            <w:proofErr w:type="spellStart"/>
            <w:r w:rsidRPr="00455F25">
              <w:rPr>
                <w:rFonts w:ascii="Times New Roman" w:hAnsi="Times New Roman" w:cs="Times New Roman"/>
              </w:rPr>
              <w:t>гепатоцеребральної</w:t>
            </w:r>
            <w:proofErr w:type="spellEnd"/>
            <w:r w:rsidRPr="00455F25">
              <w:rPr>
                <w:rFonts w:ascii="Times New Roman" w:hAnsi="Times New Roman" w:cs="Times New Roman"/>
              </w:rPr>
              <w:t xml:space="preserve"> </w:t>
            </w:r>
            <w:proofErr w:type="spellStart"/>
            <w:r w:rsidRPr="00455F25">
              <w:rPr>
                <w:rFonts w:ascii="Times New Roman" w:hAnsi="Times New Roman" w:cs="Times New Roman"/>
              </w:rPr>
              <w:t>дистрофії</w:t>
            </w:r>
            <w:proofErr w:type="spellEnd"/>
          </w:p>
        </w:tc>
        <w:tc>
          <w:tcPr>
            <w:tcW w:w="1417" w:type="dxa"/>
            <w:shd w:val="clear" w:color="auto" w:fill="auto"/>
          </w:tcPr>
          <w:p w:rsidR="004138BA" w:rsidRPr="00455F25" w:rsidRDefault="0048391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455F25">
              <w:rPr>
                <w:rFonts w:ascii="Times New Roman" w:eastAsia="SimSun" w:hAnsi="Times New Roman" w:cs="Times New Roman"/>
              </w:rPr>
              <w:t>2026-2029</w:t>
            </w:r>
          </w:p>
        </w:tc>
        <w:tc>
          <w:tcPr>
            <w:tcW w:w="1418"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455F25">
              <w:rPr>
                <w:rFonts w:ascii="Times New Roman" w:hAnsi="Times New Roman" w:cs="Times New Roman"/>
              </w:rPr>
              <w:t>КНП ВМР «</w:t>
            </w:r>
            <w:proofErr w:type="spellStart"/>
            <w:r w:rsidRPr="00455F25">
              <w:rPr>
                <w:rFonts w:ascii="Times New Roman" w:hAnsi="Times New Roman" w:cs="Times New Roman"/>
              </w:rPr>
              <w:t>Вараський</w:t>
            </w:r>
            <w:proofErr w:type="spellEnd"/>
            <w:r w:rsidRPr="00455F25">
              <w:rPr>
                <w:rFonts w:ascii="Times New Roman" w:hAnsi="Times New Roman" w:cs="Times New Roman"/>
              </w:rPr>
              <w:t xml:space="preserve"> ЦПМД»</w:t>
            </w:r>
          </w:p>
        </w:tc>
        <w:tc>
          <w:tcPr>
            <w:tcW w:w="992" w:type="dxa"/>
            <w:shd w:val="clear" w:color="auto" w:fill="auto"/>
          </w:tcPr>
          <w:p w:rsidR="004138BA" w:rsidRPr="006C1EAE" w:rsidRDefault="00E47AD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lang w:val="uk-UA"/>
              </w:rPr>
            </w:pPr>
            <w:r w:rsidRPr="006C1EAE">
              <w:rPr>
                <w:rFonts w:ascii="Times New Roman" w:hAnsi="Times New Roman" w:cs="Times New Roman"/>
                <w:lang w:val="uk-UA"/>
              </w:rPr>
              <w:t>400</w:t>
            </w:r>
            <w:r w:rsidR="00F316BA" w:rsidRPr="006C1EAE">
              <w:rPr>
                <w:rFonts w:ascii="Times New Roman" w:hAnsi="Times New Roman" w:cs="Times New Roman"/>
                <w:lang w:val="uk-UA"/>
              </w:rPr>
              <w:t>,0</w:t>
            </w:r>
          </w:p>
        </w:tc>
        <w:tc>
          <w:tcPr>
            <w:tcW w:w="851" w:type="dxa"/>
            <w:shd w:val="clear" w:color="auto" w:fill="auto"/>
          </w:tcPr>
          <w:p w:rsidR="004138BA" w:rsidRPr="006C1EAE" w:rsidRDefault="00BF43C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C1EAE">
              <w:rPr>
                <w:rFonts w:ascii="Times New Roman" w:eastAsia="SimSun" w:hAnsi="Times New Roman" w:cs="Times New Roman"/>
                <w:bCs/>
                <w:lang w:val="en-US"/>
              </w:rPr>
              <w:t>100</w:t>
            </w:r>
            <w:r w:rsidR="00F316BA" w:rsidRPr="006C1EAE">
              <w:rPr>
                <w:rFonts w:ascii="Times New Roman" w:eastAsia="SimSun" w:hAnsi="Times New Roman" w:cs="Times New Roman"/>
                <w:bCs/>
              </w:rPr>
              <w:t>,0</w:t>
            </w:r>
          </w:p>
        </w:tc>
        <w:tc>
          <w:tcPr>
            <w:tcW w:w="850" w:type="dxa"/>
            <w:shd w:val="clear" w:color="auto" w:fill="auto"/>
          </w:tcPr>
          <w:p w:rsidR="004138BA" w:rsidRPr="006C1EAE" w:rsidRDefault="00E47AD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C1EAE">
              <w:rPr>
                <w:rFonts w:ascii="Times New Roman" w:eastAsia="SimSun" w:hAnsi="Times New Roman" w:cs="Times New Roman"/>
                <w:bCs/>
              </w:rPr>
              <w:t>100</w:t>
            </w:r>
            <w:r w:rsidR="00F316BA" w:rsidRPr="006C1EAE">
              <w:rPr>
                <w:rFonts w:ascii="Times New Roman" w:eastAsia="SimSun" w:hAnsi="Times New Roman" w:cs="Times New Roman"/>
                <w:bCs/>
              </w:rPr>
              <w:t>,0</w:t>
            </w:r>
          </w:p>
        </w:tc>
        <w:tc>
          <w:tcPr>
            <w:tcW w:w="851" w:type="dxa"/>
            <w:shd w:val="clear" w:color="auto" w:fill="auto"/>
          </w:tcPr>
          <w:p w:rsidR="004138BA" w:rsidRPr="006C1EAE" w:rsidRDefault="00E47AD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C1EAE">
              <w:rPr>
                <w:rFonts w:ascii="Times New Roman" w:eastAsia="SimSun" w:hAnsi="Times New Roman" w:cs="Times New Roman"/>
                <w:bCs/>
              </w:rPr>
              <w:t>100</w:t>
            </w:r>
            <w:r w:rsidR="00F316BA" w:rsidRPr="006C1EAE">
              <w:rPr>
                <w:rFonts w:ascii="Times New Roman" w:eastAsia="SimSun" w:hAnsi="Times New Roman" w:cs="Times New Roman"/>
                <w:bCs/>
              </w:rPr>
              <w:t>,0</w:t>
            </w:r>
          </w:p>
        </w:tc>
        <w:tc>
          <w:tcPr>
            <w:tcW w:w="821" w:type="dxa"/>
            <w:shd w:val="clear" w:color="auto" w:fill="auto"/>
          </w:tcPr>
          <w:p w:rsidR="004138BA" w:rsidRPr="006C1EAE" w:rsidRDefault="00E47ADA" w:rsidP="00E66F73">
            <w:pPr>
              <w:spacing w:after="0"/>
              <w:jc w:val="center"/>
              <w:rPr>
                <w:rFonts w:ascii="Times New Roman" w:hAnsi="Times New Roman" w:cs="Times New Roman"/>
              </w:rPr>
            </w:pPr>
            <w:r w:rsidRPr="006C1EAE">
              <w:rPr>
                <w:rFonts w:ascii="Times New Roman" w:eastAsia="SimSun" w:hAnsi="Times New Roman" w:cs="Times New Roman"/>
                <w:bCs/>
              </w:rPr>
              <w:t>100</w:t>
            </w:r>
            <w:r w:rsidR="00F316BA" w:rsidRPr="006C1EAE">
              <w:rPr>
                <w:rFonts w:ascii="Times New Roman" w:eastAsia="SimSun" w:hAnsi="Times New Roman" w:cs="Times New Roman"/>
                <w:bCs/>
              </w:rPr>
              <w:t>,0</w:t>
            </w:r>
          </w:p>
        </w:tc>
      </w:tr>
      <w:tr w:rsidR="004138BA" w:rsidRPr="00455F25" w:rsidTr="00D16966">
        <w:trPr>
          <w:trHeight w:val="748"/>
        </w:trPr>
        <w:tc>
          <w:tcPr>
            <w:tcW w:w="392"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55F25">
              <w:rPr>
                <w:rFonts w:ascii="Times New Roman" w:hAnsi="Times New Roman" w:cs="Times New Roman"/>
              </w:rPr>
              <w:t>4</w:t>
            </w:r>
          </w:p>
        </w:tc>
        <w:tc>
          <w:tcPr>
            <w:tcW w:w="2155"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455F25">
              <w:rPr>
                <w:rFonts w:ascii="Times New Roman" w:hAnsi="Times New Roman" w:cs="Times New Roman"/>
              </w:rPr>
              <w:t>Забезпечення</w:t>
            </w:r>
            <w:proofErr w:type="spellEnd"/>
            <w:r w:rsidRPr="00455F25">
              <w:rPr>
                <w:rFonts w:ascii="Times New Roman" w:hAnsi="Times New Roman" w:cs="Times New Roman"/>
              </w:rPr>
              <w:t xml:space="preserve"> </w:t>
            </w:r>
            <w:proofErr w:type="spellStart"/>
            <w:r w:rsidRPr="00455F25">
              <w:rPr>
                <w:rFonts w:ascii="Times New Roman" w:hAnsi="Times New Roman" w:cs="Times New Roman"/>
              </w:rPr>
              <w:t>хворих</w:t>
            </w:r>
            <w:proofErr w:type="spellEnd"/>
            <w:r w:rsidRPr="00455F25">
              <w:rPr>
                <w:rFonts w:ascii="Times New Roman" w:hAnsi="Times New Roman" w:cs="Times New Roman"/>
              </w:rPr>
              <w:t xml:space="preserve"> на </w:t>
            </w:r>
            <w:proofErr w:type="spellStart"/>
            <w:r w:rsidRPr="00455F25">
              <w:rPr>
                <w:rFonts w:ascii="Times New Roman" w:hAnsi="Times New Roman" w:cs="Times New Roman"/>
              </w:rPr>
              <w:t>муковісцидоз</w:t>
            </w:r>
            <w:proofErr w:type="spellEnd"/>
            <w:r w:rsidRPr="00455F25">
              <w:rPr>
                <w:rFonts w:ascii="Times New Roman" w:hAnsi="Times New Roman" w:cs="Times New Roman"/>
              </w:rPr>
              <w:t xml:space="preserve"> </w:t>
            </w:r>
            <w:proofErr w:type="spellStart"/>
            <w:r w:rsidRPr="00455F25">
              <w:rPr>
                <w:rFonts w:ascii="Times New Roman" w:hAnsi="Times New Roman" w:cs="Times New Roman"/>
              </w:rPr>
              <w:t>лікарськими</w:t>
            </w:r>
            <w:proofErr w:type="spellEnd"/>
            <w:r w:rsidRPr="00455F25">
              <w:rPr>
                <w:rFonts w:ascii="Times New Roman" w:hAnsi="Times New Roman" w:cs="Times New Roman"/>
              </w:rPr>
              <w:t xml:space="preserve"> </w:t>
            </w:r>
            <w:proofErr w:type="spellStart"/>
            <w:r w:rsidRPr="00455F25">
              <w:rPr>
                <w:rFonts w:ascii="Times New Roman" w:hAnsi="Times New Roman" w:cs="Times New Roman"/>
              </w:rPr>
              <w:t>засобами</w:t>
            </w:r>
            <w:proofErr w:type="spellEnd"/>
          </w:p>
        </w:tc>
        <w:tc>
          <w:tcPr>
            <w:tcW w:w="1417" w:type="dxa"/>
            <w:shd w:val="clear" w:color="auto" w:fill="auto"/>
          </w:tcPr>
          <w:p w:rsidR="004138BA" w:rsidRPr="00455F25" w:rsidRDefault="00483915"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455F25">
              <w:rPr>
                <w:rFonts w:ascii="Times New Roman" w:eastAsia="SimSun" w:hAnsi="Times New Roman" w:cs="Times New Roman"/>
              </w:rPr>
              <w:t>2026-2029</w:t>
            </w:r>
          </w:p>
        </w:tc>
        <w:tc>
          <w:tcPr>
            <w:tcW w:w="1418" w:type="dxa"/>
            <w:shd w:val="clear" w:color="auto" w:fill="auto"/>
          </w:tcPr>
          <w:p w:rsidR="004138BA" w:rsidRPr="00455F25" w:rsidRDefault="004138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455F25">
              <w:rPr>
                <w:rFonts w:ascii="Times New Roman" w:hAnsi="Times New Roman" w:cs="Times New Roman"/>
              </w:rPr>
              <w:t>КНП ВМР «</w:t>
            </w:r>
            <w:proofErr w:type="spellStart"/>
            <w:r w:rsidRPr="00455F25">
              <w:rPr>
                <w:rFonts w:ascii="Times New Roman" w:hAnsi="Times New Roman" w:cs="Times New Roman"/>
              </w:rPr>
              <w:t>Вараський</w:t>
            </w:r>
            <w:proofErr w:type="spellEnd"/>
            <w:r w:rsidRPr="00455F25">
              <w:rPr>
                <w:rFonts w:ascii="Times New Roman" w:hAnsi="Times New Roman" w:cs="Times New Roman"/>
              </w:rPr>
              <w:t xml:space="preserve"> ЦПМД»</w:t>
            </w:r>
          </w:p>
        </w:tc>
        <w:tc>
          <w:tcPr>
            <w:tcW w:w="992" w:type="dxa"/>
            <w:shd w:val="clear" w:color="auto" w:fill="auto"/>
          </w:tcPr>
          <w:p w:rsidR="004138BA" w:rsidRPr="006C1EAE"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C1EAE">
              <w:rPr>
                <w:rFonts w:ascii="Times New Roman" w:hAnsi="Times New Roman" w:cs="Times New Roman"/>
              </w:rPr>
              <w:t>1 700,</w:t>
            </w:r>
            <w:r w:rsidRPr="006C1EAE">
              <w:rPr>
                <w:rFonts w:ascii="Times New Roman" w:hAnsi="Times New Roman" w:cs="Times New Roman"/>
                <w:lang w:val="uk-UA"/>
              </w:rPr>
              <w:t>0</w:t>
            </w:r>
          </w:p>
        </w:tc>
        <w:tc>
          <w:tcPr>
            <w:tcW w:w="851" w:type="dxa"/>
            <w:shd w:val="clear" w:color="auto" w:fill="auto"/>
          </w:tcPr>
          <w:p w:rsidR="004138BA" w:rsidRPr="006C1EAE"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rPr>
            </w:pPr>
            <w:r w:rsidRPr="006C1EAE">
              <w:rPr>
                <w:rFonts w:ascii="Times New Roman" w:hAnsi="Times New Roman" w:cs="Times New Roman"/>
              </w:rPr>
              <w:t>350,0</w:t>
            </w:r>
          </w:p>
        </w:tc>
        <w:tc>
          <w:tcPr>
            <w:tcW w:w="850" w:type="dxa"/>
            <w:shd w:val="clear" w:color="auto" w:fill="auto"/>
          </w:tcPr>
          <w:p w:rsidR="004138BA" w:rsidRPr="006C1EAE"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rPr>
            </w:pPr>
            <w:r w:rsidRPr="006C1EAE">
              <w:rPr>
                <w:rFonts w:ascii="Times New Roman" w:hAnsi="Times New Roman" w:cs="Times New Roman"/>
              </w:rPr>
              <w:t>400,0</w:t>
            </w:r>
          </w:p>
        </w:tc>
        <w:tc>
          <w:tcPr>
            <w:tcW w:w="851" w:type="dxa"/>
            <w:shd w:val="clear" w:color="auto" w:fill="auto"/>
          </w:tcPr>
          <w:p w:rsidR="004138BA" w:rsidRPr="006C1EAE" w:rsidRDefault="00F316BA" w:rsidP="00E6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bCs/>
              </w:rPr>
            </w:pPr>
            <w:r w:rsidRPr="006C1EAE">
              <w:rPr>
                <w:rFonts w:ascii="Times New Roman" w:hAnsi="Times New Roman" w:cs="Times New Roman"/>
              </w:rPr>
              <w:t>450,0</w:t>
            </w:r>
          </w:p>
        </w:tc>
        <w:tc>
          <w:tcPr>
            <w:tcW w:w="821" w:type="dxa"/>
            <w:shd w:val="clear" w:color="auto" w:fill="auto"/>
          </w:tcPr>
          <w:p w:rsidR="004138BA" w:rsidRPr="006C1EAE" w:rsidRDefault="00F316BA" w:rsidP="00E66F73">
            <w:pPr>
              <w:spacing w:after="0"/>
              <w:jc w:val="center"/>
              <w:rPr>
                <w:rFonts w:ascii="Times New Roman" w:eastAsia="SimSun" w:hAnsi="Times New Roman" w:cs="Times New Roman"/>
                <w:bCs/>
              </w:rPr>
            </w:pPr>
            <w:r w:rsidRPr="006C1EAE">
              <w:rPr>
                <w:rFonts w:ascii="Times New Roman" w:hAnsi="Times New Roman" w:cs="Times New Roman"/>
              </w:rPr>
              <w:t>500,0</w:t>
            </w:r>
          </w:p>
        </w:tc>
      </w:tr>
      <w:tr w:rsidR="004138BA" w:rsidRPr="00455F25" w:rsidTr="00993928">
        <w:trPr>
          <w:trHeight w:val="294"/>
        </w:trPr>
        <w:tc>
          <w:tcPr>
            <w:tcW w:w="5382" w:type="dxa"/>
            <w:gridSpan w:val="4"/>
            <w:shd w:val="clear" w:color="auto" w:fill="auto"/>
          </w:tcPr>
          <w:p w:rsidR="004138BA" w:rsidRPr="00455F25" w:rsidRDefault="004138BA" w:rsidP="00E66F73">
            <w:pPr>
              <w:tabs>
                <w:tab w:val="left" w:pos="391"/>
              </w:tabs>
              <w:spacing w:after="0"/>
              <w:rPr>
                <w:rFonts w:ascii="Times New Roman" w:eastAsia="SimSun" w:hAnsi="Times New Roman" w:cs="Times New Roman"/>
                <w:b/>
                <w:bCs/>
              </w:rPr>
            </w:pPr>
            <w:r w:rsidRPr="00455F25">
              <w:rPr>
                <w:rFonts w:ascii="Times New Roman" w:eastAsia="SimSun" w:hAnsi="Times New Roman" w:cs="Times New Roman"/>
                <w:b/>
                <w:bCs/>
              </w:rPr>
              <w:tab/>
            </w:r>
            <w:proofErr w:type="spellStart"/>
            <w:r w:rsidRPr="00455F25">
              <w:rPr>
                <w:rFonts w:ascii="Times New Roman" w:eastAsia="SimSun" w:hAnsi="Times New Roman" w:cs="Times New Roman"/>
                <w:b/>
                <w:bCs/>
              </w:rPr>
              <w:t>Всього</w:t>
            </w:r>
            <w:proofErr w:type="spellEnd"/>
          </w:p>
        </w:tc>
        <w:tc>
          <w:tcPr>
            <w:tcW w:w="992" w:type="dxa"/>
            <w:shd w:val="clear" w:color="auto" w:fill="auto"/>
          </w:tcPr>
          <w:p w:rsidR="004138BA" w:rsidRPr="006C1EAE" w:rsidRDefault="00DB6A3C" w:rsidP="00E66F73">
            <w:pPr>
              <w:spacing w:after="0"/>
              <w:jc w:val="center"/>
              <w:rPr>
                <w:rFonts w:ascii="Times New Roman" w:eastAsia="SimSun" w:hAnsi="Times New Roman" w:cs="Times New Roman"/>
                <w:b/>
                <w:bCs/>
                <w:color w:val="000000"/>
              </w:rPr>
            </w:pPr>
            <w:r w:rsidRPr="006C1EAE">
              <w:rPr>
                <w:rFonts w:ascii="Times New Roman" w:eastAsia="SimSun" w:hAnsi="Times New Roman" w:cs="Times New Roman"/>
                <w:b/>
                <w:bCs/>
                <w:color w:val="000000"/>
              </w:rPr>
              <w:t>3 875</w:t>
            </w:r>
            <w:r w:rsidR="00F316BA" w:rsidRPr="006C1EAE">
              <w:rPr>
                <w:rFonts w:ascii="Times New Roman" w:eastAsia="SimSun" w:hAnsi="Times New Roman" w:cs="Times New Roman"/>
                <w:b/>
                <w:bCs/>
                <w:color w:val="000000"/>
              </w:rPr>
              <w:t>,0</w:t>
            </w:r>
          </w:p>
        </w:tc>
        <w:tc>
          <w:tcPr>
            <w:tcW w:w="851" w:type="dxa"/>
            <w:shd w:val="clear" w:color="auto" w:fill="auto"/>
          </w:tcPr>
          <w:p w:rsidR="004138BA" w:rsidRPr="006C1EAE" w:rsidRDefault="00DB6A3C" w:rsidP="00E66F73">
            <w:pPr>
              <w:spacing w:after="0"/>
              <w:jc w:val="center"/>
              <w:rPr>
                <w:rFonts w:ascii="Times New Roman" w:eastAsia="SimSun" w:hAnsi="Times New Roman" w:cs="Times New Roman"/>
                <w:b/>
                <w:bCs/>
                <w:color w:val="000000"/>
              </w:rPr>
            </w:pPr>
            <w:r w:rsidRPr="006C1EAE">
              <w:rPr>
                <w:rFonts w:ascii="Times New Roman" w:eastAsia="SimSun" w:hAnsi="Times New Roman" w:cs="Times New Roman"/>
                <w:b/>
                <w:bCs/>
                <w:color w:val="000000"/>
              </w:rPr>
              <w:t>85</w:t>
            </w:r>
            <w:r w:rsidR="00F316BA" w:rsidRPr="006C1EAE">
              <w:rPr>
                <w:rFonts w:ascii="Times New Roman" w:eastAsia="SimSun" w:hAnsi="Times New Roman" w:cs="Times New Roman"/>
                <w:b/>
                <w:bCs/>
                <w:color w:val="000000"/>
              </w:rPr>
              <w:t>0</w:t>
            </w:r>
            <w:r w:rsidR="004138BA" w:rsidRPr="006C1EAE">
              <w:rPr>
                <w:rFonts w:ascii="Times New Roman" w:eastAsia="SimSun" w:hAnsi="Times New Roman" w:cs="Times New Roman"/>
                <w:b/>
                <w:bCs/>
                <w:color w:val="000000"/>
              </w:rPr>
              <w:t>,0</w:t>
            </w:r>
          </w:p>
        </w:tc>
        <w:tc>
          <w:tcPr>
            <w:tcW w:w="850" w:type="dxa"/>
            <w:shd w:val="clear" w:color="auto" w:fill="auto"/>
          </w:tcPr>
          <w:p w:rsidR="004138BA" w:rsidRPr="006C1EAE" w:rsidRDefault="00DB6A3C" w:rsidP="00E66F73">
            <w:pPr>
              <w:spacing w:after="0"/>
              <w:jc w:val="center"/>
              <w:rPr>
                <w:rFonts w:ascii="Times New Roman" w:eastAsia="SimSun" w:hAnsi="Times New Roman" w:cs="Times New Roman"/>
                <w:b/>
                <w:bCs/>
                <w:color w:val="000000"/>
              </w:rPr>
            </w:pPr>
            <w:r w:rsidRPr="006C1EAE">
              <w:rPr>
                <w:rFonts w:ascii="Times New Roman" w:eastAsia="SimSun" w:hAnsi="Times New Roman" w:cs="Times New Roman"/>
                <w:b/>
                <w:bCs/>
                <w:color w:val="000000"/>
              </w:rPr>
              <w:t>950</w:t>
            </w:r>
            <w:r w:rsidR="00F316BA" w:rsidRPr="006C1EAE">
              <w:rPr>
                <w:rFonts w:ascii="Times New Roman" w:eastAsia="SimSun" w:hAnsi="Times New Roman" w:cs="Times New Roman"/>
                <w:b/>
                <w:bCs/>
                <w:color w:val="000000"/>
              </w:rPr>
              <w:t>,0</w:t>
            </w:r>
          </w:p>
        </w:tc>
        <w:tc>
          <w:tcPr>
            <w:tcW w:w="851" w:type="dxa"/>
            <w:shd w:val="clear" w:color="auto" w:fill="auto"/>
          </w:tcPr>
          <w:p w:rsidR="004138BA" w:rsidRPr="006C1EAE" w:rsidRDefault="00DB6A3C" w:rsidP="00E66F73">
            <w:pPr>
              <w:spacing w:after="0"/>
              <w:jc w:val="center"/>
              <w:rPr>
                <w:rFonts w:ascii="Times New Roman" w:eastAsia="SimSun" w:hAnsi="Times New Roman" w:cs="Times New Roman"/>
                <w:b/>
                <w:bCs/>
                <w:color w:val="000000"/>
              </w:rPr>
            </w:pPr>
            <w:r w:rsidRPr="006C1EAE">
              <w:rPr>
                <w:rFonts w:ascii="Times New Roman" w:eastAsia="SimSun" w:hAnsi="Times New Roman" w:cs="Times New Roman"/>
                <w:b/>
                <w:bCs/>
                <w:color w:val="000000"/>
              </w:rPr>
              <w:t>1010</w:t>
            </w:r>
            <w:r w:rsidR="00F316BA" w:rsidRPr="006C1EAE">
              <w:rPr>
                <w:rFonts w:ascii="Times New Roman" w:eastAsia="SimSun" w:hAnsi="Times New Roman" w:cs="Times New Roman"/>
                <w:b/>
                <w:bCs/>
                <w:color w:val="000000"/>
              </w:rPr>
              <w:t>,0</w:t>
            </w:r>
          </w:p>
        </w:tc>
        <w:tc>
          <w:tcPr>
            <w:tcW w:w="821" w:type="dxa"/>
            <w:shd w:val="clear" w:color="auto" w:fill="auto"/>
          </w:tcPr>
          <w:p w:rsidR="004138BA" w:rsidRPr="006C1EAE" w:rsidRDefault="00DB6A3C" w:rsidP="00E66F73">
            <w:pPr>
              <w:spacing w:after="0"/>
              <w:jc w:val="center"/>
              <w:rPr>
                <w:rFonts w:ascii="Times New Roman" w:eastAsia="SimSun" w:hAnsi="Times New Roman" w:cs="Times New Roman"/>
                <w:b/>
                <w:bCs/>
                <w:color w:val="000000"/>
              </w:rPr>
            </w:pPr>
            <w:r w:rsidRPr="006C1EAE">
              <w:rPr>
                <w:rFonts w:ascii="Times New Roman" w:eastAsia="SimSun" w:hAnsi="Times New Roman" w:cs="Times New Roman"/>
                <w:b/>
                <w:bCs/>
                <w:color w:val="000000"/>
              </w:rPr>
              <w:t>1065</w:t>
            </w:r>
            <w:r w:rsidR="00F316BA" w:rsidRPr="006C1EAE">
              <w:rPr>
                <w:rFonts w:ascii="Times New Roman" w:eastAsia="SimSun" w:hAnsi="Times New Roman" w:cs="Times New Roman"/>
                <w:b/>
                <w:bCs/>
                <w:color w:val="000000"/>
              </w:rPr>
              <w:t>,0</w:t>
            </w:r>
          </w:p>
        </w:tc>
      </w:tr>
    </w:tbl>
    <w:p w:rsidR="001509EB" w:rsidRPr="001509EB" w:rsidRDefault="001509EB" w:rsidP="003E76DC">
      <w:pPr>
        <w:spacing w:after="0"/>
        <w:ind w:firstLine="567"/>
        <w:jc w:val="both"/>
        <w:rPr>
          <w:rFonts w:ascii="Times New Roman" w:hAnsi="Times New Roman" w:cs="Times New Roman"/>
          <w:sz w:val="28"/>
          <w:szCs w:val="28"/>
          <w:lang w:val="uk-UA"/>
        </w:rPr>
      </w:pPr>
      <w:r w:rsidRPr="00455F25">
        <w:rPr>
          <w:rFonts w:ascii="Times New Roman" w:hAnsi="Times New Roman" w:cs="Times New Roman"/>
          <w:sz w:val="28"/>
          <w:szCs w:val="28"/>
          <w:lang w:val="uk-UA"/>
        </w:rPr>
        <w:t>Виконання заходів Програми сприятиме своєчасному</w:t>
      </w:r>
      <w:r w:rsidRPr="001509EB">
        <w:rPr>
          <w:rFonts w:ascii="Times New Roman" w:hAnsi="Times New Roman" w:cs="Times New Roman"/>
          <w:sz w:val="28"/>
          <w:szCs w:val="28"/>
          <w:lang w:val="uk-UA"/>
        </w:rPr>
        <w:t xml:space="preserve"> виявленню хворих на </w:t>
      </w:r>
      <w:proofErr w:type="spellStart"/>
      <w:r w:rsidRPr="001509EB">
        <w:rPr>
          <w:rFonts w:ascii="Times New Roman" w:hAnsi="Times New Roman" w:cs="Times New Roman"/>
          <w:sz w:val="28"/>
          <w:szCs w:val="28"/>
          <w:lang w:val="uk-UA"/>
        </w:rPr>
        <w:t>фенілкетонурію</w:t>
      </w:r>
      <w:proofErr w:type="spellEnd"/>
      <w:r w:rsidRPr="001509EB">
        <w:rPr>
          <w:rFonts w:ascii="Times New Roman" w:hAnsi="Times New Roman" w:cs="Times New Roman"/>
          <w:sz w:val="28"/>
          <w:szCs w:val="28"/>
          <w:lang w:val="uk-UA"/>
        </w:rPr>
        <w:t xml:space="preserve"> в пологовому відділ</w:t>
      </w:r>
      <w:r>
        <w:rPr>
          <w:rFonts w:ascii="Times New Roman" w:hAnsi="Times New Roman" w:cs="Times New Roman"/>
          <w:sz w:val="28"/>
          <w:szCs w:val="28"/>
          <w:lang w:val="uk-UA"/>
        </w:rPr>
        <w:t xml:space="preserve">енні і призначення лікувального </w:t>
      </w:r>
      <w:r w:rsidRPr="001509EB">
        <w:rPr>
          <w:rFonts w:ascii="Times New Roman" w:hAnsi="Times New Roman" w:cs="Times New Roman"/>
          <w:sz w:val="28"/>
          <w:szCs w:val="28"/>
          <w:lang w:val="uk-UA"/>
        </w:rPr>
        <w:t>харчування з перших днів життя дитини з метою уникнення незворотних змін у розумовому розвитку.</w:t>
      </w:r>
    </w:p>
    <w:p w:rsidR="001509EB" w:rsidRPr="001509EB" w:rsidRDefault="001509EB" w:rsidP="003E76DC">
      <w:pPr>
        <w:spacing w:after="0"/>
        <w:ind w:firstLine="567"/>
        <w:jc w:val="both"/>
        <w:rPr>
          <w:rFonts w:ascii="Times New Roman" w:hAnsi="Times New Roman" w:cs="Times New Roman"/>
          <w:sz w:val="28"/>
          <w:szCs w:val="28"/>
        </w:rPr>
      </w:pPr>
      <w:proofErr w:type="spellStart"/>
      <w:r w:rsidRPr="001509EB">
        <w:rPr>
          <w:rFonts w:ascii="Times New Roman" w:hAnsi="Times New Roman" w:cs="Times New Roman"/>
          <w:sz w:val="28"/>
          <w:szCs w:val="28"/>
        </w:rPr>
        <w:t>Передбачено</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забезпечення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безоплатного</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лікувального</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харчування</w:t>
      </w:r>
      <w:proofErr w:type="spellEnd"/>
      <w:r w:rsidRPr="001509EB">
        <w:rPr>
          <w:rFonts w:ascii="Times New Roman" w:hAnsi="Times New Roman" w:cs="Times New Roman"/>
          <w:sz w:val="28"/>
          <w:szCs w:val="28"/>
        </w:rPr>
        <w:t xml:space="preserve"> та медикаментозного </w:t>
      </w:r>
      <w:proofErr w:type="spellStart"/>
      <w:r w:rsidRPr="001509EB">
        <w:rPr>
          <w:rFonts w:ascii="Times New Roman" w:hAnsi="Times New Roman" w:cs="Times New Roman"/>
          <w:sz w:val="28"/>
          <w:szCs w:val="28"/>
        </w:rPr>
        <w:t>забезпечення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хворих</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дітей</w:t>
      </w:r>
      <w:proofErr w:type="spellEnd"/>
      <w:r w:rsidRPr="001509EB">
        <w:rPr>
          <w:rFonts w:ascii="Times New Roman" w:hAnsi="Times New Roman" w:cs="Times New Roman"/>
          <w:sz w:val="28"/>
          <w:szCs w:val="28"/>
        </w:rPr>
        <w:t xml:space="preserve"> на </w:t>
      </w:r>
      <w:proofErr w:type="spellStart"/>
      <w:r w:rsidRPr="001509EB">
        <w:rPr>
          <w:rFonts w:ascii="Times New Roman" w:hAnsi="Times New Roman" w:cs="Times New Roman"/>
          <w:sz w:val="28"/>
          <w:szCs w:val="28"/>
        </w:rPr>
        <w:t>фенілкетонурію</w:t>
      </w:r>
      <w:proofErr w:type="spellEnd"/>
      <w:r w:rsidRPr="001509EB">
        <w:rPr>
          <w:rFonts w:ascii="Times New Roman" w:hAnsi="Times New Roman" w:cs="Times New Roman"/>
          <w:sz w:val="28"/>
          <w:szCs w:val="28"/>
        </w:rPr>
        <w:t xml:space="preserve">. Таким чином, </w:t>
      </w:r>
      <w:proofErr w:type="spellStart"/>
      <w:r w:rsidRPr="001509EB">
        <w:rPr>
          <w:rFonts w:ascii="Times New Roman" w:hAnsi="Times New Roman" w:cs="Times New Roman"/>
          <w:sz w:val="28"/>
          <w:szCs w:val="28"/>
        </w:rPr>
        <w:t>хворим</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будуть</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надаватися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безкоштовно</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необхідна</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кількість</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лікувального</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харчування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відповідно</w:t>
      </w:r>
      <w:proofErr w:type="spellEnd"/>
      <w:r w:rsidRPr="001509EB">
        <w:rPr>
          <w:rFonts w:ascii="Times New Roman" w:hAnsi="Times New Roman" w:cs="Times New Roman"/>
          <w:sz w:val="28"/>
          <w:szCs w:val="28"/>
        </w:rPr>
        <w:t xml:space="preserve"> до </w:t>
      </w:r>
      <w:proofErr w:type="spellStart"/>
      <w:r w:rsidRPr="001509EB">
        <w:rPr>
          <w:rFonts w:ascii="Times New Roman" w:hAnsi="Times New Roman" w:cs="Times New Roman"/>
          <w:sz w:val="28"/>
          <w:szCs w:val="28"/>
        </w:rPr>
        <w:t>віку</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пацієнта</w:t>
      </w:r>
      <w:proofErr w:type="spellEnd"/>
      <w:r w:rsidRPr="001509EB">
        <w:rPr>
          <w:rFonts w:ascii="Times New Roman" w:hAnsi="Times New Roman" w:cs="Times New Roman"/>
          <w:sz w:val="28"/>
          <w:szCs w:val="28"/>
        </w:rPr>
        <w:t xml:space="preserve"> (</w:t>
      </w:r>
      <w:r w:rsidRPr="009F2B2B">
        <w:rPr>
          <w:rFonts w:ascii="Times New Roman" w:hAnsi="Times New Roman" w:cs="Times New Roman"/>
          <w:sz w:val="28"/>
          <w:szCs w:val="28"/>
          <w:lang w:val="uk-UA"/>
        </w:rPr>
        <w:t>в</w:t>
      </w:r>
      <w:r w:rsidR="001E7598" w:rsidRPr="009F2B2B">
        <w:rPr>
          <w:rFonts w:ascii="Times New Roman" w:hAnsi="Times New Roman" w:cs="Times New Roman"/>
          <w:sz w:val="28"/>
          <w:szCs w:val="28"/>
          <w:lang w:val="uk-UA"/>
        </w:rPr>
        <w:t xml:space="preserve">ідповідно </w:t>
      </w:r>
      <w:proofErr w:type="gramStart"/>
      <w:r w:rsidR="001E7598" w:rsidRPr="009F2B2B">
        <w:rPr>
          <w:rFonts w:ascii="Times New Roman" w:hAnsi="Times New Roman" w:cs="Times New Roman"/>
          <w:sz w:val="28"/>
          <w:szCs w:val="28"/>
          <w:lang w:val="uk-UA"/>
        </w:rPr>
        <w:t>до наказу</w:t>
      </w:r>
      <w:proofErr w:type="gramEnd"/>
      <w:r w:rsidR="001E7598" w:rsidRPr="009F2B2B">
        <w:rPr>
          <w:rFonts w:ascii="Times New Roman" w:hAnsi="Times New Roman" w:cs="Times New Roman"/>
          <w:sz w:val="28"/>
          <w:szCs w:val="28"/>
          <w:lang w:val="uk-UA"/>
        </w:rPr>
        <w:t xml:space="preserve"> МОЗ України</w:t>
      </w:r>
      <w:r w:rsidRPr="009F2B2B">
        <w:rPr>
          <w:rFonts w:ascii="Times New Roman" w:hAnsi="Times New Roman" w:cs="Times New Roman"/>
          <w:sz w:val="28"/>
          <w:szCs w:val="28"/>
          <w:lang w:val="uk-UA"/>
        </w:rPr>
        <w:t xml:space="preserve"> від 20.01</w:t>
      </w:r>
      <w:r w:rsidRPr="006C1EAE">
        <w:rPr>
          <w:rFonts w:ascii="Times New Roman" w:hAnsi="Times New Roman" w:cs="Times New Roman"/>
          <w:sz w:val="28"/>
          <w:szCs w:val="28"/>
          <w:lang w:val="uk-UA"/>
        </w:rPr>
        <w:t>.</w:t>
      </w:r>
      <w:r w:rsidR="00774033" w:rsidRPr="006C1EAE">
        <w:rPr>
          <w:rFonts w:ascii="Times New Roman" w:hAnsi="Times New Roman" w:cs="Times New Roman"/>
          <w:sz w:val="28"/>
          <w:szCs w:val="28"/>
          <w:lang w:val="uk-UA"/>
        </w:rPr>
        <w:t>20</w:t>
      </w:r>
      <w:r w:rsidRPr="006C1EAE">
        <w:rPr>
          <w:rFonts w:ascii="Times New Roman" w:hAnsi="Times New Roman" w:cs="Times New Roman"/>
          <w:sz w:val="28"/>
          <w:szCs w:val="28"/>
          <w:lang w:val="uk-UA"/>
        </w:rPr>
        <w:t>14</w:t>
      </w:r>
      <w:r w:rsidR="001E7598" w:rsidRPr="006C1EAE">
        <w:rPr>
          <w:rFonts w:ascii="Times New Roman" w:hAnsi="Times New Roman" w:cs="Times New Roman"/>
          <w:sz w:val="28"/>
          <w:szCs w:val="28"/>
          <w:lang w:val="uk-UA"/>
        </w:rPr>
        <w:t xml:space="preserve"> </w:t>
      </w:r>
      <w:r w:rsidR="001E7598" w:rsidRPr="009F2B2B">
        <w:rPr>
          <w:rFonts w:ascii="Times New Roman" w:hAnsi="Times New Roman" w:cs="Times New Roman"/>
          <w:sz w:val="28"/>
          <w:szCs w:val="28"/>
          <w:lang w:val="uk-UA"/>
        </w:rPr>
        <w:t>№ 51</w:t>
      </w:r>
      <w:r w:rsidRPr="009F2B2B">
        <w:rPr>
          <w:rFonts w:ascii="Times New Roman" w:hAnsi="Times New Roman" w:cs="Times New Roman"/>
          <w:sz w:val="28"/>
          <w:szCs w:val="28"/>
          <w:lang w:val="uk-UA"/>
        </w:rPr>
        <w:t xml:space="preserve"> «Про внесення змін до на</w:t>
      </w:r>
      <w:r w:rsidR="00421D27" w:rsidRPr="009F2B2B">
        <w:rPr>
          <w:rFonts w:ascii="Times New Roman" w:hAnsi="Times New Roman" w:cs="Times New Roman"/>
          <w:sz w:val="28"/>
          <w:szCs w:val="28"/>
          <w:lang w:val="uk-UA"/>
        </w:rPr>
        <w:t xml:space="preserve">казу </w:t>
      </w:r>
      <w:r w:rsidR="001E7598" w:rsidRPr="009F2B2B">
        <w:rPr>
          <w:rFonts w:ascii="Times New Roman" w:hAnsi="Times New Roman" w:cs="Times New Roman"/>
          <w:sz w:val="28"/>
          <w:szCs w:val="28"/>
          <w:lang w:val="uk-UA"/>
        </w:rPr>
        <w:t>Міністерства</w:t>
      </w:r>
      <w:r w:rsidR="001E7598" w:rsidRPr="001E7598">
        <w:rPr>
          <w:rFonts w:ascii="Times New Roman" w:hAnsi="Times New Roman" w:cs="Times New Roman"/>
          <w:sz w:val="28"/>
          <w:szCs w:val="28"/>
        </w:rPr>
        <w:t xml:space="preserve"> </w:t>
      </w:r>
      <w:proofErr w:type="spellStart"/>
      <w:r w:rsidR="001E7598" w:rsidRPr="001E7598">
        <w:rPr>
          <w:rFonts w:ascii="Times New Roman" w:hAnsi="Times New Roman" w:cs="Times New Roman"/>
          <w:sz w:val="28"/>
          <w:szCs w:val="28"/>
        </w:rPr>
        <w:t>охорони</w:t>
      </w:r>
      <w:proofErr w:type="spellEnd"/>
      <w:r w:rsidR="001E7598" w:rsidRPr="001E7598">
        <w:rPr>
          <w:rFonts w:ascii="Times New Roman" w:hAnsi="Times New Roman" w:cs="Times New Roman"/>
          <w:sz w:val="28"/>
          <w:szCs w:val="28"/>
        </w:rPr>
        <w:t xml:space="preserve"> </w:t>
      </w:r>
      <w:proofErr w:type="spellStart"/>
      <w:r w:rsidR="001E7598" w:rsidRPr="001E7598">
        <w:rPr>
          <w:rFonts w:ascii="Times New Roman" w:hAnsi="Times New Roman" w:cs="Times New Roman"/>
          <w:sz w:val="28"/>
          <w:szCs w:val="28"/>
        </w:rPr>
        <w:t>здоров'я</w:t>
      </w:r>
      <w:proofErr w:type="spellEnd"/>
      <w:r w:rsidR="001E7598" w:rsidRPr="001E7598">
        <w:rPr>
          <w:rFonts w:ascii="Times New Roman" w:hAnsi="Times New Roman" w:cs="Times New Roman"/>
          <w:sz w:val="28"/>
          <w:szCs w:val="28"/>
        </w:rPr>
        <w:t xml:space="preserve"> </w:t>
      </w:r>
      <w:proofErr w:type="spellStart"/>
      <w:r w:rsidR="001E7598" w:rsidRPr="001E7598">
        <w:rPr>
          <w:rFonts w:ascii="Times New Roman" w:hAnsi="Times New Roman" w:cs="Times New Roman"/>
          <w:sz w:val="28"/>
          <w:szCs w:val="28"/>
        </w:rPr>
        <w:t>України</w:t>
      </w:r>
      <w:proofErr w:type="spellEnd"/>
      <w:r w:rsidR="001E7598" w:rsidRPr="001E7598">
        <w:rPr>
          <w:rFonts w:ascii="Times New Roman" w:hAnsi="Times New Roman" w:cs="Times New Roman"/>
          <w:sz w:val="28"/>
          <w:szCs w:val="28"/>
          <w:lang w:val="uk-UA"/>
        </w:rPr>
        <w:t xml:space="preserve"> </w:t>
      </w:r>
      <w:proofErr w:type="spellStart"/>
      <w:r w:rsidR="00421D27" w:rsidRPr="001E7598">
        <w:rPr>
          <w:rFonts w:ascii="Times New Roman" w:hAnsi="Times New Roman" w:cs="Times New Roman"/>
          <w:sz w:val="28"/>
          <w:szCs w:val="28"/>
        </w:rPr>
        <w:t>від</w:t>
      </w:r>
      <w:proofErr w:type="spellEnd"/>
      <w:r w:rsidR="00421D27" w:rsidRPr="001E7598">
        <w:rPr>
          <w:rFonts w:ascii="Times New Roman" w:hAnsi="Times New Roman" w:cs="Times New Roman"/>
          <w:sz w:val="28"/>
          <w:szCs w:val="28"/>
        </w:rPr>
        <w:t xml:space="preserve"> 25</w:t>
      </w:r>
      <w:r w:rsidR="002D2460" w:rsidRPr="001E7598">
        <w:rPr>
          <w:rFonts w:ascii="Times New Roman" w:hAnsi="Times New Roman" w:cs="Times New Roman"/>
          <w:sz w:val="28"/>
          <w:szCs w:val="28"/>
        </w:rPr>
        <w:t>.09.</w:t>
      </w:r>
      <w:r w:rsidR="00421D27" w:rsidRPr="001E7598">
        <w:rPr>
          <w:rFonts w:ascii="Times New Roman" w:hAnsi="Times New Roman" w:cs="Times New Roman"/>
          <w:sz w:val="28"/>
          <w:szCs w:val="28"/>
        </w:rPr>
        <w:t>2013 № 829»).</w:t>
      </w:r>
    </w:p>
    <w:p w:rsidR="001509EB" w:rsidRPr="001509EB" w:rsidRDefault="001509EB" w:rsidP="003E76DC">
      <w:pPr>
        <w:spacing w:after="0"/>
        <w:ind w:firstLine="567"/>
        <w:jc w:val="both"/>
        <w:rPr>
          <w:rFonts w:ascii="Times New Roman" w:hAnsi="Times New Roman" w:cs="Times New Roman"/>
          <w:sz w:val="28"/>
          <w:szCs w:val="28"/>
        </w:rPr>
      </w:pPr>
      <w:proofErr w:type="spellStart"/>
      <w:r w:rsidRPr="001509EB">
        <w:rPr>
          <w:rFonts w:ascii="Times New Roman" w:hAnsi="Times New Roman" w:cs="Times New Roman"/>
          <w:sz w:val="28"/>
          <w:szCs w:val="28"/>
        </w:rPr>
        <w:t>Результативним</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показником</w:t>
      </w:r>
      <w:proofErr w:type="spellEnd"/>
      <w:r w:rsidRPr="001509EB">
        <w:rPr>
          <w:rFonts w:ascii="Times New Roman" w:hAnsi="Times New Roman" w:cs="Times New Roman"/>
          <w:sz w:val="28"/>
          <w:szCs w:val="28"/>
        </w:rPr>
        <w:t xml:space="preserve"> є </w:t>
      </w:r>
      <w:proofErr w:type="spellStart"/>
      <w:r w:rsidRPr="001509EB">
        <w:rPr>
          <w:rFonts w:ascii="Times New Roman" w:hAnsi="Times New Roman" w:cs="Times New Roman"/>
          <w:sz w:val="28"/>
          <w:szCs w:val="28"/>
        </w:rPr>
        <w:t>забезпечення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осіб</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замінним</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харчуванням</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лікуванням</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покращення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якості</w:t>
      </w:r>
      <w:proofErr w:type="spellEnd"/>
      <w:r w:rsidRPr="001509EB">
        <w:rPr>
          <w:rFonts w:ascii="Times New Roman" w:hAnsi="Times New Roman" w:cs="Times New Roman"/>
          <w:sz w:val="28"/>
          <w:szCs w:val="28"/>
        </w:rPr>
        <w:t xml:space="preserve"> та </w:t>
      </w:r>
      <w:proofErr w:type="spellStart"/>
      <w:r w:rsidRPr="001509EB">
        <w:rPr>
          <w:rFonts w:ascii="Times New Roman" w:hAnsi="Times New Roman" w:cs="Times New Roman"/>
          <w:sz w:val="28"/>
          <w:szCs w:val="28"/>
        </w:rPr>
        <w:t>продовження</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тривалості</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їх</w:t>
      </w:r>
      <w:proofErr w:type="spellEnd"/>
      <w:r w:rsidRPr="001509EB">
        <w:rPr>
          <w:rFonts w:ascii="Times New Roman" w:hAnsi="Times New Roman" w:cs="Times New Roman"/>
          <w:sz w:val="28"/>
          <w:szCs w:val="28"/>
        </w:rPr>
        <w:t xml:space="preserve"> </w:t>
      </w:r>
      <w:proofErr w:type="spellStart"/>
      <w:r w:rsidRPr="001509EB">
        <w:rPr>
          <w:rFonts w:ascii="Times New Roman" w:hAnsi="Times New Roman" w:cs="Times New Roman"/>
          <w:sz w:val="28"/>
          <w:szCs w:val="28"/>
        </w:rPr>
        <w:t>життя</w:t>
      </w:r>
      <w:proofErr w:type="spellEnd"/>
      <w:r w:rsidRPr="001509EB">
        <w:rPr>
          <w:rFonts w:ascii="Times New Roman" w:hAnsi="Times New Roman" w:cs="Times New Roman"/>
          <w:sz w:val="28"/>
          <w:szCs w:val="28"/>
        </w:rPr>
        <w:t>:</w:t>
      </w:r>
    </w:p>
    <w:p w:rsidR="001509EB" w:rsidRPr="001509EB" w:rsidRDefault="00FC1A61" w:rsidP="003E76D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sidR="001509EB" w:rsidRPr="001509EB">
        <w:rPr>
          <w:rFonts w:ascii="Times New Roman" w:hAnsi="Times New Roman" w:cs="Times New Roman"/>
          <w:sz w:val="28"/>
          <w:szCs w:val="28"/>
        </w:rPr>
        <w:t>-</w:t>
      </w:r>
      <w:proofErr w:type="spellStart"/>
      <w:r w:rsidR="001509EB" w:rsidRPr="001509EB">
        <w:rPr>
          <w:rFonts w:ascii="Times New Roman" w:hAnsi="Times New Roman" w:cs="Times New Roman"/>
          <w:sz w:val="28"/>
          <w:szCs w:val="28"/>
        </w:rPr>
        <w:t>забезпечення</w:t>
      </w:r>
      <w:proofErr w:type="spellEnd"/>
      <w:r w:rsidR="001509EB" w:rsidRPr="001509EB">
        <w:rPr>
          <w:rFonts w:ascii="Times New Roman" w:hAnsi="Times New Roman" w:cs="Times New Roman"/>
          <w:sz w:val="28"/>
          <w:szCs w:val="28"/>
        </w:rPr>
        <w:t xml:space="preserve"> потреби в </w:t>
      </w:r>
      <w:proofErr w:type="spellStart"/>
      <w:r w:rsidR="001509EB" w:rsidRPr="001509EB">
        <w:rPr>
          <w:rFonts w:ascii="Times New Roman" w:hAnsi="Times New Roman" w:cs="Times New Roman"/>
          <w:sz w:val="28"/>
          <w:szCs w:val="28"/>
        </w:rPr>
        <w:t>лікуванні</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хворих</w:t>
      </w:r>
      <w:proofErr w:type="spellEnd"/>
      <w:r w:rsidR="001509EB" w:rsidRPr="001509EB">
        <w:rPr>
          <w:rFonts w:ascii="Times New Roman" w:hAnsi="Times New Roman" w:cs="Times New Roman"/>
          <w:sz w:val="28"/>
          <w:szCs w:val="28"/>
        </w:rPr>
        <w:t>;</w:t>
      </w:r>
    </w:p>
    <w:p w:rsidR="001509EB" w:rsidRPr="001509EB" w:rsidRDefault="00FC1A61" w:rsidP="003E76D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sidR="001509EB" w:rsidRPr="001509EB">
        <w:rPr>
          <w:rFonts w:ascii="Times New Roman" w:hAnsi="Times New Roman" w:cs="Times New Roman"/>
          <w:sz w:val="28"/>
          <w:szCs w:val="28"/>
        </w:rPr>
        <w:t>-</w:t>
      </w:r>
      <w:proofErr w:type="spellStart"/>
      <w:r w:rsidR="001509EB" w:rsidRPr="001509EB">
        <w:rPr>
          <w:rFonts w:ascii="Times New Roman" w:hAnsi="Times New Roman" w:cs="Times New Roman"/>
          <w:sz w:val="28"/>
          <w:szCs w:val="28"/>
        </w:rPr>
        <w:t>покращення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якості</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життя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хворих</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дітей</w:t>
      </w:r>
      <w:proofErr w:type="spellEnd"/>
      <w:r w:rsidR="001509EB" w:rsidRPr="001509EB">
        <w:rPr>
          <w:rFonts w:ascii="Times New Roman" w:hAnsi="Times New Roman" w:cs="Times New Roman"/>
          <w:sz w:val="28"/>
          <w:szCs w:val="28"/>
        </w:rPr>
        <w:t xml:space="preserve"> і </w:t>
      </w:r>
      <w:proofErr w:type="spellStart"/>
      <w:r w:rsidR="001509EB" w:rsidRPr="001509EB">
        <w:rPr>
          <w:rFonts w:ascii="Times New Roman" w:hAnsi="Times New Roman" w:cs="Times New Roman"/>
          <w:sz w:val="28"/>
          <w:szCs w:val="28"/>
        </w:rPr>
        <w:t>підлітків</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досягнення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їх</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гармонійного</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фізичного</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розвитку</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збереження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інтелекту</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дітей</w:t>
      </w:r>
      <w:proofErr w:type="spellEnd"/>
      <w:r w:rsidR="001509EB" w:rsidRPr="001509EB">
        <w:rPr>
          <w:rFonts w:ascii="Times New Roman" w:hAnsi="Times New Roman" w:cs="Times New Roman"/>
          <w:sz w:val="28"/>
          <w:szCs w:val="28"/>
        </w:rPr>
        <w:t xml:space="preserve"> та </w:t>
      </w:r>
      <w:proofErr w:type="spellStart"/>
      <w:r w:rsidR="001509EB" w:rsidRPr="001509EB">
        <w:rPr>
          <w:rFonts w:ascii="Times New Roman" w:hAnsi="Times New Roman" w:cs="Times New Roman"/>
          <w:sz w:val="28"/>
          <w:szCs w:val="28"/>
        </w:rPr>
        <w:t>зниження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інвалідизації</w:t>
      </w:r>
      <w:proofErr w:type="spellEnd"/>
      <w:r w:rsidR="001509EB" w:rsidRPr="001509EB">
        <w:rPr>
          <w:rFonts w:ascii="Times New Roman" w:hAnsi="Times New Roman" w:cs="Times New Roman"/>
          <w:sz w:val="28"/>
          <w:szCs w:val="28"/>
        </w:rPr>
        <w:t>;</w:t>
      </w:r>
    </w:p>
    <w:p w:rsidR="001509EB" w:rsidRPr="001509EB" w:rsidRDefault="00FC1A61" w:rsidP="003E76D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sidR="001509EB" w:rsidRPr="001509EB">
        <w:rPr>
          <w:rFonts w:ascii="Times New Roman" w:hAnsi="Times New Roman" w:cs="Times New Roman"/>
          <w:sz w:val="28"/>
          <w:szCs w:val="28"/>
        </w:rPr>
        <w:t>-</w:t>
      </w:r>
      <w:proofErr w:type="spellStart"/>
      <w:r w:rsidR="001509EB" w:rsidRPr="001509EB">
        <w:rPr>
          <w:rFonts w:ascii="Times New Roman" w:hAnsi="Times New Roman" w:cs="Times New Roman"/>
          <w:sz w:val="28"/>
          <w:szCs w:val="28"/>
        </w:rPr>
        <w:t>забезпечення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належного</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лікування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хворих</w:t>
      </w:r>
      <w:proofErr w:type="spellEnd"/>
      <w:r w:rsidR="001509EB" w:rsidRPr="001509EB">
        <w:rPr>
          <w:rFonts w:ascii="Times New Roman" w:hAnsi="Times New Roman" w:cs="Times New Roman"/>
          <w:sz w:val="28"/>
          <w:szCs w:val="28"/>
        </w:rPr>
        <w:t xml:space="preserve"> дозволить </w:t>
      </w:r>
      <w:proofErr w:type="spellStart"/>
      <w:r w:rsidR="001509EB" w:rsidRPr="001509EB">
        <w:rPr>
          <w:rFonts w:ascii="Times New Roman" w:hAnsi="Times New Roman" w:cs="Times New Roman"/>
          <w:sz w:val="28"/>
          <w:szCs w:val="28"/>
        </w:rPr>
        <w:t>досягти</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суттєвого</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подовження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тривалості</w:t>
      </w:r>
      <w:proofErr w:type="spellEnd"/>
      <w:r w:rsidR="001509EB" w:rsidRPr="001509EB">
        <w:rPr>
          <w:rFonts w:ascii="Times New Roman" w:hAnsi="Times New Roman" w:cs="Times New Roman"/>
          <w:sz w:val="28"/>
          <w:szCs w:val="28"/>
        </w:rPr>
        <w:t xml:space="preserve"> та </w:t>
      </w:r>
      <w:proofErr w:type="spellStart"/>
      <w:r w:rsidR="001509EB" w:rsidRPr="001509EB">
        <w:rPr>
          <w:rFonts w:ascii="Times New Roman" w:hAnsi="Times New Roman" w:cs="Times New Roman"/>
          <w:sz w:val="28"/>
          <w:szCs w:val="28"/>
        </w:rPr>
        <w:t>покращення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якості</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життя</w:t>
      </w:r>
      <w:proofErr w:type="spellEnd"/>
      <w:r w:rsidR="001509EB" w:rsidRPr="001509EB">
        <w:rPr>
          <w:rFonts w:ascii="Times New Roman" w:hAnsi="Times New Roman" w:cs="Times New Roman"/>
          <w:sz w:val="28"/>
          <w:szCs w:val="28"/>
        </w:rPr>
        <w:t>;</w:t>
      </w:r>
    </w:p>
    <w:p w:rsidR="00500176" w:rsidRDefault="00FC1A61" w:rsidP="003E76D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sidR="001509EB" w:rsidRPr="001509EB">
        <w:rPr>
          <w:rFonts w:ascii="Times New Roman" w:hAnsi="Times New Roman" w:cs="Times New Roman"/>
          <w:sz w:val="28"/>
          <w:szCs w:val="28"/>
        </w:rPr>
        <w:t>-</w:t>
      </w:r>
      <w:proofErr w:type="spellStart"/>
      <w:r w:rsidR="001509EB" w:rsidRPr="001509EB">
        <w:rPr>
          <w:rFonts w:ascii="Times New Roman" w:hAnsi="Times New Roman" w:cs="Times New Roman"/>
          <w:sz w:val="28"/>
          <w:szCs w:val="28"/>
        </w:rPr>
        <w:t>зниження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рівня</w:t>
      </w:r>
      <w:proofErr w:type="spellEnd"/>
      <w:r w:rsidR="001509EB" w:rsidRPr="001509EB">
        <w:rPr>
          <w:rFonts w:ascii="Times New Roman" w:hAnsi="Times New Roman" w:cs="Times New Roman"/>
          <w:sz w:val="28"/>
          <w:szCs w:val="28"/>
        </w:rPr>
        <w:t xml:space="preserve"> </w:t>
      </w:r>
      <w:proofErr w:type="spellStart"/>
      <w:r w:rsidR="001509EB" w:rsidRPr="001509EB">
        <w:rPr>
          <w:rFonts w:ascii="Times New Roman" w:hAnsi="Times New Roman" w:cs="Times New Roman"/>
          <w:sz w:val="28"/>
          <w:szCs w:val="28"/>
        </w:rPr>
        <w:t>смертності</w:t>
      </w:r>
      <w:proofErr w:type="spellEnd"/>
      <w:r w:rsidR="001509EB" w:rsidRPr="001509EB">
        <w:rPr>
          <w:rFonts w:ascii="Times New Roman" w:hAnsi="Times New Roman" w:cs="Times New Roman"/>
          <w:sz w:val="28"/>
          <w:szCs w:val="28"/>
        </w:rPr>
        <w:t>.</w:t>
      </w:r>
    </w:p>
    <w:p w:rsidR="00500176" w:rsidRPr="00500176" w:rsidRDefault="00500176" w:rsidP="00151B1C">
      <w:pPr>
        <w:pStyle w:val="a4"/>
        <w:widowControl/>
        <w:numPr>
          <w:ilvl w:val="0"/>
          <w:numId w:val="33"/>
        </w:numPr>
        <w:autoSpaceDE/>
        <w:autoSpaceDN/>
        <w:adjustRightInd/>
        <w:spacing w:before="120" w:after="120"/>
        <w:rPr>
          <w:b/>
          <w:sz w:val="28"/>
          <w:szCs w:val="28"/>
          <w:u w:val="single"/>
          <w:lang w:eastAsia="ru-RU"/>
        </w:rPr>
      </w:pPr>
      <w:r w:rsidRPr="00500176">
        <w:rPr>
          <w:b/>
          <w:sz w:val="28"/>
          <w:szCs w:val="28"/>
          <w:u w:val="single"/>
          <w:lang w:eastAsia="ru-RU"/>
        </w:rPr>
        <w:t>Програма боротьби з онкологічними захворюваннями</w:t>
      </w:r>
    </w:p>
    <w:p w:rsidR="00500176" w:rsidRPr="00500176" w:rsidRDefault="00500176" w:rsidP="00151B1C">
      <w:pPr>
        <w:spacing w:before="120" w:after="120"/>
        <w:jc w:val="center"/>
        <w:rPr>
          <w:rFonts w:ascii="Times New Roman" w:hAnsi="Times New Roman" w:cs="Times New Roman"/>
          <w:b/>
          <w:sz w:val="28"/>
          <w:szCs w:val="28"/>
        </w:rPr>
      </w:pPr>
      <w:r w:rsidRPr="00500176">
        <w:rPr>
          <w:rFonts w:ascii="Times New Roman" w:hAnsi="Times New Roman" w:cs="Times New Roman"/>
          <w:b/>
          <w:sz w:val="28"/>
          <w:szCs w:val="28"/>
          <w:lang w:val="en-US"/>
        </w:rPr>
        <w:t>I</w:t>
      </w:r>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Визначення</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проблеми</w:t>
      </w:r>
      <w:proofErr w:type="spellEnd"/>
      <w:r w:rsidRPr="00500176">
        <w:rPr>
          <w:rFonts w:ascii="Times New Roman" w:hAnsi="Times New Roman" w:cs="Times New Roman"/>
          <w:b/>
          <w:sz w:val="28"/>
          <w:szCs w:val="28"/>
        </w:rPr>
        <w:t xml:space="preserve">, на </w:t>
      </w:r>
      <w:proofErr w:type="spellStart"/>
      <w:r w:rsidRPr="00500176">
        <w:rPr>
          <w:rFonts w:ascii="Times New Roman" w:hAnsi="Times New Roman" w:cs="Times New Roman"/>
          <w:b/>
          <w:sz w:val="28"/>
          <w:szCs w:val="28"/>
        </w:rPr>
        <w:t>розв’язання</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яко</w:t>
      </w:r>
      <w:r>
        <w:rPr>
          <w:rFonts w:ascii="Times New Roman" w:hAnsi="Times New Roman" w:cs="Times New Roman"/>
          <w:b/>
          <w:sz w:val="28"/>
          <w:szCs w:val="28"/>
        </w:rPr>
        <w:t>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спрямована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Програма</w:t>
      </w:r>
      <w:proofErr w:type="spellEnd"/>
    </w:p>
    <w:p w:rsidR="00500176" w:rsidRPr="00500176" w:rsidRDefault="00500176" w:rsidP="00F31303">
      <w:pPr>
        <w:spacing w:after="0"/>
        <w:ind w:firstLine="567"/>
        <w:jc w:val="both"/>
        <w:rPr>
          <w:rFonts w:ascii="Times New Roman" w:hAnsi="Times New Roman" w:cs="Times New Roman"/>
          <w:sz w:val="28"/>
          <w:szCs w:val="28"/>
        </w:rPr>
      </w:pPr>
      <w:proofErr w:type="spellStart"/>
      <w:r w:rsidRPr="00500176">
        <w:rPr>
          <w:rFonts w:ascii="Times New Roman" w:hAnsi="Times New Roman" w:cs="Times New Roman"/>
          <w:sz w:val="28"/>
          <w:szCs w:val="28"/>
        </w:rPr>
        <w:t>Злоякісні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новоутворення</w:t>
      </w:r>
      <w:proofErr w:type="spellEnd"/>
      <w:r w:rsidRPr="00500176">
        <w:rPr>
          <w:rFonts w:ascii="Times New Roman" w:hAnsi="Times New Roman" w:cs="Times New Roman"/>
          <w:sz w:val="28"/>
          <w:szCs w:val="28"/>
        </w:rPr>
        <w:t xml:space="preserve"> є </w:t>
      </w:r>
      <w:proofErr w:type="spellStart"/>
      <w:r w:rsidRPr="00500176">
        <w:rPr>
          <w:rFonts w:ascii="Times New Roman" w:hAnsi="Times New Roman" w:cs="Times New Roman"/>
          <w:sz w:val="28"/>
          <w:szCs w:val="28"/>
        </w:rPr>
        <w:t>однією</w:t>
      </w:r>
      <w:proofErr w:type="spellEnd"/>
      <w:r w:rsidRPr="00500176">
        <w:rPr>
          <w:rFonts w:ascii="Times New Roman" w:hAnsi="Times New Roman" w:cs="Times New Roman"/>
          <w:sz w:val="28"/>
          <w:szCs w:val="28"/>
        </w:rPr>
        <w:t xml:space="preserve"> з </w:t>
      </w:r>
      <w:proofErr w:type="spellStart"/>
      <w:r w:rsidRPr="00500176">
        <w:rPr>
          <w:rFonts w:ascii="Times New Roman" w:hAnsi="Times New Roman" w:cs="Times New Roman"/>
          <w:sz w:val="28"/>
          <w:szCs w:val="28"/>
        </w:rPr>
        <w:t>найнебезпечніших</w:t>
      </w:r>
      <w:proofErr w:type="spellEnd"/>
      <w:r w:rsidRPr="00500176">
        <w:rPr>
          <w:rFonts w:ascii="Times New Roman" w:hAnsi="Times New Roman" w:cs="Times New Roman"/>
          <w:sz w:val="28"/>
          <w:szCs w:val="28"/>
        </w:rPr>
        <w:t xml:space="preserve"> медико-</w:t>
      </w:r>
      <w:proofErr w:type="spellStart"/>
      <w:r w:rsidRPr="00500176">
        <w:rPr>
          <w:rFonts w:ascii="Times New Roman" w:hAnsi="Times New Roman" w:cs="Times New Roman"/>
          <w:sz w:val="28"/>
          <w:szCs w:val="28"/>
        </w:rPr>
        <w:t>біологічних</w:t>
      </w:r>
      <w:proofErr w:type="spellEnd"/>
      <w:r w:rsidRPr="00500176">
        <w:rPr>
          <w:rFonts w:ascii="Times New Roman" w:hAnsi="Times New Roman" w:cs="Times New Roman"/>
          <w:sz w:val="28"/>
          <w:szCs w:val="28"/>
        </w:rPr>
        <w:t xml:space="preserve"> і </w:t>
      </w:r>
      <w:proofErr w:type="spellStart"/>
      <w:r w:rsidRPr="00500176">
        <w:rPr>
          <w:rFonts w:ascii="Times New Roman" w:hAnsi="Times New Roman" w:cs="Times New Roman"/>
          <w:sz w:val="28"/>
          <w:szCs w:val="28"/>
        </w:rPr>
        <w:t>соціально-економічних</w:t>
      </w:r>
      <w:proofErr w:type="spellEnd"/>
      <w:r w:rsidRPr="00500176">
        <w:rPr>
          <w:rFonts w:ascii="Times New Roman" w:hAnsi="Times New Roman" w:cs="Times New Roman"/>
          <w:sz w:val="28"/>
          <w:szCs w:val="28"/>
        </w:rPr>
        <w:t xml:space="preserve"> проблем. </w:t>
      </w:r>
      <w:proofErr w:type="spellStart"/>
      <w:r w:rsidRPr="00500176">
        <w:rPr>
          <w:rFonts w:ascii="Times New Roman" w:hAnsi="Times New Roman" w:cs="Times New Roman"/>
          <w:sz w:val="28"/>
          <w:szCs w:val="28"/>
        </w:rPr>
        <w:t>Тенденції</w:t>
      </w:r>
      <w:proofErr w:type="spellEnd"/>
      <w:r w:rsidRPr="00500176">
        <w:rPr>
          <w:rFonts w:ascii="Times New Roman" w:hAnsi="Times New Roman" w:cs="Times New Roman"/>
          <w:sz w:val="28"/>
          <w:szCs w:val="28"/>
        </w:rPr>
        <w:t xml:space="preserve"> до </w:t>
      </w:r>
      <w:proofErr w:type="spellStart"/>
      <w:r w:rsidRPr="00500176">
        <w:rPr>
          <w:rFonts w:ascii="Times New Roman" w:hAnsi="Times New Roman" w:cs="Times New Roman"/>
          <w:sz w:val="28"/>
          <w:szCs w:val="28"/>
        </w:rPr>
        <w:t>зростання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захворюваності</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смертності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від</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злоякісних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пухлин</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залежність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онкопатології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від</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наслідків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аварії</w:t>
      </w:r>
      <w:proofErr w:type="spellEnd"/>
      <w:r w:rsidRPr="00500176">
        <w:rPr>
          <w:rFonts w:ascii="Times New Roman" w:hAnsi="Times New Roman" w:cs="Times New Roman"/>
          <w:sz w:val="28"/>
          <w:szCs w:val="28"/>
        </w:rPr>
        <w:t xml:space="preserve"> на ЧАЕС </w:t>
      </w:r>
      <w:proofErr w:type="spellStart"/>
      <w:r w:rsidRPr="00500176">
        <w:rPr>
          <w:rFonts w:ascii="Times New Roman" w:hAnsi="Times New Roman" w:cs="Times New Roman"/>
          <w:sz w:val="28"/>
          <w:szCs w:val="28"/>
        </w:rPr>
        <w:t>свідчать</w:t>
      </w:r>
      <w:proofErr w:type="spellEnd"/>
      <w:r w:rsidRPr="00500176">
        <w:rPr>
          <w:rFonts w:ascii="Times New Roman" w:hAnsi="Times New Roman" w:cs="Times New Roman"/>
          <w:sz w:val="28"/>
          <w:szCs w:val="28"/>
        </w:rPr>
        <w:t xml:space="preserve"> про </w:t>
      </w:r>
      <w:proofErr w:type="spellStart"/>
      <w:r w:rsidRPr="00500176">
        <w:rPr>
          <w:rFonts w:ascii="Times New Roman" w:hAnsi="Times New Roman" w:cs="Times New Roman"/>
          <w:sz w:val="28"/>
          <w:szCs w:val="28"/>
        </w:rPr>
        <w:t>надзвичайну</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гостроту</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проблеми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необхідність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продовження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виконання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превентивних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заходів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щодо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захворювання</w:t>
      </w:r>
      <w:proofErr w:type="spellEnd"/>
      <w:r w:rsidRPr="00500176">
        <w:rPr>
          <w:rFonts w:ascii="Times New Roman" w:hAnsi="Times New Roman" w:cs="Times New Roman"/>
          <w:sz w:val="28"/>
          <w:szCs w:val="28"/>
        </w:rPr>
        <w:t xml:space="preserve"> не </w:t>
      </w:r>
      <w:proofErr w:type="spellStart"/>
      <w:r w:rsidRPr="00500176">
        <w:rPr>
          <w:rFonts w:ascii="Times New Roman" w:hAnsi="Times New Roman" w:cs="Times New Roman"/>
          <w:sz w:val="28"/>
          <w:szCs w:val="28"/>
        </w:rPr>
        <w:t>тільки</w:t>
      </w:r>
      <w:proofErr w:type="spellEnd"/>
      <w:r w:rsidRPr="00500176">
        <w:rPr>
          <w:rFonts w:ascii="Times New Roman" w:hAnsi="Times New Roman" w:cs="Times New Roman"/>
          <w:sz w:val="28"/>
          <w:szCs w:val="28"/>
        </w:rPr>
        <w:t xml:space="preserve"> </w:t>
      </w:r>
      <w:r w:rsidRPr="00500176">
        <w:rPr>
          <w:rFonts w:ascii="Times New Roman" w:hAnsi="Times New Roman" w:cs="Times New Roman"/>
          <w:sz w:val="28"/>
          <w:szCs w:val="28"/>
        </w:rPr>
        <w:lastRenderedPageBreak/>
        <w:t xml:space="preserve">закладами </w:t>
      </w:r>
      <w:proofErr w:type="spellStart"/>
      <w:r w:rsidRPr="00500176">
        <w:rPr>
          <w:rFonts w:ascii="Times New Roman" w:hAnsi="Times New Roman" w:cs="Times New Roman"/>
          <w:sz w:val="28"/>
          <w:szCs w:val="28"/>
        </w:rPr>
        <w:t>охорони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здоров’я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але</w:t>
      </w:r>
      <w:proofErr w:type="spellEnd"/>
      <w:r w:rsidRPr="00500176">
        <w:rPr>
          <w:rFonts w:ascii="Times New Roman" w:hAnsi="Times New Roman" w:cs="Times New Roman"/>
          <w:sz w:val="28"/>
          <w:szCs w:val="28"/>
        </w:rPr>
        <w:t xml:space="preserve"> й комплексного </w:t>
      </w:r>
      <w:proofErr w:type="spellStart"/>
      <w:r w:rsidRPr="00500176">
        <w:rPr>
          <w:rFonts w:ascii="Times New Roman" w:hAnsi="Times New Roman" w:cs="Times New Roman"/>
          <w:sz w:val="28"/>
          <w:szCs w:val="28"/>
        </w:rPr>
        <w:t>підходу</w:t>
      </w:r>
      <w:proofErr w:type="spellEnd"/>
      <w:r w:rsidRPr="00500176">
        <w:rPr>
          <w:rFonts w:ascii="Times New Roman" w:hAnsi="Times New Roman" w:cs="Times New Roman"/>
          <w:sz w:val="28"/>
          <w:szCs w:val="28"/>
        </w:rPr>
        <w:t xml:space="preserve"> до </w:t>
      </w:r>
      <w:proofErr w:type="spellStart"/>
      <w:r w:rsidRPr="00500176">
        <w:rPr>
          <w:rFonts w:ascii="Times New Roman" w:hAnsi="Times New Roman" w:cs="Times New Roman"/>
          <w:sz w:val="28"/>
          <w:szCs w:val="28"/>
        </w:rPr>
        <w:t>розв’язання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проблеми</w:t>
      </w:r>
      <w:proofErr w:type="spellEnd"/>
      <w:r w:rsidRPr="00500176">
        <w:rPr>
          <w:rFonts w:ascii="Times New Roman" w:hAnsi="Times New Roman" w:cs="Times New Roman"/>
          <w:sz w:val="28"/>
          <w:szCs w:val="28"/>
        </w:rPr>
        <w:t>.</w:t>
      </w:r>
    </w:p>
    <w:p w:rsidR="00500176" w:rsidRPr="00500176" w:rsidRDefault="00500176" w:rsidP="00F31303">
      <w:pPr>
        <w:spacing w:after="0"/>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У </w:t>
      </w:r>
      <w:proofErr w:type="spellStart"/>
      <w:r w:rsidRPr="00500176">
        <w:rPr>
          <w:rFonts w:ascii="Times New Roman" w:hAnsi="Times New Roman" w:cs="Times New Roman"/>
          <w:sz w:val="28"/>
          <w:szCs w:val="28"/>
        </w:rPr>
        <w:t>структурі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захворюваності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чоловічого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населення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переважають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злоякісні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пухлини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легень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шлунка</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шкіри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передміхурової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залози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прямої</w:t>
      </w:r>
      <w:proofErr w:type="spellEnd"/>
      <w:r w:rsidRPr="00500176">
        <w:rPr>
          <w:rFonts w:ascii="Times New Roman" w:hAnsi="Times New Roman" w:cs="Times New Roman"/>
          <w:sz w:val="28"/>
          <w:szCs w:val="28"/>
        </w:rPr>
        <w:t xml:space="preserve"> кишки, у </w:t>
      </w:r>
      <w:proofErr w:type="spellStart"/>
      <w:r w:rsidRPr="00500176">
        <w:rPr>
          <w:rFonts w:ascii="Times New Roman" w:hAnsi="Times New Roman" w:cs="Times New Roman"/>
          <w:sz w:val="28"/>
          <w:szCs w:val="28"/>
        </w:rPr>
        <w:t>жінок</w:t>
      </w:r>
      <w:proofErr w:type="spellEnd"/>
      <w:r w:rsidRPr="00500176">
        <w:rPr>
          <w:rFonts w:ascii="Times New Roman" w:hAnsi="Times New Roman" w:cs="Times New Roman"/>
          <w:sz w:val="28"/>
          <w:szCs w:val="28"/>
        </w:rPr>
        <w:t xml:space="preserve"> – рак </w:t>
      </w:r>
      <w:proofErr w:type="spellStart"/>
      <w:r w:rsidRPr="00500176">
        <w:rPr>
          <w:rFonts w:ascii="Times New Roman" w:hAnsi="Times New Roman" w:cs="Times New Roman"/>
          <w:sz w:val="28"/>
          <w:szCs w:val="28"/>
        </w:rPr>
        <w:t>молочної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залози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шкіри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тіла</w:t>
      </w:r>
      <w:proofErr w:type="spellEnd"/>
      <w:r w:rsidRPr="00500176">
        <w:rPr>
          <w:rFonts w:ascii="Times New Roman" w:hAnsi="Times New Roman" w:cs="Times New Roman"/>
          <w:sz w:val="28"/>
          <w:szCs w:val="28"/>
        </w:rPr>
        <w:t xml:space="preserve"> матки, </w:t>
      </w:r>
      <w:proofErr w:type="spellStart"/>
      <w:r w:rsidRPr="00500176">
        <w:rPr>
          <w:rFonts w:ascii="Times New Roman" w:hAnsi="Times New Roman" w:cs="Times New Roman"/>
          <w:sz w:val="28"/>
          <w:szCs w:val="28"/>
        </w:rPr>
        <w:t>шлунка</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ободової</w:t>
      </w:r>
      <w:proofErr w:type="spellEnd"/>
      <w:r w:rsidRPr="00500176">
        <w:rPr>
          <w:rFonts w:ascii="Times New Roman" w:hAnsi="Times New Roman" w:cs="Times New Roman"/>
          <w:sz w:val="28"/>
          <w:szCs w:val="28"/>
        </w:rPr>
        <w:t xml:space="preserve"> кишки. </w:t>
      </w:r>
    </w:p>
    <w:p w:rsidR="00500176" w:rsidRPr="00500176" w:rsidRDefault="00500176" w:rsidP="00F31303">
      <w:pPr>
        <w:spacing w:after="0"/>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На </w:t>
      </w:r>
      <w:proofErr w:type="spellStart"/>
      <w:r w:rsidRPr="00500176">
        <w:rPr>
          <w:rFonts w:ascii="Times New Roman" w:hAnsi="Times New Roman" w:cs="Times New Roman"/>
          <w:sz w:val="28"/>
          <w:szCs w:val="28"/>
        </w:rPr>
        <w:t>ситуацію</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що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склалася</w:t>
      </w:r>
      <w:proofErr w:type="spellEnd"/>
      <w:r w:rsidRPr="00500176">
        <w:rPr>
          <w:rFonts w:ascii="Times New Roman" w:hAnsi="Times New Roman" w:cs="Times New Roman"/>
          <w:sz w:val="28"/>
          <w:szCs w:val="28"/>
        </w:rPr>
        <w:t xml:space="preserve"> в </w:t>
      </w:r>
      <w:proofErr w:type="spellStart"/>
      <w:r w:rsidRPr="00500176">
        <w:rPr>
          <w:rFonts w:ascii="Times New Roman" w:hAnsi="Times New Roman" w:cs="Times New Roman"/>
          <w:sz w:val="28"/>
          <w:szCs w:val="28"/>
        </w:rPr>
        <w:t>громаді</w:t>
      </w:r>
      <w:proofErr w:type="spellEnd"/>
      <w:r w:rsidRPr="00500176">
        <w:rPr>
          <w:rFonts w:ascii="Times New Roman" w:hAnsi="Times New Roman" w:cs="Times New Roman"/>
          <w:sz w:val="28"/>
          <w:szCs w:val="28"/>
        </w:rPr>
        <w:t xml:space="preserve"> з </w:t>
      </w:r>
      <w:proofErr w:type="spellStart"/>
      <w:r w:rsidRPr="00500176">
        <w:rPr>
          <w:rFonts w:ascii="Times New Roman" w:hAnsi="Times New Roman" w:cs="Times New Roman"/>
          <w:sz w:val="28"/>
          <w:szCs w:val="28"/>
        </w:rPr>
        <w:t>онкологічними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захворюваннями</w:t>
      </w:r>
      <w:proofErr w:type="spellEnd"/>
      <w:r w:rsidRPr="00500176">
        <w:rPr>
          <w:rFonts w:ascii="Times New Roman" w:hAnsi="Times New Roman" w:cs="Times New Roman"/>
          <w:sz w:val="28"/>
          <w:szCs w:val="28"/>
        </w:rPr>
        <w:t xml:space="preserve">, як і по </w:t>
      </w:r>
      <w:proofErr w:type="spellStart"/>
      <w:r w:rsidRPr="00500176">
        <w:rPr>
          <w:rFonts w:ascii="Times New Roman" w:hAnsi="Times New Roman" w:cs="Times New Roman"/>
          <w:sz w:val="28"/>
          <w:szCs w:val="28"/>
        </w:rPr>
        <w:t>Україні</w:t>
      </w:r>
      <w:proofErr w:type="spellEnd"/>
      <w:r w:rsidRPr="00500176">
        <w:rPr>
          <w:rFonts w:ascii="Times New Roman" w:hAnsi="Times New Roman" w:cs="Times New Roman"/>
          <w:sz w:val="28"/>
          <w:szCs w:val="28"/>
        </w:rPr>
        <w:t xml:space="preserve"> в </w:t>
      </w:r>
      <w:proofErr w:type="spellStart"/>
      <w:r w:rsidRPr="00500176">
        <w:rPr>
          <w:rFonts w:ascii="Times New Roman" w:hAnsi="Times New Roman" w:cs="Times New Roman"/>
          <w:sz w:val="28"/>
          <w:szCs w:val="28"/>
        </w:rPr>
        <w:t>цілому</w:t>
      </w:r>
      <w:proofErr w:type="spellEnd"/>
      <w:r w:rsidRPr="00500176">
        <w:rPr>
          <w:rFonts w:ascii="Times New Roman" w:hAnsi="Times New Roman" w:cs="Times New Roman"/>
          <w:sz w:val="28"/>
          <w:szCs w:val="28"/>
        </w:rPr>
        <w:t xml:space="preserve">, негативно </w:t>
      </w:r>
      <w:proofErr w:type="spellStart"/>
      <w:r w:rsidRPr="00500176">
        <w:rPr>
          <w:rFonts w:ascii="Times New Roman" w:hAnsi="Times New Roman" w:cs="Times New Roman"/>
          <w:sz w:val="28"/>
          <w:szCs w:val="28"/>
        </w:rPr>
        <w:t>впливають</w:t>
      </w:r>
      <w:proofErr w:type="spellEnd"/>
      <w:r w:rsidRPr="00500176">
        <w:rPr>
          <w:rFonts w:ascii="Times New Roman" w:hAnsi="Times New Roman" w:cs="Times New Roman"/>
          <w:sz w:val="28"/>
          <w:szCs w:val="28"/>
        </w:rPr>
        <w:t xml:space="preserve"> як </w:t>
      </w:r>
      <w:proofErr w:type="spellStart"/>
      <w:r w:rsidRPr="00500176">
        <w:rPr>
          <w:rFonts w:ascii="Times New Roman" w:hAnsi="Times New Roman" w:cs="Times New Roman"/>
          <w:sz w:val="28"/>
          <w:szCs w:val="28"/>
        </w:rPr>
        <w:t>об’єктивні</w:t>
      </w:r>
      <w:proofErr w:type="spellEnd"/>
      <w:r w:rsidRPr="00500176">
        <w:rPr>
          <w:rFonts w:ascii="Times New Roman" w:hAnsi="Times New Roman" w:cs="Times New Roman"/>
          <w:sz w:val="28"/>
          <w:szCs w:val="28"/>
        </w:rPr>
        <w:t xml:space="preserve">, так і </w:t>
      </w:r>
      <w:proofErr w:type="spellStart"/>
      <w:r w:rsidRPr="00500176">
        <w:rPr>
          <w:rFonts w:ascii="Times New Roman" w:hAnsi="Times New Roman" w:cs="Times New Roman"/>
          <w:sz w:val="28"/>
          <w:szCs w:val="28"/>
        </w:rPr>
        <w:t>суб’єктивні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чинники</w:t>
      </w:r>
      <w:proofErr w:type="spellEnd"/>
      <w:r w:rsidRPr="00500176">
        <w:rPr>
          <w:rFonts w:ascii="Times New Roman" w:hAnsi="Times New Roman" w:cs="Times New Roman"/>
          <w:sz w:val="28"/>
          <w:szCs w:val="28"/>
        </w:rPr>
        <w:t>:</w:t>
      </w:r>
    </w:p>
    <w:p w:rsidR="0009137C" w:rsidRDefault="00500176" w:rsidP="00F31303">
      <w:pPr>
        <w:numPr>
          <w:ilvl w:val="0"/>
          <w:numId w:val="32"/>
        </w:numPr>
        <w:spacing w:after="0" w:line="240" w:lineRule="auto"/>
        <w:ind w:firstLine="567"/>
        <w:jc w:val="both"/>
        <w:rPr>
          <w:rFonts w:ascii="Times New Roman" w:hAnsi="Times New Roman" w:cs="Times New Roman"/>
          <w:sz w:val="28"/>
          <w:szCs w:val="28"/>
        </w:rPr>
      </w:pPr>
      <w:proofErr w:type="spellStart"/>
      <w:r w:rsidRPr="00500176">
        <w:rPr>
          <w:rFonts w:ascii="Times New Roman" w:hAnsi="Times New Roman" w:cs="Times New Roman"/>
          <w:sz w:val="28"/>
          <w:szCs w:val="28"/>
        </w:rPr>
        <w:t>відсутність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ефективного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моніторингу</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забруднення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навколишнього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середовища</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канцерогенними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речовинами</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технологічних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процесів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які</w:t>
      </w:r>
      <w:proofErr w:type="spellEnd"/>
      <w:r w:rsidRPr="00500176">
        <w:rPr>
          <w:rFonts w:ascii="Times New Roman" w:hAnsi="Times New Roman" w:cs="Times New Roman"/>
          <w:sz w:val="28"/>
          <w:szCs w:val="28"/>
        </w:rPr>
        <w:t xml:space="preserve"> до </w:t>
      </w:r>
      <w:proofErr w:type="spellStart"/>
      <w:r w:rsidRPr="00500176">
        <w:rPr>
          <w:rFonts w:ascii="Times New Roman" w:hAnsi="Times New Roman" w:cs="Times New Roman"/>
          <w:sz w:val="28"/>
          <w:szCs w:val="28"/>
        </w:rPr>
        <w:t>цього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призводять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що</w:t>
      </w:r>
      <w:proofErr w:type="spellEnd"/>
      <w:r w:rsidRPr="00500176">
        <w:rPr>
          <w:rFonts w:ascii="Times New Roman" w:hAnsi="Times New Roman" w:cs="Times New Roman"/>
          <w:sz w:val="28"/>
          <w:szCs w:val="28"/>
        </w:rPr>
        <w:t xml:space="preserve"> не </w:t>
      </w:r>
      <w:proofErr w:type="spellStart"/>
      <w:r w:rsidRPr="00500176">
        <w:rPr>
          <w:rFonts w:ascii="Times New Roman" w:hAnsi="Times New Roman" w:cs="Times New Roman"/>
          <w:sz w:val="28"/>
          <w:szCs w:val="28"/>
        </w:rPr>
        <w:t>дає</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змоги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розробити</w:t>
      </w:r>
      <w:proofErr w:type="spellEnd"/>
      <w:r w:rsidRPr="00500176">
        <w:rPr>
          <w:rFonts w:ascii="Times New Roman" w:hAnsi="Times New Roman" w:cs="Times New Roman"/>
          <w:sz w:val="28"/>
          <w:szCs w:val="28"/>
        </w:rPr>
        <w:t xml:space="preserve"> систему </w:t>
      </w:r>
      <w:proofErr w:type="spellStart"/>
      <w:r w:rsidRPr="00500176">
        <w:rPr>
          <w:rFonts w:ascii="Times New Roman" w:hAnsi="Times New Roman" w:cs="Times New Roman"/>
          <w:sz w:val="28"/>
          <w:szCs w:val="28"/>
        </w:rPr>
        <w:t>ефективних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регіонально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диференційованих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заходів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первинної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профілактики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онкологічних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захворювань</w:t>
      </w:r>
      <w:proofErr w:type="spellEnd"/>
      <w:r w:rsidRPr="00500176">
        <w:rPr>
          <w:rFonts w:ascii="Times New Roman" w:hAnsi="Times New Roman" w:cs="Times New Roman"/>
          <w:sz w:val="28"/>
          <w:szCs w:val="28"/>
        </w:rPr>
        <w:t>;</w:t>
      </w:r>
    </w:p>
    <w:p w:rsidR="00500176" w:rsidRPr="0009137C" w:rsidRDefault="00500176" w:rsidP="00457F6F">
      <w:pPr>
        <w:numPr>
          <w:ilvl w:val="0"/>
          <w:numId w:val="32"/>
        </w:numPr>
        <w:spacing w:after="0" w:line="240" w:lineRule="auto"/>
        <w:ind w:firstLine="567"/>
        <w:jc w:val="both"/>
        <w:rPr>
          <w:rFonts w:ascii="Times New Roman" w:hAnsi="Times New Roman" w:cs="Times New Roman"/>
          <w:sz w:val="28"/>
          <w:szCs w:val="28"/>
        </w:rPr>
      </w:pPr>
      <w:proofErr w:type="spellStart"/>
      <w:r w:rsidRPr="0009137C">
        <w:rPr>
          <w:rFonts w:ascii="Times New Roman" w:hAnsi="Times New Roman" w:cs="Times New Roman"/>
          <w:sz w:val="28"/>
          <w:szCs w:val="28"/>
        </w:rPr>
        <w:t>недосконала</w:t>
      </w:r>
      <w:proofErr w:type="spellEnd"/>
      <w:r w:rsidRPr="0009137C">
        <w:rPr>
          <w:rFonts w:ascii="Times New Roman" w:hAnsi="Times New Roman" w:cs="Times New Roman"/>
          <w:sz w:val="28"/>
          <w:szCs w:val="28"/>
        </w:rPr>
        <w:t xml:space="preserve"> система </w:t>
      </w:r>
      <w:proofErr w:type="spellStart"/>
      <w:r w:rsidRPr="0009137C">
        <w:rPr>
          <w:rFonts w:ascii="Times New Roman" w:hAnsi="Times New Roman" w:cs="Times New Roman"/>
          <w:sz w:val="28"/>
          <w:szCs w:val="28"/>
        </w:rPr>
        <w:t>медичної</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психологічної</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соціальної</w:t>
      </w:r>
      <w:proofErr w:type="spellEnd"/>
      <w:r w:rsidRPr="0009137C">
        <w:rPr>
          <w:rFonts w:ascii="Times New Roman" w:hAnsi="Times New Roman" w:cs="Times New Roman"/>
          <w:sz w:val="28"/>
          <w:szCs w:val="28"/>
        </w:rPr>
        <w:t xml:space="preserve"> та </w:t>
      </w:r>
      <w:proofErr w:type="spellStart"/>
      <w:r w:rsidRPr="0009137C">
        <w:rPr>
          <w:rFonts w:ascii="Times New Roman" w:hAnsi="Times New Roman" w:cs="Times New Roman"/>
          <w:sz w:val="28"/>
          <w:szCs w:val="28"/>
        </w:rPr>
        <w:t>правової</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підтримки</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осіб</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хворих</w:t>
      </w:r>
      <w:proofErr w:type="spellEnd"/>
      <w:r w:rsidRPr="0009137C">
        <w:rPr>
          <w:rFonts w:ascii="Times New Roman" w:hAnsi="Times New Roman" w:cs="Times New Roman"/>
          <w:sz w:val="28"/>
          <w:szCs w:val="28"/>
        </w:rPr>
        <w:t xml:space="preserve"> на </w:t>
      </w:r>
      <w:proofErr w:type="spellStart"/>
      <w:r w:rsidRPr="0009137C">
        <w:rPr>
          <w:rFonts w:ascii="Times New Roman" w:hAnsi="Times New Roman" w:cs="Times New Roman"/>
          <w:sz w:val="28"/>
          <w:szCs w:val="28"/>
        </w:rPr>
        <w:t>злоякісні</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новоутворення</w:t>
      </w:r>
      <w:proofErr w:type="spellEnd"/>
      <w:r w:rsidRPr="0009137C">
        <w:rPr>
          <w:rFonts w:ascii="Times New Roman" w:hAnsi="Times New Roman" w:cs="Times New Roman"/>
          <w:sz w:val="28"/>
          <w:szCs w:val="28"/>
        </w:rPr>
        <w:t xml:space="preserve">, та </w:t>
      </w:r>
      <w:proofErr w:type="spellStart"/>
      <w:r w:rsidRPr="0009137C">
        <w:rPr>
          <w:rFonts w:ascii="Times New Roman" w:hAnsi="Times New Roman" w:cs="Times New Roman"/>
          <w:sz w:val="28"/>
          <w:szCs w:val="28"/>
        </w:rPr>
        <w:t>їхніх</w:t>
      </w:r>
      <w:proofErr w:type="spellEnd"/>
      <w:r w:rsidRPr="0009137C">
        <w:rPr>
          <w:rFonts w:ascii="Times New Roman" w:hAnsi="Times New Roman" w:cs="Times New Roman"/>
          <w:sz w:val="28"/>
          <w:szCs w:val="28"/>
        </w:rPr>
        <w:t xml:space="preserve"> </w:t>
      </w:r>
      <w:proofErr w:type="spellStart"/>
      <w:r w:rsidRPr="0009137C">
        <w:rPr>
          <w:rFonts w:ascii="Times New Roman" w:hAnsi="Times New Roman" w:cs="Times New Roman"/>
          <w:sz w:val="28"/>
          <w:szCs w:val="28"/>
        </w:rPr>
        <w:t>сімей</w:t>
      </w:r>
      <w:proofErr w:type="spellEnd"/>
      <w:r w:rsidRPr="0009137C">
        <w:rPr>
          <w:rFonts w:ascii="Times New Roman" w:hAnsi="Times New Roman" w:cs="Times New Roman"/>
          <w:sz w:val="28"/>
          <w:szCs w:val="28"/>
        </w:rPr>
        <w:t xml:space="preserve">; </w:t>
      </w:r>
    </w:p>
    <w:p w:rsidR="00500176" w:rsidRPr="00500176" w:rsidRDefault="00500176" w:rsidP="00457F6F">
      <w:pPr>
        <w:numPr>
          <w:ilvl w:val="0"/>
          <w:numId w:val="32"/>
        </w:numPr>
        <w:spacing w:after="0" w:line="240" w:lineRule="auto"/>
        <w:ind w:firstLine="567"/>
        <w:jc w:val="both"/>
        <w:rPr>
          <w:rFonts w:ascii="Times New Roman" w:hAnsi="Times New Roman" w:cs="Times New Roman"/>
          <w:sz w:val="28"/>
          <w:szCs w:val="28"/>
        </w:rPr>
      </w:pPr>
      <w:proofErr w:type="spellStart"/>
      <w:r w:rsidRPr="00500176">
        <w:rPr>
          <w:rFonts w:ascii="Times New Roman" w:hAnsi="Times New Roman" w:cs="Times New Roman"/>
          <w:sz w:val="28"/>
          <w:szCs w:val="28"/>
        </w:rPr>
        <w:t>реінтеграція</w:t>
      </w:r>
      <w:proofErr w:type="spellEnd"/>
      <w:r w:rsidRPr="00500176">
        <w:rPr>
          <w:rFonts w:ascii="Times New Roman" w:hAnsi="Times New Roman" w:cs="Times New Roman"/>
          <w:sz w:val="28"/>
          <w:szCs w:val="28"/>
        </w:rPr>
        <w:t xml:space="preserve"> у </w:t>
      </w:r>
      <w:proofErr w:type="spellStart"/>
      <w:r w:rsidRPr="00500176">
        <w:rPr>
          <w:rFonts w:ascii="Times New Roman" w:hAnsi="Times New Roman" w:cs="Times New Roman"/>
          <w:sz w:val="28"/>
          <w:szCs w:val="28"/>
        </w:rPr>
        <w:t>суспільство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хворих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що</w:t>
      </w:r>
      <w:proofErr w:type="spellEnd"/>
      <w:r w:rsidRPr="00500176">
        <w:rPr>
          <w:rFonts w:ascii="Times New Roman" w:hAnsi="Times New Roman" w:cs="Times New Roman"/>
          <w:sz w:val="28"/>
          <w:szCs w:val="28"/>
        </w:rPr>
        <w:t xml:space="preserve"> завершили </w:t>
      </w:r>
      <w:proofErr w:type="spellStart"/>
      <w:r w:rsidRPr="00500176">
        <w:rPr>
          <w:rFonts w:ascii="Times New Roman" w:hAnsi="Times New Roman" w:cs="Times New Roman"/>
          <w:sz w:val="28"/>
          <w:szCs w:val="28"/>
        </w:rPr>
        <w:t>лікування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ускладнена</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перенесеними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фізичною</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психологічною</w:t>
      </w:r>
      <w:proofErr w:type="spellEnd"/>
      <w:r w:rsidRPr="00500176">
        <w:rPr>
          <w:rFonts w:ascii="Times New Roman" w:hAnsi="Times New Roman" w:cs="Times New Roman"/>
          <w:sz w:val="28"/>
          <w:szCs w:val="28"/>
        </w:rPr>
        <w:t xml:space="preserve"> травмами, </w:t>
      </w:r>
      <w:proofErr w:type="spellStart"/>
      <w:r w:rsidRPr="00500176">
        <w:rPr>
          <w:rFonts w:ascii="Times New Roman" w:hAnsi="Times New Roman" w:cs="Times New Roman"/>
          <w:sz w:val="28"/>
          <w:szCs w:val="28"/>
        </w:rPr>
        <w:t>побічними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ефектами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лікування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тривалим</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відстороненням</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від</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громадського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життя</w:t>
      </w:r>
      <w:proofErr w:type="spellEnd"/>
      <w:r w:rsidRPr="00500176">
        <w:rPr>
          <w:rFonts w:ascii="Times New Roman" w:hAnsi="Times New Roman" w:cs="Times New Roman"/>
          <w:sz w:val="28"/>
          <w:szCs w:val="28"/>
        </w:rPr>
        <w:t xml:space="preserve">; </w:t>
      </w:r>
    </w:p>
    <w:p w:rsidR="00500176" w:rsidRPr="00500176" w:rsidRDefault="00500176" w:rsidP="00457F6F">
      <w:pPr>
        <w:numPr>
          <w:ilvl w:val="0"/>
          <w:numId w:val="32"/>
        </w:numPr>
        <w:spacing w:after="0" w:line="240" w:lineRule="auto"/>
        <w:ind w:firstLine="567"/>
        <w:jc w:val="both"/>
        <w:rPr>
          <w:rFonts w:ascii="Times New Roman" w:hAnsi="Times New Roman" w:cs="Times New Roman"/>
          <w:sz w:val="28"/>
          <w:szCs w:val="28"/>
        </w:rPr>
      </w:pPr>
      <w:proofErr w:type="spellStart"/>
      <w:r w:rsidRPr="00500176">
        <w:rPr>
          <w:rFonts w:ascii="Times New Roman" w:hAnsi="Times New Roman" w:cs="Times New Roman"/>
          <w:sz w:val="28"/>
          <w:szCs w:val="28"/>
        </w:rPr>
        <w:t>незадовільне</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кадрове</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забезпечення</w:t>
      </w:r>
      <w:proofErr w:type="spellEnd"/>
      <w:r w:rsidRPr="00500176">
        <w:rPr>
          <w:rFonts w:ascii="Times New Roman" w:hAnsi="Times New Roman" w:cs="Times New Roman"/>
          <w:sz w:val="28"/>
          <w:szCs w:val="28"/>
        </w:rPr>
        <w:t xml:space="preserve"> психологами </w:t>
      </w:r>
      <w:proofErr w:type="spellStart"/>
      <w:r w:rsidRPr="00500176">
        <w:rPr>
          <w:rFonts w:ascii="Times New Roman" w:hAnsi="Times New Roman" w:cs="Times New Roman"/>
          <w:sz w:val="28"/>
          <w:szCs w:val="28"/>
        </w:rPr>
        <w:t>відділень</w:t>
      </w:r>
      <w:proofErr w:type="spellEnd"/>
      <w:r w:rsidRPr="00500176">
        <w:rPr>
          <w:rFonts w:ascii="Times New Roman" w:hAnsi="Times New Roman" w:cs="Times New Roman"/>
          <w:sz w:val="28"/>
          <w:szCs w:val="28"/>
        </w:rPr>
        <w:t xml:space="preserve">, де </w:t>
      </w:r>
      <w:proofErr w:type="spellStart"/>
      <w:r w:rsidRPr="00500176">
        <w:rPr>
          <w:rFonts w:ascii="Times New Roman" w:hAnsi="Times New Roman" w:cs="Times New Roman"/>
          <w:sz w:val="28"/>
          <w:szCs w:val="28"/>
        </w:rPr>
        <w:t>лікуються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хворі</w:t>
      </w:r>
      <w:proofErr w:type="spellEnd"/>
      <w:r w:rsidRPr="00500176">
        <w:rPr>
          <w:rFonts w:ascii="Times New Roman" w:hAnsi="Times New Roman" w:cs="Times New Roman"/>
          <w:sz w:val="28"/>
          <w:szCs w:val="28"/>
        </w:rPr>
        <w:t xml:space="preserve"> на </w:t>
      </w:r>
      <w:proofErr w:type="spellStart"/>
      <w:r w:rsidRPr="00500176">
        <w:rPr>
          <w:rFonts w:ascii="Times New Roman" w:hAnsi="Times New Roman" w:cs="Times New Roman"/>
          <w:sz w:val="28"/>
          <w:szCs w:val="28"/>
        </w:rPr>
        <w:t>злоякісні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новоутворення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Відсутність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комплексної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w:t>
      </w:r>
      <w:r>
        <w:rPr>
          <w:rFonts w:ascii="Times New Roman" w:hAnsi="Times New Roman" w:cs="Times New Roman"/>
          <w:sz w:val="28"/>
          <w:szCs w:val="28"/>
        </w:rPr>
        <w:t>ограми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реабілітації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онкохворих</w:t>
      </w:r>
      <w:proofErr w:type="spellEnd"/>
      <w:r>
        <w:rPr>
          <w:rFonts w:ascii="Times New Roman" w:hAnsi="Times New Roman" w:cs="Times New Roman"/>
          <w:sz w:val="28"/>
          <w:szCs w:val="28"/>
        </w:rPr>
        <w:t>.</w:t>
      </w:r>
    </w:p>
    <w:p w:rsidR="00500176" w:rsidRDefault="00500176" w:rsidP="00457F6F">
      <w:pPr>
        <w:spacing w:after="0"/>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На </w:t>
      </w:r>
      <w:proofErr w:type="spellStart"/>
      <w:r w:rsidRPr="00500176">
        <w:rPr>
          <w:rFonts w:ascii="Times New Roman" w:hAnsi="Times New Roman" w:cs="Times New Roman"/>
          <w:sz w:val="28"/>
          <w:szCs w:val="28"/>
        </w:rPr>
        <w:t>обліку</w:t>
      </w:r>
      <w:proofErr w:type="spellEnd"/>
      <w:r w:rsidRPr="00500176">
        <w:rPr>
          <w:rFonts w:ascii="Times New Roman" w:hAnsi="Times New Roman" w:cs="Times New Roman"/>
          <w:sz w:val="28"/>
          <w:szCs w:val="28"/>
        </w:rPr>
        <w:t xml:space="preserve"> в КНП ВМР «ВБЛ» та </w:t>
      </w:r>
      <w:proofErr w:type="spellStart"/>
      <w:r w:rsidRPr="00500176">
        <w:rPr>
          <w:rFonts w:ascii="Times New Roman" w:hAnsi="Times New Roman" w:cs="Times New Roman"/>
          <w:sz w:val="28"/>
          <w:szCs w:val="28"/>
        </w:rPr>
        <w:t>під</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спостереженням</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лікарів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первинного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рівня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надання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ме</w:t>
      </w:r>
      <w:r>
        <w:rPr>
          <w:rFonts w:ascii="Times New Roman" w:hAnsi="Times New Roman" w:cs="Times New Roman"/>
          <w:sz w:val="28"/>
          <w:szCs w:val="28"/>
        </w:rPr>
        <w:t>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знаходиться</w:t>
      </w:r>
      <w:proofErr w:type="spellEnd"/>
      <w:r>
        <w:rPr>
          <w:rFonts w:ascii="Times New Roman" w:hAnsi="Times New Roman" w:cs="Times New Roman"/>
          <w:sz w:val="28"/>
          <w:szCs w:val="28"/>
        </w:rPr>
        <w:t xml:space="preserve"> 915</w:t>
      </w:r>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хворих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із</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злоякісними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новоу</w:t>
      </w:r>
      <w:r>
        <w:rPr>
          <w:rFonts w:ascii="Times New Roman" w:hAnsi="Times New Roman" w:cs="Times New Roman"/>
          <w:sz w:val="28"/>
          <w:szCs w:val="28"/>
        </w:rPr>
        <w:t>твореннями</w:t>
      </w:r>
      <w:proofErr w:type="spellEnd"/>
      <w:r>
        <w:rPr>
          <w:rFonts w:ascii="Times New Roman" w:hAnsi="Times New Roman" w:cs="Times New Roman"/>
          <w:sz w:val="28"/>
          <w:szCs w:val="28"/>
        </w:rPr>
        <w:t>. Станом на 01.06.2025</w:t>
      </w:r>
      <w:r w:rsidR="009E0B7A">
        <w:rPr>
          <w:rFonts w:ascii="Times New Roman" w:hAnsi="Times New Roman" w:cs="Times New Roman"/>
          <w:sz w:val="28"/>
          <w:szCs w:val="28"/>
        </w:rPr>
        <w:t xml:space="preserve"> </w:t>
      </w:r>
      <w:proofErr w:type="spellStart"/>
      <w:r w:rsidR="009E0B7A">
        <w:rPr>
          <w:rFonts w:ascii="Times New Roman" w:hAnsi="Times New Roman" w:cs="Times New Roman"/>
          <w:sz w:val="28"/>
          <w:szCs w:val="28"/>
        </w:rPr>
        <w:t>вперше</w:t>
      </w:r>
      <w:proofErr w:type="spellEnd"/>
      <w:r w:rsidR="009E0B7A">
        <w:rPr>
          <w:rFonts w:ascii="Times New Roman" w:hAnsi="Times New Roman" w:cs="Times New Roman"/>
          <w:sz w:val="28"/>
          <w:szCs w:val="28"/>
        </w:rPr>
        <w:t xml:space="preserve"> </w:t>
      </w:r>
      <w:proofErr w:type="spellStart"/>
      <w:r w:rsidR="009E0B7A">
        <w:rPr>
          <w:rFonts w:ascii="Times New Roman" w:hAnsi="Times New Roman" w:cs="Times New Roman"/>
          <w:sz w:val="28"/>
          <w:szCs w:val="28"/>
        </w:rPr>
        <w:t>виявлено</w:t>
      </w:r>
      <w:proofErr w:type="spellEnd"/>
      <w:r w:rsidR="009E0B7A">
        <w:rPr>
          <w:rFonts w:ascii="Times New Roman" w:hAnsi="Times New Roman" w:cs="Times New Roman"/>
          <w:sz w:val="28"/>
          <w:szCs w:val="28"/>
        </w:rPr>
        <w:t xml:space="preserve"> </w:t>
      </w:r>
      <w:r>
        <w:rPr>
          <w:rFonts w:ascii="Times New Roman" w:hAnsi="Times New Roman" w:cs="Times New Roman"/>
          <w:sz w:val="28"/>
          <w:szCs w:val="28"/>
        </w:rPr>
        <w:t>77</w:t>
      </w:r>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хворих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які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взяті</w:t>
      </w:r>
      <w:proofErr w:type="spellEnd"/>
      <w:r w:rsidRPr="00500176">
        <w:rPr>
          <w:rFonts w:ascii="Times New Roman" w:hAnsi="Times New Roman" w:cs="Times New Roman"/>
          <w:sz w:val="28"/>
          <w:szCs w:val="28"/>
        </w:rPr>
        <w:t xml:space="preserve"> на </w:t>
      </w:r>
      <w:proofErr w:type="spellStart"/>
      <w:r w:rsidRPr="00500176">
        <w:rPr>
          <w:rFonts w:ascii="Times New Roman" w:hAnsi="Times New Roman" w:cs="Times New Roman"/>
          <w:sz w:val="28"/>
          <w:szCs w:val="28"/>
        </w:rPr>
        <w:t>диспансерний</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облік</w:t>
      </w:r>
      <w:proofErr w:type="spellEnd"/>
      <w:r w:rsidRPr="00500176">
        <w:rPr>
          <w:rFonts w:ascii="Times New Roman" w:hAnsi="Times New Roman" w:cs="Times New Roman"/>
          <w:sz w:val="28"/>
          <w:szCs w:val="28"/>
        </w:rPr>
        <w:t>.</w:t>
      </w:r>
    </w:p>
    <w:p w:rsidR="00500176" w:rsidRPr="00500176" w:rsidRDefault="00500176" w:rsidP="00151B1C">
      <w:pPr>
        <w:tabs>
          <w:tab w:val="left" w:pos="2692"/>
          <w:tab w:val="center" w:pos="4677"/>
        </w:tabs>
        <w:spacing w:before="120" w:after="120"/>
        <w:jc w:val="center"/>
        <w:rPr>
          <w:rFonts w:ascii="Times New Roman" w:hAnsi="Times New Roman" w:cs="Times New Roman"/>
          <w:b/>
          <w:sz w:val="28"/>
          <w:szCs w:val="28"/>
          <w:lang w:val="uk-UA"/>
        </w:rPr>
      </w:pPr>
      <w:r w:rsidRPr="00500176">
        <w:rPr>
          <w:rFonts w:ascii="Times New Roman" w:hAnsi="Times New Roman" w:cs="Times New Roman"/>
          <w:b/>
          <w:sz w:val="28"/>
          <w:szCs w:val="28"/>
          <w:lang w:val="en-US"/>
        </w:rPr>
        <w:t>II</w:t>
      </w:r>
      <w:r w:rsidR="009E0B7A">
        <w:rPr>
          <w:rFonts w:ascii="Times New Roman" w:hAnsi="Times New Roman" w:cs="Times New Roman"/>
          <w:b/>
          <w:sz w:val="28"/>
          <w:szCs w:val="28"/>
          <w:lang w:val="uk-UA"/>
        </w:rPr>
        <w:t>. Визначення мети Програми</w:t>
      </w:r>
    </w:p>
    <w:p w:rsidR="00500176" w:rsidRDefault="00500176" w:rsidP="002F10A8">
      <w:pPr>
        <w:spacing w:line="240" w:lineRule="auto"/>
        <w:ind w:firstLine="567"/>
        <w:jc w:val="both"/>
        <w:rPr>
          <w:rFonts w:ascii="Times New Roman" w:hAnsi="Times New Roman" w:cs="Times New Roman"/>
          <w:sz w:val="28"/>
          <w:szCs w:val="28"/>
          <w:lang w:val="uk-UA"/>
        </w:rPr>
      </w:pPr>
      <w:r w:rsidRPr="00500176">
        <w:rPr>
          <w:rFonts w:ascii="Times New Roman" w:hAnsi="Times New Roman" w:cs="Times New Roman"/>
          <w:sz w:val="28"/>
          <w:szCs w:val="28"/>
          <w:lang w:val="uk-UA"/>
        </w:rPr>
        <w:t>Метою Програми є підвищення ефективності заходів з поліпшення якості первинної профілактики онкологічних захворювань, амбулаторного лікування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w:t>
      </w:r>
      <w:r w:rsidR="009E0B7A">
        <w:rPr>
          <w:rFonts w:ascii="Times New Roman" w:hAnsi="Times New Roman" w:cs="Times New Roman"/>
          <w:sz w:val="28"/>
          <w:szCs w:val="28"/>
          <w:lang w:val="uk-UA"/>
        </w:rPr>
        <w:t>ьній стадії.</w:t>
      </w:r>
    </w:p>
    <w:p w:rsidR="00500176" w:rsidRPr="00500176" w:rsidRDefault="00500176" w:rsidP="00151B1C">
      <w:pPr>
        <w:spacing w:before="120" w:after="120" w:line="240" w:lineRule="auto"/>
        <w:jc w:val="center"/>
        <w:rPr>
          <w:rFonts w:ascii="Times New Roman" w:hAnsi="Times New Roman" w:cs="Times New Roman"/>
          <w:b/>
          <w:sz w:val="28"/>
          <w:szCs w:val="28"/>
          <w:u w:val="single"/>
        </w:rPr>
      </w:pPr>
      <w:r w:rsidRPr="00500176">
        <w:rPr>
          <w:rFonts w:ascii="Times New Roman" w:hAnsi="Times New Roman" w:cs="Times New Roman"/>
          <w:b/>
          <w:sz w:val="28"/>
          <w:szCs w:val="28"/>
          <w:lang w:val="en-US"/>
        </w:rPr>
        <w:t>III</w:t>
      </w:r>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Обґрунтування</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шляхів</w:t>
      </w:r>
      <w:proofErr w:type="spellEnd"/>
      <w:r w:rsidRPr="00500176">
        <w:rPr>
          <w:rFonts w:ascii="Times New Roman" w:hAnsi="Times New Roman" w:cs="Times New Roman"/>
          <w:b/>
          <w:sz w:val="28"/>
          <w:szCs w:val="28"/>
        </w:rPr>
        <w:t xml:space="preserve"> і </w:t>
      </w:r>
      <w:proofErr w:type="spellStart"/>
      <w:r w:rsidRPr="00500176">
        <w:rPr>
          <w:rFonts w:ascii="Times New Roman" w:hAnsi="Times New Roman" w:cs="Times New Roman"/>
          <w:b/>
          <w:sz w:val="28"/>
          <w:szCs w:val="28"/>
        </w:rPr>
        <w:t>засобів</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розв’язання</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проблеми</w:t>
      </w:r>
      <w:proofErr w:type="spellEnd"/>
      <w:r w:rsidRPr="00500176">
        <w:rPr>
          <w:rFonts w:ascii="Times New Roman" w:hAnsi="Times New Roman" w:cs="Times New Roman"/>
          <w:b/>
          <w:sz w:val="28"/>
          <w:szCs w:val="28"/>
        </w:rPr>
        <w:t>, строки</w:t>
      </w:r>
      <w:r w:rsidRPr="00500176">
        <w:rPr>
          <w:rFonts w:ascii="Times New Roman" w:hAnsi="Times New Roman" w:cs="Times New Roman"/>
          <w:b/>
          <w:sz w:val="28"/>
          <w:szCs w:val="28"/>
          <w:u w:val="single"/>
        </w:rPr>
        <w:t xml:space="preserve"> </w:t>
      </w:r>
      <w:proofErr w:type="spellStart"/>
      <w:r w:rsidRPr="00500176">
        <w:rPr>
          <w:rFonts w:ascii="Times New Roman" w:hAnsi="Times New Roman" w:cs="Times New Roman"/>
          <w:b/>
          <w:sz w:val="28"/>
          <w:szCs w:val="28"/>
        </w:rPr>
        <w:t>виконання</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Програми</w:t>
      </w:r>
      <w:proofErr w:type="spellEnd"/>
    </w:p>
    <w:p w:rsidR="00500176" w:rsidRPr="00500176" w:rsidRDefault="00500176" w:rsidP="009F2B2B">
      <w:pPr>
        <w:spacing w:after="0" w:line="12" w:lineRule="atLeast"/>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Для </w:t>
      </w:r>
      <w:proofErr w:type="spellStart"/>
      <w:r w:rsidRPr="00500176">
        <w:rPr>
          <w:rFonts w:ascii="Times New Roman" w:hAnsi="Times New Roman" w:cs="Times New Roman"/>
          <w:sz w:val="28"/>
          <w:szCs w:val="28"/>
        </w:rPr>
        <w:t>досягнення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визначеної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цією</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Програмою</w:t>
      </w:r>
      <w:proofErr w:type="spellEnd"/>
      <w:r w:rsidRPr="00500176">
        <w:rPr>
          <w:rFonts w:ascii="Times New Roman" w:hAnsi="Times New Roman" w:cs="Times New Roman"/>
          <w:sz w:val="28"/>
          <w:szCs w:val="28"/>
        </w:rPr>
        <w:t xml:space="preserve"> мети </w:t>
      </w:r>
      <w:proofErr w:type="spellStart"/>
      <w:r w:rsidRPr="00500176">
        <w:rPr>
          <w:rFonts w:ascii="Times New Roman" w:hAnsi="Times New Roman" w:cs="Times New Roman"/>
          <w:sz w:val="28"/>
          <w:szCs w:val="28"/>
        </w:rPr>
        <w:t>необхідно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виконати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наступні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завдання</w:t>
      </w:r>
      <w:proofErr w:type="spellEnd"/>
      <w:r w:rsidRPr="00500176">
        <w:rPr>
          <w:rFonts w:ascii="Times New Roman" w:hAnsi="Times New Roman" w:cs="Times New Roman"/>
          <w:sz w:val="28"/>
          <w:szCs w:val="28"/>
        </w:rPr>
        <w:t>:</w:t>
      </w:r>
    </w:p>
    <w:p w:rsidR="00500176" w:rsidRPr="00500176" w:rsidRDefault="00500176" w:rsidP="009F2B2B">
      <w:pPr>
        <w:spacing w:after="0" w:line="12" w:lineRule="atLeast"/>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забезпечити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медичну</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соціальну</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допомогу</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онкологічним</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хворим</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реєстрацію</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випадків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населення</w:t>
      </w:r>
      <w:proofErr w:type="spellEnd"/>
      <w:r w:rsidRPr="00500176">
        <w:rPr>
          <w:rFonts w:ascii="Times New Roman" w:hAnsi="Times New Roman" w:cs="Times New Roman"/>
          <w:sz w:val="28"/>
          <w:szCs w:val="28"/>
        </w:rPr>
        <w:t xml:space="preserve"> на </w:t>
      </w:r>
      <w:proofErr w:type="spellStart"/>
      <w:r w:rsidRPr="00500176">
        <w:rPr>
          <w:rFonts w:ascii="Times New Roman" w:hAnsi="Times New Roman" w:cs="Times New Roman"/>
          <w:sz w:val="28"/>
          <w:szCs w:val="28"/>
        </w:rPr>
        <w:t>злоякісні</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новоутворення</w:t>
      </w:r>
      <w:proofErr w:type="spellEnd"/>
      <w:r w:rsidRPr="00500176">
        <w:rPr>
          <w:rFonts w:ascii="Times New Roman" w:hAnsi="Times New Roman" w:cs="Times New Roman"/>
          <w:sz w:val="28"/>
          <w:szCs w:val="28"/>
        </w:rPr>
        <w:t xml:space="preserve"> за </w:t>
      </w:r>
      <w:proofErr w:type="spellStart"/>
      <w:r w:rsidRPr="00500176">
        <w:rPr>
          <w:rFonts w:ascii="Times New Roman" w:hAnsi="Times New Roman" w:cs="Times New Roman"/>
          <w:sz w:val="28"/>
          <w:szCs w:val="28"/>
        </w:rPr>
        <w:t>встановленими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вимогами</w:t>
      </w:r>
      <w:proofErr w:type="spellEnd"/>
      <w:r w:rsidRPr="00500176">
        <w:rPr>
          <w:rFonts w:ascii="Times New Roman" w:hAnsi="Times New Roman" w:cs="Times New Roman"/>
          <w:sz w:val="28"/>
          <w:szCs w:val="28"/>
        </w:rPr>
        <w:t xml:space="preserve"> </w:t>
      </w:r>
      <w:r w:rsidR="00581B60" w:rsidRPr="001E7598">
        <w:rPr>
          <w:rFonts w:ascii="Times New Roman" w:hAnsi="Times New Roman" w:cs="Times New Roman"/>
          <w:sz w:val="28"/>
          <w:szCs w:val="28"/>
          <w:lang w:val="uk-UA"/>
        </w:rPr>
        <w:t>МОЗ</w:t>
      </w:r>
      <w:r w:rsidRPr="001E7598">
        <w:rPr>
          <w:rFonts w:ascii="Times New Roman" w:hAnsi="Times New Roman" w:cs="Times New Roman"/>
          <w:sz w:val="28"/>
          <w:szCs w:val="28"/>
        </w:rPr>
        <w:t xml:space="preserve"> </w:t>
      </w:r>
      <w:proofErr w:type="spellStart"/>
      <w:r w:rsidRPr="001E7598">
        <w:rPr>
          <w:rFonts w:ascii="Times New Roman" w:hAnsi="Times New Roman" w:cs="Times New Roman"/>
          <w:sz w:val="28"/>
          <w:szCs w:val="28"/>
        </w:rPr>
        <w:t>України</w:t>
      </w:r>
      <w:proofErr w:type="spellEnd"/>
      <w:r w:rsidRPr="00500176">
        <w:rPr>
          <w:rFonts w:ascii="Times New Roman" w:hAnsi="Times New Roman" w:cs="Times New Roman"/>
          <w:sz w:val="28"/>
          <w:szCs w:val="28"/>
        </w:rPr>
        <w:t>;</w:t>
      </w:r>
    </w:p>
    <w:p w:rsidR="00500176" w:rsidRPr="00500176" w:rsidRDefault="00500176" w:rsidP="009F2B2B">
      <w:pPr>
        <w:spacing w:after="0" w:line="12" w:lineRule="atLeast"/>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поліпшити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діагностику</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лікування</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реабілітацію</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злоякісних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новоутворень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відповідно</w:t>
      </w:r>
      <w:proofErr w:type="spellEnd"/>
      <w:r w:rsidRPr="00500176">
        <w:rPr>
          <w:rFonts w:ascii="Times New Roman" w:hAnsi="Times New Roman" w:cs="Times New Roman"/>
          <w:sz w:val="28"/>
          <w:szCs w:val="28"/>
        </w:rPr>
        <w:t xml:space="preserve"> до </w:t>
      </w:r>
      <w:proofErr w:type="spellStart"/>
      <w:r w:rsidRPr="00500176">
        <w:rPr>
          <w:rFonts w:ascii="Times New Roman" w:hAnsi="Times New Roman" w:cs="Times New Roman"/>
          <w:sz w:val="28"/>
          <w:szCs w:val="28"/>
        </w:rPr>
        <w:t>нових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державних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стандартів</w:t>
      </w:r>
      <w:proofErr w:type="spellEnd"/>
      <w:r w:rsidRPr="00500176">
        <w:rPr>
          <w:rFonts w:ascii="Times New Roman" w:hAnsi="Times New Roman" w:cs="Times New Roman"/>
          <w:sz w:val="28"/>
          <w:szCs w:val="28"/>
        </w:rPr>
        <w:t>;</w:t>
      </w:r>
    </w:p>
    <w:p w:rsidR="00500176" w:rsidRPr="00500176" w:rsidRDefault="00500176" w:rsidP="009F2B2B">
      <w:pPr>
        <w:spacing w:after="0" w:line="12" w:lineRule="atLeast"/>
        <w:ind w:firstLine="567"/>
        <w:jc w:val="both"/>
        <w:rPr>
          <w:rFonts w:ascii="Times New Roman" w:hAnsi="Times New Roman" w:cs="Times New Roman"/>
          <w:sz w:val="28"/>
          <w:szCs w:val="28"/>
        </w:rPr>
      </w:pPr>
      <w:r w:rsidRPr="00500176">
        <w:rPr>
          <w:rFonts w:ascii="Times New Roman" w:hAnsi="Times New Roman" w:cs="Times New Roman"/>
          <w:sz w:val="28"/>
          <w:szCs w:val="28"/>
        </w:rPr>
        <w:lastRenderedPageBreak/>
        <w:t xml:space="preserve">- </w:t>
      </w:r>
      <w:proofErr w:type="spellStart"/>
      <w:r w:rsidRPr="00500176">
        <w:rPr>
          <w:rFonts w:ascii="Times New Roman" w:hAnsi="Times New Roman" w:cs="Times New Roman"/>
          <w:sz w:val="28"/>
          <w:szCs w:val="28"/>
        </w:rPr>
        <w:t>покращити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забезпечення</w:t>
      </w:r>
      <w:proofErr w:type="spellEnd"/>
      <w:r w:rsidRPr="00500176">
        <w:rPr>
          <w:rFonts w:ascii="Times New Roman" w:hAnsi="Times New Roman" w:cs="Times New Roman"/>
          <w:sz w:val="28"/>
          <w:szCs w:val="28"/>
        </w:rPr>
        <w:t xml:space="preserve"> медикаментами для </w:t>
      </w:r>
      <w:proofErr w:type="spellStart"/>
      <w:r w:rsidRPr="00500176">
        <w:rPr>
          <w:rFonts w:ascii="Times New Roman" w:hAnsi="Times New Roman" w:cs="Times New Roman"/>
          <w:sz w:val="28"/>
          <w:szCs w:val="28"/>
        </w:rPr>
        <w:t>лікування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онкологічних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хворих</w:t>
      </w:r>
      <w:proofErr w:type="spellEnd"/>
      <w:r w:rsidRPr="00500176">
        <w:rPr>
          <w:rFonts w:ascii="Times New Roman" w:hAnsi="Times New Roman" w:cs="Times New Roman"/>
          <w:sz w:val="28"/>
          <w:szCs w:val="28"/>
        </w:rPr>
        <w:t>;</w:t>
      </w:r>
    </w:p>
    <w:p w:rsidR="00500176" w:rsidRPr="00500176" w:rsidRDefault="00500176" w:rsidP="009F2B2B">
      <w:pPr>
        <w:spacing w:after="0" w:line="12" w:lineRule="atLeast"/>
        <w:ind w:firstLine="567"/>
        <w:jc w:val="both"/>
        <w:rPr>
          <w:rFonts w:ascii="Times New Roman" w:hAnsi="Times New Roman" w:cs="Times New Roman"/>
          <w:sz w:val="28"/>
          <w:szCs w:val="28"/>
        </w:rPr>
      </w:pPr>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підвищити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рівень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санітарно-просвітницької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роботи</w:t>
      </w:r>
      <w:proofErr w:type="spellEnd"/>
      <w:r w:rsidRPr="00500176">
        <w:rPr>
          <w:rFonts w:ascii="Times New Roman" w:hAnsi="Times New Roman" w:cs="Times New Roman"/>
          <w:sz w:val="28"/>
          <w:szCs w:val="28"/>
        </w:rPr>
        <w:t xml:space="preserve"> з </w:t>
      </w:r>
      <w:proofErr w:type="spellStart"/>
      <w:r w:rsidRPr="00500176">
        <w:rPr>
          <w:rFonts w:ascii="Times New Roman" w:hAnsi="Times New Roman" w:cs="Times New Roman"/>
          <w:sz w:val="28"/>
          <w:szCs w:val="28"/>
        </w:rPr>
        <w:t>питань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індивідуальної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профілактики</w:t>
      </w:r>
      <w:proofErr w:type="spellEnd"/>
      <w:r w:rsidRPr="00500176">
        <w:rPr>
          <w:rFonts w:ascii="Times New Roman" w:hAnsi="Times New Roman" w:cs="Times New Roman"/>
          <w:sz w:val="28"/>
          <w:szCs w:val="28"/>
        </w:rPr>
        <w:t xml:space="preserve"> раку, </w:t>
      </w:r>
      <w:proofErr w:type="spellStart"/>
      <w:r w:rsidRPr="00500176">
        <w:rPr>
          <w:rFonts w:ascii="Times New Roman" w:hAnsi="Times New Roman" w:cs="Times New Roman"/>
          <w:sz w:val="28"/>
          <w:szCs w:val="28"/>
        </w:rPr>
        <w:t>сучасних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методів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діагностики</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лікування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проводити</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онко-скринінги</w:t>
      </w:r>
      <w:proofErr w:type="spellEnd"/>
      <w:r w:rsidRPr="00500176">
        <w:rPr>
          <w:rFonts w:ascii="Times New Roman" w:hAnsi="Times New Roman" w:cs="Times New Roman"/>
          <w:sz w:val="28"/>
          <w:szCs w:val="28"/>
        </w:rPr>
        <w:t xml:space="preserve"> для </w:t>
      </w:r>
      <w:proofErr w:type="spellStart"/>
      <w:r w:rsidRPr="00500176">
        <w:rPr>
          <w:rFonts w:ascii="Times New Roman" w:hAnsi="Times New Roman" w:cs="Times New Roman"/>
          <w:sz w:val="28"/>
          <w:szCs w:val="28"/>
        </w:rPr>
        <w:t>населення</w:t>
      </w:r>
      <w:proofErr w:type="spellEnd"/>
      <w:r w:rsidRPr="00500176">
        <w:rPr>
          <w:rFonts w:ascii="Times New Roman" w:hAnsi="Times New Roman" w:cs="Times New Roman"/>
          <w:sz w:val="28"/>
          <w:szCs w:val="28"/>
        </w:rPr>
        <w:t xml:space="preserve"> з метою </w:t>
      </w:r>
      <w:proofErr w:type="spellStart"/>
      <w:r w:rsidRPr="00500176">
        <w:rPr>
          <w:rFonts w:ascii="Times New Roman" w:hAnsi="Times New Roman" w:cs="Times New Roman"/>
          <w:sz w:val="28"/>
          <w:szCs w:val="28"/>
        </w:rPr>
        <w:t>запобігання</w:t>
      </w:r>
      <w:proofErr w:type="spellEnd"/>
      <w:r w:rsidRPr="00500176">
        <w:rPr>
          <w:rFonts w:ascii="Times New Roman" w:hAnsi="Times New Roman" w:cs="Times New Roman"/>
          <w:sz w:val="28"/>
          <w:szCs w:val="28"/>
        </w:rPr>
        <w:t xml:space="preserve"> і </w:t>
      </w:r>
      <w:proofErr w:type="spellStart"/>
      <w:r w:rsidRPr="00500176">
        <w:rPr>
          <w:rFonts w:ascii="Times New Roman" w:hAnsi="Times New Roman" w:cs="Times New Roman"/>
          <w:sz w:val="28"/>
          <w:szCs w:val="28"/>
        </w:rPr>
        <w:t>своєчасного</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виявлення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захворювань</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пропаганди</w:t>
      </w:r>
      <w:proofErr w:type="spellEnd"/>
      <w:r w:rsidRPr="00500176">
        <w:rPr>
          <w:rFonts w:ascii="Times New Roman" w:hAnsi="Times New Roman" w:cs="Times New Roman"/>
          <w:sz w:val="28"/>
          <w:szCs w:val="28"/>
        </w:rPr>
        <w:t xml:space="preserve"> здорового способу </w:t>
      </w:r>
      <w:proofErr w:type="spellStart"/>
      <w:r w:rsidRPr="00500176">
        <w:rPr>
          <w:rFonts w:ascii="Times New Roman" w:hAnsi="Times New Roman" w:cs="Times New Roman"/>
          <w:sz w:val="28"/>
          <w:szCs w:val="28"/>
        </w:rPr>
        <w:t>життя</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із</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залученням</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профільних</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спеціалістів</w:t>
      </w:r>
      <w:proofErr w:type="spellEnd"/>
      <w:r w:rsidRPr="00500176">
        <w:rPr>
          <w:rFonts w:ascii="Times New Roman" w:hAnsi="Times New Roman" w:cs="Times New Roman"/>
          <w:sz w:val="28"/>
          <w:szCs w:val="28"/>
        </w:rPr>
        <w:t xml:space="preserve"> та </w:t>
      </w:r>
      <w:proofErr w:type="spellStart"/>
      <w:r w:rsidRPr="00500176">
        <w:rPr>
          <w:rFonts w:ascii="Times New Roman" w:hAnsi="Times New Roman" w:cs="Times New Roman"/>
          <w:sz w:val="28"/>
          <w:szCs w:val="28"/>
        </w:rPr>
        <w:t>засобів</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масової</w:t>
      </w:r>
      <w:proofErr w:type="spellEnd"/>
      <w:r w:rsidRPr="00500176">
        <w:rPr>
          <w:rFonts w:ascii="Times New Roman" w:hAnsi="Times New Roman" w:cs="Times New Roman"/>
          <w:sz w:val="28"/>
          <w:szCs w:val="28"/>
        </w:rPr>
        <w:t xml:space="preserve"> </w:t>
      </w:r>
      <w:proofErr w:type="spellStart"/>
      <w:r w:rsidRPr="00500176">
        <w:rPr>
          <w:rFonts w:ascii="Times New Roman" w:hAnsi="Times New Roman" w:cs="Times New Roman"/>
          <w:sz w:val="28"/>
          <w:szCs w:val="28"/>
        </w:rPr>
        <w:t>інформації</w:t>
      </w:r>
      <w:proofErr w:type="spellEnd"/>
      <w:r w:rsidRPr="00500176">
        <w:rPr>
          <w:rFonts w:ascii="Times New Roman" w:hAnsi="Times New Roman" w:cs="Times New Roman"/>
          <w:sz w:val="28"/>
          <w:szCs w:val="28"/>
        </w:rPr>
        <w:t>.</w:t>
      </w:r>
    </w:p>
    <w:p w:rsidR="00500176" w:rsidRPr="00500176" w:rsidRDefault="00500176" w:rsidP="00151B1C">
      <w:pPr>
        <w:spacing w:before="120" w:after="0"/>
        <w:jc w:val="center"/>
        <w:rPr>
          <w:rFonts w:ascii="Times New Roman" w:hAnsi="Times New Roman" w:cs="Times New Roman"/>
          <w:b/>
          <w:sz w:val="28"/>
          <w:szCs w:val="28"/>
        </w:rPr>
      </w:pPr>
      <w:r w:rsidRPr="00500176">
        <w:rPr>
          <w:rFonts w:ascii="Times New Roman" w:hAnsi="Times New Roman" w:cs="Times New Roman"/>
          <w:b/>
          <w:sz w:val="28"/>
          <w:szCs w:val="28"/>
          <w:lang w:val="en-US"/>
        </w:rPr>
        <w:t>IV</w:t>
      </w:r>
      <w:r w:rsidRPr="00500176">
        <w:rPr>
          <w:rFonts w:ascii="Times New Roman" w:hAnsi="Times New Roman" w:cs="Times New Roman"/>
          <w:b/>
          <w:sz w:val="28"/>
          <w:szCs w:val="28"/>
        </w:rPr>
        <w:t>.</w:t>
      </w:r>
      <w:r w:rsidR="00151B1C">
        <w:rPr>
          <w:rFonts w:ascii="Times New Roman" w:hAnsi="Times New Roman" w:cs="Times New Roman"/>
          <w:b/>
          <w:sz w:val="28"/>
          <w:szCs w:val="28"/>
          <w:lang w:val="uk-UA"/>
        </w:rPr>
        <w:t xml:space="preserve"> </w:t>
      </w:r>
      <w:proofErr w:type="spellStart"/>
      <w:r w:rsidRPr="00500176">
        <w:rPr>
          <w:rFonts w:ascii="Times New Roman" w:hAnsi="Times New Roman" w:cs="Times New Roman"/>
          <w:b/>
          <w:sz w:val="28"/>
          <w:szCs w:val="28"/>
        </w:rPr>
        <w:t>Перелік</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завдань</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заходів</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Програми</w:t>
      </w:r>
      <w:proofErr w:type="spellEnd"/>
      <w:r w:rsidRPr="00500176">
        <w:rPr>
          <w:rFonts w:ascii="Times New Roman" w:hAnsi="Times New Roman" w:cs="Times New Roman"/>
          <w:b/>
          <w:sz w:val="28"/>
          <w:szCs w:val="28"/>
        </w:rPr>
        <w:t xml:space="preserve"> та </w:t>
      </w:r>
      <w:proofErr w:type="spellStart"/>
      <w:r w:rsidRPr="00500176">
        <w:rPr>
          <w:rFonts w:ascii="Times New Roman" w:hAnsi="Times New Roman" w:cs="Times New Roman"/>
          <w:b/>
          <w:sz w:val="28"/>
          <w:szCs w:val="28"/>
        </w:rPr>
        <w:t>очікувані</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результати</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її</w:t>
      </w:r>
      <w:proofErr w:type="spellEnd"/>
      <w:r w:rsidRPr="00500176">
        <w:rPr>
          <w:rFonts w:ascii="Times New Roman" w:hAnsi="Times New Roman" w:cs="Times New Roman"/>
          <w:b/>
          <w:sz w:val="28"/>
          <w:szCs w:val="28"/>
        </w:rPr>
        <w:t xml:space="preserve"> </w:t>
      </w:r>
      <w:proofErr w:type="spellStart"/>
      <w:r w:rsidRPr="00500176">
        <w:rPr>
          <w:rFonts w:ascii="Times New Roman" w:hAnsi="Times New Roman" w:cs="Times New Roman"/>
          <w:b/>
          <w:sz w:val="28"/>
          <w:szCs w:val="28"/>
        </w:rPr>
        <w:t>виконання</w:t>
      </w:r>
      <w:proofErr w:type="spellEnd"/>
    </w:p>
    <w:p w:rsidR="00321BFE" w:rsidRPr="00500176" w:rsidRDefault="009E0B7A" w:rsidP="001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rPr>
          <w:rFonts w:ascii="Times New Roman" w:hAnsi="Times New Roman" w:cs="Times New Roman"/>
          <w:sz w:val="28"/>
          <w:szCs w:val="28"/>
        </w:rPr>
      </w:pPr>
      <w:proofErr w:type="spellStart"/>
      <w:r>
        <w:rPr>
          <w:rFonts w:ascii="Times New Roman" w:hAnsi="Times New Roman" w:cs="Times New Roman"/>
          <w:b/>
          <w:sz w:val="28"/>
          <w:szCs w:val="28"/>
        </w:rPr>
        <w:t>Завдання</w:t>
      </w:r>
      <w:proofErr w:type="spellEnd"/>
      <w:r>
        <w:rPr>
          <w:rFonts w:ascii="Times New Roman" w:hAnsi="Times New Roman" w:cs="Times New Roman"/>
          <w:b/>
          <w:sz w:val="28"/>
          <w:szCs w:val="28"/>
        </w:rPr>
        <w:t xml:space="preserve">, заходи та строки </w:t>
      </w:r>
      <w:proofErr w:type="spellStart"/>
      <w:r w:rsidR="00321BFE" w:rsidRPr="00500176">
        <w:rPr>
          <w:rFonts w:ascii="Times New Roman" w:hAnsi="Times New Roman" w:cs="Times New Roman"/>
          <w:b/>
          <w:sz w:val="28"/>
          <w:szCs w:val="28"/>
        </w:rPr>
        <w:t>виконання</w:t>
      </w:r>
      <w:proofErr w:type="spellEnd"/>
      <w:r w:rsidR="00321BFE" w:rsidRPr="00500176">
        <w:rPr>
          <w:rFonts w:ascii="Times New Roman" w:hAnsi="Times New Roman" w:cs="Times New Roman"/>
          <w:b/>
          <w:sz w:val="28"/>
          <w:szCs w:val="28"/>
        </w:rPr>
        <w:t xml:space="preserve"> </w:t>
      </w:r>
      <w:proofErr w:type="spellStart"/>
      <w:r w:rsidR="00321BFE" w:rsidRPr="00500176">
        <w:rPr>
          <w:rFonts w:ascii="Times New Roman" w:hAnsi="Times New Roman" w:cs="Times New Roman"/>
          <w:b/>
          <w:sz w:val="28"/>
          <w:szCs w:val="28"/>
        </w:rPr>
        <w:t>Програми</w:t>
      </w:r>
      <w:proofErr w:type="spellEnd"/>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701"/>
        <w:gridCol w:w="1417"/>
        <w:gridCol w:w="1418"/>
        <w:gridCol w:w="992"/>
        <w:gridCol w:w="992"/>
        <w:gridCol w:w="992"/>
        <w:gridCol w:w="993"/>
        <w:gridCol w:w="992"/>
      </w:tblGrid>
      <w:tr w:rsidR="006770B5" w:rsidRPr="007267CD" w:rsidTr="005E0C4E">
        <w:trPr>
          <w:trHeight w:val="399"/>
        </w:trPr>
        <w:tc>
          <w:tcPr>
            <w:tcW w:w="455" w:type="dxa"/>
            <w:vMerge w:val="restart"/>
            <w:shd w:val="clear" w:color="auto" w:fill="auto"/>
          </w:tcPr>
          <w:p w:rsidR="006770B5" w:rsidRPr="007267CD"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7267CD">
              <w:rPr>
                <w:rFonts w:ascii="Times New Roman" w:hAnsi="Times New Roman" w:cs="Times New Roman"/>
              </w:rPr>
              <w:t>№</w:t>
            </w:r>
          </w:p>
          <w:p w:rsidR="006770B5"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7267CD">
              <w:rPr>
                <w:rFonts w:ascii="Times New Roman" w:hAnsi="Times New Roman" w:cs="Times New Roman"/>
              </w:rPr>
              <w:t>з/п</w:t>
            </w:r>
          </w:p>
          <w:p w:rsidR="006770B5" w:rsidRPr="007267CD"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01" w:type="dxa"/>
            <w:vMerge w:val="restart"/>
            <w:shd w:val="clear" w:color="auto" w:fill="auto"/>
          </w:tcPr>
          <w:p w:rsidR="006770B5" w:rsidRPr="007267CD" w:rsidRDefault="006770B5" w:rsidP="006770B5">
            <w:pPr>
              <w:tabs>
                <w:tab w:val="left" w:pos="916"/>
                <w:tab w:val="left" w:pos="1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uk-UA"/>
              </w:rPr>
            </w:pPr>
            <w:proofErr w:type="spellStart"/>
            <w:r w:rsidRPr="007267CD">
              <w:rPr>
                <w:rFonts w:ascii="Times New Roman" w:eastAsia="SimSun" w:hAnsi="Times New Roman" w:cs="Times New Roman"/>
              </w:rPr>
              <w:t>Найменування</w:t>
            </w:r>
            <w:proofErr w:type="spellEnd"/>
            <w:r w:rsidRPr="007267CD">
              <w:rPr>
                <w:rFonts w:ascii="Times New Roman" w:eastAsia="SimSun" w:hAnsi="Times New Roman" w:cs="Times New Roman"/>
              </w:rPr>
              <w:t xml:space="preserve"> заходу</w:t>
            </w:r>
          </w:p>
        </w:tc>
        <w:tc>
          <w:tcPr>
            <w:tcW w:w="1417" w:type="dxa"/>
            <w:vMerge w:val="restart"/>
            <w:shd w:val="clear" w:color="auto" w:fill="auto"/>
          </w:tcPr>
          <w:p w:rsidR="006770B5" w:rsidRPr="005E553C"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sidRPr="00151B1C">
              <w:rPr>
                <w:rFonts w:ascii="Times New Roman" w:hAnsi="Times New Roman" w:cs="Times New Roman"/>
              </w:rPr>
              <w:t xml:space="preserve">Строки </w:t>
            </w:r>
            <w:proofErr w:type="spellStart"/>
            <w:r w:rsidRPr="00151B1C">
              <w:rPr>
                <w:rFonts w:ascii="Times New Roman" w:hAnsi="Times New Roman" w:cs="Times New Roman"/>
              </w:rPr>
              <w:t>впровадження</w:t>
            </w:r>
            <w:proofErr w:type="spellEnd"/>
            <w:r w:rsidRPr="00151B1C">
              <w:rPr>
                <w:rFonts w:ascii="Times New Roman" w:hAnsi="Times New Roman" w:cs="Times New Roman"/>
              </w:rPr>
              <w:t>, роки</w:t>
            </w:r>
          </w:p>
        </w:tc>
        <w:tc>
          <w:tcPr>
            <w:tcW w:w="1418" w:type="dxa"/>
            <w:vMerge w:val="restart"/>
            <w:shd w:val="clear" w:color="auto" w:fill="auto"/>
          </w:tcPr>
          <w:p w:rsidR="006770B5" w:rsidRPr="00151B1C" w:rsidRDefault="0093149B" w:rsidP="006770B5">
            <w:pPr>
              <w:tabs>
                <w:tab w:val="left" w:pos="10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lang w:val="uk-UA"/>
              </w:rPr>
            </w:pPr>
            <w:proofErr w:type="spellStart"/>
            <w:r w:rsidRPr="0093149B">
              <w:rPr>
                <w:rFonts w:ascii="Times New Roman" w:hAnsi="Times New Roman" w:cs="Times New Roman"/>
              </w:rPr>
              <w:t>Виконавці</w:t>
            </w:r>
            <w:proofErr w:type="spellEnd"/>
          </w:p>
        </w:tc>
        <w:tc>
          <w:tcPr>
            <w:tcW w:w="4961" w:type="dxa"/>
            <w:gridSpan w:val="5"/>
            <w:shd w:val="clear" w:color="auto" w:fill="auto"/>
          </w:tcPr>
          <w:p w:rsidR="006770B5" w:rsidRPr="007267CD"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7267CD">
              <w:rPr>
                <w:rFonts w:ascii="Times New Roman" w:hAnsi="Times New Roman" w:cs="Times New Roman"/>
                <w:lang w:val="uk-UA"/>
              </w:rPr>
              <w:t>О</w:t>
            </w:r>
            <w:proofErr w:type="spellStart"/>
            <w:r w:rsidRPr="007267CD">
              <w:rPr>
                <w:rFonts w:ascii="Times New Roman" w:hAnsi="Times New Roman" w:cs="Times New Roman"/>
              </w:rPr>
              <w:t>рієнтовані</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обсяги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фінансування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вартість</w:t>
            </w:r>
            <w:proofErr w:type="spellEnd"/>
            <w:r w:rsidRPr="007267CD">
              <w:rPr>
                <w:rFonts w:ascii="Times New Roman" w:hAnsi="Times New Roman" w:cs="Times New Roman"/>
              </w:rPr>
              <w:t>), тис. грн</w:t>
            </w:r>
          </w:p>
        </w:tc>
      </w:tr>
      <w:tr w:rsidR="00F17BA2" w:rsidRPr="007267CD" w:rsidTr="005E0C4E">
        <w:trPr>
          <w:trHeight w:val="276"/>
        </w:trPr>
        <w:tc>
          <w:tcPr>
            <w:tcW w:w="455" w:type="dxa"/>
            <w:vMerge/>
            <w:shd w:val="clear" w:color="auto" w:fill="auto"/>
          </w:tcPr>
          <w:p w:rsidR="00F17BA2" w:rsidRPr="007267CD" w:rsidRDefault="00F17BA2"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01" w:type="dxa"/>
            <w:vMerge/>
            <w:shd w:val="clear" w:color="auto" w:fill="auto"/>
          </w:tcPr>
          <w:p w:rsidR="00F17BA2" w:rsidRPr="007267CD" w:rsidRDefault="00F17BA2" w:rsidP="00B223BF">
            <w:pPr>
              <w:tabs>
                <w:tab w:val="left" w:pos="916"/>
                <w:tab w:val="left" w:pos="1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417" w:type="dxa"/>
            <w:vMerge/>
            <w:shd w:val="clear" w:color="auto" w:fill="auto"/>
          </w:tcPr>
          <w:p w:rsidR="00F17BA2" w:rsidRPr="007267CD" w:rsidRDefault="00F17BA2"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418" w:type="dxa"/>
            <w:vMerge/>
            <w:shd w:val="clear" w:color="auto" w:fill="auto"/>
          </w:tcPr>
          <w:p w:rsidR="00F17BA2" w:rsidRPr="007267CD" w:rsidRDefault="00F17BA2"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992" w:type="dxa"/>
            <w:vMerge w:val="restart"/>
            <w:shd w:val="clear" w:color="auto" w:fill="auto"/>
          </w:tcPr>
          <w:p w:rsidR="00F17BA2" w:rsidRPr="007267CD" w:rsidRDefault="00F17BA2"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7267CD">
              <w:rPr>
                <w:rFonts w:ascii="Times New Roman" w:eastAsia="SimSun" w:hAnsi="Times New Roman" w:cs="Times New Roman"/>
              </w:rPr>
              <w:t>Всього</w:t>
            </w:r>
            <w:proofErr w:type="spellEnd"/>
          </w:p>
        </w:tc>
        <w:tc>
          <w:tcPr>
            <w:tcW w:w="3969" w:type="dxa"/>
            <w:gridSpan w:val="4"/>
            <w:shd w:val="clear" w:color="auto" w:fill="auto"/>
          </w:tcPr>
          <w:p w:rsidR="00F17BA2" w:rsidRPr="007267CD" w:rsidRDefault="00F17BA2"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7267CD">
              <w:rPr>
                <w:rFonts w:ascii="Times New Roman" w:hAnsi="Times New Roman" w:cs="Times New Roman"/>
              </w:rPr>
              <w:t xml:space="preserve">в тому </w:t>
            </w:r>
            <w:proofErr w:type="spellStart"/>
            <w:r w:rsidRPr="007267CD">
              <w:rPr>
                <w:rFonts w:ascii="Times New Roman" w:hAnsi="Times New Roman" w:cs="Times New Roman"/>
              </w:rPr>
              <w:t>числі</w:t>
            </w:r>
            <w:proofErr w:type="spellEnd"/>
            <w:r w:rsidRPr="007267CD">
              <w:rPr>
                <w:rFonts w:ascii="Times New Roman" w:hAnsi="Times New Roman" w:cs="Times New Roman"/>
              </w:rPr>
              <w:t xml:space="preserve"> за роками</w:t>
            </w:r>
            <w:r w:rsidRPr="007267CD">
              <w:rPr>
                <w:rFonts w:ascii="Times New Roman" w:hAnsi="Times New Roman" w:cs="Times New Roman"/>
                <w:lang w:val="uk-UA"/>
              </w:rPr>
              <w:t>:</w:t>
            </w:r>
          </w:p>
        </w:tc>
      </w:tr>
      <w:tr w:rsidR="00192511" w:rsidRPr="007267CD" w:rsidTr="005E0C4E">
        <w:trPr>
          <w:trHeight w:val="148"/>
        </w:trPr>
        <w:tc>
          <w:tcPr>
            <w:tcW w:w="455" w:type="dxa"/>
            <w:vMerge/>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01" w:type="dxa"/>
            <w:vMerge/>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7" w:type="dxa"/>
            <w:vMerge/>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8" w:type="dxa"/>
            <w:vMerge/>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vMerge/>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992" w:type="dxa"/>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2026</w:t>
            </w:r>
          </w:p>
        </w:tc>
        <w:tc>
          <w:tcPr>
            <w:tcW w:w="992" w:type="dxa"/>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2027</w:t>
            </w:r>
          </w:p>
        </w:tc>
        <w:tc>
          <w:tcPr>
            <w:tcW w:w="993" w:type="dxa"/>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2028</w:t>
            </w:r>
          </w:p>
        </w:tc>
        <w:tc>
          <w:tcPr>
            <w:tcW w:w="992" w:type="dxa"/>
            <w:shd w:val="clear" w:color="auto" w:fill="auto"/>
          </w:tcPr>
          <w:p w:rsidR="002900AA" w:rsidRPr="007267C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2029</w:t>
            </w:r>
          </w:p>
        </w:tc>
      </w:tr>
      <w:tr w:rsidR="00192511" w:rsidRPr="007267CD" w:rsidTr="005E0C4E">
        <w:trPr>
          <w:trHeight w:val="73"/>
        </w:trPr>
        <w:tc>
          <w:tcPr>
            <w:tcW w:w="455"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1</w:t>
            </w:r>
          </w:p>
        </w:tc>
        <w:tc>
          <w:tcPr>
            <w:tcW w:w="1701"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2</w:t>
            </w:r>
          </w:p>
        </w:tc>
        <w:tc>
          <w:tcPr>
            <w:tcW w:w="1417"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3</w:t>
            </w:r>
          </w:p>
        </w:tc>
        <w:tc>
          <w:tcPr>
            <w:tcW w:w="1418" w:type="dxa"/>
            <w:shd w:val="clear" w:color="auto" w:fill="auto"/>
          </w:tcPr>
          <w:p w:rsidR="00321BFE" w:rsidRPr="007267CD" w:rsidRDefault="00321BFE" w:rsidP="00B223BF">
            <w:pPr>
              <w:spacing w:after="0"/>
              <w:jc w:val="center"/>
              <w:rPr>
                <w:rFonts w:ascii="Times New Roman" w:hAnsi="Times New Roman" w:cs="Times New Roman"/>
                <w:lang w:val="en-US"/>
              </w:rPr>
            </w:pPr>
            <w:r w:rsidRPr="007267CD">
              <w:rPr>
                <w:rFonts w:ascii="Times New Roman" w:hAnsi="Times New Roman" w:cs="Times New Roman"/>
                <w:lang w:val="en-US"/>
              </w:rPr>
              <w:t>4</w:t>
            </w:r>
          </w:p>
        </w:tc>
        <w:tc>
          <w:tcPr>
            <w:tcW w:w="992"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5</w:t>
            </w:r>
          </w:p>
        </w:tc>
        <w:tc>
          <w:tcPr>
            <w:tcW w:w="992"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6</w:t>
            </w:r>
          </w:p>
        </w:tc>
        <w:tc>
          <w:tcPr>
            <w:tcW w:w="992"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7</w:t>
            </w:r>
          </w:p>
        </w:tc>
        <w:tc>
          <w:tcPr>
            <w:tcW w:w="993"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8</w:t>
            </w:r>
          </w:p>
        </w:tc>
        <w:tc>
          <w:tcPr>
            <w:tcW w:w="992"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7267CD">
              <w:rPr>
                <w:rFonts w:ascii="Times New Roman" w:hAnsi="Times New Roman" w:cs="Times New Roman"/>
                <w:lang w:val="en-US"/>
              </w:rPr>
              <w:t>9</w:t>
            </w:r>
          </w:p>
        </w:tc>
      </w:tr>
      <w:tr w:rsidR="00321BFE" w:rsidRPr="007267CD" w:rsidTr="005E0C4E">
        <w:trPr>
          <w:trHeight w:val="2254"/>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1</w:t>
            </w:r>
          </w:p>
        </w:tc>
        <w:tc>
          <w:tcPr>
            <w:tcW w:w="1701" w:type="dxa"/>
            <w:vMerge w:val="restart"/>
            <w:shd w:val="clear" w:color="auto" w:fill="auto"/>
          </w:tcPr>
          <w:p w:rsidR="00321BFE" w:rsidRPr="007267CD" w:rsidRDefault="00321BFE" w:rsidP="00B223BF">
            <w:pPr>
              <w:spacing w:before="20" w:after="0"/>
              <w:ind w:right="171"/>
              <w:rPr>
                <w:rFonts w:ascii="Times New Roman" w:hAnsi="Times New Roman" w:cs="Times New Roman"/>
              </w:rPr>
            </w:pPr>
            <w:proofErr w:type="spellStart"/>
            <w:r w:rsidRPr="007267CD">
              <w:rPr>
                <w:rFonts w:ascii="Times New Roman" w:hAnsi="Times New Roman" w:cs="Times New Roman"/>
              </w:rPr>
              <w:t>Своєчас</w:t>
            </w:r>
            <w:r w:rsidR="006A00D0" w:rsidRPr="007267CD">
              <w:rPr>
                <w:rFonts w:ascii="Times New Roman" w:hAnsi="Times New Roman" w:cs="Times New Roman"/>
              </w:rPr>
              <w:t>но</w:t>
            </w:r>
            <w:proofErr w:type="spellEnd"/>
            <w:r w:rsidR="006A00D0" w:rsidRPr="007267CD">
              <w:rPr>
                <w:rFonts w:ascii="Times New Roman" w:hAnsi="Times New Roman" w:cs="Times New Roman"/>
              </w:rPr>
              <w:t xml:space="preserve"> </w:t>
            </w:r>
            <w:proofErr w:type="spellStart"/>
            <w:r w:rsidR="006A00D0" w:rsidRPr="007267CD">
              <w:rPr>
                <w:rFonts w:ascii="Times New Roman" w:hAnsi="Times New Roman" w:cs="Times New Roman"/>
              </w:rPr>
              <w:t>направляти</w:t>
            </w:r>
            <w:proofErr w:type="spellEnd"/>
            <w:r w:rsidR="006A00D0" w:rsidRPr="007267CD">
              <w:rPr>
                <w:rFonts w:ascii="Times New Roman" w:hAnsi="Times New Roman" w:cs="Times New Roman"/>
              </w:rPr>
              <w:t xml:space="preserve"> на </w:t>
            </w:r>
            <w:proofErr w:type="spellStart"/>
            <w:r w:rsidR="006A00D0" w:rsidRPr="007267CD">
              <w:rPr>
                <w:rFonts w:ascii="Times New Roman" w:hAnsi="Times New Roman" w:cs="Times New Roman"/>
              </w:rPr>
              <w:t>флюорографічне</w:t>
            </w:r>
            <w:proofErr w:type="spellEnd"/>
            <w:r w:rsidR="006A00D0" w:rsidRPr="007267CD">
              <w:rPr>
                <w:rFonts w:ascii="Times New Roman" w:hAnsi="Times New Roman" w:cs="Times New Roman"/>
              </w:rPr>
              <w:t xml:space="preserve"> </w:t>
            </w:r>
            <w:proofErr w:type="spellStart"/>
            <w:r w:rsidRPr="007267CD">
              <w:rPr>
                <w:rFonts w:ascii="Times New Roman" w:hAnsi="Times New Roman" w:cs="Times New Roman"/>
              </w:rPr>
              <w:t>обстеження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усіх</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хворих</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які</w:t>
            </w:r>
            <w:proofErr w:type="spellEnd"/>
            <w:r w:rsidR="00F105E9" w:rsidRPr="007267CD">
              <w:rPr>
                <w:rFonts w:ascii="Times New Roman" w:hAnsi="Times New Roman" w:cs="Times New Roman"/>
              </w:rPr>
              <w:t xml:space="preserve"> </w:t>
            </w:r>
            <w:proofErr w:type="spellStart"/>
            <w:r w:rsidR="006A00D0" w:rsidRPr="007267CD">
              <w:rPr>
                <w:rFonts w:ascii="Times New Roman" w:hAnsi="Times New Roman" w:cs="Times New Roman"/>
              </w:rPr>
              <w:t>звертаються</w:t>
            </w:r>
            <w:proofErr w:type="spellEnd"/>
            <w:r w:rsidR="006A00D0" w:rsidRPr="007267CD">
              <w:rPr>
                <w:rFonts w:ascii="Times New Roman" w:hAnsi="Times New Roman" w:cs="Times New Roman"/>
              </w:rPr>
              <w:t xml:space="preserve"> до </w:t>
            </w:r>
            <w:proofErr w:type="spellStart"/>
            <w:r w:rsidR="006A00D0" w:rsidRPr="007267CD">
              <w:rPr>
                <w:rFonts w:ascii="Times New Roman" w:hAnsi="Times New Roman" w:cs="Times New Roman"/>
              </w:rPr>
              <w:t>закладів</w:t>
            </w:r>
            <w:proofErr w:type="spellEnd"/>
            <w:r w:rsidR="006A00D0" w:rsidRPr="007267CD">
              <w:rPr>
                <w:rFonts w:ascii="Times New Roman" w:hAnsi="Times New Roman" w:cs="Times New Roman"/>
              </w:rPr>
              <w:t xml:space="preserve"> </w:t>
            </w:r>
            <w:proofErr w:type="spellStart"/>
            <w:r w:rsidRPr="007267CD">
              <w:rPr>
                <w:rFonts w:ascii="Times New Roman" w:hAnsi="Times New Roman" w:cs="Times New Roman"/>
              </w:rPr>
              <w:t>охорони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здоров’я</w:t>
            </w:r>
            <w:proofErr w:type="spellEnd"/>
            <w:r w:rsidRPr="007267CD">
              <w:rPr>
                <w:rFonts w:ascii="Times New Roman" w:hAnsi="Times New Roman" w:cs="Times New Roman"/>
              </w:rPr>
              <w:t xml:space="preserve"> з метою </w:t>
            </w:r>
            <w:proofErr w:type="spellStart"/>
            <w:r w:rsidRPr="007267CD">
              <w:rPr>
                <w:rFonts w:ascii="Times New Roman" w:hAnsi="Times New Roman" w:cs="Times New Roman"/>
              </w:rPr>
              <w:t>раннього</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виявлення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онкопатології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легень</w:t>
            </w:r>
            <w:proofErr w:type="spellEnd"/>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tc>
      </w:tr>
      <w:tr w:rsidR="00321BFE" w:rsidRPr="007267CD" w:rsidTr="005E0C4E">
        <w:trPr>
          <w:trHeight w:val="586"/>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p>
        </w:tc>
        <w:tc>
          <w:tcPr>
            <w:tcW w:w="1701" w:type="dxa"/>
            <w:vMerge/>
            <w:shd w:val="clear" w:color="auto" w:fill="auto"/>
          </w:tcPr>
          <w:p w:rsidR="00321BFE" w:rsidRPr="007267CD" w:rsidRDefault="00321BFE" w:rsidP="00B223BF">
            <w:pPr>
              <w:spacing w:before="20" w:after="0"/>
              <w:ind w:right="171"/>
              <w:rPr>
                <w:rFonts w:ascii="Times New Roman" w:hAnsi="Times New Roman" w:cs="Times New Roman"/>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tc>
      </w:tr>
      <w:tr w:rsidR="00321BFE" w:rsidRPr="007267CD" w:rsidTr="005E0C4E">
        <w:trPr>
          <w:trHeight w:val="977"/>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w:t>
            </w:r>
          </w:p>
        </w:tc>
        <w:tc>
          <w:tcPr>
            <w:tcW w:w="1701"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7267CD">
              <w:rPr>
                <w:rFonts w:ascii="Times New Roman" w:hAnsi="Times New Roman" w:cs="Times New Roman"/>
              </w:rPr>
              <w:t>Продовжити</w:t>
            </w:r>
            <w:proofErr w:type="spellEnd"/>
            <w:r w:rsidRPr="007267CD">
              <w:rPr>
                <w:rFonts w:ascii="Times New Roman" w:hAnsi="Times New Roman" w:cs="Times New Roman"/>
              </w:rPr>
              <w:t xml:space="preserve"> роботу </w:t>
            </w:r>
            <w:proofErr w:type="spellStart"/>
            <w:r w:rsidRPr="007267CD">
              <w:rPr>
                <w:rFonts w:ascii="Times New Roman" w:hAnsi="Times New Roman" w:cs="Times New Roman"/>
              </w:rPr>
              <w:t>із</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хворими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які</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відносяться</w:t>
            </w:r>
            <w:proofErr w:type="spellEnd"/>
            <w:r w:rsidRPr="007267CD">
              <w:rPr>
                <w:rFonts w:ascii="Times New Roman" w:hAnsi="Times New Roman" w:cs="Times New Roman"/>
              </w:rPr>
              <w:t xml:space="preserve"> до </w:t>
            </w:r>
            <w:proofErr w:type="spellStart"/>
            <w:r w:rsidRPr="007267CD">
              <w:rPr>
                <w:rFonts w:ascii="Times New Roman" w:hAnsi="Times New Roman" w:cs="Times New Roman"/>
              </w:rPr>
              <w:t>групи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підвищеного</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ри</w:t>
            </w:r>
            <w:r w:rsidR="00F105E9" w:rsidRPr="007267CD">
              <w:rPr>
                <w:rFonts w:ascii="Times New Roman" w:hAnsi="Times New Roman" w:cs="Times New Roman"/>
              </w:rPr>
              <w:t>зику</w:t>
            </w:r>
            <w:proofErr w:type="spellEnd"/>
            <w:r w:rsidR="00F105E9" w:rsidRPr="007267CD">
              <w:rPr>
                <w:rFonts w:ascii="Times New Roman" w:hAnsi="Times New Roman" w:cs="Times New Roman"/>
              </w:rPr>
              <w:t xml:space="preserve"> </w:t>
            </w:r>
            <w:proofErr w:type="spellStart"/>
            <w:r w:rsidR="00F105E9" w:rsidRPr="007267CD">
              <w:rPr>
                <w:rFonts w:ascii="Times New Roman" w:hAnsi="Times New Roman" w:cs="Times New Roman"/>
              </w:rPr>
              <w:t>захворювання</w:t>
            </w:r>
            <w:proofErr w:type="spellEnd"/>
            <w:r w:rsidR="00F105E9" w:rsidRPr="007267CD">
              <w:rPr>
                <w:rFonts w:ascii="Times New Roman" w:hAnsi="Times New Roman" w:cs="Times New Roman"/>
              </w:rPr>
              <w:t xml:space="preserve"> </w:t>
            </w:r>
            <w:proofErr w:type="spellStart"/>
            <w:r w:rsidR="00F105E9" w:rsidRPr="007267CD">
              <w:rPr>
                <w:rFonts w:ascii="Times New Roman" w:hAnsi="Times New Roman" w:cs="Times New Roman"/>
              </w:rPr>
              <w:t>онкопатологіє</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оздоровлювати</w:t>
            </w:r>
            <w:proofErr w:type="spellEnd"/>
            <w:r w:rsidRPr="007267CD">
              <w:rPr>
                <w:rFonts w:ascii="Times New Roman" w:hAnsi="Times New Roman" w:cs="Times New Roman"/>
              </w:rPr>
              <w:t xml:space="preserve"> та </w:t>
            </w:r>
            <w:proofErr w:type="spellStart"/>
            <w:r w:rsidRPr="007267CD">
              <w:rPr>
                <w:rFonts w:ascii="Times New Roman" w:hAnsi="Times New Roman" w:cs="Times New Roman"/>
              </w:rPr>
              <w:t>спостерігати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їх</w:t>
            </w:r>
            <w:proofErr w:type="spellEnd"/>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C40D53" w:rsidP="00C40D53">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C40D53" w:rsidP="00C40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tc>
      </w:tr>
      <w:tr w:rsidR="00321BFE" w:rsidRPr="007267CD" w:rsidTr="005E0C4E">
        <w:trPr>
          <w:trHeight w:val="687"/>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tc>
      </w:tr>
      <w:tr w:rsidR="00321BFE" w:rsidRPr="007267CD" w:rsidTr="005E0C4E">
        <w:trPr>
          <w:trHeight w:val="762"/>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3</w:t>
            </w:r>
          </w:p>
        </w:tc>
        <w:tc>
          <w:tcPr>
            <w:tcW w:w="1701" w:type="dxa"/>
            <w:vMerge w:val="restart"/>
            <w:shd w:val="clear" w:color="auto" w:fill="auto"/>
          </w:tcPr>
          <w:p w:rsidR="00321BFE" w:rsidRPr="007267CD" w:rsidRDefault="00321BFE" w:rsidP="00B223BF">
            <w:pPr>
              <w:spacing w:before="20" w:after="0"/>
              <w:rPr>
                <w:rFonts w:ascii="Times New Roman" w:hAnsi="Times New Roman" w:cs="Times New Roman"/>
                <w:color w:val="000000"/>
              </w:rPr>
            </w:pPr>
            <w:proofErr w:type="spellStart"/>
            <w:r w:rsidRPr="007267CD">
              <w:rPr>
                <w:rFonts w:ascii="Times New Roman" w:hAnsi="Times New Roman" w:cs="Times New Roman"/>
                <w:color w:val="000000"/>
              </w:rPr>
              <w:t>Хворих</w:t>
            </w:r>
            <w:proofErr w:type="spellEnd"/>
            <w:r w:rsidRPr="007267CD">
              <w:rPr>
                <w:rFonts w:ascii="Times New Roman" w:hAnsi="Times New Roman" w:cs="Times New Roman"/>
                <w:color w:val="000000"/>
              </w:rPr>
              <w:t xml:space="preserve"> з </w:t>
            </w:r>
            <w:proofErr w:type="spellStart"/>
            <w:r w:rsidRPr="007267CD">
              <w:rPr>
                <w:rFonts w:ascii="Times New Roman" w:hAnsi="Times New Roman" w:cs="Times New Roman"/>
                <w:color w:val="000000"/>
              </w:rPr>
              <w:t>підозрою</w:t>
            </w:r>
            <w:proofErr w:type="spellEnd"/>
            <w:r w:rsidRPr="007267CD">
              <w:rPr>
                <w:rFonts w:ascii="Times New Roman" w:hAnsi="Times New Roman" w:cs="Times New Roman"/>
                <w:color w:val="000000"/>
              </w:rPr>
              <w:t xml:space="preserve"> на </w:t>
            </w:r>
            <w:proofErr w:type="spellStart"/>
            <w:r w:rsidRPr="007267CD">
              <w:rPr>
                <w:rFonts w:ascii="Times New Roman" w:hAnsi="Times New Roman" w:cs="Times New Roman"/>
                <w:color w:val="000000"/>
              </w:rPr>
              <w:lastRenderedPageBreak/>
              <w:t>онкопатологію</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направляти</w:t>
            </w:r>
            <w:proofErr w:type="spellEnd"/>
            <w:r w:rsidRPr="007267CD">
              <w:rPr>
                <w:rFonts w:ascii="Times New Roman" w:hAnsi="Times New Roman" w:cs="Times New Roman"/>
                <w:color w:val="000000"/>
              </w:rPr>
              <w:t xml:space="preserve"> на </w:t>
            </w:r>
            <w:proofErr w:type="spellStart"/>
            <w:r w:rsidRPr="007267CD">
              <w:rPr>
                <w:rFonts w:ascii="Times New Roman" w:hAnsi="Times New Roman" w:cs="Times New Roman"/>
                <w:color w:val="000000"/>
              </w:rPr>
              <w:t>консультацію</w:t>
            </w:r>
            <w:proofErr w:type="spellEnd"/>
            <w:r w:rsidRPr="007267CD">
              <w:rPr>
                <w:rFonts w:ascii="Times New Roman" w:hAnsi="Times New Roman" w:cs="Times New Roman"/>
                <w:color w:val="000000"/>
              </w:rPr>
              <w:t xml:space="preserve"> в </w:t>
            </w:r>
            <w:proofErr w:type="spellStart"/>
            <w:r w:rsidRPr="007267CD">
              <w:rPr>
                <w:rFonts w:ascii="Times New Roman" w:hAnsi="Times New Roman" w:cs="Times New Roman"/>
                <w:color w:val="000000"/>
              </w:rPr>
              <w:t>спеціалізовані</w:t>
            </w:r>
            <w:proofErr w:type="spellEnd"/>
            <w:r w:rsidR="00E66F73" w:rsidRPr="007267CD">
              <w:rPr>
                <w:rFonts w:ascii="Times New Roman" w:hAnsi="Times New Roman" w:cs="Times New Roman"/>
                <w:color w:val="000000"/>
              </w:rPr>
              <w:t xml:space="preserve"> </w:t>
            </w:r>
            <w:proofErr w:type="spellStart"/>
            <w:r w:rsidR="00E66F73" w:rsidRPr="007267CD">
              <w:rPr>
                <w:rFonts w:ascii="Times New Roman" w:hAnsi="Times New Roman" w:cs="Times New Roman"/>
                <w:color w:val="000000"/>
              </w:rPr>
              <w:t>лікувально-діагностичні</w:t>
            </w:r>
            <w:proofErr w:type="spellEnd"/>
            <w:r w:rsidR="00E66F73" w:rsidRPr="007267CD">
              <w:rPr>
                <w:rFonts w:ascii="Times New Roman" w:hAnsi="Times New Roman" w:cs="Times New Roman"/>
                <w:color w:val="000000"/>
              </w:rPr>
              <w:t xml:space="preserve"> </w:t>
            </w:r>
            <w:proofErr w:type="spellStart"/>
            <w:r w:rsidR="00E66F73" w:rsidRPr="007267CD">
              <w:rPr>
                <w:rFonts w:ascii="Times New Roman" w:hAnsi="Times New Roman" w:cs="Times New Roman"/>
                <w:color w:val="000000"/>
              </w:rPr>
              <w:t>заклади</w:t>
            </w:r>
            <w:proofErr w:type="spellEnd"/>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lastRenderedPageBreak/>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321BFE" w:rsidP="00ED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ED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505"/>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321BFE" w:rsidRPr="007267CD" w:rsidRDefault="00321BFE" w:rsidP="00B223BF">
            <w:pPr>
              <w:spacing w:before="20" w:after="0"/>
              <w:rPr>
                <w:rFonts w:ascii="Times New Roman" w:hAnsi="Times New Roman" w:cs="Times New Roman"/>
                <w:color w:val="000000"/>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r>
      <w:tr w:rsidR="00321BFE" w:rsidRPr="007267CD" w:rsidTr="005E0C4E">
        <w:trPr>
          <w:trHeight w:val="499"/>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4</w:t>
            </w:r>
          </w:p>
        </w:tc>
        <w:tc>
          <w:tcPr>
            <w:tcW w:w="1701" w:type="dxa"/>
            <w:vMerge w:val="restart"/>
            <w:shd w:val="clear" w:color="auto" w:fill="auto"/>
          </w:tcPr>
          <w:p w:rsidR="00321BFE" w:rsidRPr="007267CD" w:rsidRDefault="00321BFE" w:rsidP="00B223BF">
            <w:pPr>
              <w:spacing w:before="20" w:after="0"/>
              <w:rPr>
                <w:rFonts w:ascii="Times New Roman" w:hAnsi="Times New Roman" w:cs="Times New Roman"/>
                <w:color w:val="000000"/>
              </w:rPr>
            </w:pPr>
            <w:proofErr w:type="spellStart"/>
            <w:r w:rsidRPr="007267CD">
              <w:rPr>
                <w:rFonts w:ascii="Times New Roman" w:hAnsi="Times New Roman" w:cs="Times New Roman"/>
                <w:color w:val="000000"/>
              </w:rPr>
              <w:t>Проводити</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розгляд</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запущених</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випадків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онкопатології</w:t>
            </w:r>
            <w:proofErr w:type="spellEnd"/>
            <w:r w:rsidRPr="007267CD">
              <w:rPr>
                <w:rFonts w:ascii="Times New Roman" w:hAnsi="Times New Roman" w:cs="Times New Roman"/>
                <w:color w:val="000000"/>
              </w:rPr>
              <w:t xml:space="preserve"> з </w:t>
            </w:r>
            <w:proofErr w:type="spellStart"/>
            <w:r w:rsidRPr="007267CD">
              <w:rPr>
                <w:rFonts w:ascii="Times New Roman" w:hAnsi="Times New Roman" w:cs="Times New Roman"/>
                <w:color w:val="000000"/>
              </w:rPr>
              <w:t>прийняттям</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засобів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впливу</w:t>
            </w:r>
            <w:proofErr w:type="spellEnd"/>
            <w:r w:rsidRPr="007267CD">
              <w:rPr>
                <w:rFonts w:ascii="Times New Roman" w:hAnsi="Times New Roman" w:cs="Times New Roman"/>
                <w:color w:val="000000"/>
              </w:rPr>
              <w:t xml:space="preserve"> до </w:t>
            </w:r>
            <w:proofErr w:type="spellStart"/>
            <w:r w:rsidRPr="007267CD">
              <w:rPr>
                <w:rFonts w:ascii="Times New Roman" w:hAnsi="Times New Roman" w:cs="Times New Roman"/>
                <w:color w:val="000000"/>
              </w:rPr>
              <w:t>осіб</w:t>
            </w:r>
            <w:proofErr w:type="spellEnd"/>
            <w:r w:rsidRPr="007267CD">
              <w:rPr>
                <w:rFonts w:ascii="Times New Roman" w:hAnsi="Times New Roman" w:cs="Times New Roman"/>
                <w:color w:val="000000"/>
              </w:rPr>
              <w:t xml:space="preserve">, по </w:t>
            </w:r>
            <w:proofErr w:type="spellStart"/>
            <w:r w:rsidRPr="007267CD">
              <w:rPr>
                <w:rFonts w:ascii="Times New Roman" w:hAnsi="Times New Roman" w:cs="Times New Roman"/>
                <w:color w:val="000000"/>
              </w:rPr>
              <w:t>вині</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яких</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сталося</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запущення</w:t>
            </w:r>
            <w:proofErr w:type="spellEnd"/>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ED2BD9" w:rsidP="00ED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1074"/>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321BFE" w:rsidRPr="007267CD" w:rsidRDefault="00321BFE" w:rsidP="00B223BF">
            <w:pPr>
              <w:spacing w:before="20" w:after="0"/>
              <w:rPr>
                <w:rFonts w:ascii="Times New Roman" w:hAnsi="Times New Roman" w:cs="Times New Roman"/>
                <w:color w:val="000000"/>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r>
      <w:tr w:rsidR="00321BFE" w:rsidRPr="007267CD" w:rsidTr="005E0C4E">
        <w:trPr>
          <w:trHeight w:val="73"/>
        </w:trPr>
        <w:tc>
          <w:tcPr>
            <w:tcW w:w="455"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5</w:t>
            </w:r>
          </w:p>
        </w:tc>
        <w:tc>
          <w:tcPr>
            <w:tcW w:w="1701"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7267CD">
              <w:rPr>
                <w:rFonts w:ascii="Times New Roman" w:hAnsi="Times New Roman" w:cs="Times New Roman"/>
              </w:rPr>
              <w:t>Проводити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кольпоскопічне</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обстеження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жінок</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віднесених</w:t>
            </w:r>
            <w:proofErr w:type="spellEnd"/>
            <w:r w:rsidRPr="007267CD">
              <w:rPr>
                <w:rFonts w:ascii="Times New Roman" w:hAnsi="Times New Roman" w:cs="Times New Roman"/>
              </w:rPr>
              <w:t xml:space="preserve"> до </w:t>
            </w:r>
            <w:proofErr w:type="spellStart"/>
            <w:r w:rsidRPr="007267CD">
              <w:rPr>
                <w:rFonts w:ascii="Times New Roman" w:hAnsi="Times New Roman" w:cs="Times New Roman"/>
              </w:rPr>
              <w:t>групи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ризику</w:t>
            </w:r>
            <w:proofErr w:type="spellEnd"/>
            <w:r w:rsidRPr="007267CD">
              <w:rPr>
                <w:rFonts w:ascii="Times New Roman" w:hAnsi="Times New Roman" w:cs="Times New Roman"/>
              </w:rPr>
              <w:t xml:space="preserve"> і </w:t>
            </w:r>
            <w:proofErr w:type="spellStart"/>
            <w:r w:rsidRPr="007267CD">
              <w:rPr>
                <w:rFonts w:ascii="Times New Roman" w:hAnsi="Times New Roman" w:cs="Times New Roman"/>
              </w:rPr>
              <w:t>вагінальне</w:t>
            </w:r>
            <w:proofErr w:type="spellEnd"/>
            <w:r w:rsidRPr="007267CD">
              <w:rPr>
                <w:rFonts w:ascii="Times New Roman" w:hAnsi="Times New Roman" w:cs="Times New Roman"/>
              </w:rPr>
              <w:t xml:space="preserve"> УЗ- </w:t>
            </w:r>
            <w:proofErr w:type="spellStart"/>
            <w:r w:rsidRPr="007267CD">
              <w:rPr>
                <w:rFonts w:ascii="Times New Roman" w:hAnsi="Times New Roman" w:cs="Times New Roman"/>
              </w:rPr>
              <w:t>обстеження</w:t>
            </w:r>
            <w:proofErr w:type="spellEnd"/>
          </w:p>
        </w:tc>
        <w:tc>
          <w:tcPr>
            <w:tcW w:w="1417" w:type="dxa"/>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603"/>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6</w:t>
            </w:r>
          </w:p>
        </w:tc>
        <w:tc>
          <w:tcPr>
            <w:tcW w:w="1701"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7267CD">
              <w:rPr>
                <w:rFonts w:ascii="Times New Roman" w:hAnsi="Times New Roman" w:cs="Times New Roman"/>
              </w:rPr>
              <w:t>Пальпаторне</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обстеження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молочних</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залоз</w:t>
            </w:r>
            <w:proofErr w:type="spellEnd"/>
            <w:r w:rsidRPr="007267CD">
              <w:rPr>
                <w:rFonts w:ascii="Times New Roman" w:hAnsi="Times New Roman" w:cs="Times New Roman"/>
              </w:rPr>
              <w:t xml:space="preserve"> у </w:t>
            </w:r>
            <w:proofErr w:type="spellStart"/>
            <w:r w:rsidRPr="007267CD">
              <w:rPr>
                <w:rFonts w:ascii="Times New Roman" w:hAnsi="Times New Roman" w:cs="Times New Roman"/>
              </w:rPr>
              <w:t>осіб</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жіночої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статі</w:t>
            </w:r>
            <w:proofErr w:type="spellEnd"/>
            <w:r w:rsidRPr="007267CD">
              <w:rPr>
                <w:rFonts w:ascii="Times New Roman" w:hAnsi="Times New Roman" w:cs="Times New Roman"/>
              </w:rPr>
              <w:t xml:space="preserve"> старше 15 </w:t>
            </w:r>
            <w:proofErr w:type="spellStart"/>
            <w:r w:rsidRPr="007267CD">
              <w:rPr>
                <w:rFonts w:ascii="Times New Roman" w:hAnsi="Times New Roman" w:cs="Times New Roman"/>
              </w:rPr>
              <w:t>років</w:t>
            </w:r>
            <w:proofErr w:type="spellEnd"/>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665"/>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p>
          <w:p w:rsidR="00321BFE" w:rsidRPr="007267CD" w:rsidRDefault="00321BFE" w:rsidP="0019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p>
        </w:tc>
      </w:tr>
      <w:tr w:rsidR="00321BFE" w:rsidRPr="007267CD" w:rsidTr="005E0C4E">
        <w:trPr>
          <w:trHeight w:val="73"/>
        </w:trPr>
        <w:tc>
          <w:tcPr>
            <w:tcW w:w="455"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7</w:t>
            </w:r>
          </w:p>
        </w:tc>
        <w:tc>
          <w:tcPr>
            <w:tcW w:w="1701" w:type="dxa"/>
            <w:shd w:val="clear" w:color="auto" w:fill="auto"/>
          </w:tcPr>
          <w:p w:rsidR="00321BFE" w:rsidRPr="007267CD" w:rsidRDefault="00321BFE" w:rsidP="000B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7267CD">
              <w:rPr>
                <w:rFonts w:ascii="Times New Roman" w:hAnsi="Times New Roman" w:cs="Times New Roman"/>
              </w:rPr>
              <w:t xml:space="preserve">При </w:t>
            </w:r>
            <w:r w:rsidR="000B155F">
              <w:rPr>
                <w:rFonts w:ascii="Times New Roman" w:hAnsi="Times New Roman" w:cs="Times New Roman"/>
                <w:lang w:val="uk-UA"/>
              </w:rPr>
              <w:t>п</w:t>
            </w:r>
            <w:proofErr w:type="spellStart"/>
            <w:r w:rsidRPr="007267CD">
              <w:rPr>
                <w:rFonts w:ascii="Times New Roman" w:hAnsi="Times New Roman" w:cs="Times New Roman"/>
              </w:rPr>
              <w:t>роведенні</w:t>
            </w:r>
            <w:proofErr w:type="spellEnd"/>
            <w:r w:rsidRPr="007267CD">
              <w:rPr>
                <w:rFonts w:ascii="Times New Roman" w:hAnsi="Times New Roman" w:cs="Times New Roman"/>
              </w:rPr>
              <w:t xml:space="preserve"> ФГДС, </w:t>
            </w:r>
            <w:proofErr w:type="spellStart"/>
            <w:r w:rsidRPr="007267CD">
              <w:rPr>
                <w:rFonts w:ascii="Times New Roman" w:hAnsi="Times New Roman" w:cs="Times New Roman"/>
              </w:rPr>
              <w:t>кольпоскопії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направляти</w:t>
            </w:r>
            <w:proofErr w:type="spellEnd"/>
            <w:r w:rsidRPr="007267CD">
              <w:rPr>
                <w:rFonts w:ascii="Times New Roman" w:hAnsi="Times New Roman" w:cs="Times New Roman"/>
              </w:rPr>
              <w:t xml:space="preserve"> на </w:t>
            </w:r>
            <w:proofErr w:type="spellStart"/>
            <w:r w:rsidRPr="007267CD">
              <w:rPr>
                <w:rFonts w:ascii="Times New Roman" w:hAnsi="Times New Roman" w:cs="Times New Roman"/>
              </w:rPr>
              <w:t>гістологічне</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обстеження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матеріал</w:t>
            </w:r>
            <w:proofErr w:type="spellEnd"/>
            <w:r w:rsidRPr="007267CD">
              <w:rPr>
                <w:rFonts w:ascii="Times New Roman" w:hAnsi="Times New Roman" w:cs="Times New Roman"/>
              </w:rPr>
              <w:t xml:space="preserve">, взятий при </w:t>
            </w:r>
            <w:proofErr w:type="spellStart"/>
            <w:r w:rsidRPr="007267CD">
              <w:rPr>
                <w:rFonts w:ascii="Times New Roman" w:hAnsi="Times New Roman" w:cs="Times New Roman"/>
              </w:rPr>
              <w:t>біопсії</w:t>
            </w:r>
            <w:proofErr w:type="spellEnd"/>
          </w:p>
        </w:tc>
        <w:tc>
          <w:tcPr>
            <w:tcW w:w="1417" w:type="dxa"/>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876"/>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8</w:t>
            </w:r>
          </w:p>
        </w:tc>
        <w:tc>
          <w:tcPr>
            <w:tcW w:w="1701"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7267CD">
              <w:rPr>
                <w:rFonts w:ascii="Times New Roman" w:hAnsi="Times New Roman" w:cs="Times New Roman"/>
              </w:rPr>
              <w:t>Забезпечити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неухильне</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дотримання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стандартів</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діагностики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лікування</w:t>
            </w:r>
            <w:proofErr w:type="spellEnd"/>
            <w:r w:rsidRPr="007267CD">
              <w:rPr>
                <w:rFonts w:ascii="Times New Roman" w:hAnsi="Times New Roman" w:cs="Times New Roman"/>
              </w:rPr>
              <w:t xml:space="preserve"> та </w:t>
            </w:r>
            <w:proofErr w:type="spellStart"/>
            <w:r w:rsidRPr="007267CD">
              <w:rPr>
                <w:rFonts w:ascii="Times New Roman" w:hAnsi="Times New Roman" w:cs="Times New Roman"/>
              </w:rPr>
              <w:t>реабілітації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онкологічних</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хворих</w:t>
            </w:r>
            <w:proofErr w:type="spellEnd"/>
            <w:r w:rsidRPr="007267CD">
              <w:rPr>
                <w:rFonts w:ascii="Times New Roman" w:hAnsi="Times New Roman" w:cs="Times New Roman"/>
              </w:rPr>
              <w:t xml:space="preserve"> на </w:t>
            </w:r>
            <w:proofErr w:type="spellStart"/>
            <w:r w:rsidRPr="007267CD">
              <w:rPr>
                <w:rFonts w:ascii="Times New Roman" w:hAnsi="Times New Roman" w:cs="Times New Roman"/>
              </w:rPr>
              <w:t>етапі</w:t>
            </w:r>
            <w:proofErr w:type="spellEnd"/>
            <w:r w:rsidRPr="007267CD">
              <w:rPr>
                <w:rFonts w:ascii="Times New Roman" w:hAnsi="Times New Roman" w:cs="Times New Roman"/>
              </w:rPr>
              <w:t xml:space="preserve"> </w:t>
            </w:r>
            <w:r w:rsidRPr="007267CD">
              <w:rPr>
                <w:rFonts w:ascii="Times New Roman" w:hAnsi="Times New Roman" w:cs="Times New Roman"/>
              </w:rPr>
              <w:lastRenderedPageBreak/>
              <w:t xml:space="preserve">амбулаторного </w:t>
            </w:r>
            <w:proofErr w:type="spellStart"/>
            <w:r w:rsidRPr="007267CD">
              <w:rPr>
                <w:rFonts w:ascii="Times New Roman" w:hAnsi="Times New Roman" w:cs="Times New Roman"/>
              </w:rPr>
              <w:t>лікування</w:t>
            </w:r>
            <w:proofErr w:type="spellEnd"/>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lastRenderedPageBreak/>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244"/>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728"/>
        </w:trPr>
        <w:tc>
          <w:tcPr>
            <w:tcW w:w="455"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9</w:t>
            </w:r>
          </w:p>
        </w:tc>
        <w:tc>
          <w:tcPr>
            <w:tcW w:w="1701" w:type="dxa"/>
            <w:vMerge w:val="restart"/>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7267CD">
              <w:rPr>
                <w:rFonts w:ascii="Times New Roman" w:hAnsi="Times New Roman" w:cs="Times New Roman"/>
              </w:rPr>
              <w:t>Проводити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інформування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населення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міста</w:t>
            </w:r>
            <w:proofErr w:type="spellEnd"/>
            <w:r w:rsidRPr="007267CD">
              <w:rPr>
                <w:rFonts w:ascii="Times New Roman" w:hAnsi="Times New Roman" w:cs="Times New Roman"/>
              </w:rPr>
              <w:t xml:space="preserve"> через ЗМІ про </w:t>
            </w:r>
            <w:proofErr w:type="spellStart"/>
            <w:r w:rsidRPr="007267CD">
              <w:rPr>
                <w:rFonts w:ascii="Times New Roman" w:hAnsi="Times New Roman" w:cs="Times New Roman"/>
              </w:rPr>
              <w:t>необхідність</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профілактики</w:t>
            </w:r>
            <w:proofErr w:type="spellEnd"/>
            <w:r w:rsidRPr="007267CD">
              <w:rPr>
                <w:rFonts w:ascii="Times New Roman" w:hAnsi="Times New Roman" w:cs="Times New Roman"/>
              </w:rPr>
              <w:t xml:space="preserve"> раку, </w:t>
            </w:r>
            <w:proofErr w:type="spellStart"/>
            <w:r w:rsidRPr="007267CD">
              <w:rPr>
                <w:rFonts w:ascii="Times New Roman" w:hAnsi="Times New Roman" w:cs="Times New Roman"/>
              </w:rPr>
              <w:t>своєчасного</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обстеження</w:t>
            </w:r>
            <w:proofErr w:type="spellEnd"/>
            <w:r w:rsidRPr="007267CD">
              <w:rPr>
                <w:rFonts w:ascii="Times New Roman" w:hAnsi="Times New Roman" w:cs="Times New Roman"/>
              </w:rPr>
              <w:t xml:space="preserve">, та про стан </w:t>
            </w:r>
            <w:proofErr w:type="spellStart"/>
            <w:r w:rsidRPr="007267CD">
              <w:rPr>
                <w:rFonts w:ascii="Times New Roman" w:hAnsi="Times New Roman" w:cs="Times New Roman"/>
              </w:rPr>
              <w:t>онкологічної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захворюваності</w:t>
            </w:r>
            <w:proofErr w:type="spellEnd"/>
            <w:r w:rsidRPr="007267CD">
              <w:rPr>
                <w:rFonts w:ascii="Times New Roman" w:hAnsi="Times New Roman" w:cs="Times New Roman"/>
              </w:rPr>
              <w:t xml:space="preserve"> в МТГ</w:t>
            </w:r>
          </w:p>
        </w:tc>
        <w:tc>
          <w:tcPr>
            <w:tcW w:w="1417" w:type="dxa"/>
            <w:vMerge w:val="restart"/>
            <w:shd w:val="clear" w:color="auto" w:fill="auto"/>
          </w:tcPr>
          <w:p w:rsidR="00321BFE" w:rsidRPr="007267CD" w:rsidRDefault="00F105E9" w:rsidP="00B223BF">
            <w:pPr>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«ВБЛ»</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321BFE" w:rsidRPr="007267CD" w:rsidTr="005E0C4E">
        <w:trPr>
          <w:trHeight w:val="1557"/>
        </w:trPr>
        <w:tc>
          <w:tcPr>
            <w:tcW w:w="455"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vMerge/>
            <w:shd w:val="clear" w:color="auto" w:fill="auto"/>
          </w:tcPr>
          <w:p w:rsidR="00321BFE" w:rsidRPr="007267CD" w:rsidRDefault="00321BFE" w:rsidP="00B223BF">
            <w:pPr>
              <w:spacing w:after="0"/>
              <w:jc w:val="center"/>
              <w:rPr>
                <w:rFonts w:ascii="Times New Roman" w:hAnsi="Times New Roman" w:cs="Times New Roman"/>
              </w:rPr>
            </w:pPr>
          </w:p>
        </w:tc>
        <w:tc>
          <w:tcPr>
            <w:tcW w:w="1418" w:type="dxa"/>
            <w:shd w:val="clear" w:color="auto" w:fill="auto"/>
          </w:tcPr>
          <w:p w:rsidR="00321BFE" w:rsidRPr="007267CD" w:rsidRDefault="00321BFE" w:rsidP="00B223BF">
            <w:pPr>
              <w:spacing w:after="0"/>
              <w:jc w:val="center"/>
              <w:rPr>
                <w:rFonts w:ascii="Times New Roman" w:hAnsi="Times New Roman" w:cs="Times New Roman"/>
              </w:rPr>
            </w:pPr>
            <w:r w:rsidRPr="007267CD">
              <w:rPr>
                <w:rFonts w:ascii="Times New Roman" w:hAnsi="Times New Roman" w:cs="Times New Roman"/>
              </w:rPr>
              <w:t>КНП ВМР «</w:t>
            </w:r>
            <w:proofErr w:type="spellStart"/>
            <w:r w:rsidRPr="007267CD">
              <w:rPr>
                <w:rFonts w:ascii="Times New Roman" w:hAnsi="Times New Roman" w:cs="Times New Roman"/>
              </w:rPr>
              <w:t>Вараський</w:t>
            </w:r>
            <w:proofErr w:type="spellEnd"/>
            <w:r w:rsidRPr="007267CD">
              <w:rPr>
                <w:rFonts w:ascii="Times New Roman" w:hAnsi="Times New Roman" w:cs="Times New Roman"/>
              </w:rPr>
              <w:t xml:space="preserve"> ЦПМД»</w:t>
            </w:r>
          </w:p>
        </w:tc>
        <w:tc>
          <w:tcPr>
            <w:tcW w:w="4961" w:type="dxa"/>
            <w:gridSpan w:val="5"/>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7267CD">
              <w:rPr>
                <w:rFonts w:ascii="Times New Roman" w:hAnsi="Times New Roman" w:cs="Times New Roman"/>
                <w:color w:val="000000"/>
              </w:rPr>
              <w:t xml:space="preserve">В межах </w:t>
            </w:r>
            <w:proofErr w:type="spellStart"/>
            <w:r w:rsidRPr="007267CD">
              <w:rPr>
                <w:rFonts w:ascii="Times New Roman" w:hAnsi="Times New Roman" w:cs="Times New Roman"/>
                <w:color w:val="000000"/>
              </w:rPr>
              <w:t>видатків</w:t>
            </w:r>
            <w:proofErr w:type="spellEnd"/>
            <w:r w:rsidRPr="007267CD">
              <w:rPr>
                <w:rFonts w:ascii="Times New Roman" w:hAnsi="Times New Roman" w:cs="Times New Roman"/>
                <w:color w:val="000000"/>
              </w:rPr>
              <w:t xml:space="preserve"> </w:t>
            </w:r>
            <w:proofErr w:type="spellStart"/>
            <w:r w:rsidRPr="007267CD">
              <w:rPr>
                <w:rFonts w:ascii="Times New Roman" w:hAnsi="Times New Roman" w:cs="Times New Roman"/>
                <w:color w:val="000000"/>
              </w:rPr>
              <w:t>виконавця</w:t>
            </w:r>
            <w:proofErr w:type="spellEnd"/>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192511" w:rsidRPr="007267CD" w:rsidTr="005E0C4E">
        <w:trPr>
          <w:trHeight w:val="1833"/>
        </w:trPr>
        <w:tc>
          <w:tcPr>
            <w:tcW w:w="455"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7267CD">
              <w:rPr>
                <w:rFonts w:ascii="Times New Roman" w:hAnsi="Times New Roman" w:cs="Times New Roman"/>
              </w:rPr>
              <w:t>10</w:t>
            </w:r>
          </w:p>
        </w:tc>
        <w:tc>
          <w:tcPr>
            <w:tcW w:w="1701" w:type="dxa"/>
            <w:shd w:val="clear" w:color="auto" w:fill="auto"/>
          </w:tcPr>
          <w:p w:rsidR="007B1356"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9"/>
              <w:rPr>
                <w:rFonts w:ascii="Times New Roman" w:hAnsi="Times New Roman" w:cs="Times New Roman"/>
                <w:b/>
              </w:rPr>
            </w:pPr>
            <w:proofErr w:type="spellStart"/>
            <w:r w:rsidRPr="007267CD">
              <w:rPr>
                <w:rFonts w:ascii="Times New Roman" w:hAnsi="Times New Roman" w:cs="Times New Roman"/>
              </w:rPr>
              <w:t>Проводити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лікування</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хворих</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онкопатологією</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проводити</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симптоматичне</w:t>
            </w:r>
            <w:proofErr w:type="spellEnd"/>
            <w:r w:rsidRPr="007267CD">
              <w:rPr>
                <w:rFonts w:ascii="Times New Roman" w:hAnsi="Times New Roman" w:cs="Times New Roman"/>
              </w:rPr>
              <w:t xml:space="preserve"> та </w:t>
            </w:r>
            <w:proofErr w:type="spellStart"/>
            <w:r w:rsidRPr="007267CD">
              <w:rPr>
                <w:rFonts w:ascii="Times New Roman" w:hAnsi="Times New Roman" w:cs="Times New Roman"/>
              </w:rPr>
              <w:t>знеболююче</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лікування</w:t>
            </w:r>
            <w:proofErr w:type="spellEnd"/>
            <w:r w:rsidRPr="007267CD">
              <w:rPr>
                <w:rFonts w:ascii="Times New Roman" w:hAnsi="Times New Roman" w:cs="Times New Roman"/>
              </w:rPr>
              <w:t xml:space="preserve"> для </w:t>
            </w:r>
            <w:proofErr w:type="spellStart"/>
            <w:r w:rsidRPr="007267CD">
              <w:rPr>
                <w:rFonts w:ascii="Times New Roman" w:hAnsi="Times New Roman" w:cs="Times New Roman"/>
              </w:rPr>
              <w:t>комплексної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підтримуючої</w:t>
            </w:r>
            <w:proofErr w:type="spellEnd"/>
            <w:r w:rsidRPr="007267CD">
              <w:rPr>
                <w:rFonts w:ascii="Times New Roman" w:hAnsi="Times New Roman" w:cs="Times New Roman"/>
              </w:rPr>
              <w:t xml:space="preserve"> </w:t>
            </w:r>
            <w:proofErr w:type="spellStart"/>
            <w:r w:rsidRPr="007267CD">
              <w:rPr>
                <w:rFonts w:ascii="Times New Roman" w:hAnsi="Times New Roman" w:cs="Times New Roman"/>
              </w:rPr>
              <w:t>терапії</w:t>
            </w:r>
            <w:proofErr w:type="spellEnd"/>
          </w:p>
          <w:p w:rsidR="007B1356" w:rsidRPr="007267CD" w:rsidRDefault="007B1356" w:rsidP="00B223BF">
            <w:pPr>
              <w:spacing w:after="0"/>
              <w:rPr>
                <w:rFonts w:ascii="Times New Roman" w:hAnsi="Times New Roman" w:cs="Times New Roman"/>
              </w:rPr>
            </w:pPr>
          </w:p>
          <w:p w:rsidR="00321BFE" w:rsidRPr="007267CD" w:rsidRDefault="00321BFE" w:rsidP="00B223BF">
            <w:pPr>
              <w:spacing w:after="0"/>
              <w:rPr>
                <w:rFonts w:ascii="Times New Roman" w:hAnsi="Times New Roman" w:cs="Times New Roman"/>
              </w:rPr>
            </w:pPr>
          </w:p>
        </w:tc>
        <w:tc>
          <w:tcPr>
            <w:tcW w:w="1417" w:type="dxa"/>
            <w:shd w:val="clear" w:color="auto" w:fill="auto"/>
          </w:tcPr>
          <w:p w:rsidR="00321BFE" w:rsidRPr="007267CD" w:rsidRDefault="00F105E9" w:rsidP="00B223BF">
            <w:pPr>
              <w:spacing w:after="0"/>
              <w:rPr>
                <w:rFonts w:ascii="Times New Roman" w:hAnsi="Times New Roman" w:cs="Times New Roman"/>
              </w:rPr>
            </w:pPr>
            <w:r w:rsidRPr="007267CD">
              <w:rPr>
                <w:rFonts w:ascii="Times New Roman" w:hAnsi="Times New Roman" w:cs="Times New Roman"/>
              </w:rPr>
              <w:t>2026-2029</w:t>
            </w:r>
          </w:p>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418" w:type="dxa"/>
            <w:shd w:val="clear" w:color="auto" w:fill="auto"/>
          </w:tcPr>
          <w:p w:rsidR="00321BFE" w:rsidRPr="00EB5252" w:rsidRDefault="00321BFE" w:rsidP="00B223BF">
            <w:pPr>
              <w:spacing w:after="0"/>
              <w:rPr>
                <w:rFonts w:ascii="Times New Roman" w:hAnsi="Times New Roman" w:cs="Times New Roman"/>
              </w:rPr>
            </w:pPr>
            <w:r w:rsidRPr="00EB5252">
              <w:rPr>
                <w:rFonts w:ascii="Times New Roman" w:hAnsi="Times New Roman" w:cs="Times New Roman"/>
              </w:rPr>
              <w:t>КНП ВМР «ВБЛ»,</w:t>
            </w:r>
          </w:p>
          <w:p w:rsidR="00321BFE" w:rsidRPr="00EB5252"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sidRPr="00EB5252">
              <w:rPr>
                <w:rFonts w:ascii="Times New Roman" w:hAnsi="Times New Roman" w:cs="Times New Roman"/>
              </w:rPr>
              <w:t>КНП ВМР «</w:t>
            </w:r>
            <w:proofErr w:type="spellStart"/>
            <w:r w:rsidRPr="00EB5252">
              <w:rPr>
                <w:rFonts w:ascii="Times New Roman" w:hAnsi="Times New Roman" w:cs="Times New Roman"/>
              </w:rPr>
              <w:t>Вараський</w:t>
            </w:r>
            <w:proofErr w:type="spellEnd"/>
            <w:r w:rsidRPr="00EB5252">
              <w:rPr>
                <w:rFonts w:ascii="Times New Roman" w:hAnsi="Times New Roman" w:cs="Times New Roman"/>
              </w:rPr>
              <w:t xml:space="preserve"> ЦПМД»</w:t>
            </w:r>
            <w:r w:rsidR="00512776" w:rsidRPr="00EB5252">
              <w:rPr>
                <w:rFonts w:ascii="Times New Roman" w:hAnsi="Times New Roman" w:cs="Times New Roman"/>
                <w:lang w:val="uk-UA"/>
              </w:rPr>
              <w:t>,</w:t>
            </w:r>
          </w:p>
          <w:p w:rsidR="00512776" w:rsidRPr="00EB5252" w:rsidRDefault="0051277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lang w:val="uk-UA"/>
              </w:rPr>
            </w:pPr>
            <w:r w:rsidRPr="00EB5252">
              <w:rPr>
                <w:rFonts w:ascii="Times New Roman" w:hAnsi="Times New Roman" w:cs="Times New Roman"/>
                <w:bCs/>
                <w:lang w:val="uk-UA" w:eastAsia="ru-RU"/>
              </w:rPr>
              <w:t xml:space="preserve">ТОВ «Медичний центр ЛЕНДД», </w:t>
            </w:r>
            <w:r w:rsidRPr="00EB5252">
              <w:rPr>
                <w:rFonts w:ascii="Times New Roman" w:eastAsia="Times New Roman" w:hAnsi="Times New Roman" w:cs="Times New Roman"/>
                <w:lang w:val="uk-UA" w:eastAsia="ru-RU"/>
              </w:rPr>
              <w:t xml:space="preserve">ФОП </w:t>
            </w:r>
            <w:proofErr w:type="spellStart"/>
            <w:r w:rsidRPr="00EB5252">
              <w:rPr>
                <w:rFonts w:ascii="Times New Roman" w:eastAsia="Times New Roman" w:hAnsi="Times New Roman" w:cs="Times New Roman"/>
                <w:lang w:val="uk-UA" w:eastAsia="ru-RU"/>
              </w:rPr>
              <w:t>Лаврук</w:t>
            </w:r>
            <w:proofErr w:type="spellEnd"/>
            <w:r w:rsidRPr="00EB5252">
              <w:rPr>
                <w:rFonts w:ascii="Times New Roman" w:eastAsia="Times New Roman" w:hAnsi="Times New Roman" w:cs="Times New Roman"/>
                <w:lang w:val="uk-UA" w:eastAsia="ru-RU"/>
              </w:rPr>
              <w:t xml:space="preserve"> Наталія Василівна, ФОП </w:t>
            </w:r>
            <w:proofErr w:type="spellStart"/>
            <w:r w:rsidRPr="00EB5252">
              <w:rPr>
                <w:rFonts w:ascii="Times New Roman" w:eastAsia="Times New Roman" w:hAnsi="Times New Roman" w:cs="Times New Roman"/>
                <w:lang w:val="uk-UA" w:eastAsia="ru-RU"/>
              </w:rPr>
              <w:t>Бортнік</w:t>
            </w:r>
            <w:proofErr w:type="spellEnd"/>
            <w:r w:rsidRPr="00EB5252">
              <w:rPr>
                <w:rFonts w:ascii="Times New Roman" w:eastAsia="Times New Roman" w:hAnsi="Times New Roman" w:cs="Times New Roman"/>
                <w:lang w:val="uk-UA" w:eastAsia="ru-RU"/>
              </w:rPr>
              <w:t xml:space="preserve"> Галина Миколаївна, </w:t>
            </w:r>
            <w:r w:rsidRPr="00EB5252">
              <w:rPr>
                <w:rFonts w:ascii="Times New Roman" w:hAnsi="Times New Roman" w:cs="Times New Roman"/>
                <w:bCs/>
                <w:lang w:val="uk-UA" w:eastAsia="ru-RU"/>
              </w:rPr>
              <w:t xml:space="preserve">ФОП </w:t>
            </w:r>
            <w:proofErr w:type="spellStart"/>
            <w:r w:rsidRPr="00EB5252">
              <w:rPr>
                <w:rFonts w:ascii="Times New Roman" w:hAnsi="Times New Roman" w:cs="Times New Roman"/>
                <w:bCs/>
                <w:lang w:val="uk-UA" w:eastAsia="ru-RU"/>
              </w:rPr>
              <w:t>Карповець</w:t>
            </w:r>
            <w:proofErr w:type="spellEnd"/>
            <w:r w:rsidRPr="00EB5252">
              <w:rPr>
                <w:rFonts w:ascii="Times New Roman" w:hAnsi="Times New Roman" w:cs="Times New Roman"/>
                <w:bCs/>
                <w:lang w:val="uk-UA" w:eastAsia="ru-RU"/>
              </w:rPr>
              <w:t xml:space="preserve"> Олена Трохимівна</w:t>
            </w:r>
            <w:r w:rsidR="00EB5252" w:rsidRPr="00EB5252">
              <w:rPr>
                <w:rFonts w:ascii="Times New Roman" w:hAnsi="Times New Roman" w:cs="Times New Roman"/>
                <w:bCs/>
                <w:lang w:val="uk-UA" w:eastAsia="ru-RU"/>
              </w:rPr>
              <w:t>,</w:t>
            </w:r>
            <w:r w:rsidR="00EB5252" w:rsidRPr="00EB5252">
              <w:rPr>
                <w:rFonts w:ascii="Times New Roman" w:hAnsi="Times New Roman" w:cs="Times New Roman"/>
                <w:bCs/>
                <w:sz w:val="24"/>
                <w:szCs w:val="24"/>
                <w:lang w:val="uk-UA" w:eastAsia="ru-RU"/>
              </w:rPr>
              <w:t xml:space="preserve"> ФОП </w:t>
            </w:r>
            <w:r w:rsidR="00EB5252" w:rsidRPr="006D65E7">
              <w:rPr>
                <w:rFonts w:ascii="Times New Roman" w:hAnsi="Times New Roman" w:cs="Times New Roman"/>
                <w:bCs/>
                <w:lang w:val="uk-UA" w:eastAsia="ru-RU"/>
              </w:rPr>
              <w:t xml:space="preserve">Гаврилюк Ірина Миколаївна, ФОП </w:t>
            </w:r>
            <w:proofErr w:type="spellStart"/>
            <w:r w:rsidR="00EB5252" w:rsidRPr="006D65E7">
              <w:rPr>
                <w:rFonts w:ascii="Times New Roman" w:hAnsi="Times New Roman" w:cs="Times New Roman"/>
                <w:bCs/>
                <w:lang w:val="uk-UA" w:eastAsia="ru-RU"/>
              </w:rPr>
              <w:t>Губеня</w:t>
            </w:r>
            <w:proofErr w:type="spellEnd"/>
            <w:r w:rsidR="00EB5252" w:rsidRPr="006D65E7">
              <w:rPr>
                <w:rFonts w:ascii="Times New Roman" w:hAnsi="Times New Roman" w:cs="Times New Roman"/>
                <w:bCs/>
                <w:lang w:val="uk-UA" w:eastAsia="ru-RU"/>
              </w:rPr>
              <w:t xml:space="preserve"> Тетяна Василівна</w:t>
            </w:r>
          </w:p>
        </w:tc>
        <w:tc>
          <w:tcPr>
            <w:tcW w:w="992" w:type="dxa"/>
            <w:shd w:val="clear" w:color="auto" w:fill="auto"/>
          </w:tcPr>
          <w:p w:rsidR="00321BFE" w:rsidRPr="00EB5252" w:rsidRDefault="00E7751C" w:rsidP="00B223BF">
            <w:pPr>
              <w:spacing w:after="0"/>
              <w:jc w:val="center"/>
              <w:rPr>
                <w:rFonts w:ascii="Times New Roman" w:hAnsi="Times New Roman" w:cs="Times New Roman"/>
              </w:rPr>
            </w:pPr>
            <w:r w:rsidRPr="00EB5252">
              <w:rPr>
                <w:rFonts w:ascii="Times New Roman" w:hAnsi="Times New Roman" w:cs="Times New Roman"/>
              </w:rPr>
              <w:t>39</w:t>
            </w:r>
            <w:r w:rsidR="0041786D" w:rsidRPr="00EB5252">
              <w:rPr>
                <w:rFonts w:ascii="Times New Roman" w:hAnsi="Times New Roman" w:cs="Times New Roman"/>
              </w:rPr>
              <w:t> 000</w:t>
            </w:r>
            <w:r w:rsidR="00321BFE" w:rsidRPr="00EB5252">
              <w:rPr>
                <w:rFonts w:ascii="Times New Roman" w:hAnsi="Times New Roman" w:cs="Times New Roman"/>
              </w:rPr>
              <w:t>,0</w:t>
            </w:r>
          </w:p>
        </w:tc>
        <w:tc>
          <w:tcPr>
            <w:tcW w:w="992" w:type="dxa"/>
            <w:shd w:val="clear" w:color="auto" w:fill="auto"/>
          </w:tcPr>
          <w:p w:rsidR="00321BFE" w:rsidRPr="00EB5252" w:rsidRDefault="000D4CF3" w:rsidP="00B223BF">
            <w:pPr>
              <w:spacing w:after="0"/>
              <w:jc w:val="center"/>
              <w:rPr>
                <w:rFonts w:ascii="Times New Roman" w:hAnsi="Times New Roman" w:cs="Times New Roman"/>
              </w:rPr>
            </w:pPr>
            <w:r w:rsidRPr="00EB5252">
              <w:rPr>
                <w:rFonts w:ascii="Times New Roman" w:hAnsi="Times New Roman" w:cs="Times New Roman"/>
              </w:rPr>
              <w:t>9</w:t>
            </w:r>
            <w:r w:rsidR="0041786D" w:rsidRPr="00EB5252">
              <w:rPr>
                <w:rFonts w:ascii="Times New Roman" w:hAnsi="Times New Roman" w:cs="Times New Roman"/>
              </w:rPr>
              <w:t xml:space="preserve"> 000</w:t>
            </w:r>
            <w:r w:rsidR="00321BFE" w:rsidRPr="00EB5252">
              <w:rPr>
                <w:rFonts w:ascii="Times New Roman" w:hAnsi="Times New Roman" w:cs="Times New Roman"/>
              </w:rPr>
              <w:t>,0</w:t>
            </w:r>
          </w:p>
        </w:tc>
        <w:tc>
          <w:tcPr>
            <w:tcW w:w="992" w:type="dxa"/>
            <w:shd w:val="clear" w:color="auto" w:fill="auto"/>
          </w:tcPr>
          <w:p w:rsidR="00321BFE" w:rsidRPr="00EB5252" w:rsidRDefault="0052256D"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EB5252">
              <w:rPr>
                <w:rFonts w:ascii="Times New Roman" w:hAnsi="Times New Roman" w:cs="Times New Roman"/>
              </w:rPr>
              <w:t>9 500</w:t>
            </w:r>
            <w:r w:rsidR="00321BFE" w:rsidRPr="00EB5252">
              <w:rPr>
                <w:rFonts w:ascii="Times New Roman" w:hAnsi="Times New Roman" w:cs="Times New Roman"/>
              </w:rPr>
              <w:t>,0</w:t>
            </w:r>
          </w:p>
        </w:tc>
        <w:tc>
          <w:tcPr>
            <w:tcW w:w="993" w:type="dxa"/>
            <w:shd w:val="clear" w:color="auto" w:fill="auto"/>
          </w:tcPr>
          <w:p w:rsidR="00321BFE" w:rsidRPr="00EB5252" w:rsidRDefault="0041786D"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EB5252">
              <w:rPr>
                <w:rFonts w:ascii="Times New Roman" w:hAnsi="Times New Roman" w:cs="Times New Roman"/>
                <w:lang w:val="uk-UA"/>
              </w:rPr>
              <w:t>10</w:t>
            </w:r>
            <w:r w:rsidRPr="00EB5252">
              <w:rPr>
                <w:rFonts w:ascii="Times New Roman" w:hAnsi="Times New Roman" w:cs="Times New Roman"/>
              </w:rPr>
              <w:t> 000</w:t>
            </w:r>
            <w:r w:rsidR="00321BFE" w:rsidRPr="00EB5252">
              <w:rPr>
                <w:rFonts w:ascii="Times New Roman" w:hAnsi="Times New Roman" w:cs="Times New Roman"/>
              </w:rPr>
              <w:t>,0</w:t>
            </w:r>
          </w:p>
        </w:tc>
        <w:tc>
          <w:tcPr>
            <w:tcW w:w="992" w:type="dxa"/>
            <w:shd w:val="clear" w:color="auto" w:fill="auto"/>
          </w:tcPr>
          <w:p w:rsidR="00321BFE" w:rsidRPr="00EB5252" w:rsidRDefault="00E7751C"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EB5252">
              <w:rPr>
                <w:rFonts w:ascii="Times New Roman" w:hAnsi="Times New Roman" w:cs="Times New Roman"/>
              </w:rPr>
              <w:t xml:space="preserve">10 </w:t>
            </w:r>
            <w:r w:rsidR="0052256D" w:rsidRPr="00EB5252">
              <w:rPr>
                <w:rFonts w:ascii="Times New Roman" w:hAnsi="Times New Roman" w:cs="Times New Roman"/>
              </w:rPr>
              <w:t>500</w:t>
            </w:r>
            <w:r w:rsidR="00321BFE" w:rsidRPr="00EB5252">
              <w:rPr>
                <w:rFonts w:ascii="Times New Roman" w:hAnsi="Times New Roman" w:cs="Times New Roman"/>
              </w:rPr>
              <w:t>,0</w:t>
            </w:r>
          </w:p>
        </w:tc>
      </w:tr>
      <w:tr w:rsidR="00192511" w:rsidRPr="007267CD" w:rsidTr="005E0C4E">
        <w:trPr>
          <w:trHeight w:val="888"/>
        </w:trPr>
        <w:tc>
          <w:tcPr>
            <w:tcW w:w="455"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7267CD">
              <w:rPr>
                <w:rFonts w:ascii="Times New Roman" w:hAnsi="Times New Roman" w:cs="Times New Roman"/>
              </w:rPr>
              <w:t>11</w:t>
            </w:r>
          </w:p>
        </w:tc>
        <w:tc>
          <w:tcPr>
            <w:tcW w:w="1701"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roofErr w:type="spellStart"/>
            <w:r w:rsidRPr="007267CD">
              <w:rPr>
                <w:rFonts w:ascii="Times New Roman" w:eastAsia="SimSun" w:hAnsi="Times New Roman" w:cs="Times New Roman"/>
                <w:color w:val="000000" w:themeColor="text1"/>
              </w:rPr>
              <w:t>В</w:t>
            </w:r>
            <w:r w:rsidR="00F105E9" w:rsidRPr="007267CD">
              <w:rPr>
                <w:rFonts w:ascii="Times New Roman" w:eastAsia="SimSun" w:hAnsi="Times New Roman" w:cs="Times New Roman"/>
                <w:color w:val="000000" w:themeColor="text1"/>
              </w:rPr>
              <w:t>акцинація</w:t>
            </w:r>
            <w:proofErr w:type="spellEnd"/>
            <w:r w:rsidR="00F105E9" w:rsidRPr="007267CD">
              <w:rPr>
                <w:rFonts w:ascii="Times New Roman" w:eastAsia="SimSun" w:hAnsi="Times New Roman" w:cs="Times New Roman"/>
                <w:color w:val="000000" w:themeColor="text1"/>
              </w:rPr>
              <w:t xml:space="preserve"> </w:t>
            </w:r>
            <w:proofErr w:type="spellStart"/>
            <w:r w:rsidR="00F105E9" w:rsidRPr="007267CD">
              <w:rPr>
                <w:rFonts w:ascii="Times New Roman" w:eastAsia="SimSun" w:hAnsi="Times New Roman" w:cs="Times New Roman"/>
                <w:color w:val="000000" w:themeColor="text1"/>
              </w:rPr>
              <w:t>проти</w:t>
            </w:r>
            <w:proofErr w:type="spellEnd"/>
            <w:r w:rsidR="00F105E9" w:rsidRPr="007267CD">
              <w:rPr>
                <w:rFonts w:ascii="Times New Roman" w:eastAsia="SimSun" w:hAnsi="Times New Roman" w:cs="Times New Roman"/>
                <w:color w:val="000000" w:themeColor="text1"/>
              </w:rPr>
              <w:t xml:space="preserve"> </w:t>
            </w:r>
            <w:proofErr w:type="spellStart"/>
            <w:r w:rsidR="00F105E9" w:rsidRPr="007267CD">
              <w:rPr>
                <w:rFonts w:ascii="Times New Roman" w:eastAsia="SimSun" w:hAnsi="Times New Roman" w:cs="Times New Roman"/>
                <w:color w:val="000000" w:themeColor="text1"/>
              </w:rPr>
              <w:t>вірусу</w:t>
            </w:r>
            <w:proofErr w:type="spellEnd"/>
            <w:r w:rsidR="00F105E9" w:rsidRPr="007267CD">
              <w:rPr>
                <w:rFonts w:ascii="Times New Roman" w:eastAsia="SimSun" w:hAnsi="Times New Roman" w:cs="Times New Roman"/>
                <w:color w:val="000000" w:themeColor="text1"/>
              </w:rPr>
              <w:t xml:space="preserve"> </w:t>
            </w:r>
            <w:proofErr w:type="spellStart"/>
            <w:r w:rsidR="00F105E9" w:rsidRPr="007267CD">
              <w:rPr>
                <w:rFonts w:ascii="Times New Roman" w:eastAsia="SimSun" w:hAnsi="Times New Roman" w:cs="Times New Roman"/>
                <w:color w:val="000000" w:themeColor="text1"/>
              </w:rPr>
              <w:t>папіломи</w:t>
            </w:r>
            <w:proofErr w:type="spellEnd"/>
            <w:r w:rsidR="00F105E9" w:rsidRPr="007267CD">
              <w:rPr>
                <w:rFonts w:ascii="Times New Roman" w:eastAsia="SimSun" w:hAnsi="Times New Roman" w:cs="Times New Roman"/>
                <w:color w:val="000000" w:themeColor="text1"/>
              </w:rPr>
              <w:t xml:space="preserve"> </w:t>
            </w:r>
            <w:proofErr w:type="spellStart"/>
            <w:r w:rsidR="00F105E9" w:rsidRPr="007267CD">
              <w:rPr>
                <w:rFonts w:ascii="Times New Roman" w:eastAsia="SimSun" w:hAnsi="Times New Roman" w:cs="Times New Roman"/>
                <w:color w:val="000000" w:themeColor="text1"/>
              </w:rPr>
              <w:t>людини</w:t>
            </w:r>
            <w:proofErr w:type="spellEnd"/>
          </w:p>
        </w:tc>
        <w:tc>
          <w:tcPr>
            <w:tcW w:w="1417" w:type="dxa"/>
            <w:shd w:val="clear" w:color="auto" w:fill="auto"/>
          </w:tcPr>
          <w:p w:rsidR="00321BFE" w:rsidRPr="007267CD" w:rsidRDefault="00F105E9"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EB5252" w:rsidRDefault="00321BFE" w:rsidP="00512776">
            <w:pPr>
              <w:spacing w:after="0"/>
              <w:rPr>
                <w:rFonts w:ascii="Times New Roman" w:hAnsi="Times New Roman" w:cs="Times New Roman"/>
              </w:rPr>
            </w:pPr>
            <w:r w:rsidRPr="00EB5252">
              <w:rPr>
                <w:rFonts w:ascii="Times New Roman" w:hAnsi="Times New Roman" w:cs="Times New Roman"/>
              </w:rPr>
              <w:t xml:space="preserve">КНП ВМР </w:t>
            </w:r>
          </w:p>
          <w:p w:rsidR="00ED2BD9" w:rsidRPr="00EB5252" w:rsidRDefault="00321BFE" w:rsidP="00EB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sidRPr="00EB5252">
              <w:rPr>
                <w:rFonts w:ascii="Times New Roman" w:hAnsi="Times New Roman" w:cs="Times New Roman"/>
              </w:rPr>
              <w:t>«</w:t>
            </w:r>
            <w:proofErr w:type="spellStart"/>
            <w:r w:rsidRPr="00EB5252">
              <w:rPr>
                <w:rFonts w:ascii="Times New Roman" w:hAnsi="Times New Roman" w:cs="Times New Roman"/>
              </w:rPr>
              <w:t>Вараський</w:t>
            </w:r>
            <w:proofErr w:type="spellEnd"/>
            <w:r w:rsidRPr="00EB5252">
              <w:rPr>
                <w:rFonts w:ascii="Times New Roman" w:hAnsi="Times New Roman" w:cs="Times New Roman"/>
              </w:rPr>
              <w:t xml:space="preserve"> ЦПМД»</w:t>
            </w:r>
          </w:p>
        </w:tc>
        <w:tc>
          <w:tcPr>
            <w:tcW w:w="992" w:type="dxa"/>
            <w:shd w:val="clear" w:color="auto" w:fill="auto"/>
          </w:tcPr>
          <w:p w:rsidR="00321BFE" w:rsidRPr="00EB5252" w:rsidRDefault="0041786D" w:rsidP="00B223BF">
            <w:pPr>
              <w:spacing w:after="0"/>
              <w:jc w:val="center"/>
              <w:rPr>
                <w:rFonts w:ascii="Times New Roman" w:hAnsi="Times New Roman" w:cs="Times New Roman"/>
              </w:rPr>
            </w:pPr>
            <w:r w:rsidRPr="00EB5252">
              <w:rPr>
                <w:rFonts w:ascii="Times New Roman" w:hAnsi="Times New Roman" w:cs="Times New Roman"/>
              </w:rPr>
              <w:t>7 0</w:t>
            </w:r>
            <w:r w:rsidR="00321BFE" w:rsidRPr="00EB5252">
              <w:rPr>
                <w:rFonts w:ascii="Times New Roman" w:hAnsi="Times New Roman" w:cs="Times New Roman"/>
              </w:rPr>
              <w:t>00,0</w:t>
            </w:r>
          </w:p>
        </w:tc>
        <w:tc>
          <w:tcPr>
            <w:tcW w:w="992" w:type="dxa"/>
            <w:shd w:val="clear" w:color="auto" w:fill="auto"/>
          </w:tcPr>
          <w:p w:rsidR="00321BFE" w:rsidRPr="00EB5252" w:rsidRDefault="00321BFE" w:rsidP="00B223BF">
            <w:pPr>
              <w:spacing w:after="0"/>
              <w:jc w:val="center"/>
              <w:rPr>
                <w:rFonts w:ascii="Times New Roman" w:hAnsi="Times New Roman" w:cs="Times New Roman"/>
              </w:rPr>
            </w:pPr>
            <w:r w:rsidRPr="00EB5252">
              <w:rPr>
                <w:rFonts w:ascii="Times New Roman" w:hAnsi="Times New Roman" w:cs="Times New Roman"/>
              </w:rPr>
              <w:t>1</w:t>
            </w:r>
            <w:r w:rsidR="0041786D" w:rsidRPr="00EB5252">
              <w:rPr>
                <w:rFonts w:ascii="Times New Roman" w:hAnsi="Times New Roman" w:cs="Times New Roman"/>
                <w:lang w:val="uk-UA"/>
              </w:rPr>
              <w:t xml:space="preserve"> </w:t>
            </w:r>
            <w:r w:rsidRPr="00EB5252">
              <w:rPr>
                <w:rFonts w:ascii="Times New Roman" w:hAnsi="Times New Roman" w:cs="Times New Roman"/>
              </w:rPr>
              <w:t>00</w:t>
            </w:r>
            <w:r w:rsidR="0041786D" w:rsidRPr="00EB5252">
              <w:rPr>
                <w:rFonts w:ascii="Times New Roman" w:hAnsi="Times New Roman" w:cs="Times New Roman"/>
                <w:lang w:val="uk-UA"/>
              </w:rPr>
              <w:t>0</w:t>
            </w:r>
            <w:r w:rsidRPr="00EB5252">
              <w:rPr>
                <w:rFonts w:ascii="Times New Roman" w:hAnsi="Times New Roman" w:cs="Times New Roman"/>
              </w:rPr>
              <w:t>,0</w:t>
            </w:r>
          </w:p>
        </w:tc>
        <w:tc>
          <w:tcPr>
            <w:tcW w:w="992" w:type="dxa"/>
            <w:shd w:val="clear" w:color="auto" w:fill="auto"/>
          </w:tcPr>
          <w:p w:rsidR="00321BFE" w:rsidRPr="00EB5252" w:rsidRDefault="0041786D" w:rsidP="00B223BF">
            <w:pPr>
              <w:spacing w:after="0"/>
              <w:jc w:val="center"/>
              <w:rPr>
                <w:rFonts w:ascii="Times New Roman" w:hAnsi="Times New Roman" w:cs="Times New Roman"/>
              </w:rPr>
            </w:pPr>
            <w:r w:rsidRPr="00EB5252">
              <w:rPr>
                <w:rFonts w:ascii="Times New Roman" w:hAnsi="Times New Roman" w:cs="Times New Roman"/>
              </w:rPr>
              <w:t>1 500</w:t>
            </w:r>
            <w:r w:rsidR="00321BFE" w:rsidRPr="00EB5252">
              <w:rPr>
                <w:rFonts w:ascii="Times New Roman" w:hAnsi="Times New Roman" w:cs="Times New Roman"/>
              </w:rPr>
              <w:t>,0</w:t>
            </w:r>
          </w:p>
        </w:tc>
        <w:tc>
          <w:tcPr>
            <w:tcW w:w="993" w:type="dxa"/>
            <w:shd w:val="clear" w:color="auto" w:fill="auto"/>
          </w:tcPr>
          <w:p w:rsidR="00321BFE" w:rsidRPr="00EB5252" w:rsidRDefault="0041786D" w:rsidP="00B223BF">
            <w:pPr>
              <w:spacing w:after="0"/>
              <w:jc w:val="center"/>
              <w:rPr>
                <w:rFonts w:ascii="Times New Roman" w:hAnsi="Times New Roman" w:cs="Times New Roman"/>
              </w:rPr>
            </w:pPr>
            <w:r w:rsidRPr="00EB5252">
              <w:rPr>
                <w:rFonts w:ascii="Times New Roman" w:hAnsi="Times New Roman" w:cs="Times New Roman"/>
              </w:rPr>
              <w:t>2 000</w:t>
            </w:r>
            <w:r w:rsidR="00321BFE" w:rsidRPr="00EB5252">
              <w:rPr>
                <w:rFonts w:ascii="Times New Roman" w:hAnsi="Times New Roman" w:cs="Times New Roman"/>
              </w:rPr>
              <w:t>,0</w:t>
            </w:r>
          </w:p>
        </w:tc>
        <w:tc>
          <w:tcPr>
            <w:tcW w:w="992" w:type="dxa"/>
            <w:shd w:val="clear" w:color="auto" w:fill="auto"/>
          </w:tcPr>
          <w:p w:rsidR="00321BFE" w:rsidRPr="00EB5252" w:rsidRDefault="0041786D" w:rsidP="00B223BF">
            <w:pPr>
              <w:spacing w:after="0"/>
              <w:jc w:val="center"/>
              <w:rPr>
                <w:rFonts w:ascii="Times New Roman" w:hAnsi="Times New Roman" w:cs="Times New Roman"/>
              </w:rPr>
            </w:pPr>
            <w:r w:rsidRPr="00EB5252">
              <w:rPr>
                <w:rFonts w:ascii="Times New Roman" w:hAnsi="Times New Roman" w:cs="Times New Roman"/>
              </w:rPr>
              <w:t>2 500</w:t>
            </w:r>
            <w:r w:rsidR="00321BFE" w:rsidRPr="00EB5252">
              <w:rPr>
                <w:rFonts w:ascii="Times New Roman" w:hAnsi="Times New Roman" w:cs="Times New Roman"/>
              </w:rPr>
              <w:t>,0</w:t>
            </w:r>
          </w:p>
        </w:tc>
      </w:tr>
      <w:tr w:rsidR="00321BFE" w:rsidRPr="007267CD" w:rsidTr="005E0C4E">
        <w:trPr>
          <w:trHeight w:val="888"/>
        </w:trPr>
        <w:tc>
          <w:tcPr>
            <w:tcW w:w="455"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7267CD">
              <w:rPr>
                <w:rFonts w:ascii="Times New Roman" w:hAnsi="Times New Roman" w:cs="Times New Roman"/>
              </w:rPr>
              <w:lastRenderedPageBreak/>
              <w:t>12</w:t>
            </w:r>
          </w:p>
        </w:tc>
        <w:tc>
          <w:tcPr>
            <w:tcW w:w="1701" w:type="dxa"/>
            <w:shd w:val="clear" w:color="auto" w:fill="auto"/>
          </w:tcPr>
          <w:p w:rsidR="00321BFE" w:rsidRPr="007267CD"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r w:rsidRPr="007267CD">
              <w:rPr>
                <w:rFonts w:ascii="Times New Roman" w:eastAsia="SimSun" w:hAnsi="Times New Roman" w:cs="Times New Roman"/>
              </w:rPr>
              <w:t xml:space="preserve">В межах </w:t>
            </w:r>
            <w:proofErr w:type="spellStart"/>
            <w:r w:rsidRPr="007267CD">
              <w:rPr>
                <w:rFonts w:ascii="Times New Roman" w:eastAsia="SimSun" w:hAnsi="Times New Roman" w:cs="Times New Roman"/>
              </w:rPr>
              <w:t>наявного</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фінансування</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проводити</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коригування</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обґрунтувань</w:t>
            </w:r>
            <w:proofErr w:type="spellEnd"/>
            <w:r w:rsidRPr="007267CD">
              <w:rPr>
                <w:rFonts w:ascii="Times New Roman" w:eastAsia="SimSun" w:hAnsi="Times New Roman" w:cs="Times New Roman"/>
              </w:rPr>
              <w:t xml:space="preserve"> та </w:t>
            </w:r>
            <w:proofErr w:type="spellStart"/>
            <w:r w:rsidRPr="007267CD">
              <w:rPr>
                <w:rFonts w:ascii="Times New Roman" w:eastAsia="SimSun" w:hAnsi="Times New Roman" w:cs="Times New Roman"/>
              </w:rPr>
              <w:t>розрахунок</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видатків</w:t>
            </w:r>
            <w:proofErr w:type="spellEnd"/>
            <w:r w:rsidRPr="007267CD">
              <w:rPr>
                <w:rFonts w:ascii="Times New Roman" w:eastAsia="SimSun" w:hAnsi="Times New Roman" w:cs="Times New Roman"/>
              </w:rPr>
              <w:t xml:space="preserve"> на </w:t>
            </w:r>
            <w:proofErr w:type="spellStart"/>
            <w:r w:rsidRPr="007267CD">
              <w:rPr>
                <w:rFonts w:ascii="Times New Roman" w:eastAsia="SimSun" w:hAnsi="Times New Roman" w:cs="Times New Roman"/>
              </w:rPr>
              <w:t>виконання</w:t>
            </w:r>
            <w:proofErr w:type="spellEnd"/>
            <w:r w:rsidRPr="007267CD">
              <w:rPr>
                <w:rFonts w:ascii="Times New Roman" w:eastAsia="SimSun" w:hAnsi="Times New Roman" w:cs="Times New Roman"/>
              </w:rPr>
              <w:t xml:space="preserve"> </w:t>
            </w:r>
            <w:r w:rsidR="00CC4533" w:rsidRPr="001E7598">
              <w:rPr>
                <w:rFonts w:ascii="Times New Roman" w:eastAsia="SimSun" w:hAnsi="Times New Roman" w:cs="Times New Roman"/>
                <w:lang w:val="uk-UA"/>
              </w:rPr>
              <w:t>К</w:t>
            </w:r>
            <w:proofErr w:type="spellStart"/>
            <w:r w:rsidRPr="001E7598">
              <w:rPr>
                <w:rFonts w:ascii="Times New Roman" w:eastAsia="SimSun" w:hAnsi="Times New Roman" w:cs="Times New Roman"/>
              </w:rPr>
              <w:t>омплек</w:t>
            </w:r>
            <w:r w:rsidR="00CC4533" w:rsidRPr="001E7598">
              <w:rPr>
                <w:rFonts w:ascii="Times New Roman" w:eastAsia="SimSun" w:hAnsi="Times New Roman" w:cs="Times New Roman"/>
              </w:rPr>
              <w:t>сної</w:t>
            </w:r>
            <w:proofErr w:type="spellEnd"/>
            <w:r w:rsidR="00CC4533" w:rsidRPr="001E7598">
              <w:rPr>
                <w:rFonts w:ascii="Times New Roman" w:eastAsia="SimSun" w:hAnsi="Times New Roman" w:cs="Times New Roman"/>
              </w:rPr>
              <w:t xml:space="preserve"> </w:t>
            </w:r>
            <w:proofErr w:type="spellStart"/>
            <w:r w:rsidR="00CC4533" w:rsidRPr="001E7598">
              <w:rPr>
                <w:rFonts w:ascii="Times New Roman" w:eastAsia="SimSun" w:hAnsi="Times New Roman" w:cs="Times New Roman"/>
              </w:rPr>
              <w:t>програми</w:t>
            </w:r>
            <w:proofErr w:type="spellEnd"/>
            <w:r w:rsidR="00CC4533" w:rsidRPr="001E7598">
              <w:rPr>
                <w:rFonts w:ascii="Times New Roman" w:eastAsia="SimSun" w:hAnsi="Times New Roman" w:cs="Times New Roman"/>
              </w:rPr>
              <w:t xml:space="preserve"> «</w:t>
            </w:r>
            <w:proofErr w:type="spellStart"/>
            <w:r w:rsidR="00CC4533" w:rsidRPr="001E7598">
              <w:rPr>
                <w:rFonts w:ascii="Times New Roman" w:eastAsia="SimSun" w:hAnsi="Times New Roman" w:cs="Times New Roman"/>
              </w:rPr>
              <w:t>Здоров’я</w:t>
            </w:r>
            <w:proofErr w:type="spellEnd"/>
            <w:r w:rsidR="00CC4533" w:rsidRPr="001E7598">
              <w:rPr>
                <w:rFonts w:ascii="Times New Roman" w:eastAsia="SimSun" w:hAnsi="Times New Roman" w:cs="Times New Roman"/>
              </w:rPr>
              <w:t xml:space="preserve">» на 2026-2029 </w:t>
            </w:r>
            <w:r w:rsidRPr="001E7598">
              <w:rPr>
                <w:rFonts w:ascii="Times New Roman" w:eastAsia="SimSun" w:hAnsi="Times New Roman" w:cs="Times New Roman"/>
              </w:rPr>
              <w:t xml:space="preserve">роки, </w:t>
            </w:r>
            <w:proofErr w:type="spellStart"/>
            <w:r w:rsidRPr="007267CD">
              <w:rPr>
                <w:rFonts w:ascii="Times New Roman" w:eastAsia="SimSun" w:hAnsi="Times New Roman" w:cs="Times New Roman"/>
              </w:rPr>
              <w:t>доповнюючи</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перелік</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лік</w:t>
            </w:r>
            <w:r w:rsidR="00D256EC">
              <w:rPr>
                <w:rFonts w:ascii="Times New Roman" w:eastAsia="SimSun" w:hAnsi="Times New Roman" w:cs="Times New Roman"/>
              </w:rPr>
              <w:t>ів</w:t>
            </w:r>
            <w:proofErr w:type="spellEnd"/>
            <w:r w:rsidR="00D256EC">
              <w:rPr>
                <w:rFonts w:ascii="Times New Roman" w:eastAsia="SimSun" w:hAnsi="Times New Roman" w:cs="Times New Roman"/>
              </w:rPr>
              <w:t xml:space="preserve">, </w:t>
            </w:r>
            <w:proofErr w:type="spellStart"/>
            <w:r w:rsidR="00D256EC">
              <w:rPr>
                <w:rFonts w:ascii="Times New Roman" w:eastAsia="SimSun" w:hAnsi="Times New Roman" w:cs="Times New Roman"/>
              </w:rPr>
              <w:t>згідно</w:t>
            </w:r>
            <w:proofErr w:type="spellEnd"/>
            <w:r w:rsidR="00D256EC">
              <w:rPr>
                <w:rFonts w:ascii="Times New Roman" w:eastAsia="SimSun" w:hAnsi="Times New Roman" w:cs="Times New Roman"/>
              </w:rPr>
              <w:t xml:space="preserve"> потреби в препаратах</w:t>
            </w:r>
            <w:r w:rsidRPr="007267CD">
              <w:rPr>
                <w:rFonts w:ascii="Times New Roman" w:eastAsia="SimSun" w:hAnsi="Times New Roman" w:cs="Times New Roman"/>
              </w:rPr>
              <w:t xml:space="preserve">, яка </w:t>
            </w:r>
            <w:proofErr w:type="spellStart"/>
            <w:r w:rsidRPr="007267CD">
              <w:rPr>
                <w:rFonts w:ascii="Times New Roman" w:eastAsia="SimSun" w:hAnsi="Times New Roman" w:cs="Times New Roman"/>
              </w:rPr>
              <w:t>зафіксована</w:t>
            </w:r>
            <w:proofErr w:type="spellEnd"/>
            <w:r w:rsidRPr="007267CD">
              <w:rPr>
                <w:rFonts w:ascii="Times New Roman" w:eastAsia="SimSun" w:hAnsi="Times New Roman" w:cs="Times New Roman"/>
              </w:rPr>
              <w:t xml:space="preserve"> в </w:t>
            </w:r>
            <w:proofErr w:type="spellStart"/>
            <w:r w:rsidRPr="007267CD">
              <w:rPr>
                <w:rFonts w:ascii="Times New Roman" w:eastAsia="SimSun" w:hAnsi="Times New Roman" w:cs="Times New Roman"/>
              </w:rPr>
              <w:t>консультаційному</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висновку</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лікаря</w:t>
            </w:r>
            <w:proofErr w:type="spellEnd"/>
            <w:r w:rsidRPr="007267CD">
              <w:rPr>
                <w:rFonts w:ascii="Times New Roman" w:eastAsia="SimSun" w:hAnsi="Times New Roman" w:cs="Times New Roman"/>
              </w:rPr>
              <w:t xml:space="preserve"> онколога </w:t>
            </w:r>
            <w:proofErr w:type="spellStart"/>
            <w:r w:rsidRPr="007267CD">
              <w:rPr>
                <w:rFonts w:ascii="Times New Roman" w:eastAsia="SimSun" w:hAnsi="Times New Roman" w:cs="Times New Roman"/>
              </w:rPr>
              <w:t>або</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хіміотерапевта</w:t>
            </w:r>
            <w:proofErr w:type="spellEnd"/>
            <w:r w:rsidRPr="007267CD">
              <w:rPr>
                <w:rFonts w:ascii="Times New Roman" w:eastAsia="SimSun" w:hAnsi="Times New Roman" w:cs="Times New Roman"/>
              </w:rPr>
              <w:t xml:space="preserve"> </w:t>
            </w:r>
            <w:proofErr w:type="spellStart"/>
            <w:r w:rsidRPr="007267CD">
              <w:rPr>
                <w:rFonts w:ascii="Times New Roman" w:eastAsia="SimSun" w:hAnsi="Times New Roman" w:cs="Times New Roman"/>
              </w:rPr>
              <w:t>пацієнта</w:t>
            </w:r>
            <w:proofErr w:type="spellEnd"/>
          </w:p>
        </w:tc>
        <w:tc>
          <w:tcPr>
            <w:tcW w:w="1417" w:type="dxa"/>
            <w:shd w:val="clear" w:color="auto" w:fill="auto"/>
          </w:tcPr>
          <w:p w:rsidR="00321BFE" w:rsidRPr="007267CD" w:rsidRDefault="00F105E9"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7267CD">
              <w:rPr>
                <w:rFonts w:ascii="Times New Roman" w:hAnsi="Times New Roman" w:cs="Times New Roman"/>
              </w:rPr>
              <w:t>2026-2029</w:t>
            </w:r>
          </w:p>
        </w:tc>
        <w:tc>
          <w:tcPr>
            <w:tcW w:w="1418" w:type="dxa"/>
            <w:shd w:val="clear" w:color="auto" w:fill="auto"/>
          </w:tcPr>
          <w:p w:rsidR="00321BFE" w:rsidRPr="00EB5252" w:rsidRDefault="00321BFE" w:rsidP="00512776">
            <w:pPr>
              <w:spacing w:after="0"/>
              <w:rPr>
                <w:rFonts w:ascii="Times New Roman" w:hAnsi="Times New Roman" w:cs="Times New Roman"/>
              </w:rPr>
            </w:pPr>
            <w:r w:rsidRPr="00EB5252">
              <w:rPr>
                <w:rFonts w:ascii="Times New Roman" w:hAnsi="Times New Roman" w:cs="Times New Roman"/>
              </w:rPr>
              <w:t>КНП ВМР «</w:t>
            </w:r>
            <w:proofErr w:type="spellStart"/>
            <w:r w:rsidRPr="00EB5252">
              <w:rPr>
                <w:rFonts w:ascii="Times New Roman" w:hAnsi="Times New Roman" w:cs="Times New Roman"/>
              </w:rPr>
              <w:t>Вараський</w:t>
            </w:r>
            <w:proofErr w:type="spellEnd"/>
            <w:r w:rsidRPr="00EB5252">
              <w:rPr>
                <w:rFonts w:ascii="Times New Roman" w:hAnsi="Times New Roman" w:cs="Times New Roman"/>
              </w:rPr>
              <w:t xml:space="preserve"> ЦПМД», КНП ВМР «ВБЛ», </w:t>
            </w:r>
          </w:p>
          <w:p w:rsidR="00512776" w:rsidRPr="00EB5252" w:rsidRDefault="00512776" w:rsidP="00512776">
            <w:pPr>
              <w:spacing w:after="0"/>
              <w:rPr>
                <w:rFonts w:ascii="Times New Roman" w:hAnsi="Times New Roman" w:cs="Times New Roman"/>
              </w:rPr>
            </w:pPr>
            <w:r w:rsidRPr="00EB5252">
              <w:rPr>
                <w:rFonts w:ascii="Times New Roman" w:eastAsia="Times New Roman" w:hAnsi="Times New Roman" w:cs="Times New Roman"/>
                <w:lang w:eastAsia="ru-RU"/>
              </w:rPr>
              <w:t xml:space="preserve">ФОП </w:t>
            </w:r>
            <w:proofErr w:type="spellStart"/>
            <w:r w:rsidRPr="00EB5252">
              <w:rPr>
                <w:rFonts w:ascii="Times New Roman" w:eastAsia="Times New Roman" w:hAnsi="Times New Roman" w:cs="Times New Roman"/>
                <w:lang w:eastAsia="ru-RU"/>
              </w:rPr>
              <w:t>Лаврук</w:t>
            </w:r>
            <w:proofErr w:type="spellEnd"/>
            <w:r w:rsidRPr="00EB5252">
              <w:rPr>
                <w:rFonts w:ascii="Times New Roman" w:eastAsia="Times New Roman" w:hAnsi="Times New Roman" w:cs="Times New Roman"/>
                <w:lang w:eastAsia="ru-RU"/>
              </w:rPr>
              <w:t xml:space="preserve"> </w:t>
            </w:r>
            <w:proofErr w:type="spellStart"/>
            <w:r w:rsidRPr="00EB5252">
              <w:rPr>
                <w:rFonts w:ascii="Times New Roman" w:eastAsia="Times New Roman" w:hAnsi="Times New Roman" w:cs="Times New Roman"/>
                <w:lang w:eastAsia="ru-RU"/>
              </w:rPr>
              <w:t>Наталія</w:t>
            </w:r>
            <w:proofErr w:type="spellEnd"/>
            <w:r w:rsidRPr="00EB5252">
              <w:rPr>
                <w:rFonts w:ascii="Times New Roman" w:eastAsia="Times New Roman" w:hAnsi="Times New Roman" w:cs="Times New Roman"/>
                <w:lang w:eastAsia="ru-RU"/>
              </w:rPr>
              <w:t xml:space="preserve"> </w:t>
            </w:r>
            <w:proofErr w:type="spellStart"/>
            <w:r w:rsidRPr="00EB5252">
              <w:rPr>
                <w:rFonts w:ascii="Times New Roman" w:eastAsia="Times New Roman" w:hAnsi="Times New Roman" w:cs="Times New Roman"/>
                <w:lang w:eastAsia="ru-RU"/>
              </w:rPr>
              <w:t>Василівна</w:t>
            </w:r>
            <w:proofErr w:type="spellEnd"/>
            <w:r w:rsidRPr="00EB5252">
              <w:rPr>
                <w:rFonts w:ascii="Times New Roman" w:eastAsia="Times New Roman" w:hAnsi="Times New Roman" w:cs="Times New Roman"/>
                <w:lang w:eastAsia="ru-RU"/>
              </w:rPr>
              <w:t xml:space="preserve">, ФОП </w:t>
            </w:r>
            <w:proofErr w:type="spellStart"/>
            <w:r w:rsidRPr="00EB5252">
              <w:rPr>
                <w:rFonts w:ascii="Times New Roman" w:eastAsia="Times New Roman" w:hAnsi="Times New Roman" w:cs="Times New Roman"/>
                <w:lang w:eastAsia="ru-RU"/>
              </w:rPr>
              <w:t>Бортнік</w:t>
            </w:r>
            <w:proofErr w:type="spellEnd"/>
            <w:r w:rsidRPr="00EB5252">
              <w:rPr>
                <w:rFonts w:ascii="Times New Roman" w:eastAsia="Times New Roman" w:hAnsi="Times New Roman" w:cs="Times New Roman"/>
                <w:lang w:eastAsia="ru-RU"/>
              </w:rPr>
              <w:t xml:space="preserve"> Галина </w:t>
            </w:r>
            <w:proofErr w:type="spellStart"/>
            <w:r w:rsidRPr="00EB5252">
              <w:rPr>
                <w:rFonts w:ascii="Times New Roman" w:eastAsia="Times New Roman" w:hAnsi="Times New Roman" w:cs="Times New Roman"/>
                <w:lang w:eastAsia="ru-RU"/>
              </w:rPr>
              <w:t>Миколаївна</w:t>
            </w:r>
            <w:proofErr w:type="spellEnd"/>
            <w:r w:rsidRPr="00EB5252">
              <w:rPr>
                <w:rFonts w:ascii="Times New Roman" w:eastAsia="Times New Roman" w:hAnsi="Times New Roman" w:cs="Times New Roman"/>
                <w:lang w:eastAsia="ru-RU"/>
              </w:rPr>
              <w:t>,</w:t>
            </w:r>
            <w:r w:rsidRPr="00EB5252">
              <w:rPr>
                <w:rFonts w:ascii="Times New Roman" w:eastAsia="Times New Roman" w:hAnsi="Times New Roman" w:cs="Times New Roman"/>
                <w:lang w:val="uk-UA" w:eastAsia="ru-RU"/>
              </w:rPr>
              <w:t xml:space="preserve"> </w:t>
            </w:r>
            <w:r w:rsidRPr="00EB5252">
              <w:rPr>
                <w:rFonts w:ascii="Times New Roman" w:hAnsi="Times New Roman" w:cs="Times New Roman"/>
                <w:bCs/>
                <w:lang w:val="uk-UA" w:eastAsia="ru-RU"/>
              </w:rPr>
              <w:t xml:space="preserve">ФОП </w:t>
            </w:r>
            <w:proofErr w:type="spellStart"/>
            <w:r w:rsidRPr="00EB5252">
              <w:rPr>
                <w:rFonts w:ascii="Times New Roman" w:hAnsi="Times New Roman" w:cs="Times New Roman"/>
                <w:bCs/>
                <w:lang w:val="uk-UA" w:eastAsia="ru-RU"/>
              </w:rPr>
              <w:t>Карповець</w:t>
            </w:r>
            <w:proofErr w:type="spellEnd"/>
            <w:r w:rsidRPr="00EB5252">
              <w:rPr>
                <w:rFonts w:ascii="Times New Roman" w:hAnsi="Times New Roman" w:cs="Times New Roman"/>
                <w:bCs/>
                <w:lang w:val="uk-UA" w:eastAsia="ru-RU"/>
              </w:rPr>
              <w:t xml:space="preserve"> Олена Трохимівна</w:t>
            </w:r>
            <w:r w:rsidR="00EB5252" w:rsidRPr="00EB5252">
              <w:rPr>
                <w:rFonts w:ascii="Times New Roman" w:hAnsi="Times New Roman" w:cs="Times New Roman"/>
                <w:bCs/>
                <w:lang w:val="uk-UA" w:eastAsia="ru-RU"/>
              </w:rPr>
              <w:t xml:space="preserve">, </w:t>
            </w:r>
            <w:r w:rsidR="006D65E7">
              <w:rPr>
                <w:rFonts w:ascii="Times New Roman" w:hAnsi="Times New Roman" w:cs="Times New Roman"/>
                <w:bCs/>
                <w:sz w:val="24"/>
                <w:szCs w:val="24"/>
                <w:lang w:val="uk-UA" w:eastAsia="ru-RU"/>
              </w:rPr>
              <w:t xml:space="preserve">ФОП </w:t>
            </w:r>
            <w:r w:rsidR="006D65E7" w:rsidRPr="006D65E7">
              <w:rPr>
                <w:rFonts w:ascii="Times New Roman" w:hAnsi="Times New Roman" w:cs="Times New Roman"/>
                <w:bCs/>
                <w:lang w:val="uk-UA" w:eastAsia="ru-RU"/>
              </w:rPr>
              <w:t xml:space="preserve">Гаврилюк Ірина </w:t>
            </w:r>
            <w:r w:rsidR="00EB5252" w:rsidRPr="006D65E7">
              <w:rPr>
                <w:rFonts w:ascii="Times New Roman" w:hAnsi="Times New Roman" w:cs="Times New Roman"/>
                <w:bCs/>
                <w:lang w:val="uk-UA" w:eastAsia="ru-RU"/>
              </w:rPr>
              <w:t xml:space="preserve">Миколаївна, ФОП </w:t>
            </w:r>
            <w:proofErr w:type="spellStart"/>
            <w:r w:rsidR="00EB5252" w:rsidRPr="006D65E7">
              <w:rPr>
                <w:rFonts w:ascii="Times New Roman" w:hAnsi="Times New Roman" w:cs="Times New Roman"/>
                <w:bCs/>
                <w:lang w:val="uk-UA" w:eastAsia="ru-RU"/>
              </w:rPr>
              <w:t>Губеня</w:t>
            </w:r>
            <w:proofErr w:type="spellEnd"/>
            <w:r w:rsidR="00EB5252" w:rsidRPr="006D65E7">
              <w:rPr>
                <w:rFonts w:ascii="Times New Roman" w:hAnsi="Times New Roman" w:cs="Times New Roman"/>
                <w:bCs/>
                <w:lang w:val="uk-UA" w:eastAsia="ru-RU"/>
              </w:rPr>
              <w:t xml:space="preserve"> Тетяна Василівна</w:t>
            </w:r>
          </w:p>
        </w:tc>
        <w:tc>
          <w:tcPr>
            <w:tcW w:w="4961" w:type="dxa"/>
            <w:gridSpan w:val="5"/>
            <w:shd w:val="clear" w:color="auto" w:fill="auto"/>
          </w:tcPr>
          <w:p w:rsidR="00321BFE" w:rsidRPr="00EB5252" w:rsidRDefault="00321BF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EB5252">
              <w:rPr>
                <w:rFonts w:ascii="Times New Roman" w:hAnsi="Times New Roman" w:cs="Times New Roman"/>
              </w:rPr>
              <w:t xml:space="preserve">В межах </w:t>
            </w:r>
            <w:proofErr w:type="spellStart"/>
            <w:r w:rsidRPr="00EB5252">
              <w:rPr>
                <w:rFonts w:ascii="Times New Roman" w:hAnsi="Times New Roman" w:cs="Times New Roman"/>
              </w:rPr>
              <w:t>видатків</w:t>
            </w:r>
            <w:proofErr w:type="spellEnd"/>
            <w:r w:rsidRPr="00EB5252">
              <w:rPr>
                <w:rFonts w:ascii="Times New Roman" w:hAnsi="Times New Roman" w:cs="Times New Roman"/>
              </w:rPr>
              <w:t xml:space="preserve"> </w:t>
            </w:r>
            <w:proofErr w:type="spellStart"/>
            <w:r w:rsidRPr="00EB5252">
              <w:rPr>
                <w:rFonts w:ascii="Times New Roman" w:hAnsi="Times New Roman" w:cs="Times New Roman"/>
              </w:rPr>
              <w:t>виконавця</w:t>
            </w:r>
            <w:proofErr w:type="spellEnd"/>
          </w:p>
          <w:p w:rsidR="00321BFE" w:rsidRPr="00EB5252" w:rsidRDefault="00321BFE" w:rsidP="00B223BF">
            <w:pPr>
              <w:spacing w:after="0"/>
              <w:jc w:val="center"/>
              <w:rPr>
                <w:rFonts w:ascii="Times New Roman" w:hAnsi="Times New Roman" w:cs="Times New Roman"/>
              </w:rPr>
            </w:pPr>
          </w:p>
        </w:tc>
      </w:tr>
      <w:tr w:rsidR="00321BFE" w:rsidRPr="007267CD" w:rsidTr="005E0C4E">
        <w:trPr>
          <w:trHeight w:val="277"/>
        </w:trPr>
        <w:tc>
          <w:tcPr>
            <w:tcW w:w="4991" w:type="dxa"/>
            <w:gridSpan w:val="4"/>
            <w:shd w:val="clear" w:color="auto" w:fill="auto"/>
          </w:tcPr>
          <w:p w:rsidR="00321BFE" w:rsidRPr="00EB5252" w:rsidRDefault="00321BFE" w:rsidP="00B223BF">
            <w:pPr>
              <w:tabs>
                <w:tab w:val="left" w:pos="579"/>
                <w:tab w:val="center" w:pos="2302"/>
              </w:tabs>
              <w:spacing w:after="0"/>
              <w:rPr>
                <w:rFonts w:ascii="Times New Roman" w:eastAsia="SimSun" w:hAnsi="Times New Roman" w:cs="Times New Roman"/>
                <w:b/>
                <w:bCs/>
              </w:rPr>
            </w:pPr>
            <w:r w:rsidRPr="00EB5252">
              <w:rPr>
                <w:rFonts w:ascii="Times New Roman" w:eastAsia="SimSun" w:hAnsi="Times New Roman" w:cs="Times New Roman"/>
                <w:b/>
                <w:bCs/>
              </w:rPr>
              <w:t xml:space="preserve">        </w:t>
            </w:r>
            <w:proofErr w:type="spellStart"/>
            <w:r w:rsidRPr="00EB5252">
              <w:rPr>
                <w:rFonts w:ascii="Times New Roman" w:eastAsia="SimSun" w:hAnsi="Times New Roman" w:cs="Times New Roman"/>
                <w:b/>
                <w:bCs/>
              </w:rPr>
              <w:t>Всього</w:t>
            </w:r>
            <w:proofErr w:type="spellEnd"/>
            <w:r w:rsidRPr="00EB5252">
              <w:rPr>
                <w:rFonts w:ascii="Times New Roman" w:eastAsia="SimSun" w:hAnsi="Times New Roman" w:cs="Times New Roman"/>
                <w:b/>
                <w:bCs/>
              </w:rPr>
              <w:tab/>
              <w:t xml:space="preserve">                                                                                                                          </w:t>
            </w:r>
          </w:p>
        </w:tc>
        <w:tc>
          <w:tcPr>
            <w:tcW w:w="992" w:type="dxa"/>
            <w:shd w:val="clear" w:color="auto" w:fill="auto"/>
          </w:tcPr>
          <w:p w:rsidR="00321BFE" w:rsidRPr="00EB5252" w:rsidRDefault="00E7751C" w:rsidP="00B223BF">
            <w:pPr>
              <w:spacing w:after="0"/>
              <w:jc w:val="center"/>
              <w:rPr>
                <w:rFonts w:ascii="Times New Roman" w:eastAsia="SimSun" w:hAnsi="Times New Roman" w:cs="Times New Roman"/>
                <w:b/>
                <w:bCs/>
              </w:rPr>
            </w:pPr>
            <w:r w:rsidRPr="00EB5252">
              <w:rPr>
                <w:rFonts w:ascii="Times New Roman" w:hAnsi="Times New Roman" w:cs="Times New Roman"/>
                <w:b/>
                <w:bCs/>
              </w:rPr>
              <w:t>46</w:t>
            </w:r>
            <w:r w:rsidR="0041786D" w:rsidRPr="00EB5252">
              <w:rPr>
                <w:rFonts w:ascii="Times New Roman" w:hAnsi="Times New Roman" w:cs="Times New Roman"/>
                <w:b/>
                <w:bCs/>
              </w:rPr>
              <w:t> 000</w:t>
            </w:r>
            <w:r w:rsidR="00321BFE" w:rsidRPr="00EB5252">
              <w:rPr>
                <w:rFonts w:ascii="Times New Roman" w:hAnsi="Times New Roman" w:cs="Times New Roman"/>
                <w:b/>
                <w:bCs/>
              </w:rPr>
              <w:t>,0</w:t>
            </w:r>
          </w:p>
        </w:tc>
        <w:tc>
          <w:tcPr>
            <w:tcW w:w="992" w:type="dxa"/>
            <w:shd w:val="clear" w:color="auto" w:fill="auto"/>
          </w:tcPr>
          <w:p w:rsidR="00321BFE" w:rsidRPr="00EB5252" w:rsidRDefault="0052256D" w:rsidP="00B223BF">
            <w:pPr>
              <w:spacing w:after="0"/>
              <w:jc w:val="center"/>
              <w:rPr>
                <w:rFonts w:ascii="Times New Roman" w:eastAsia="SimSun" w:hAnsi="Times New Roman" w:cs="Times New Roman"/>
                <w:b/>
                <w:bCs/>
              </w:rPr>
            </w:pPr>
            <w:r w:rsidRPr="00EB5252">
              <w:rPr>
                <w:rFonts w:ascii="Times New Roman" w:eastAsia="SimSun" w:hAnsi="Times New Roman" w:cs="Times New Roman"/>
                <w:b/>
                <w:bCs/>
              </w:rPr>
              <w:t>10</w:t>
            </w:r>
            <w:r w:rsidR="00C90949" w:rsidRPr="00EB5252">
              <w:rPr>
                <w:rFonts w:ascii="Times New Roman" w:eastAsia="SimSun" w:hAnsi="Times New Roman" w:cs="Times New Roman"/>
                <w:b/>
                <w:bCs/>
              </w:rPr>
              <w:t> 000</w:t>
            </w:r>
            <w:r w:rsidR="00321BFE" w:rsidRPr="00EB5252">
              <w:rPr>
                <w:rFonts w:ascii="Times New Roman" w:eastAsia="SimSun" w:hAnsi="Times New Roman" w:cs="Times New Roman"/>
                <w:b/>
                <w:bCs/>
              </w:rPr>
              <w:t>,0</w:t>
            </w:r>
          </w:p>
        </w:tc>
        <w:tc>
          <w:tcPr>
            <w:tcW w:w="992" w:type="dxa"/>
            <w:shd w:val="clear" w:color="auto" w:fill="auto"/>
          </w:tcPr>
          <w:p w:rsidR="00321BFE" w:rsidRPr="00EB5252" w:rsidRDefault="0052256D" w:rsidP="00B223BF">
            <w:pPr>
              <w:spacing w:after="0"/>
              <w:jc w:val="center"/>
              <w:rPr>
                <w:rFonts w:ascii="Times New Roman" w:eastAsia="SimSun" w:hAnsi="Times New Roman" w:cs="Times New Roman"/>
                <w:b/>
                <w:bCs/>
              </w:rPr>
            </w:pPr>
            <w:r w:rsidRPr="00EB5252">
              <w:rPr>
                <w:rFonts w:ascii="Times New Roman" w:eastAsia="SimSun" w:hAnsi="Times New Roman" w:cs="Times New Roman"/>
                <w:b/>
                <w:bCs/>
              </w:rPr>
              <w:t>11</w:t>
            </w:r>
            <w:r w:rsidR="00C458DA" w:rsidRPr="00EB5252">
              <w:rPr>
                <w:rFonts w:ascii="Times New Roman" w:eastAsia="SimSun" w:hAnsi="Times New Roman" w:cs="Times New Roman"/>
                <w:b/>
                <w:bCs/>
              </w:rPr>
              <w:t> 0</w:t>
            </w:r>
            <w:r w:rsidR="00C90949" w:rsidRPr="00EB5252">
              <w:rPr>
                <w:rFonts w:ascii="Times New Roman" w:eastAsia="SimSun" w:hAnsi="Times New Roman" w:cs="Times New Roman"/>
                <w:b/>
                <w:bCs/>
              </w:rPr>
              <w:t>00</w:t>
            </w:r>
            <w:r w:rsidR="00321BFE" w:rsidRPr="00EB5252">
              <w:rPr>
                <w:rFonts w:ascii="Times New Roman" w:eastAsia="SimSun" w:hAnsi="Times New Roman" w:cs="Times New Roman"/>
                <w:b/>
                <w:bCs/>
              </w:rPr>
              <w:t>,0</w:t>
            </w:r>
          </w:p>
        </w:tc>
        <w:tc>
          <w:tcPr>
            <w:tcW w:w="993" w:type="dxa"/>
            <w:shd w:val="clear" w:color="auto" w:fill="auto"/>
          </w:tcPr>
          <w:p w:rsidR="00321BFE" w:rsidRPr="00EB5252" w:rsidRDefault="00C90949" w:rsidP="00B223BF">
            <w:pPr>
              <w:spacing w:after="0"/>
              <w:jc w:val="center"/>
              <w:rPr>
                <w:rFonts w:ascii="Times New Roman" w:eastAsia="SimSun" w:hAnsi="Times New Roman" w:cs="Times New Roman"/>
                <w:b/>
                <w:bCs/>
              </w:rPr>
            </w:pPr>
            <w:r w:rsidRPr="00EB5252">
              <w:rPr>
                <w:rFonts w:ascii="Times New Roman" w:eastAsia="SimSun" w:hAnsi="Times New Roman" w:cs="Times New Roman"/>
                <w:b/>
                <w:bCs/>
              </w:rPr>
              <w:t>12 000</w:t>
            </w:r>
            <w:r w:rsidR="00EB0512" w:rsidRPr="00EB5252">
              <w:rPr>
                <w:rFonts w:ascii="Times New Roman" w:eastAsia="SimSun" w:hAnsi="Times New Roman" w:cs="Times New Roman"/>
                <w:b/>
                <w:bCs/>
              </w:rPr>
              <w:t>,0</w:t>
            </w:r>
          </w:p>
        </w:tc>
        <w:tc>
          <w:tcPr>
            <w:tcW w:w="992" w:type="dxa"/>
            <w:shd w:val="clear" w:color="auto" w:fill="auto"/>
          </w:tcPr>
          <w:p w:rsidR="00321BFE" w:rsidRPr="00EB5252" w:rsidRDefault="00E7751C" w:rsidP="009F1168">
            <w:pPr>
              <w:jc w:val="both"/>
              <w:rPr>
                <w:rFonts w:ascii="Times New Roman" w:eastAsia="SimSun" w:hAnsi="Times New Roman" w:cs="Times New Roman"/>
                <w:b/>
                <w:bCs/>
                <w:lang w:val="uk-UA"/>
              </w:rPr>
            </w:pPr>
            <w:r w:rsidRPr="00EB5252">
              <w:rPr>
                <w:rFonts w:ascii="Times New Roman" w:eastAsia="SimSun" w:hAnsi="Times New Roman" w:cs="Times New Roman"/>
                <w:b/>
                <w:bCs/>
                <w:lang w:val="uk-UA"/>
              </w:rPr>
              <w:t>13</w:t>
            </w:r>
            <w:r w:rsidR="009F1168" w:rsidRPr="00EB5252">
              <w:rPr>
                <w:rFonts w:ascii="Times New Roman" w:eastAsia="SimSun" w:hAnsi="Times New Roman" w:cs="Times New Roman"/>
                <w:b/>
                <w:bCs/>
                <w:lang w:val="uk-UA"/>
              </w:rPr>
              <w:t> </w:t>
            </w:r>
            <w:r w:rsidR="00C458DA" w:rsidRPr="00EB5252">
              <w:rPr>
                <w:rFonts w:ascii="Times New Roman" w:eastAsia="SimSun" w:hAnsi="Times New Roman" w:cs="Times New Roman"/>
                <w:b/>
                <w:bCs/>
                <w:lang w:val="uk-UA"/>
              </w:rPr>
              <w:t>0</w:t>
            </w:r>
            <w:r w:rsidR="009F1168" w:rsidRPr="00EB5252">
              <w:rPr>
                <w:rFonts w:ascii="Times New Roman" w:eastAsia="SimSun" w:hAnsi="Times New Roman" w:cs="Times New Roman"/>
                <w:b/>
                <w:bCs/>
                <w:lang w:val="uk-UA"/>
              </w:rPr>
              <w:t>00,0</w:t>
            </w:r>
          </w:p>
        </w:tc>
      </w:tr>
    </w:tbl>
    <w:p w:rsidR="00A57A41" w:rsidRDefault="00355545" w:rsidP="009A2649">
      <w:pPr>
        <w:spacing w:after="0"/>
        <w:ind w:firstLine="567"/>
        <w:jc w:val="both"/>
        <w:rPr>
          <w:rFonts w:ascii="Times New Roman" w:hAnsi="Times New Roman" w:cs="Times New Roman"/>
          <w:sz w:val="28"/>
          <w:szCs w:val="28"/>
        </w:rPr>
      </w:pPr>
      <w:proofErr w:type="spellStart"/>
      <w:r w:rsidRPr="00355545">
        <w:rPr>
          <w:rFonts w:ascii="Times New Roman" w:hAnsi="Times New Roman" w:cs="Times New Roman"/>
          <w:sz w:val="28"/>
          <w:szCs w:val="28"/>
        </w:rPr>
        <w:t>В</w:t>
      </w:r>
      <w:r w:rsidR="00A57A41">
        <w:rPr>
          <w:rFonts w:ascii="Times New Roman" w:hAnsi="Times New Roman" w:cs="Times New Roman"/>
          <w:sz w:val="28"/>
          <w:szCs w:val="28"/>
        </w:rPr>
        <w:t>иконання</w:t>
      </w:r>
      <w:proofErr w:type="spellEnd"/>
      <w:r w:rsidR="00A57A41">
        <w:rPr>
          <w:rFonts w:ascii="Times New Roman" w:hAnsi="Times New Roman" w:cs="Times New Roman"/>
          <w:sz w:val="28"/>
          <w:szCs w:val="28"/>
        </w:rPr>
        <w:t xml:space="preserve"> </w:t>
      </w:r>
      <w:proofErr w:type="spellStart"/>
      <w:r w:rsidR="00A57A41">
        <w:rPr>
          <w:rFonts w:ascii="Times New Roman" w:hAnsi="Times New Roman" w:cs="Times New Roman"/>
          <w:sz w:val="28"/>
          <w:szCs w:val="28"/>
        </w:rPr>
        <w:t>Програми</w:t>
      </w:r>
      <w:proofErr w:type="spellEnd"/>
      <w:r w:rsidR="00A57A41">
        <w:rPr>
          <w:rFonts w:ascii="Times New Roman" w:hAnsi="Times New Roman" w:cs="Times New Roman"/>
          <w:sz w:val="28"/>
          <w:szCs w:val="28"/>
        </w:rPr>
        <w:t xml:space="preserve"> </w:t>
      </w:r>
      <w:proofErr w:type="spellStart"/>
      <w:r w:rsidR="00A57A41">
        <w:rPr>
          <w:rFonts w:ascii="Times New Roman" w:hAnsi="Times New Roman" w:cs="Times New Roman"/>
          <w:sz w:val="28"/>
          <w:szCs w:val="28"/>
        </w:rPr>
        <w:t>дасть</w:t>
      </w:r>
      <w:proofErr w:type="spellEnd"/>
      <w:r w:rsidR="00A57A41">
        <w:rPr>
          <w:rFonts w:ascii="Times New Roman" w:hAnsi="Times New Roman" w:cs="Times New Roman"/>
          <w:sz w:val="28"/>
          <w:szCs w:val="28"/>
        </w:rPr>
        <w:t xml:space="preserve"> </w:t>
      </w:r>
      <w:proofErr w:type="spellStart"/>
      <w:r w:rsidR="00A57A41">
        <w:rPr>
          <w:rFonts w:ascii="Times New Roman" w:hAnsi="Times New Roman" w:cs="Times New Roman"/>
          <w:sz w:val="28"/>
          <w:szCs w:val="28"/>
        </w:rPr>
        <w:t>змогу</w:t>
      </w:r>
      <w:proofErr w:type="spellEnd"/>
      <w:r w:rsidR="00A57A41">
        <w:rPr>
          <w:rFonts w:ascii="Times New Roman" w:hAnsi="Times New Roman" w:cs="Times New Roman"/>
          <w:sz w:val="28"/>
          <w:szCs w:val="28"/>
        </w:rPr>
        <w:t xml:space="preserve">: </w:t>
      </w:r>
    </w:p>
    <w:p w:rsidR="00355545" w:rsidRPr="00A57A41" w:rsidRDefault="00355545" w:rsidP="009A2649">
      <w:pPr>
        <w:pStyle w:val="a4"/>
        <w:numPr>
          <w:ilvl w:val="0"/>
          <w:numId w:val="32"/>
        </w:numPr>
        <w:ind w:left="0" w:firstLine="567"/>
        <w:jc w:val="both"/>
        <w:rPr>
          <w:sz w:val="28"/>
          <w:szCs w:val="28"/>
        </w:rPr>
      </w:pPr>
      <w:r w:rsidRPr="00A57A41">
        <w:rPr>
          <w:sz w:val="28"/>
          <w:szCs w:val="28"/>
        </w:rPr>
        <w:t>знизити захворюваність на злоякісні новоутворення серед населення міста;</w:t>
      </w:r>
    </w:p>
    <w:p w:rsidR="00355545" w:rsidRPr="000058F9" w:rsidRDefault="00355545" w:rsidP="009A2649">
      <w:pPr>
        <w:numPr>
          <w:ilvl w:val="0"/>
          <w:numId w:val="32"/>
        </w:numPr>
        <w:spacing w:after="0" w:line="240" w:lineRule="auto"/>
        <w:ind w:firstLine="567"/>
        <w:jc w:val="both"/>
        <w:rPr>
          <w:rFonts w:ascii="Times New Roman" w:hAnsi="Times New Roman" w:cs="Times New Roman"/>
          <w:sz w:val="28"/>
          <w:szCs w:val="28"/>
          <w:lang w:val="uk-UA"/>
        </w:rPr>
      </w:pPr>
      <w:r w:rsidRPr="000058F9">
        <w:rPr>
          <w:rFonts w:ascii="Times New Roman" w:hAnsi="Times New Roman" w:cs="Times New Roman"/>
          <w:sz w:val="28"/>
          <w:szCs w:val="28"/>
          <w:lang w:val="uk-UA"/>
        </w:rPr>
        <w:t xml:space="preserve">покращити ранню діагностику злоякісних новоутворень </w:t>
      </w:r>
      <w:r w:rsidRPr="00377F34">
        <w:rPr>
          <w:rFonts w:ascii="Times New Roman" w:hAnsi="Times New Roman" w:cs="Times New Roman"/>
          <w:sz w:val="28"/>
          <w:szCs w:val="28"/>
        </w:rPr>
        <w:t>I</w:t>
      </w:r>
      <w:r w:rsidRPr="00377F34">
        <w:rPr>
          <w:rFonts w:ascii="Times New Roman" w:hAnsi="Times New Roman" w:cs="Times New Roman"/>
          <w:sz w:val="28"/>
          <w:szCs w:val="28"/>
          <w:lang w:val="uk-UA"/>
        </w:rPr>
        <w:t>-</w:t>
      </w:r>
      <w:r w:rsidRPr="00377F34">
        <w:rPr>
          <w:rFonts w:ascii="Times New Roman" w:hAnsi="Times New Roman" w:cs="Times New Roman"/>
          <w:sz w:val="28"/>
          <w:szCs w:val="28"/>
        </w:rPr>
        <w:t>II</w:t>
      </w:r>
      <w:r w:rsidRPr="000058F9">
        <w:rPr>
          <w:rFonts w:ascii="Times New Roman" w:hAnsi="Times New Roman" w:cs="Times New Roman"/>
          <w:sz w:val="28"/>
          <w:szCs w:val="28"/>
          <w:lang w:val="uk-UA"/>
        </w:rPr>
        <w:t xml:space="preserve"> стадії, особливо візуальних локалізацій (ротової порожнини, щитовидної залози, молочної залози, шийки матки, прямої кишки, інших);</w:t>
      </w:r>
    </w:p>
    <w:p w:rsidR="00355545" w:rsidRPr="000058F9" w:rsidRDefault="00355545" w:rsidP="009A2649">
      <w:pPr>
        <w:numPr>
          <w:ilvl w:val="0"/>
          <w:numId w:val="32"/>
        </w:numPr>
        <w:spacing w:after="0" w:line="240" w:lineRule="auto"/>
        <w:ind w:firstLine="567"/>
        <w:jc w:val="both"/>
        <w:rPr>
          <w:rFonts w:ascii="Times New Roman" w:hAnsi="Times New Roman" w:cs="Times New Roman"/>
          <w:sz w:val="28"/>
          <w:szCs w:val="28"/>
          <w:lang w:val="uk-UA"/>
        </w:rPr>
      </w:pPr>
      <w:r w:rsidRPr="000058F9">
        <w:rPr>
          <w:rFonts w:ascii="Times New Roman" w:hAnsi="Times New Roman" w:cs="Times New Roman"/>
          <w:sz w:val="28"/>
          <w:szCs w:val="28"/>
          <w:lang w:val="uk-UA"/>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процеси всіх локалізацій, папіломо-вірусна інфекція статевої сфери, спадкова схильність та інші чинники);</w:t>
      </w:r>
    </w:p>
    <w:p w:rsidR="00355545" w:rsidRPr="00355545" w:rsidRDefault="00355545" w:rsidP="009A2649">
      <w:pPr>
        <w:numPr>
          <w:ilvl w:val="0"/>
          <w:numId w:val="32"/>
        </w:numPr>
        <w:spacing w:after="0" w:line="240" w:lineRule="auto"/>
        <w:ind w:left="567"/>
        <w:jc w:val="both"/>
        <w:rPr>
          <w:rFonts w:ascii="Times New Roman" w:hAnsi="Times New Roman" w:cs="Times New Roman"/>
          <w:sz w:val="28"/>
          <w:szCs w:val="28"/>
        </w:rPr>
      </w:pPr>
      <w:proofErr w:type="spellStart"/>
      <w:r w:rsidRPr="00355545">
        <w:rPr>
          <w:rFonts w:ascii="Times New Roman" w:hAnsi="Times New Roman" w:cs="Times New Roman"/>
          <w:sz w:val="28"/>
          <w:szCs w:val="28"/>
        </w:rPr>
        <w:t>знизити</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рівень</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занедбаності</w:t>
      </w:r>
      <w:proofErr w:type="spellEnd"/>
      <w:r w:rsidRPr="00355545">
        <w:rPr>
          <w:rFonts w:ascii="Times New Roman" w:hAnsi="Times New Roman" w:cs="Times New Roman"/>
          <w:sz w:val="28"/>
          <w:szCs w:val="28"/>
        </w:rPr>
        <w:t xml:space="preserve"> та </w:t>
      </w:r>
      <w:proofErr w:type="spellStart"/>
      <w:r w:rsidRPr="00355545">
        <w:rPr>
          <w:rFonts w:ascii="Times New Roman" w:hAnsi="Times New Roman" w:cs="Times New Roman"/>
          <w:sz w:val="28"/>
          <w:szCs w:val="28"/>
        </w:rPr>
        <w:t>смертності</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від</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злоякісних</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новоутворень</w:t>
      </w:r>
      <w:proofErr w:type="spellEnd"/>
      <w:r w:rsidRPr="00355545">
        <w:rPr>
          <w:rFonts w:ascii="Times New Roman" w:hAnsi="Times New Roman" w:cs="Times New Roman"/>
          <w:sz w:val="28"/>
          <w:szCs w:val="28"/>
        </w:rPr>
        <w:t>;</w:t>
      </w:r>
    </w:p>
    <w:p w:rsidR="00A57A41" w:rsidRDefault="00355545" w:rsidP="009A2649">
      <w:pPr>
        <w:spacing w:after="0"/>
        <w:jc w:val="both"/>
        <w:rPr>
          <w:rFonts w:ascii="Times New Roman" w:hAnsi="Times New Roman" w:cs="Times New Roman"/>
          <w:sz w:val="28"/>
          <w:szCs w:val="28"/>
        </w:rPr>
      </w:pPr>
      <w:proofErr w:type="spellStart"/>
      <w:r w:rsidRPr="00355545">
        <w:rPr>
          <w:rFonts w:ascii="Times New Roman" w:hAnsi="Times New Roman" w:cs="Times New Roman"/>
          <w:sz w:val="28"/>
          <w:szCs w:val="28"/>
        </w:rPr>
        <w:t>знизити</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рівень</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кількості</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онкологічних</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хворих</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які</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помирають</w:t>
      </w:r>
      <w:proofErr w:type="spellEnd"/>
      <w:r w:rsidR="009A2649">
        <w:rPr>
          <w:rFonts w:ascii="Times New Roman" w:hAnsi="Times New Roman" w:cs="Times New Roman"/>
          <w:sz w:val="28"/>
          <w:szCs w:val="28"/>
        </w:rPr>
        <w:t xml:space="preserve"> </w:t>
      </w:r>
      <w:proofErr w:type="spellStart"/>
      <w:r w:rsidR="009A2649">
        <w:rPr>
          <w:rFonts w:ascii="Times New Roman" w:hAnsi="Times New Roman" w:cs="Times New Roman"/>
          <w:sz w:val="28"/>
          <w:szCs w:val="28"/>
        </w:rPr>
        <w:t>протягом</w:t>
      </w:r>
      <w:proofErr w:type="spellEnd"/>
      <w:r w:rsidR="009A2649">
        <w:rPr>
          <w:rFonts w:ascii="Times New Roman" w:hAnsi="Times New Roman" w:cs="Times New Roman"/>
          <w:sz w:val="28"/>
          <w:szCs w:val="28"/>
        </w:rPr>
        <w:t xml:space="preserve"> року </w:t>
      </w:r>
      <w:proofErr w:type="spellStart"/>
      <w:r w:rsidR="009A2649">
        <w:rPr>
          <w:rFonts w:ascii="Times New Roman" w:hAnsi="Times New Roman" w:cs="Times New Roman"/>
          <w:sz w:val="28"/>
          <w:szCs w:val="28"/>
        </w:rPr>
        <w:t>після</w:t>
      </w:r>
      <w:proofErr w:type="spellEnd"/>
      <w:r w:rsidR="009A2649">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встановлення</w:t>
      </w:r>
      <w:proofErr w:type="spellEnd"/>
      <w:r w:rsidRPr="00355545">
        <w:rPr>
          <w:rFonts w:ascii="Times New Roman" w:hAnsi="Times New Roman" w:cs="Times New Roman"/>
          <w:sz w:val="28"/>
          <w:szCs w:val="28"/>
        </w:rPr>
        <w:t xml:space="preserve"> </w:t>
      </w:r>
      <w:proofErr w:type="spellStart"/>
      <w:r w:rsidRPr="00355545">
        <w:rPr>
          <w:rFonts w:ascii="Times New Roman" w:hAnsi="Times New Roman" w:cs="Times New Roman"/>
          <w:sz w:val="28"/>
          <w:szCs w:val="28"/>
        </w:rPr>
        <w:t>діагнозу</w:t>
      </w:r>
      <w:proofErr w:type="spellEnd"/>
      <w:r w:rsidRPr="00355545">
        <w:rPr>
          <w:rFonts w:ascii="Times New Roman" w:hAnsi="Times New Roman" w:cs="Times New Roman"/>
          <w:sz w:val="28"/>
          <w:szCs w:val="28"/>
        </w:rPr>
        <w:t>;</w:t>
      </w:r>
    </w:p>
    <w:p w:rsidR="00431A4B" w:rsidRDefault="00355545" w:rsidP="009A2649">
      <w:pPr>
        <w:pStyle w:val="a4"/>
        <w:numPr>
          <w:ilvl w:val="0"/>
          <w:numId w:val="32"/>
        </w:numPr>
        <w:ind w:left="0" w:firstLine="567"/>
        <w:jc w:val="both"/>
        <w:rPr>
          <w:sz w:val="28"/>
          <w:szCs w:val="28"/>
        </w:rPr>
      </w:pPr>
      <w:r w:rsidRPr="00A57A41">
        <w:rPr>
          <w:sz w:val="28"/>
          <w:szCs w:val="28"/>
        </w:rPr>
        <w:t>удосконалити медичну допомогу онкологічним хворим, в т. ч. тим що перебувають в термінальній стадії, відповідно до встановлених вимог;</w:t>
      </w:r>
    </w:p>
    <w:p w:rsidR="00431A4B" w:rsidRDefault="00355545" w:rsidP="009A2649">
      <w:pPr>
        <w:pStyle w:val="a4"/>
        <w:numPr>
          <w:ilvl w:val="0"/>
          <w:numId w:val="32"/>
        </w:numPr>
        <w:ind w:left="0" w:firstLine="567"/>
        <w:jc w:val="both"/>
        <w:rPr>
          <w:sz w:val="28"/>
          <w:szCs w:val="28"/>
        </w:rPr>
      </w:pPr>
      <w:r w:rsidRPr="00431A4B">
        <w:rPr>
          <w:sz w:val="28"/>
          <w:szCs w:val="28"/>
        </w:rPr>
        <w:t>сприяти забезпеченню ефективною соціальною підтримкою онкологічних хворих;</w:t>
      </w:r>
    </w:p>
    <w:p w:rsidR="00865F6A" w:rsidRDefault="00355545" w:rsidP="00E733BF">
      <w:pPr>
        <w:pStyle w:val="a4"/>
        <w:numPr>
          <w:ilvl w:val="0"/>
          <w:numId w:val="32"/>
        </w:numPr>
        <w:spacing w:before="120" w:after="120"/>
        <w:ind w:left="0" w:firstLine="567"/>
        <w:jc w:val="both"/>
        <w:rPr>
          <w:sz w:val="28"/>
          <w:szCs w:val="28"/>
        </w:rPr>
      </w:pPr>
      <w:r w:rsidRPr="00431A4B">
        <w:rPr>
          <w:sz w:val="28"/>
          <w:szCs w:val="28"/>
        </w:rPr>
        <w:t xml:space="preserve">покращити інформування населення щодо ризиків виникнення </w:t>
      </w:r>
      <w:r w:rsidRPr="00431A4B">
        <w:rPr>
          <w:sz w:val="28"/>
          <w:szCs w:val="28"/>
        </w:rPr>
        <w:lastRenderedPageBreak/>
        <w:t>онкологічних захворювань та їх профілактики.</w:t>
      </w:r>
    </w:p>
    <w:p w:rsidR="00E733BF" w:rsidRPr="00E733BF" w:rsidRDefault="00E733BF" w:rsidP="00E733BF">
      <w:pPr>
        <w:pStyle w:val="a4"/>
        <w:spacing w:before="120" w:after="120"/>
        <w:ind w:left="567"/>
        <w:jc w:val="both"/>
        <w:rPr>
          <w:sz w:val="28"/>
          <w:szCs w:val="28"/>
        </w:rPr>
      </w:pPr>
    </w:p>
    <w:p w:rsidR="00C01C81" w:rsidRPr="00277269" w:rsidRDefault="000D0087" w:rsidP="00F845E4">
      <w:pPr>
        <w:pStyle w:val="a4"/>
        <w:numPr>
          <w:ilvl w:val="1"/>
          <w:numId w:val="13"/>
        </w:numPr>
        <w:spacing w:before="120" w:after="120"/>
        <w:ind w:left="1434" w:hanging="357"/>
        <w:contextualSpacing w:val="0"/>
        <w:rPr>
          <w:rStyle w:val="a3"/>
          <w:sz w:val="28"/>
          <w:szCs w:val="28"/>
          <w:u w:val="single"/>
        </w:rPr>
      </w:pPr>
      <w:r w:rsidRPr="00277269">
        <w:rPr>
          <w:rStyle w:val="a3"/>
          <w:sz w:val="28"/>
          <w:szCs w:val="28"/>
          <w:u w:val="single"/>
        </w:rPr>
        <w:t>Програма запобігання та лікування захворювань крові</w:t>
      </w:r>
    </w:p>
    <w:p w:rsidR="000D0087" w:rsidRPr="00277269" w:rsidRDefault="000D0087" w:rsidP="00F845E4">
      <w:pPr>
        <w:spacing w:before="120" w:after="120"/>
        <w:ind w:firstLine="708"/>
        <w:rPr>
          <w:rFonts w:ascii="Times New Roman" w:hAnsi="Times New Roman" w:cs="Times New Roman"/>
          <w:b/>
          <w:bCs/>
          <w:sz w:val="28"/>
          <w:szCs w:val="28"/>
          <w:u w:val="single"/>
        </w:rPr>
      </w:pPr>
      <w:r w:rsidRPr="00277269">
        <w:rPr>
          <w:rFonts w:ascii="Times New Roman" w:hAnsi="Times New Roman" w:cs="Times New Roman"/>
          <w:b/>
          <w:sz w:val="28"/>
          <w:szCs w:val="28"/>
        </w:rPr>
        <w:t xml:space="preserve">І. </w:t>
      </w:r>
      <w:proofErr w:type="spellStart"/>
      <w:r w:rsidRPr="00277269">
        <w:rPr>
          <w:rFonts w:ascii="Times New Roman" w:hAnsi="Times New Roman" w:cs="Times New Roman"/>
          <w:b/>
          <w:sz w:val="28"/>
          <w:szCs w:val="28"/>
        </w:rPr>
        <w:t>Визначення</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проблеми</w:t>
      </w:r>
      <w:proofErr w:type="spellEnd"/>
      <w:r w:rsidRPr="00277269">
        <w:rPr>
          <w:rFonts w:ascii="Times New Roman" w:hAnsi="Times New Roman" w:cs="Times New Roman"/>
          <w:b/>
          <w:sz w:val="28"/>
          <w:szCs w:val="28"/>
        </w:rPr>
        <w:t xml:space="preserve">, на </w:t>
      </w:r>
      <w:proofErr w:type="spellStart"/>
      <w:r w:rsidRPr="00277269">
        <w:rPr>
          <w:rFonts w:ascii="Times New Roman" w:hAnsi="Times New Roman" w:cs="Times New Roman"/>
          <w:b/>
          <w:sz w:val="28"/>
          <w:szCs w:val="28"/>
        </w:rPr>
        <w:t>розв’язання</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якої</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спрямована</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Програма</w:t>
      </w:r>
      <w:proofErr w:type="spellEnd"/>
    </w:p>
    <w:p w:rsidR="00277269" w:rsidRPr="00277269" w:rsidRDefault="00277269" w:rsidP="00FE2696">
      <w:pPr>
        <w:spacing w:after="0"/>
        <w:ind w:firstLine="567"/>
        <w:jc w:val="both"/>
        <w:rPr>
          <w:rFonts w:ascii="Times New Roman" w:hAnsi="Times New Roman" w:cs="Times New Roman"/>
          <w:sz w:val="28"/>
          <w:szCs w:val="28"/>
        </w:rPr>
      </w:pPr>
      <w:proofErr w:type="spellStart"/>
      <w:r w:rsidRPr="00277269">
        <w:rPr>
          <w:rFonts w:ascii="Times New Roman" w:hAnsi="Times New Roman" w:cs="Times New Roman"/>
          <w:sz w:val="28"/>
          <w:szCs w:val="28"/>
        </w:rPr>
        <w:t>Гемофілія</w:t>
      </w:r>
      <w:proofErr w:type="spellEnd"/>
      <w:r w:rsidRPr="00277269">
        <w:rPr>
          <w:rFonts w:ascii="Times New Roman" w:hAnsi="Times New Roman" w:cs="Times New Roman"/>
          <w:sz w:val="28"/>
          <w:szCs w:val="28"/>
        </w:rPr>
        <w:t xml:space="preserve"> – </w:t>
      </w:r>
      <w:proofErr w:type="spellStart"/>
      <w:r w:rsidRPr="00277269">
        <w:rPr>
          <w:rFonts w:ascii="Times New Roman" w:hAnsi="Times New Roman" w:cs="Times New Roman"/>
          <w:sz w:val="28"/>
          <w:szCs w:val="28"/>
        </w:rPr>
        <w:t>тяжке</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сімейно-спадкове</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захворювання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пов’язане</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із</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порушенням</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згортання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Гемофілією</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хворіють</w:t>
      </w:r>
      <w:proofErr w:type="spellEnd"/>
      <w:r w:rsidRPr="00277269">
        <w:rPr>
          <w:rFonts w:ascii="Times New Roman" w:hAnsi="Times New Roman" w:cs="Times New Roman"/>
          <w:sz w:val="28"/>
          <w:szCs w:val="28"/>
        </w:rPr>
        <w:t xml:space="preserve"> особи </w:t>
      </w:r>
      <w:proofErr w:type="spellStart"/>
      <w:r w:rsidRPr="00277269">
        <w:rPr>
          <w:rFonts w:ascii="Times New Roman" w:hAnsi="Times New Roman" w:cs="Times New Roman"/>
          <w:sz w:val="28"/>
          <w:szCs w:val="28"/>
        </w:rPr>
        <w:t>ч</w:t>
      </w:r>
      <w:r w:rsidR="00BB2F77">
        <w:rPr>
          <w:rFonts w:ascii="Times New Roman" w:hAnsi="Times New Roman" w:cs="Times New Roman"/>
          <w:sz w:val="28"/>
          <w:szCs w:val="28"/>
        </w:rPr>
        <w:t>оловічої</w:t>
      </w:r>
      <w:proofErr w:type="spellEnd"/>
      <w:r w:rsidR="00BB2F77">
        <w:rPr>
          <w:rFonts w:ascii="Times New Roman" w:hAnsi="Times New Roman" w:cs="Times New Roman"/>
          <w:sz w:val="28"/>
          <w:szCs w:val="28"/>
        </w:rPr>
        <w:t xml:space="preserve"> </w:t>
      </w:r>
      <w:proofErr w:type="spellStart"/>
      <w:r w:rsidR="00BB2F77">
        <w:rPr>
          <w:rFonts w:ascii="Times New Roman" w:hAnsi="Times New Roman" w:cs="Times New Roman"/>
          <w:sz w:val="28"/>
          <w:szCs w:val="28"/>
        </w:rPr>
        <w:t>статі</w:t>
      </w:r>
      <w:proofErr w:type="spellEnd"/>
      <w:r w:rsidR="00BB2F77">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Найбільш</w:t>
      </w:r>
      <w:proofErr w:type="spellEnd"/>
      <w:r w:rsidRPr="00277269">
        <w:rPr>
          <w:rFonts w:ascii="Times New Roman" w:hAnsi="Times New Roman" w:cs="Times New Roman"/>
          <w:sz w:val="28"/>
          <w:szCs w:val="28"/>
        </w:rPr>
        <w:t xml:space="preserve"> характерною </w:t>
      </w:r>
      <w:proofErr w:type="spellStart"/>
      <w:r w:rsidRPr="00277269">
        <w:rPr>
          <w:rFonts w:ascii="Times New Roman" w:hAnsi="Times New Roman" w:cs="Times New Roman"/>
          <w:sz w:val="28"/>
          <w:szCs w:val="28"/>
        </w:rPr>
        <w:t>ознакою</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хвороби</w:t>
      </w:r>
      <w:proofErr w:type="spellEnd"/>
      <w:r w:rsidRPr="00277269">
        <w:rPr>
          <w:rFonts w:ascii="Times New Roman" w:hAnsi="Times New Roman" w:cs="Times New Roman"/>
          <w:sz w:val="28"/>
          <w:szCs w:val="28"/>
        </w:rPr>
        <w:t xml:space="preserve"> є </w:t>
      </w:r>
      <w:proofErr w:type="spellStart"/>
      <w:r w:rsidRPr="00277269">
        <w:rPr>
          <w:rFonts w:ascii="Times New Roman" w:hAnsi="Times New Roman" w:cs="Times New Roman"/>
          <w:sz w:val="28"/>
          <w:szCs w:val="28"/>
        </w:rPr>
        <w:t>кровотечі</w:t>
      </w:r>
      <w:proofErr w:type="spellEnd"/>
      <w:r w:rsidRPr="00277269">
        <w:rPr>
          <w:rFonts w:ascii="Times New Roman" w:hAnsi="Times New Roman" w:cs="Times New Roman"/>
          <w:sz w:val="28"/>
          <w:szCs w:val="28"/>
        </w:rPr>
        <w:t xml:space="preserve">. Часто вони </w:t>
      </w:r>
      <w:proofErr w:type="spellStart"/>
      <w:r w:rsidRPr="00277269">
        <w:rPr>
          <w:rFonts w:ascii="Times New Roman" w:hAnsi="Times New Roman" w:cs="Times New Roman"/>
          <w:sz w:val="28"/>
          <w:szCs w:val="28"/>
        </w:rPr>
        <w:t>виникають</w:t>
      </w:r>
      <w:proofErr w:type="spellEnd"/>
      <w:r w:rsidRPr="00277269">
        <w:rPr>
          <w:rFonts w:ascii="Times New Roman" w:hAnsi="Times New Roman" w:cs="Times New Roman"/>
          <w:sz w:val="28"/>
          <w:szCs w:val="28"/>
        </w:rPr>
        <w:t xml:space="preserve"> без </w:t>
      </w:r>
      <w:proofErr w:type="spellStart"/>
      <w:r w:rsidRPr="00277269">
        <w:rPr>
          <w:rFonts w:ascii="Times New Roman" w:hAnsi="Times New Roman" w:cs="Times New Roman"/>
          <w:sz w:val="28"/>
          <w:szCs w:val="28"/>
        </w:rPr>
        <w:t>явної</w:t>
      </w:r>
      <w:proofErr w:type="spellEnd"/>
      <w:r w:rsidRPr="00277269">
        <w:rPr>
          <w:rFonts w:ascii="Times New Roman" w:hAnsi="Times New Roman" w:cs="Times New Roman"/>
          <w:sz w:val="28"/>
          <w:szCs w:val="28"/>
        </w:rPr>
        <w:t xml:space="preserve"> причини, </w:t>
      </w:r>
      <w:proofErr w:type="spellStart"/>
      <w:r w:rsidRPr="00277269">
        <w:rPr>
          <w:rFonts w:ascii="Times New Roman" w:hAnsi="Times New Roman" w:cs="Times New Roman"/>
          <w:sz w:val="28"/>
          <w:szCs w:val="28"/>
        </w:rPr>
        <w:t>іноді</w:t>
      </w:r>
      <w:proofErr w:type="spellEnd"/>
      <w:r w:rsidRPr="00277269">
        <w:rPr>
          <w:rFonts w:ascii="Times New Roman" w:hAnsi="Times New Roman" w:cs="Times New Roman"/>
          <w:sz w:val="28"/>
          <w:szCs w:val="28"/>
        </w:rPr>
        <w:t xml:space="preserve"> при </w:t>
      </w:r>
      <w:proofErr w:type="spellStart"/>
      <w:r w:rsidRPr="00277269">
        <w:rPr>
          <w:rFonts w:ascii="Times New Roman" w:hAnsi="Times New Roman" w:cs="Times New Roman"/>
          <w:sz w:val="28"/>
          <w:szCs w:val="28"/>
        </w:rPr>
        <w:t>незначній</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травмі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Кровотечі</w:t>
      </w:r>
      <w:proofErr w:type="spellEnd"/>
      <w:r w:rsidRPr="00277269">
        <w:rPr>
          <w:rFonts w:ascii="Times New Roman" w:hAnsi="Times New Roman" w:cs="Times New Roman"/>
          <w:sz w:val="28"/>
          <w:szCs w:val="28"/>
        </w:rPr>
        <w:t xml:space="preserve"> при </w:t>
      </w:r>
      <w:proofErr w:type="spellStart"/>
      <w:r w:rsidRPr="00277269">
        <w:rPr>
          <w:rFonts w:ascii="Times New Roman" w:hAnsi="Times New Roman" w:cs="Times New Roman"/>
          <w:sz w:val="28"/>
          <w:szCs w:val="28"/>
        </w:rPr>
        <w:t>гемофілії</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продовжуються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від</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декількох</w:t>
      </w:r>
      <w:proofErr w:type="spellEnd"/>
      <w:r w:rsidRPr="00277269">
        <w:rPr>
          <w:rFonts w:ascii="Times New Roman" w:hAnsi="Times New Roman" w:cs="Times New Roman"/>
          <w:sz w:val="28"/>
          <w:szCs w:val="28"/>
        </w:rPr>
        <w:t xml:space="preserve"> годин і </w:t>
      </w:r>
      <w:proofErr w:type="spellStart"/>
      <w:r w:rsidRPr="00277269">
        <w:rPr>
          <w:rFonts w:ascii="Times New Roman" w:hAnsi="Times New Roman" w:cs="Times New Roman"/>
          <w:sz w:val="28"/>
          <w:szCs w:val="28"/>
        </w:rPr>
        <w:t>можуть</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продовжуватись</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багато</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днів</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Крововиливи</w:t>
      </w:r>
      <w:proofErr w:type="spellEnd"/>
      <w:r w:rsidRPr="00277269">
        <w:rPr>
          <w:rFonts w:ascii="Times New Roman" w:hAnsi="Times New Roman" w:cs="Times New Roman"/>
          <w:sz w:val="28"/>
          <w:szCs w:val="28"/>
        </w:rPr>
        <w:t xml:space="preserve"> при </w:t>
      </w:r>
      <w:proofErr w:type="spellStart"/>
      <w:r w:rsidRPr="00277269">
        <w:rPr>
          <w:rFonts w:ascii="Times New Roman" w:hAnsi="Times New Roman" w:cs="Times New Roman"/>
          <w:sz w:val="28"/>
          <w:szCs w:val="28"/>
        </w:rPr>
        <w:t>гемофілії</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поширюються</w:t>
      </w:r>
      <w:proofErr w:type="spellEnd"/>
      <w:r w:rsidRPr="00277269">
        <w:rPr>
          <w:rFonts w:ascii="Times New Roman" w:hAnsi="Times New Roman" w:cs="Times New Roman"/>
          <w:sz w:val="28"/>
          <w:szCs w:val="28"/>
        </w:rPr>
        <w:t xml:space="preserve"> не </w:t>
      </w:r>
      <w:proofErr w:type="spellStart"/>
      <w:r w:rsidRPr="00277269">
        <w:rPr>
          <w:rFonts w:ascii="Times New Roman" w:hAnsi="Times New Roman" w:cs="Times New Roman"/>
          <w:sz w:val="28"/>
          <w:szCs w:val="28"/>
        </w:rPr>
        <w:t>тільки</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під</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шкіру</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але</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можуть</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проникати</w:t>
      </w:r>
      <w:proofErr w:type="spellEnd"/>
      <w:r w:rsidRPr="00277269">
        <w:rPr>
          <w:rFonts w:ascii="Times New Roman" w:hAnsi="Times New Roman" w:cs="Times New Roman"/>
          <w:sz w:val="28"/>
          <w:szCs w:val="28"/>
        </w:rPr>
        <w:t xml:space="preserve"> у </w:t>
      </w:r>
      <w:proofErr w:type="spellStart"/>
      <w:r w:rsidRPr="00277269">
        <w:rPr>
          <w:rFonts w:ascii="Times New Roman" w:hAnsi="Times New Roman" w:cs="Times New Roman"/>
          <w:sz w:val="28"/>
          <w:szCs w:val="28"/>
        </w:rPr>
        <w:t>м’язи</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суглоби</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внутрішні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порожнини</w:t>
      </w:r>
      <w:proofErr w:type="spellEnd"/>
      <w:r w:rsidRPr="00277269">
        <w:rPr>
          <w:rFonts w:ascii="Times New Roman" w:hAnsi="Times New Roman" w:cs="Times New Roman"/>
          <w:sz w:val="28"/>
          <w:szCs w:val="28"/>
        </w:rPr>
        <w:t>.</w:t>
      </w:r>
    </w:p>
    <w:p w:rsidR="00277269" w:rsidRPr="00277269" w:rsidRDefault="00277269" w:rsidP="00FE2696">
      <w:pPr>
        <w:spacing w:after="0"/>
        <w:ind w:firstLine="567"/>
        <w:jc w:val="both"/>
        <w:rPr>
          <w:rFonts w:ascii="Times New Roman" w:hAnsi="Times New Roman" w:cs="Times New Roman"/>
          <w:sz w:val="28"/>
          <w:szCs w:val="28"/>
        </w:rPr>
      </w:pPr>
      <w:proofErr w:type="spellStart"/>
      <w:r w:rsidRPr="00277269">
        <w:rPr>
          <w:rFonts w:ascii="Times New Roman" w:hAnsi="Times New Roman" w:cs="Times New Roman"/>
          <w:sz w:val="28"/>
          <w:szCs w:val="28"/>
        </w:rPr>
        <w:t>Однією</w:t>
      </w:r>
      <w:proofErr w:type="spellEnd"/>
      <w:r w:rsidRPr="00277269">
        <w:rPr>
          <w:rFonts w:ascii="Times New Roman" w:hAnsi="Times New Roman" w:cs="Times New Roman"/>
          <w:sz w:val="28"/>
          <w:szCs w:val="28"/>
        </w:rPr>
        <w:t xml:space="preserve"> з </w:t>
      </w:r>
      <w:proofErr w:type="spellStart"/>
      <w:r w:rsidRPr="00277269">
        <w:rPr>
          <w:rFonts w:ascii="Times New Roman" w:hAnsi="Times New Roman" w:cs="Times New Roman"/>
          <w:sz w:val="28"/>
          <w:szCs w:val="28"/>
        </w:rPr>
        <w:t>найбільш</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типових</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ознак</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гемофілії</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являються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гематоми</w:t>
      </w:r>
      <w:proofErr w:type="spellEnd"/>
      <w:r w:rsidRPr="00277269">
        <w:rPr>
          <w:rFonts w:ascii="Times New Roman" w:hAnsi="Times New Roman" w:cs="Times New Roman"/>
          <w:sz w:val="28"/>
          <w:szCs w:val="28"/>
        </w:rPr>
        <w:t xml:space="preserve"> – </w:t>
      </w:r>
      <w:proofErr w:type="spellStart"/>
      <w:r w:rsidRPr="00277269">
        <w:rPr>
          <w:rFonts w:ascii="Times New Roman" w:hAnsi="Times New Roman" w:cs="Times New Roman"/>
          <w:sz w:val="28"/>
          <w:szCs w:val="28"/>
        </w:rPr>
        <w:t>крововиливи</w:t>
      </w:r>
      <w:proofErr w:type="spellEnd"/>
      <w:r w:rsidRPr="00277269">
        <w:rPr>
          <w:rFonts w:ascii="Times New Roman" w:hAnsi="Times New Roman" w:cs="Times New Roman"/>
          <w:sz w:val="28"/>
          <w:szCs w:val="28"/>
        </w:rPr>
        <w:t xml:space="preserve"> в </w:t>
      </w:r>
      <w:proofErr w:type="spellStart"/>
      <w:r w:rsidRPr="00277269">
        <w:rPr>
          <w:rFonts w:ascii="Times New Roman" w:hAnsi="Times New Roman" w:cs="Times New Roman"/>
          <w:sz w:val="28"/>
          <w:szCs w:val="28"/>
        </w:rPr>
        <w:t>суглоби</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Повторні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крововиливи</w:t>
      </w:r>
      <w:proofErr w:type="spellEnd"/>
      <w:r w:rsidRPr="00277269">
        <w:rPr>
          <w:rFonts w:ascii="Times New Roman" w:hAnsi="Times New Roman" w:cs="Times New Roman"/>
          <w:sz w:val="28"/>
          <w:szCs w:val="28"/>
        </w:rPr>
        <w:t xml:space="preserve"> в </w:t>
      </w:r>
      <w:proofErr w:type="spellStart"/>
      <w:r w:rsidRPr="00277269">
        <w:rPr>
          <w:rFonts w:ascii="Times New Roman" w:hAnsi="Times New Roman" w:cs="Times New Roman"/>
          <w:sz w:val="28"/>
          <w:szCs w:val="28"/>
        </w:rPr>
        <w:t>суглоби</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приводять</w:t>
      </w:r>
      <w:proofErr w:type="spellEnd"/>
      <w:r w:rsidRPr="00277269">
        <w:rPr>
          <w:rFonts w:ascii="Times New Roman" w:hAnsi="Times New Roman" w:cs="Times New Roman"/>
          <w:sz w:val="28"/>
          <w:szCs w:val="28"/>
        </w:rPr>
        <w:t xml:space="preserve"> до </w:t>
      </w:r>
      <w:proofErr w:type="spellStart"/>
      <w:r w:rsidRPr="00277269">
        <w:rPr>
          <w:rFonts w:ascii="Times New Roman" w:hAnsi="Times New Roman" w:cs="Times New Roman"/>
          <w:sz w:val="28"/>
          <w:szCs w:val="28"/>
        </w:rPr>
        <w:t>деформації</w:t>
      </w:r>
      <w:proofErr w:type="spellEnd"/>
      <w:r w:rsidRPr="00277269">
        <w:rPr>
          <w:rFonts w:ascii="Times New Roman" w:hAnsi="Times New Roman" w:cs="Times New Roman"/>
          <w:sz w:val="28"/>
          <w:szCs w:val="28"/>
        </w:rPr>
        <w:t xml:space="preserve"> і </w:t>
      </w:r>
      <w:proofErr w:type="spellStart"/>
      <w:r w:rsidRPr="00277269">
        <w:rPr>
          <w:rFonts w:ascii="Times New Roman" w:hAnsi="Times New Roman" w:cs="Times New Roman"/>
          <w:sz w:val="28"/>
          <w:szCs w:val="28"/>
        </w:rPr>
        <w:t>порушуються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їх</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функції</w:t>
      </w:r>
      <w:proofErr w:type="spellEnd"/>
      <w:r w:rsidRPr="00277269">
        <w:rPr>
          <w:rFonts w:ascii="Times New Roman" w:hAnsi="Times New Roman" w:cs="Times New Roman"/>
          <w:sz w:val="28"/>
          <w:szCs w:val="28"/>
        </w:rPr>
        <w:t>.</w:t>
      </w:r>
    </w:p>
    <w:p w:rsidR="00277269" w:rsidRPr="00277269" w:rsidRDefault="00277269" w:rsidP="00FE2696">
      <w:pPr>
        <w:spacing w:after="0"/>
        <w:ind w:firstLine="567"/>
        <w:jc w:val="both"/>
        <w:rPr>
          <w:rFonts w:ascii="Times New Roman" w:hAnsi="Times New Roman" w:cs="Times New Roman"/>
          <w:sz w:val="28"/>
          <w:szCs w:val="28"/>
        </w:rPr>
      </w:pPr>
      <w:proofErr w:type="spellStart"/>
      <w:r w:rsidRPr="00277269">
        <w:rPr>
          <w:rFonts w:ascii="Times New Roman" w:hAnsi="Times New Roman" w:cs="Times New Roman"/>
          <w:sz w:val="28"/>
          <w:szCs w:val="28"/>
        </w:rPr>
        <w:t>Розрізняються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такі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хвороби</w:t>
      </w:r>
      <w:proofErr w:type="spellEnd"/>
      <w:r w:rsidRPr="00277269">
        <w:rPr>
          <w:rFonts w:ascii="Times New Roman" w:hAnsi="Times New Roman" w:cs="Times New Roman"/>
          <w:sz w:val="28"/>
          <w:szCs w:val="28"/>
        </w:rPr>
        <w:t xml:space="preserve"> з </w:t>
      </w:r>
      <w:proofErr w:type="spellStart"/>
      <w:r w:rsidRPr="00277269">
        <w:rPr>
          <w:rFonts w:ascii="Times New Roman" w:hAnsi="Times New Roman" w:cs="Times New Roman"/>
          <w:sz w:val="28"/>
          <w:szCs w:val="28"/>
        </w:rPr>
        <w:t>порушенням</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згортання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гемофілія</w:t>
      </w:r>
      <w:proofErr w:type="spellEnd"/>
      <w:r w:rsidRPr="00277269">
        <w:rPr>
          <w:rFonts w:ascii="Times New Roman" w:hAnsi="Times New Roman" w:cs="Times New Roman"/>
          <w:sz w:val="28"/>
          <w:szCs w:val="28"/>
        </w:rPr>
        <w:t xml:space="preserve"> «А», «В», хвороба </w:t>
      </w:r>
      <w:proofErr w:type="spellStart"/>
      <w:r w:rsidRPr="00277269">
        <w:rPr>
          <w:rFonts w:ascii="Times New Roman" w:hAnsi="Times New Roman" w:cs="Times New Roman"/>
          <w:sz w:val="28"/>
          <w:szCs w:val="28"/>
        </w:rPr>
        <w:t>Віллебранда</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внаслідок</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недостачі</w:t>
      </w:r>
      <w:proofErr w:type="spellEnd"/>
      <w:r w:rsidRPr="00277269">
        <w:rPr>
          <w:rFonts w:ascii="Times New Roman" w:hAnsi="Times New Roman" w:cs="Times New Roman"/>
          <w:sz w:val="28"/>
          <w:szCs w:val="28"/>
        </w:rPr>
        <w:t xml:space="preserve"> фактору </w:t>
      </w:r>
      <w:proofErr w:type="spellStart"/>
      <w:r w:rsidRPr="00277269">
        <w:rPr>
          <w:rFonts w:ascii="Times New Roman" w:hAnsi="Times New Roman" w:cs="Times New Roman"/>
          <w:sz w:val="28"/>
          <w:szCs w:val="28"/>
        </w:rPr>
        <w:t>згортання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крові</w:t>
      </w:r>
      <w:proofErr w:type="spellEnd"/>
      <w:r w:rsidRPr="00277269">
        <w:rPr>
          <w:rFonts w:ascii="Times New Roman" w:hAnsi="Times New Roman" w:cs="Times New Roman"/>
          <w:sz w:val="28"/>
          <w:szCs w:val="28"/>
        </w:rPr>
        <w:t>.</w:t>
      </w:r>
    </w:p>
    <w:p w:rsidR="00277269" w:rsidRPr="00277269" w:rsidRDefault="00277269" w:rsidP="009F2B2B">
      <w:pPr>
        <w:spacing w:after="0"/>
        <w:ind w:firstLine="567"/>
        <w:jc w:val="both"/>
        <w:rPr>
          <w:rFonts w:ascii="Times New Roman" w:hAnsi="Times New Roman" w:cs="Times New Roman"/>
          <w:sz w:val="28"/>
          <w:szCs w:val="28"/>
        </w:rPr>
      </w:pPr>
      <w:r w:rsidRPr="00277269">
        <w:rPr>
          <w:rFonts w:ascii="Times New Roman" w:hAnsi="Times New Roman" w:cs="Times New Roman"/>
          <w:sz w:val="28"/>
          <w:szCs w:val="28"/>
        </w:rPr>
        <w:t xml:space="preserve">Для </w:t>
      </w:r>
      <w:proofErr w:type="spellStart"/>
      <w:r w:rsidRPr="00277269">
        <w:rPr>
          <w:rFonts w:ascii="Times New Roman" w:hAnsi="Times New Roman" w:cs="Times New Roman"/>
          <w:sz w:val="28"/>
          <w:szCs w:val="28"/>
        </w:rPr>
        <w:t>забезпечення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швидкого</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зупинення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кровотечі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необхідні</w:t>
      </w:r>
      <w:proofErr w:type="spellEnd"/>
      <w:r w:rsidRPr="00277269">
        <w:rPr>
          <w:rFonts w:ascii="Times New Roman" w:hAnsi="Times New Roman" w:cs="Times New Roman"/>
          <w:sz w:val="28"/>
          <w:szCs w:val="28"/>
        </w:rPr>
        <w:t xml:space="preserve"> </w:t>
      </w:r>
      <w:proofErr w:type="spellStart"/>
      <w:r w:rsidR="00E733BF">
        <w:rPr>
          <w:rFonts w:ascii="Times New Roman" w:hAnsi="Times New Roman" w:cs="Times New Roman"/>
          <w:sz w:val="28"/>
          <w:szCs w:val="28"/>
        </w:rPr>
        <w:t>спеціальні</w:t>
      </w:r>
      <w:proofErr w:type="spellEnd"/>
      <w:r w:rsidR="00E733BF">
        <w:rPr>
          <w:rFonts w:ascii="Times New Roman" w:hAnsi="Times New Roman" w:cs="Times New Roman"/>
          <w:sz w:val="28"/>
          <w:szCs w:val="28"/>
        </w:rPr>
        <w:t xml:space="preserve"> </w:t>
      </w:r>
      <w:proofErr w:type="spellStart"/>
      <w:r w:rsidR="00E733BF">
        <w:rPr>
          <w:rFonts w:ascii="Times New Roman" w:hAnsi="Times New Roman" w:cs="Times New Roman"/>
          <w:sz w:val="28"/>
          <w:szCs w:val="28"/>
        </w:rPr>
        <w:t>медичні</w:t>
      </w:r>
      <w:proofErr w:type="spellEnd"/>
      <w:r w:rsidR="00E733BF">
        <w:rPr>
          <w:rFonts w:ascii="Times New Roman" w:hAnsi="Times New Roman" w:cs="Times New Roman"/>
          <w:sz w:val="28"/>
          <w:szCs w:val="28"/>
        </w:rPr>
        <w:t xml:space="preserve"> </w:t>
      </w:r>
      <w:proofErr w:type="spellStart"/>
      <w:r w:rsidR="00E733BF">
        <w:rPr>
          <w:rFonts w:ascii="Times New Roman" w:hAnsi="Times New Roman" w:cs="Times New Roman"/>
          <w:sz w:val="28"/>
          <w:szCs w:val="28"/>
        </w:rPr>
        <w:t>препарати</w:t>
      </w:r>
      <w:proofErr w:type="spellEnd"/>
      <w:r w:rsidR="00E733BF">
        <w:rPr>
          <w:rFonts w:ascii="Times New Roman" w:hAnsi="Times New Roman" w:cs="Times New Roman"/>
          <w:sz w:val="28"/>
          <w:szCs w:val="28"/>
        </w:rPr>
        <w:t xml:space="preserve"> – </w:t>
      </w:r>
      <w:r w:rsidRPr="00277269">
        <w:rPr>
          <w:rFonts w:ascii="Times New Roman" w:hAnsi="Times New Roman" w:cs="Times New Roman"/>
          <w:sz w:val="28"/>
          <w:szCs w:val="28"/>
        </w:rPr>
        <w:t xml:space="preserve">VIII, IX фактор </w:t>
      </w:r>
      <w:proofErr w:type="spellStart"/>
      <w:r w:rsidRPr="00277269">
        <w:rPr>
          <w:rFonts w:ascii="Times New Roman" w:hAnsi="Times New Roman" w:cs="Times New Roman"/>
          <w:sz w:val="28"/>
          <w:szCs w:val="28"/>
        </w:rPr>
        <w:t>коагуляції</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крові</w:t>
      </w:r>
      <w:proofErr w:type="spellEnd"/>
      <w:r w:rsidRPr="00277269">
        <w:rPr>
          <w:rFonts w:ascii="Times New Roman" w:hAnsi="Times New Roman" w:cs="Times New Roman"/>
          <w:sz w:val="28"/>
          <w:szCs w:val="28"/>
        </w:rPr>
        <w:t>.</w:t>
      </w:r>
    </w:p>
    <w:p w:rsidR="00277269" w:rsidRPr="001E7598" w:rsidRDefault="00277269" w:rsidP="009F2B2B">
      <w:pPr>
        <w:spacing w:after="0"/>
        <w:ind w:firstLine="567"/>
        <w:jc w:val="both"/>
        <w:rPr>
          <w:rFonts w:ascii="Times New Roman" w:hAnsi="Times New Roman" w:cs="Times New Roman"/>
          <w:sz w:val="28"/>
          <w:szCs w:val="28"/>
        </w:rPr>
      </w:pPr>
      <w:r w:rsidRPr="000D0087">
        <w:rPr>
          <w:rFonts w:ascii="Times New Roman" w:hAnsi="Times New Roman" w:cs="Times New Roman"/>
          <w:sz w:val="28"/>
          <w:szCs w:val="28"/>
        </w:rPr>
        <w:t xml:space="preserve">Станом на </w:t>
      </w:r>
      <w:r>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lang w:val="uk-UA"/>
        </w:rPr>
        <w:t>06.</w:t>
      </w:r>
      <w:r w:rsidRPr="00F82971">
        <w:rPr>
          <w:rFonts w:ascii="Times New Roman" w:hAnsi="Times New Roman" w:cs="Times New Roman"/>
          <w:color w:val="000000" w:themeColor="text1"/>
          <w:sz w:val="28"/>
          <w:szCs w:val="28"/>
        </w:rPr>
        <w:t>2025</w:t>
      </w:r>
      <w:r w:rsidRPr="000D0087">
        <w:rPr>
          <w:rFonts w:ascii="Times New Roman" w:hAnsi="Times New Roman" w:cs="Times New Roman"/>
          <w:sz w:val="28"/>
          <w:szCs w:val="28"/>
        </w:rPr>
        <w:t xml:space="preserve"> на диспансерному </w:t>
      </w:r>
      <w:proofErr w:type="spellStart"/>
      <w:r w:rsidRPr="000D0087">
        <w:rPr>
          <w:rFonts w:ascii="Times New Roman" w:hAnsi="Times New Roman" w:cs="Times New Roman"/>
          <w:sz w:val="28"/>
          <w:szCs w:val="28"/>
        </w:rPr>
        <w:t>обліку</w:t>
      </w:r>
      <w:proofErr w:type="spellEnd"/>
      <w:r w:rsidRPr="000D0087">
        <w:rPr>
          <w:rFonts w:ascii="Times New Roman" w:hAnsi="Times New Roman" w:cs="Times New Roman"/>
          <w:sz w:val="28"/>
          <w:szCs w:val="28"/>
        </w:rPr>
        <w:t xml:space="preserve"> у </w:t>
      </w:r>
      <w:proofErr w:type="spellStart"/>
      <w:r w:rsidRPr="000D0087">
        <w:rPr>
          <w:rFonts w:ascii="Times New Roman" w:hAnsi="Times New Roman" w:cs="Times New Roman"/>
          <w:sz w:val="28"/>
          <w:szCs w:val="28"/>
        </w:rPr>
        <w:t>лікарів</w:t>
      </w:r>
      <w:proofErr w:type="spellEnd"/>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первинн</w:t>
      </w:r>
      <w:r>
        <w:rPr>
          <w:rFonts w:ascii="Times New Roman" w:hAnsi="Times New Roman" w:cs="Times New Roman"/>
          <w:sz w:val="28"/>
          <w:szCs w:val="28"/>
        </w:rPr>
        <w:t>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перебуває</w:t>
      </w:r>
      <w:proofErr w:type="spellEnd"/>
      <w:r>
        <w:rPr>
          <w:rFonts w:ascii="Times New Roman" w:hAnsi="Times New Roman" w:cs="Times New Roman"/>
          <w:sz w:val="28"/>
          <w:szCs w:val="28"/>
        </w:rPr>
        <w:t xml:space="preserve"> 7</w:t>
      </w:r>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пацієнтів</w:t>
      </w:r>
      <w:proofErr w:type="spellEnd"/>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із</w:t>
      </w:r>
      <w:proofErr w:type="spellEnd"/>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діагнозами</w:t>
      </w:r>
      <w:proofErr w:type="spellEnd"/>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спадкових</w:t>
      </w:r>
      <w:proofErr w:type="spellEnd"/>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коагулопатій</w:t>
      </w:r>
      <w:proofErr w:type="spellEnd"/>
      <w:r w:rsidRPr="000D0087">
        <w:rPr>
          <w:rFonts w:ascii="Times New Roman" w:hAnsi="Times New Roman" w:cs="Times New Roman"/>
          <w:sz w:val="28"/>
          <w:szCs w:val="28"/>
        </w:rPr>
        <w:t xml:space="preserve"> (</w:t>
      </w:r>
      <w:proofErr w:type="spellStart"/>
      <w:r w:rsidRPr="000D0087">
        <w:rPr>
          <w:rFonts w:ascii="Times New Roman" w:hAnsi="Times New Roman" w:cs="Times New Roman"/>
          <w:sz w:val="28"/>
          <w:szCs w:val="28"/>
        </w:rPr>
        <w:t>гемофілія</w:t>
      </w:r>
      <w:proofErr w:type="spellEnd"/>
      <w:r w:rsidRPr="000D0087">
        <w:rPr>
          <w:rFonts w:ascii="Times New Roman" w:hAnsi="Times New Roman" w:cs="Times New Roman"/>
          <w:sz w:val="28"/>
          <w:szCs w:val="28"/>
        </w:rPr>
        <w:t xml:space="preserve"> А, В</w:t>
      </w:r>
      <w:r>
        <w:rPr>
          <w:rFonts w:ascii="Times New Roman" w:hAnsi="Times New Roman" w:cs="Times New Roman"/>
          <w:sz w:val="28"/>
          <w:szCs w:val="28"/>
        </w:rPr>
        <w:t xml:space="preserve">, хвороба </w:t>
      </w:r>
      <w:proofErr w:type="spellStart"/>
      <w:r>
        <w:rPr>
          <w:rFonts w:ascii="Times New Roman" w:hAnsi="Times New Roman" w:cs="Times New Roman"/>
          <w:sz w:val="28"/>
          <w:szCs w:val="28"/>
        </w:rPr>
        <w:t>Віллебранда</w:t>
      </w:r>
      <w:proofErr w:type="spellEnd"/>
      <w:r w:rsidRPr="001E7598">
        <w:rPr>
          <w:rFonts w:ascii="Times New Roman" w:hAnsi="Times New Roman" w:cs="Times New Roman"/>
          <w:sz w:val="28"/>
          <w:szCs w:val="28"/>
        </w:rPr>
        <w:t xml:space="preserve">), з </w:t>
      </w:r>
      <w:r w:rsidR="00A976C4" w:rsidRPr="001E7598">
        <w:rPr>
          <w:rFonts w:ascii="Times New Roman" w:hAnsi="Times New Roman" w:cs="Times New Roman"/>
          <w:sz w:val="28"/>
          <w:szCs w:val="28"/>
          <w:lang w:val="uk-UA"/>
        </w:rPr>
        <w:t xml:space="preserve">них: </w:t>
      </w:r>
      <w:r w:rsidR="00680B4E" w:rsidRPr="001E7598">
        <w:rPr>
          <w:rFonts w:ascii="Times New Roman" w:hAnsi="Times New Roman" w:cs="Times New Roman"/>
          <w:sz w:val="28"/>
          <w:szCs w:val="28"/>
        </w:rPr>
        <w:t xml:space="preserve">2 </w:t>
      </w:r>
      <w:proofErr w:type="spellStart"/>
      <w:r w:rsidR="00680B4E" w:rsidRPr="001E7598">
        <w:rPr>
          <w:rFonts w:ascii="Times New Roman" w:hAnsi="Times New Roman" w:cs="Times New Roman"/>
          <w:sz w:val="28"/>
          <w:szCs w:val="28"/>
        </w:rPr>
        <w:t>діт</w:t>
      </w:r>
      <w:proofErr w:type="spellEnd"/>
      <w:r w:rsidR="00216677" w:rsidRPr="001E7598">
        <w:rPr>
          <w:rFonts w:ascii="Times New Roman" w:hAnsi="Times New Roman" w:cs="Times New Roman"/>
          <w:sz w:val="28"/>
          <w:szCs w:val="28"/>
          <w:lang w:val="uk-UA"/>
        </w:rPr>
        <w:t>ей</w:t>
      </w:r>
      <w:r w:rsidR="00680B4E" w:rsidRPr="001E7598">
        <w:rPr>
          <w:rFonts w:ascii="Times New Roman" w:hAnsi="Times New Roman" w:cs="Times New Roman"/>
          <w:sz w:val="28"/>
          <w:szCs w:val="28"/>
        </w:rPr>
        <w:t>, 5</w:t>
      </w:r>
      <w:r w:rsidRPr="001E7598">
        <w:rPr>
          <w:rFonts w:ascii="Times New Roman" w:hAnsi="Times New Roman" w:cs="Times New Roman"/>
          <w:sz w:val="28"/>
          <w:szCs w:val="28"/>
        </w:rPr>
        <w:t xml:space="preserve"> </w:t>
      </w:r>
      <w:proofErr w:type="spellStart"/>
      <w:r w:rsidR="00216677" w:rsidRPr="001E7598">
        <w:rPr>
          <w:rFonts w:ascii="Times New Roman" w:hAnsi="Times New Roman" w:cs="Times New Roman"/>
          <w:sz w:val="28"/>
          <w:szCs w:val="28"/>
        </w:rPr>
        <w:t>дорослих</w:t>
      </w:r>
      <w:proofErr w:type="spellEnd"/>
      <w:r w:rsidR="00147E95" w:rsidRPr="001E7598">
        <w:rPr>
          <w:rFonts w:ascii="Times New Roman" w:hAnsi="Times New Roman" w:cs="Times New Roman"/>
          <w:sz w:val="28"/>
          <w:szCs w:val="28"/>
          <w:lang w:val="uk-UA"/>
        </w:rPr>
        <w:t xml:space="preserve"> осіб</w:t>
      </w:r>
      <w:r w:rsidRPr="001E7598">
        <w:rPr>
          <w:rFonts w:ascii="Times New Roman" w:hAnsi="Times New Roman" w:cs="Times New Roman"/>
          <w:sz w:val="28"/>
          <w:szCs w:val="28"/>
        </w:rPr>
        <w:t>.</w:t>
      </w:r>
    </w:p>
    <w:p w:rsidR="00277269" w:rsidRDefault="00277269" w:rsidP="009F2B2B">
      <w:pPr>
        <w:spacing w:after="0"/>
        <w:ind w:firstLine="567"/>
        <w:jc w:val="both"/>
        <w:rPr>
          <w:rFonts w:ascii="Times New Roman" w:hAnsi="Times New Roman" w:cs="Times New Roman"/>
          <w:sz w:val="28"/>
          <w:szCs w:val="28"/>
          <w:lang w:val="uk-UA"/>
        </w:rPr>
      </w:pPr>
      <w:r w:rsidRPr="00277269">
        <w:rPr>
          <w:rFonts w:ascii="Times New Roman" w:hAnsi="Times New Roman" w:cs="Times New Roman"/>
          <w:sz w:val="28"/>
          <w:szCs w:val="28"/>
          <w:lang w:val="uk-UA"/>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громаді дітей, які страждають на захворювання з підвищеною кровоточивістю, що в будь-який момент може привести до тяжких наслідків, вкрай важливо вчасно забезпечувати </w:t>
      </w:r>
      <w:r>
        <w:rPr>
          <w:rFonts w:ascii="Times New Roman" w:hAnsi="Times New Roman" w:cs="Times New Roman"/>
          <w:sz w:val="28"/>
          <w:szCs w:val="28"/>
          <w:lang w:val="uk-UA"/>
        </w:rPr>
        <w:t>хворих лікарськими препаратами.</w:t>
      </w:r>
    </w:p>
    <w:p w:rsidR="00277269" w:rsidRPr="00277269" w:rsidRDefault="00277269" w:rsidP="00F415D0">
      <w:pPr>
        <w:widowControl w:val="0"/>
        <w:spacing w:before="120" w:after="120"/>
        <w:ind w:firstLine="709"/>
        <w:jc w:val="center"/>
        <w:rPr>
          <w:rFonts w:ascii="Times New Roman" w:hAnsi="Times New Roman" w:cs="Times New Roman"/>
          <w:b/>
          <w:color w:val="000000"/>
          <w:spacing w:val="10"/>
          <w:sz w:val="28"/>
          <w:szCs w:val="28"/>
          <w:shd w:val="clear" w:color="auto" w:fill="FFFFFF"/>
          <w:lang w:val="uk-UA" w:eastAsia="uk-UA" w:bidi="uk-UA"/>
        </w:rPr>
      </w:pPr>
      <w:r w:rsidRPr="00277269">
        <w:rPr>
          <w:rFonts w:ascii="Times New Roman" w:hAnsi="Times New Roman" w:cs="Times New Roman"/>
          <w:b/>
          <w:color w:val="000000"/>
          <w:spacing w:val="10"/>
          <w:sz w:val="28"/>
          <w:szCs w:val="28"/>
          <w:shd w:val="clear" w:color="auto" w:fill="FFFFFF"/>
          <w:lang w:val="uk-UA" w:eastAsia="uk-UA" w:bidi="uk-UA"/>
        </w:rPr>
        <w:t>ІІ. Визначення мети Програми</w:t>
      </w:r>
    </w:p>
    <w:p w:rsidR="00277269" w:rsidRPr="001C191C" w:rsidRDefault="00277269" w:rsidP="00FE2696">
      <w:pPr>
        <w:spacing w:line="240" w:lineRule="auto"/>
        <w:ind w:firstLine="567"/>
        <w:jc w:val="both"/>
        <w:rPr>
          <w:rFonts w:ascii="Times New Roman" w:hAnsi="Times New Roman" w:cs="Times New Roman"/>
          <w:sz w:val="28"/>
          <w:szCs w:val="28"/>
          <w:lang w:val="uk-UA"/>
        </w:rPr>
      </w:pPr>
      <w:r w:rsidRPr="00277269">
        <w:rPr>
          <w:rFonts w:ascii="Times New Roman" w:hAnsi="Times New Roman" w:cs="Times New Roman"/>
          <w:sz w:val="28"/>
          <w:szCs w:val="28"/>
          <w:lang w:val="uk-UA"/>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rsidR="00277269" w:rsidRPr="00546B99" w:rsidRDefault="00277269" w:rsidP="00680B4E">
      <w:pPr>
        <w:widowControl w:val="0"/>
        <w:spacing w:line="240" w:lineRule="auto"/>
        <w:ind w:firstLine="709"/>
        <w:jc w:val="center"/>
        <w:rPr>
          <w:rFonts w:ascii="Times New Roman" w:eastAsia="David" w:hAnsi="Times New Roman" w:cs="Times New Roman"/>
          <w:b/>
          <w:iCs/>
          <w:sz w:val="28"/>
          <w:szCs w:val="28"/>
        </w:rPr>
      </w:pPr>
      <w:r w:rsidRPr="00277269">
        <w:rPr>
          <w:rFonts w:ascii="Times New Roman" w:eastAsia="David" w:hAnsi="Times New Roman" w:cs="Times New Roman"/>
          <w:b/>
          <w:iCs/>
          <w:sz w:val="28"/>
          <w:szCs w:val="28"/>
        </w:rPr>
        <w:t xml:space="preserve">ІІІ. </w:t>
      </w:r>
      <w:proofErr w:type="spellStart"/>
      <w:r w:rsidRPr="00277269">
        <w:rPr>
          <w:rFonts w:ascii="Times New Roman" w:eastAsia="David" w:hAnsi="Times New Roman" w:cs="Times New Roman"/>
          <w:b/>
          <w:iCs/>
          <w:sz w:val="28"/>
          <w:szCs w:val="28"/>
        </w:rPr>
        <w:t>Обґрунтування</w:t>
      </w:r>
      <w:proofErr w:type="spellEnd"/>
      <w:r w:rsidRPr="00277269">
        <w:rPr>
          <w:rFonts w:ascii="Times New Roman" w:eastAsia="David" w:hAnsi="Times New Roman" w:cs="Times New Roman"/>
          <w:b/>
          <w:iCs/>
          <w:sz w:val="28"/>
          <w:szCs w:val="28"/>
        </w:rPr>
        <w:t xml:space="preserve"> </w:t>
      </w:r>
      <w:proofErr w:type="spellStart"/>
      <w:r w:rsidRPr="00277269">
        <w:rPr>
          <w:rFonts w:ascii="Times New Roman" w:eastAsia="David" w:hAnsi="Times New Roman" w:cs="Times New Roman"/>
          <w:b/>
          <w:iCs/>
          <w:sz w:val="28"/>
          <w:szCs w:val="28"/>
        </w:rPr>
        <w:t>шляхів</w:t>
      </w:r>
      <w:proofErr w:type="spellEnd"/>
      <w:r w:rsidRPr="00277269">
        <w:rPr>
          <w:rFonts w:ascii="Times New Roman" w:eastAsia="David" w:hAnsi="Times New Roman" w:cs="Times New Roman"/>
          <w:b/>
          <w:iCs/>
          <w:sz w:val="28"/>
          <w:szCs w:val="28"/>
        </w:rPr>
        <w:t xml:space="preserve"> і </w:t>
      </w:r>
      <w:proofErr w:type="spellStart"/>
      <w:r w:rsidRPr="00277269">
        <w:rPr>
          <w:rFonts w:ascii="Times New Roman" w:eastAsia="David" w:hAnsi="Times New Roman" w:cs="Times New Roman"/>
          <w:b/>
          <w:iCs/>
          <w:sz w:val="28"/>
          <w:szCs w:val="28"/>
        </w:rPr>
        <w:t>засобів</w:t>
      </w:r>
      <w:proofErr w:type="spellEnd"/>
      <w:r w:rsidRPr="00277269">
        <w:rPr>
          <w:rFonts w:ascii="Times New Roman" w:eastAsia="David" w:hAnsi="Times New Roman" w:cs="Times New Roman"/>
          <w:b/>
          <w:iCs/>
          <w:sz w:val="28"/>
          <w:szCs w:val="28"/>
        </w:rPr>
        <w:t xml:space="preserve"> </w:t>
      </w:r>
      <w:proofErr w:type="spellStart"/>
      <w:r w:rsidRPr="00277269">
        <w:rPr>
          <w:rFonts w:ascii="Times New Roman" w:eastAsia="David" w:hAnsi="Times New Roman" w:cs="Times New Roman"/>
          <w:b/>
          <w:iCs/>
          <w:sz w:val="28"/>
          <w:szCs w:val="28"/>
        </w:rPr>
        <w:t>розв’язання</w:t>
      </w:r>
      <w:proofErr w:type="spellEnd"/>
      <w:r w:rsidRPr="00277269">
        <w:rPr>
          <w:rFonts w:ascii="Times New Roman" w:eastAsia="David" w:hAnsi="Times New Roman" w:cs="Times New Roman"/>
          <w:b/>
          <w:iCs/>
          <w:sz w:val="28"/>
          <w:szCs w:val="28"/>
        </w:rPr>
        <w:t xml:space="preserve"> </w:t>
      </w:r>
      <w:proofErr w:type="spellStart"/>
      <w:r w:rsidRPr="00277269">
        <w:rPr>
          <w:rFonts w:ascii="Times New Roman" w:eastAsia="David" w:hAnsi="Times New Roman" w:cs="Times New Roman"/>
          <w:b/>
          <w:iCs/>
          <w:sz w:val="28"/>
          <w:szCs w:val="28"/>
        </w:rPr>
        <w:t>проб</w:t>
      </w:r>
      <w:r w:rsidR="00546B99">
        <w:rPr>
          <w:rFonts w:ascii="Times New Roman" w:eastAsia="David" w:hAnsi="Times New Roman" w:cs="Times New Roman"/>
          <w:b/>
          <w:iCs/>
          <w:sz w:val="28"/>
          <w:szCs w:val="28"/>
        </w:rPr>
        <w:t>леми</w:t>
      </w:r>
      <w:proofErr w:type="spellEnd"/>
      <w:r w:rsidR="00546B99">
        <w:rPr>
          <w:rFonts w:ascii="Times New Roman" w:eastAsia="David" w:hAnsi="Times New Roman" w:cs="Times New Roman"/>
          <w:b/>
          <w:iCs/>
          <w:sz w:val="28"/>
          <w:szCs w:val="28"/>
        </w:rPr>
        <w:t xml:space="preserve">, строки </w:t>
      </w:r>
      <w:proofErr w:type="spellStart"/>
      <w:r w:rsidR="00546B99">
        <w:rPr>
          <w:rFonts w:ascii="Times New Roman" w:eastAsia="David" w:hAnsi="Times New Roman" w:cs="Times New Roman"/>
          <w:b/>
          <w:iCs/>
          <w:sz w:val="28"/>
          <w:szCs w:val="28"/>
        </w:rPr>
        <w:t>виконання</w:t>
      </w:r>
      <w:proofErr w:type="spellEnd"/>
      <w:r w:rsidR="00546B99">
        <w:rPr>
          <w:rFonts w:ascii="Times New Roman" w:eastAsia="David" w:hAnsi="Times New Roman" w:cs="Times New Roman"/>
          <w:b/>
          <w:iCs/>
          <w:sz w:val="28"/>
          <w:szCs w:val="28"/>
        </w:rPr>
        <w:t xml:space="preserve"> </w:t>
      </w:r>
      <w:proofErr w:type="spellStart"/>
      <w:r w:rsidR="00546B99">
        <w:rPr>
          <w:rFonts w:ascii="Times New Roman" w:eastAsia="David" w:hAnsi="Times New Roman" w:cs="Times New Roman"/>
          <w:b/>
          <w:iCs/>
          <w:sz w:val="28"/>
          <w:szCs w:val="28"/>
        </w:rPr>
        <w:t>Програми</w:t>
      </w:r>
      <w:proofErr w:type="spellEnd"/>
    </w:p>
    <w:p w:rsidR="00277269" w:rsidRPr="00277269" w:rsidRDefault="00277269" w:rsidP="009F2B2B">
      <w:pPr>
        <w:widowControl w:val="0"/>
        <w:spacing w:after="0"/>
        <w:ind w:firstLine="567"/>
        <w:jc w:val="both"/>
        <w:rPr>
          <w:rFonts w:ascii="Times New Roman" w:eastAsia="David" w:hAnsi="Times New Roman" w:cs="Times New Roman"/>
          <w:iCs/>
          <w:sz w:val="28"/>
          <w:szCs w:val="28"/>
        </w:rPr>
      </w:pPr>
      <w:proofErr w:type="spellStart"/>
      <w:r w:rsidRPr="00277269">
        <w:rPr>
          <w:rFonts w:ascii="Times New Roman" w:eastAsia="David" w:hAnsi="Times New Roman" w:cs="Times New Roman"/>
          <w:iCs/>
          <w:sz w:val="28"/>
          <w:szCs w:val="28"/>
        </w:rPr>
        <w:t>Основним</w:t>
      </w:r>
      <w:proofErr w:type="spellEnd"/>
      <w:r w:rsidRPr="00277269">
        <w:rPr>
          <w:rFonts w:ascii="Times New Roman" w:eastAsia="David" w:hAnsi="Times New Roman" w:cs="Times New Roman"/>
          <w:iCs/>
          <w:sz w:val="28"/>
          <w:szCs w:val="28"/>
        </w:rPr>
        <w:t xml:space="preserve"> моментом у </w:t>
      </w:r>
      <w:proofErr w:type="spellStart"/>
      <w:r w:rsidRPr="00277269">
        <w:rPr>
          <w:rFonts w:ascii="Times New Roman" w:eastAsia="David" w:hAnsi="Times New Roman" w:cs="Times New Roman"/>
          <w:iCs/>
          <w:sz w:val="28"/>
          <w:szCs w:val="28"/>
        </w:rPr>
        <w:t>лікуванні</w:t>
      </w:r>
      <w:proofErr w:type="spellEnd"/>
      <w:r w:rsidRPr="00277269">
        <w:rPr>
          <w:rFonts w:ascii="Times New Roman" w:eastAsia="David" w:hAnsi="Times New Roman" w:cs="Times New Roman"/>
          <w:iCs/>
          <w:sz w:val="28"/>
          <w:szCs w:val="28"/>
        </w:rPr>
        <w:t xml:space="preserve"> </w:t>
      </w:r>
      <w:proofErr w:type="spellStart"/>
      <w:r w:rsidRPr="00277269">
        <w:rPr>
          <w:rFonts w:ascii="Times New Roman" w:eastAsia="David" w:hAnsi="Times New Roman" w:cs="Times New Roman"/>
          <w:iCs/>
          <w:sz w:val="28"/>
          <w:szCs w:val="28"/>
        </w:rPr>
        <w:t>хворих</w:t>
      </w:r>
      <w:proofErr w:type="spellEnd"/>
      <w:r w:rsidRPr="00277269">
        <w:rPr>
          <w:rFonts w:ascii="Times New Roman" w:eastAsia="David" w:hAnsi="Times New Roman" w:cs="Times New Roman"/>
          <w:iCs/>
          <w:sz w:val="28"/>
          <w:szCs w:val="28"/>
        </w:rPr>
        <w:t xml:space="preserve"> на </w:t>
      </w:r>
      <w:proofErr w:type="spellStart"/>
      <w:r w:rsidRPr="00277269">
        <w:rPr>
          <w:rFonts w:ascii="Times New Roman" w:eastAsia="David" w:hAnsi="Times New Roman" w:cs="Times New Roman"/>
          <w:iCs/>
          <w:sz w:val="28"/>
          <w:szCs w:val="28"/>
        </w:rPr>
        <w:t>гемофілію</w:t>
      </w:r>
      <w:proofErr w:type="spellEnd"/>
      <w:r w:rsidRPr="00277269">
        <w:rPr>
          <w:rFonts w:ascii="Times New Roman" w:eastAsia="David" w:hAnsi="Times New Roman" w:cs="Times New Roman"/>
          <w:iCs/>
          <w:sz w:val="28"/>
          <w:szCs w:val="28"/>
        </w:rPr>
        <w:t xml:space="preserve"> є </w:t>
      </w:r>
      <w:proofErr w:type="spellStart"/>
      <w:r w:rsidRPr="00277269">
        <w:rPr>
          <w:rFonts w:ascii="Times New Roman" w:eastAsia="David" w:hAnsi="Times New Roman" w:cs="Times New Roman"/>
          <w:iCs/>
          <w:sz w:val="28"/>
          <w:szCs w:val="28"/>
        </w:rPr>
        <w:t>можливість</w:t>
      </w:r>
      <w:proofErr w:type="spellEnd"/>
      <w:r w:rsidRPr="00277269">
        <w:rPr>
          <w:rFonts w:ascii="Times New Roman" w:eastAsia="David" w:hAnsi="Times New Roman" w:cs="Times New Roman"/>
          <w:iCs/>
          <w:sz w:val="28"/>
          <w:szCs w:val="28"/>
        </w:rPr>
        <w:t xml:space="preserve"> </w:t>
      </w:r>
      <w:proofErr w:type="spellStart"/>
      <w:r w:rsidRPr="00277269">
        <w:rPr>
          <w:rFonts w:ascii="Times New Roman" w:eastAsia="David" w:hAnsi="Times New Roman" w:cs="Times New Roman"/>
          <w:iCs/>
          <w:sz w:val="28"/>
          <w:szCs w:val="28"/>
        </w:rPr>
        <w:t>відшкодувати</w:t>
      </w:r>
      <w:proofErr w:type="spellEnd"/>
      <w:r w:rsidRPr="00277269">
        <w:rPr>
          <w:rFonts w:ascii="Times New Roman" w:eastAsia="David" w:hAnsi="Times New Roman" w:cs="Times New Roman"/>
          <w:iCs/>
          <w:sz w:val="28"/>
          <w:szCs w:val="28"/>
        </w:rPr>
        <w:t xml:space="preserve"> </w:t>
      </w:r>
      <w:proofErr w:type="spellStart"/>
      <w:r w:rsidRPr="00277269">
        <w:rPr>
          <w:rFonts w:ascii="Times New Roman" w:eastAsia="David" w:hAnsi="Times New Roman" w:cs="Times New Roman"/>
          <w:iCs/>
          <w:sz w:val="28"/>
          <w:szCs w:val="28"/>
        </w:rPr>
        <w:t>недолік</w:t>
      </w:r>
      <w:proofErr w:type="spellEnd"/>
      <w:r w:rsidRPr="00277269">
        <w:rPr>
          <w:rFonts w:ascii="Times New Roman" w:eastAsia="David" w:hAnsi="Times New Roman" w:cs="Times New Roman"/>
          <w:iCs/>
          <w:sz w:val="28"/>
          <w:szCs w:val="28"/>
        </w:rPr>
        <w:t xml:space="preserve"> у </w:t>
      </w:r>
      <w:proofErr w:type="spellStart"/>
      <w:r w:rsidRPr="00277269">
        <w:rPr>
          <w:rFonts w:ascii="Times New Roman" w:eastAsia="David" w:hAnsi="Times New Roman" w:cs="Times New Roman"/>
          <w:iCs/>
          <w:sz w:val="28"/>
          <w:szCs w:val="28"/>
        </w:rPr>
        <w:t>факторі</w:t>
      </w:r>
      <w:proofErr w:type="spellEnd"/>
      <w:r w:rsidRPr="00277269">
        <w:rPr>
          <w:rFonts w:ascii="Times New Roman" w:eastAsia="David" w:hAnsi="Times New Roman" w:cs="Times New Roman"/>
          <w:iCs/>
          <w:sz w:val="28"/>
          <w:szCs w:val="28"/>
        </w:rPr>
        <w:t xml:space="preserve"> </w:t>
      </w:r>
      <w:proofErr w:type="spellStart"/>
      <w:r w:rsidRPr="00277269">
        <w:rPr>
          <w:rFonts w:ascii="Times New Roman" w:eastAsia="David" w:hAnsi="Times New Roman" w:cs="Times New Roman"/>
          <w:iCs/>
          <w:sz w:val="28"/>
          <w:szCs w:val="28"/>
        </w:rPr>
        <w:t>згортання</w:t>
      </w:r>
      <w:proofErr w:type="spellEnd"/>
      <w:r w:rsidRPr="00277269">
        <w:rPr>
          <w:rFonts w:ascii="Times New Roman" w:eastAsia="David" w:hAnsi="Times New Roman" w:cs="Times New Roman"/>
          <w:iCs/>
          <w:sz w:val="28"/>
          <w:szCs w:val="28"/>
        </w:rPr>
        <w:t xml:space="preserve"> </w:t>
      </w:r>
      <w:proofErr w:type="spellStart"/>
      <w:r w:rsidRPr="00277269">
        <w:rPr>
          <w:rFonts w:ascii="Times New Roman" w:eastAsia="David" w:hAnsi="Times New Roman" w:cs="Times New Roman"/>
          <w:iCs/>
          <w:sz w:val="28"/>
          <w:szCs w:val="28"/>
        </w:rPr>
        <w:t>крові</w:t>
      </w:r>
      <w:proofErr w:type="spellEnd"/>
      <w:r w:rsidRPr="00277269">
        <w:rPr>
          <w:rFonts w:ascii="Times New Roman" w:eastAsia="David" w:hAnsi="Times New Roman" w:cs="Times New Roman"/>
          <w:iCs/>
          <w:sz w:val="28"/>
          <w:szCs w:val="28"/>
        </w:rPr>
        <w:t xml:space="preserve">. </w:t>
      </w:r>
    </w:p>
    <w:p w:rsidR="00277269" w:rsidRPr="00277269" w:rsidRDefault="00277269" w:rsidP="009F2B2B">
      <w:pPr>
        <w:spacing w:after="0"/>
        <w:ind w:firstLine="567"/>
        <w:jc w:val="both"/>
        <w:rPr>
          <w:rFonts w:ascii="Times New Roman" w:hAnsi="Times New Roman" w:cs="Times New Roman"/>
          <w:sz w:val="28"/>
          <w:szCs w:val="28"/>
        </w:rPr>
      </w:pPr>
      <w:proofErr w:type="spellStart"/>
      <w:r w:rsidRPr="00277269">
        <w:rPr>
          <w:rFonts w:ascii="Times New Roman" w:hAnsi="Times New Roman" w:cs="Times New Roman"/>
          <w:sz w:val="28"/>
          <w:szCs w:val="28"/>
        </w:rPr>
        <w:t>Своєчасне</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виявлення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хворих</w:t>
      </w:r>
      <w:proofErr w:type="spellEnd"/>
      <w:r w:rsidRPr="00277269">
        <w:rPr>
          <w:rFonts w:ascii="Times New Roman" w:hAnsi="Times New Roman" w:cs="Times New Roman"/>
          <w:sz w:val="28"/>
          <w:szCs w:val="28"/>
        </w:rPr>
        <w:t xml:space="preserve"> на </w:t>
      </w:r>
      <w:proofErr w:type="spellStart"/>
      <w:r w:rsidRPr="00277269">
        <w:rPr>
          <w:rFonts w:ascii="Times New Roman" w:hAnsi="Times New Roman" w:cs="Times New Roman"/>
          <w:sz w:val="28"/>
          <w:szCs w:val="28"/>
        </w:rPr>
        <w:t>захворювання</w:t>
      </w:r>
      <w:proofErr w:type="spellEnd"/>
      <w:r w:rsidRPr="00277269">
        <w:rPr>
          <w:rFonts w:ascii="Times New Roman" w:hAnsi="Times New Roman" w:cs="Times New Roman"/>
          <w:sz w:val="28"/>
          <w:szCs w:val="28"/>
        </w:rPr>
        <w:t xml:space="preserve"> з </w:t>
      </w:r>
      <w:proofErr w:type="spellStart"/>
      <w:r w:rsidRPr="00277269">
        <w:rPr>
          <w:rFonts w:ascii="Times New Roman" w:hAnsi="Times New Roman" w:cs="Times New Roman"/>
          <w:sz w:val="28"/>
          <w:szCs w:val="28"/>
        </w:rPr>
        <w:t>підвищеною</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кровоточивістю</w:t>
      </w:r>
      <w:proofErr w:type="spellEnd"/>
      <w:r w:rsidRPr="00277269">
        <w:rPr>
          <w:rFonts w:ascii="Times New Roman" w:hAnsi="Times New Roman" w:cs="Times New Roman"/>
          <w:sz w:val="28"/>
          <w:szCs w:val="28"/>
        </w:rPr>
        <w:t xml:space="preserve"> і </w:t>
      </w:r>
      <w:proofErr w:type="spellStart"/>
      <w:r w:rsidRPr="00277269">
        <w:rPr>
          <w:rFonts w:ascii="Times New Roman" w:hAnsi="Times New Roman" w:cs="Times New Roman"/>
          <w:sz w:val="28"/>
          <w:szCs w:val="28"/>
        </w:rPr>
        <w:t>забезпечення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їх</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медикаментозним</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лікуванням</w:t>
      </w:r>
      <w:proofErr w:type="spellEnd"/>
      <w:r w:rsidRPr="00277269">
        <w:rPr>
          <w:rFonts w:ascii="Times New Roman" w:hAnsi="Times New Roman" w:cs="Times New Roman"/>
          <w:sz w:val="28"/>
          <w:szCs w:val="28"/>
        </w:rPr>
        <w:t xml:space="preserve"> дозволить </w:t>
      </w:r>
      <w:proofErr w:type="spellStart"/>
      <w:r w:rsidRPr="00277269">
        <w:rPr>
          <w:rFonts w:ascii="Times New Roman" w:hAnsi="Times New Roman" w:cs="Times New Roman"/>
          <w:sz w:val="28"/>
          <w:szCs w:val="28"/>
        </w:rPr>
        <w:lastRenderedPageBreak/>
        <w:t>зменшити</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ризик</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отримання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інвалідності</w:t>
      </w:r>
      <w:proofErr w:type="spellEnd"/>
      <w:r w:rsidRPr="00277269">
        <w:rPr>
          <w:rFonts w:ascii="Times New Roman" w:hAnsi="Times New Roman" w:cs="Times New Roman"/>
          <w:sz w:val="28"/>
          <w:szCs w:val="28"/>
        </w:rPr>
        <w:t xml:space="preserve"> та </w:t>
      </w:r>
      <w:proofErr w:type="spellStart"/>
      <w:r w:rsidRPr="00277269">
        <w:rPr>
          <w:rFonts w:ascii="Times New Roman" w:hAnsi="Times New Roman" w:cs="Times New Roman"/>
          <w:sz w:val="28"/>
          <w:szCs w:val="28"/>
        </w:rPr>
        <w:t>ускладнень</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після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кровотечі</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Лікування</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захворювань</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із</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підвищеною</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кровоточивістю</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передбачає</w:t>
      </w:r>
      <w:proofErr w:type="spellEnd"/>
      <w:r w:rsidRPr="00277269">
        <w:rPr>
          <w:rFonts w:ascii="Times New Roman" w:hAnsi="Times New Roman" w:cs="Times New Roman"/>
          <w:sz w:val="28"/>
          <w:szCs w:val="28"/>
        </w:rPr>
        <w:t xml:space="preserve"> </w:t>
      </w:r>
      <w:proofErr w:type="spellStart"/>
      <w:r w:rsidRPr="00277269">
        <w:rPr>
          <w:rFonts w:ascii="Times New Roman" w:hAnsi="Times New Roman" w:cs="Times New Roman"/>
          <w:sz w:val="28"/>
          <w:szCs w:val="28"/>
        </w:rPr>
        <w:t>виконання</w:t>
      </w:r>
      <w:proofErr w:type="spellEnd"/>
      <w:r w:rsidRPr="00277269">
        <w:rPr>
          <w:rFonts w:ascii="Times New Roman" w:hAnsi="Times New Roman" w:cs="Times New Roman"/>
          <w:sz w:val="28"/>
          <w:szCs w:val="28"/>
        </w:rPr>
        <w:t xml:space="preserve"> ряду </w:t>
      </w:r>
      <w:proofErr w:type="spellStart"/>
      <w:r w:rsidRPr="00277269">
        <w:rPr>
          <w:rFonts w:ascii="Times New Roman" w:hAnsi="Times New Roman" w:cs="Times New Roman"/>
          <w:sz w:val="28"/>
          <w:szCs w:val="28"/>
        </w:rPr>
        <w:t>завдань</w:t>
      </w:r>
      <w:proofErr w:type="spellEnd"/>
      <w:r w:rsidRPr="00277269">
        <w:rPr>
          <w:rFonts w:ascii="Times New Roman" w:hAnsi="Times New Roman" w:cs="Times New Roman"/>
          <w:sz w:val="28"/>
          <w:szCs w:val="28"/>
        </w:rPr>
        <w:t>:</w:t>
      </w:r>
    </w:p>
    <w:p w:rsidR="00277269" w:rsidRPr="00277269" w:rsidRDefault="00680B4E" w:rsidP="009F2B2B">
      <w:pPr>
        <w:tabs>
          <w:tab w:val="left" w:pos="180"/>
        </w:tabs>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w:t>
      </w:r>
      <w:r w:rsidR="00277269" w:rsidRPr="00277269">
        <w:rPr>
          <w:rFonts w:ascii="Times New Roman" w:hAnsi="Times New Roman" w:cs="Times New Roman"/>
          <w:sz w:val="28"/>
          <w:szCs w:val="28"/>
        </w:rPr>
        <w:t>рофілактика</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кровотеч</w:t>
      </w:r>
      <w:proofErr w:type="spellEnd"/>
      <w:r w:rsidR="00277269" w:rsidRPr="00214ADF">
        <w:rPr>
          <w:rFonts w:ascii="Times New Roman" w:hAnsi="Times New Roman" w:cs="Times New Roman"/>
          <w:sz w:val="28"/>
          <w:szCs w:val="28"/>
        </w:rPr>
        <w:t xml:space="preserve">, в першу </w:t>
      </w:r>
      <w:proofErr w:type="spellStart"/>
      <w:r w:rsidR="00277269" w:rsidRPr="00214ADF">
        <w:rPr>
          <w:rFonts w:ascii="Times New Roman" w:hAnsi="Times New Roman" w:cs="Times New Roman"/>
          <w:sz w:val="28"/>
          <w:szCs w:val="28"/>
        </w:rPr>
        <w:t>чергу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попередження</w:t>
      </w:r>
      <w:proofErr w:type="spellEnd"/>
      <w:r>
        <w:rPr>
          <w:rFonts w:ascii="Times New Roman" w:hAnsi="Times New Roman" w:cs="Times New Roman"/>
          <w:sz w:val="28"/>
          <w:szCs w:val="28"/>
        </w:rPr>
        <w:t xml:space="preserve"> травм;</w:t>
      </w:r>
    </w:p>
    <w:p w:rsidR="00277269" w:rsidRPr="00680B4E" w:rsidRDefault="00680B4E" w:rsidP="009F2B2B">
      <w:pPr>
        <w:tabs>
          <w:tab w:val="left" w:pos="180"/>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д</w:t>
      </w:r>
      <w:proofErr w:type="spellStart"/>
      <w:r w:rsidR="00277269" w:rsidRPr="00277269">
        <w:rPr>
          <w:rFonts w:ascii="Times New Roman" w:hAnsi="Times New Roman" w:cs="Times New Roman"/>
          <w:sz w:val="28"/>
          <w:szCs w:val="28"/>
        </w:rPr>
        <w:t>етальне</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інформування</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батьків</w:t>
      </w:r>
      <w:proofErr w:type="spellEnd"/>
      <w:r w:rsidR="00277269" w:rsidRPr="00277269">
        <w:rPr>
          <w:rFonts w:ascii="Times New Roman" w:hAnsi="Times New Roman" w:cs="Times New Roman"/>
          <w:sz w:val="28"/>
          <w:szCs w:val="28"/>
        </w:rPr>
        <w:t xml:space="preserve"> і </w:t>
      </w:r>
      <w:proofErr w:type="spellStart"/>
      <w:r w:rsidR="00277269" w:rsidRPr="00277269">
        <w:rPr>
          <w:rFonts w:ascii="Times New Roman" w:hAnsi="Times New Roman" w:cs="Times New Roman"/>
          <w:sz w:val="28"/>
          <w:szCs w:val="28"/>
        </w:rPr>
        <w:t>дітей</w:t>
      </w:r>
      <w:proofErr w:type="spellEnd"/>
      <w:r w:rsidR="00277269" w:rsidRPr="00277269">
        <w:rPr>
          <w:rFonts w:ascii="Times New Roman" w:hAnsi="Times New Roman" w:cs="Times New Roman"/>
          <w:sz w:val="28"/>
          <w:szCs w:val="28"/>
        </w:rPr>
        <w:t xml:space="preserve"> про </w:t>
      </w:r>
      <w:proofErr w:type="spellStart"/>
      <w:r w:rsidR="00277269" w:rsidRPr="00277269">
        <w:rPr>
          <w:rFonts w:ascii="Times New Roman" w:hAnsi="Times New Roman" w:cs="Times New Roman"/>
          <w:sz w:val="28"/>
          <w:szCs w:val="28"/>
        </w:rPr>
        <w:t>небезпеку</w:t>
      </w:r>
      <w:proofErr w:type="spellEnd"/>
      <w:r w:rsidR="00277269" w:rsidRPr="00277269">
        <w:rPr>
          <w:rFonts w:ascii="Times New Roman" w:hAnsi="Times New Roman" w:cs="Times New Roman"/>
          <w:sz w:val="28"/>
          <w:szCs w:val="28"/>
        </w:rPr>
        <w:t xml:space="preserve"> травм, </w:t>
      </w:r>
      <w:proofErr w:type="spellStart"/>
      <w:r>
        <w:rPr>
          <w:rFonts w:ascii="Times New Roman" w:hAnsi="Times New Roman" w:cs="Times New Roman"/>
          <w:sz w:val="28"/>
          <w:szCs w:val="28"/>
        </w:rPr>
        <w:t>належний</w:t>
      </w:r>
      <w:proofErr w:type="spellEnd"/>
      <w:r>
        <w:rPr>
          <w:rFonts w:ascii="Times New Roman" w:hAnsi="Times New Roman" w:cs="Times New Roman"/>
          <w:sz w:val="28"/>
          <w:szCs w:val="28"/>
        </w:rPr>
        <w:t xml:space="preserve"> догляд за станом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w:t>
      </w:r>
    </w:p>
    <w:p w:rsidR="00277269" w:rsidRPr="00277269" w:rsidRDefault="00680B4E" w:rsidP="009F2B2B">
      <w:pPr>
        <w:tabs>
          <w:tab w:val="left" w:pos="180"/>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w:t>
      </w:r>
      <w:proofErr w:type="spellStart"/>
      <w:r w:rsidR="00277269" w:rsidRPr="00277269">
        <w:rPr>
          <w:rFonts w:ascii="Times New Roman" w:hAnsi="Times New Roman" w:cs="Times New Roman"/>
          <w:sz w:val="28"/>
          <w:szCs w:val="28"/>
        </w:rPr>
        <w:t>аміщення</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дефіциту</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факторів</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крові</w:t>
      </w:r>
      <w:proofErr w:type="spellEnd"/>
      <w:r w:rsidR="00277269" w:rsidRPr="00277269">
        <w:rPr>
          <w:rFonts w:ascii="Times New Roman" w:hAnsi="Times New Roman" w:cs="Times New Roman"/>
          <w:sz w:val="28"/>
          <w:szCs w:val="28"/>
        </w:rPr>
        <w:t xml:space="preserve"> і </w:t>
      </w:r>
      <w:proofErr w:type="spellStart"/>
      <w:r w:rsidR="00277269" w:rsidRPr="00277269">
        <w:rPr>
          <w:rFonts w:ascii="Times New Roman" w:hAnsi="Times New Roman" w:cs="Times New Roman"/>
          <w:sz w:val="28"/>
          <w:szCs w:val="28"/>
        </w:rPr>
        <w:t>забезпечення</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життєво</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необхідних</w:t>
      </w:r>
      <w:proofErr w:type="spellEnd"/>
      <w:r w:rsidR="00277269" w:rsidRPr="00277269">
        <w:rPr>
          <w:rFonts w:ascii="Times New Roman" w:hAnsi="Times New Roman" w:cs="Times New Roman"/>
          <w:sz w:val="28"/>
          <w:szCs w:val="28"/>
        </w:rPr>
        <w:t xml:space="preserve"> </w:t>
      </w:r>
      <w:proofErr w:type="spellStart"/>
      <w:r w:rsidR="00277269" w:rsidRPr="00277269">
        <w:rPr>
          <w:rFonts w:ascii="Times New Roman" w:hAnsi="Times New Roman" w:cs="Times New Roman"/>
          <w:sz w:val="28"/>
          <w:szCs w:val="28"/>
        </w:rPr>
        <w:t>операцій</w:t>
      </w:r>
      <w:proofErr w:type="spellEnd"/>
      <w:r w:rsidR="00277269" w:rsidRPr="00277269">
        <w:rPr>
          <w:rFonts w:ascii="Times New Roman" w:hAnsi="Times New Roman" w:cs="Times New Roman"/>
          <w:sz w:val="28"/>
          <w:szCs w:val="28"/>
        </w:rPr>
        <w:t>.</w:t>
      </w:r>
    </w:p>
    <w:p w:rsidR="006A00D0" w:rsidRDefault="000D0087" w:rsidP="005879A8">
      <w:pPr>
        <w:spacing w:before="120" w:after="0"/>
        <w:jc w:val="center"/>
        <w:rPr>
          <w:rFonts w:ascii="Times New Roman" w:hAnsi="Times New Roman" w:cs="Times New Roman"/>
          <w:b/>
          <w:sz w:val="28"/>
          <w:szCs w:val="28"/>
        </w:rPr>
      </w:pPr>
      <w:r w:rsidRPr="00FD2031">
        <w:rPr>
          <w:rFonts w:ascii="Times New Roman" w:hAnsi="Times New Roman" w:cs="Times New Roman"/>
          <w:b/>
          <w:sz w:val="28"/>
          <w:szCs w:val="28"/>
          <w:lang w:val="en-US"/>
        </w:rPr>
        <w:t>IV</w:t>
      </w:r>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Перелік</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завдань</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заходів</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Програми</w:t>
      </w:r>
      <w:proofErr w:type="spellEnd"/>
      <w:r w:rsidRPr="00FD2031">
        <w:rPr>
          <w:rFonts w:ascii="Times New Roman" w:hAnsi="Times New Roman" w:cs="Times New Roman"/>
          <w:b/>
          <w:sz w:val="28"/>
          <w:szCs w:val="28"/>
        </w:rPr>
        <w:t xml:space="preserve"> та </w:t>
      </w:r>
      <w:proofErr w:type="spellStart"/>
      <w:r w:rsidRPr="00FD2031">
        <w:rPr>
          <w:rFonts w:ascii="Times New Roman" w:hAnsi="Times New Roman" w:cs="Times New Roman"/>
          <w:b/>
          <w:sz w:val="28"/>
          <w:szCs w:val="28"/>
        </w:rPr>
        <w:t>очікувані</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результати</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її</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виконання</w:t>
      </w:r>
      <w:proofErr w:type="spellEnd"/>
    </w:p>
    <w:p w:rsidR="00DB5144" w:rsidRDefault="00DB5144" w:rsidP="005879A8">
      <w:pPr>
        <w:spacing w:before="120" w:after="0"/>
        <w:jc w:val="center"/>
        <w:rPr>
          <w:rFonts w:ascii="Times New Roman" w:hAnsi="Times New Roman" w:cs="Times New Roman"/>
          <w:b/>
          <w:sz w:val="28"/>
          <w:szCs w:val="28"/>
        </w:rPr>
      </w:pPr>
      <w:proofErr w:type="spellStart"/>
      <w:r w:rsidRPr="00FD2031">
        <w:rPr>
          <w:rFonts w:ascii="Times New Roman" w:hAnsi="Times New Roman" w:cs="Times New Roman"/>
          <w:b/>
          <w:sz w:val="28"/>
          <w:szCs w:val="28"/>
        </w:rPr>
        <w:t>Завдання</w:t>
      </w:r>
      <w:proofErr w:type="spellEnd"/>
      <w:r w:rsidRPr="00FD2031">
        <w:rPr>
          <w:rFonts w:ascii="Times New Roman" w:hAnsi="Times New Roman" w:cs="Times New Roman"/>
          <w:b/>
          <w:sz w:val="28"/>
          <w:szCs w:val="28"/>
        </w:rPr>
        <w:t>, заходи т</w:t>
      </w:r>
      <w:r>
        <w:rPr>
          <w:rFonts w:ascii="Times New Roman" w:hAnsi="Times New Roman" w:cs="Times New Roman"/>
          <w:b/>
          <w:sz w:val="28"/>
          <w:szCs w:val="28"/>
        </w:rPr>
        <w:t>а строки</w:t>
      </w:r>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виконання</w:t>
      </w:r>
      <w:proofErr w:type="spellEnd"/>
      <w:r w:rsidRPr="00FD2031">
        <w:rPr>
          <w:rFonts w:ascii="Times New Roman" w:hAnsi="Times New Roman" w:cs="Times New Roman"/>
          <w:b/>
          <w:sz w:val="28"/>
          <w:szCs w:val="28"/>
        </w:rPr>
        <w:t xml:space="preserve"> </w:t>
      </w:r>
      <w:proofErr w:type="spellStart"/>
      <w:r w:rsidRPr="00FD2031">
        <w:rPr>
          <w:rFonts w:ascii="Times New Roman" w:hAnsi="Times New Roman" w:cs="Times New Roman"/>
          <w:b/>
          <w:sz w:val="28"/>
          <w:szCs w:val="28"/>
        </w:rPr>
        <w:t>Програми</w:t>
      </w:r>
      <w:proofErr w:type="spellEnd"/>
    </w:p>
    <w:tbl>
      <w:tblPr>
        <w:tblpPr w:leftFromText="180" w:rightFromText="180" w:vertAnchor="text" w:horzAnchor="margin" w:tblpY="98"/>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711"/>
        <w:gridCol w:w="1559"/>
        <w:gridCol w:w="1276"/>
        <w:gridCol w:w="938"/>
        <w:gridCol w:w="961"/>
        <w:gridCol w:w="960"/>
        <w:gridCol w:w="960"/>
        <w:gridCol w:w="963"/>
      </w:tblGrid>
      <w:tr w:rsidR="006770B5" w:rsidRPr="00EB5BF5" w:rsidTr="00377F34">
        <w:trPr>
          <w:trHeight w:val="485"/>
        </w:trPr>
        <w:tc>
          <w:tcPr>
            <w:tcW w:w="411" w:type="dxa"/>
            <w:vMerge w:val="restart"/>
            <w:shd w:val="clear" w:color="auto" w:fill="auto"/>
          </w:tcPr>
          <w:p w:rsidR="006770B5" w:rsidRPr="00680B4E"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680B4E">
              <w:rPr>
                <w:rFonts w:ascii="Times New Roman" w:hAnsi="Times New Roman" w:cs="Times New Roman"/>
              </w:rPr>
              <w:t>№</w:t>
            </w:r>
          </w:p>
          <w:p w:rsidR="006770B5" w:rsidRPr="00680B4E"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680B4E">
              <w:rPr>
                <w:rFonts w:ascii="Times New Roman" w:hAnsi="Times New Roman" w:cs="Times New Roman"/>
              </w:rPr>
              <w:t>з/п</w:t>
            </w:r>
          </w:p>
        </w:tc>
        <w:tc>
          <w:tcPr>
            <w:tcW w:w="1711" w:type="dxa"/>
            <w:vMerge w:val="restart"/>
            <w:shd w:val="clear" w:color="auto" w:fill="auto"/>
          </w:tcPr>
          <w:p w:rsidR="006770B5" w:rsidRPr="00680B4E"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proofErr w:type="spellStart"/>
            <w:r w:rsidRPr="00680B4E">
              <w:rPr>
                <w:rFonts w:ascii="Times New Roman" w:eastAsia="SimSun" w:hAnsi="Times New Roman" w:cs="Times New Roman"/>
              </w:rPr>
              <w:t>Найменування</w:t>
            </w:r>
            <w:proofErr w:type="spellEnd"/>
            <w:r w:rsidRPr="00680B4E">
              <w:rPr>
                <w:rFonts w:ascii="Times New Roman" w:eastAsia="SimSun" w:hAnsi="Times New Roman" w:cs="Times New Roman"/>
              </w:rPr>
              <w:t xml:space="preserve"> заходу</w:t>
            </w:r>
          </w:p>
        </w:tc>
        <w:tc>
          <w:tcPr>
            <w:tcW w:w="1559" w:type="dxa"/>
            <w:vMerge w:val="restart"/>
            <w:shd w:val="clear" w:color="auto" w:fill="auto"/>
          </w:tcPr>
          <w:p w:rsidR="006770B5" w:rsidRPr="005E553C"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rPr>
            </w:pPr>
            <w:r w:rsidRPr="00151B1C">
              <w:rPr>
                <w:rFonts w:ascii="Times New Roman" w:hAnsi="Times New Roman" w:cs="Times New Roman"/>
              </w:rPr>
              <w:t xml:space="preserve">Строки </w:t>
            </w:r>
            <w:proofErr w:type="spellStart"/>
            <w:r w:rsidRPr="00151B1C">
              <w:rPr>
                <w:rFonts w:ascii="Times New Roman" w:hAnsi="Times New Roman" w:cs="Times New Roman"/>
              </w:rPr>
              <w:t>впровадження</w:t>
            </w:r>
            <w:proofErr w:type="spellEnd"/>
            <w:r w:rsidRPr="00151B1C">
              <w:rPr>
                <w:rFonts w:ascii="Times New Roman" w:hAnsi="Times New Roman" w:cs="Times New Roman"/>
              </w:rPr>
              <w:t>, роки</w:t>
            </w:r>
          </w:p>
        </w:tc>
        <w:tc>
          <w:tcPr>
            <w:tcW w:w="1276" w:type="dxa"/>
            <w:vMerge w:val="restart"/>
            <w:shd w:val="clear" w:color="auto" w:fill="auto"/>
          </w:tcPr>
          <w:p w:rsidR="006770B5" w:rsidRPr="00151B1C" w:rsidRDefault="0093149B"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proofErr w:type="spellStart"/>
            <w:r w:rsidRPr="0093149B">
              <w:rPr>
                <w:rFonts w:ascii="Times New Roman" w:hAnsi="Times New Roman" w:cs="Times New Roman"/>
              </w:rPr>
              <w:t>Виконавці</w:t>
            </w:r>
            <w:proofErr w:type="spellEnd"/>
          </w:p>
        </w:tc>
        <w:tc>
          <w:tcPr>
            <w:tcW w:w="4782" w:type="dxa"/>
            <w:gridSpan w:val="5"/>
            <w:shd w:val="clear" w:color="auto" w:fill="auto"/>
          </w:tcPr>
          <w:p w:rsidR="006770B5" w:rsidRPr="006770B5" w:rsidRDefault="006770B5" w:rsidP="0067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Pr>
                <w:rFonts w:ascii="Times New Roman" w:eastAsia="SimSun" w:hAnsi="Times New Roman" w:cs="Times New Roman"/>
                <w:lang w:val="uk-UA"/>
              </w:rPr>
              <w:t>О</w:t>
            </w:r>
            <w:r w:rsidRPr="006770B5">
              <w:rPr>
                <w:rFonts w:ascii="Times New Roman" w:hAnsi="Times New Roman" w:cs="Times New Roman"/>
                <w:lang w:val="uk-UA"/>
              </w:rPr>
              <w:t xml:space="preserve">рієнтовані обсяги фінансування (вартість), </w:t>
            </w:r>
            <w:proofErr w:type="spellStart"/>
            <w:r w:rsidRPr="006770B5">
              <w:rPr>
                <w:rFonts w:ascii="Times New Roman" w:hAnsi="Times New Roman" w:cs="Times New Roman"/>
                <w:lang w:val="uk-UA"/>
              </w:rPr>
              <w:t>тис.грн</w:t>
            </w:r>
            <w:proofErr w:type="spellEnd"/>
          </w:p>
        </w:tc>
      </w:tr>
      <w:tr w:rsidR="00C85086" w:rsidRPr="000D0087" w:rsidTr="00377F34">
        <w:trPr>
          <w:trHeight w:val="327"/>
        </w:trPr>
        <w:tc>
          <w:tcPr>
            <w:tcW w:w="411" w:type="dxa"/>
            <w:vMerge/>
            <w:shd w:val="clear" w:color="auto" w:fill="auto"/>
          </w:tcPr>
          <w:p w:rsidR="00C85086" w:rsidRPr="006770B5"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p>
        </w:tc>
        <w:tc>
          <w:tcPr>
            <w:tcW w:w="1711" w:type="dxa"/>
            <w:vMerge/>
            <w:shd w:val="clear" w:color="auto" w:fill="auto"/>
          </w:tcPr>
          <w:p w:rsidR="00C85086" w:rsidRPr="006770B5"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uk-UA"/>
              </w:rPr>
            </w:pPr>
          </w:p>
        </w:tc>
        <w:tc>
          <w:tcPr>
            <w:tcW w:w="1559" w:type="dxa"/>
            <w:vMerge/>
            <w:shd w:val="clear" w:color="auto" w:fill="auto"/>
          </w:tcPr>
          <w:p w:rsidR="00C85086" w:rsidRPr="006770B5"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p>
        </w:tc>
        <w:tc>
          <w:tcPr>
            <w:tcW w:w="1276" w:type="dxa"/>
            <w:vMerge/>
            <w:shd w:val="clear" w:color="auto" w:fill="auto"/>
          </w:tcPr>
          <w:p w:rsidR="00C85086" w:rsidRPr="006770B5"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uk-UA"/>
              </w:rPr>
            </w:pPr>
          </w:p>
        </w:tc>
        <w:tc>
          <w:tcPr>
            <w:tcW w:w="938" w:type="dxa"/>
            <w:vMerge w:val="restart"/>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680B4E">
              <w:rPr>
                <w:rFonts w:ascii="Times New Roman" w:eastAsia="SimSun" w:hAnsi="Times New Roman" w:cs="Times New Roman"/>
              </w:rPr>
              <w:t>Всього</w:t>
            </w:r>
            <w:proofErr w:type="spellEnd"/>
          </w:p>
        </w:tc>
        <w:tc>
          <w:tcPr>
            <w:tcW w:w="3844" w:type="dxa"/>
            <w:gridSpan w:val="4"/>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7267CD">
              <w:rPr>
                <w:rFonts w:ascii="Times New Roman" w:hAnsi="Times New Roman" w:cs="Times New Roman"/>
              </w:rPr>
              <w:t xml:space="preserve">в тому </w:t>
            </w:r>
            <w:proofErr w:type="spellStart"/>
            <w:r w:rsidRPr="007267CD">
              <w:rPr>
                <w:rFonts w:ascii="Times New Roman" w:hAnsi="Times New Roman" w:cs="Times New Roman"/>
              </w:rPr>
              <w:t>числі</w:t>
            </w:r>
            <w:proofErr w:type="spellEnd"/>
            <w:r w:rsidRPr="007267CD">
              <w:rPr>
                <w:rFonts w:ascii="Times New Roman" w:hAnsi="Times New Roman" w:cs="Times New Roman"/>
              </w:rPr>
              <w:t xml:space="preserve"> за роками</w:t>
            </w:r>
            <w:r w:rsidRPr="007267CD">
              <w:rPr>
                <w:rFonts w:ascii="Times New Roman" w:hAnsi="Times New Roman" w:cs="Times New Roman"/>
                <w:lang w:val="uk-UA"/>
              </w:rPr>
              <w:t>:</w:t>
            </w:r>
          </w:p>
        </w:tc>
      </w:tr>
      <w:tr w:rsidR="00C85086" w:rsidRPr="000D0087" w:rsidTr="00377F34">
        <w:trPr>
          <w:trHeight w:val="149"/>
        </w:trPr>
        <w:tc>
          <w:tcPr>
            <w:tcW w:w="411" w:type="dxa"/>
            <w:vMerge/>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11" w:type="dxa"/>
            <w:vMerge/>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559" w:type="dxa"/>
            <w:vMerge/>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276" w:type="dxa"/>
            <w:vMerge/>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38" w:type="dxa"/>
            <w:vMerge/>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96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2026</w:t>
            </w:r>
          </w:p>
        </w:tc>
        <w:tc>
          <w:tcPr>
            <w:tcW w:w="960"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2027</w:t>
            </w:r>
          </w:p>
        </w:tc>
        <w:tc>
          <w:tcPr>
            <w:tcW w:w="960"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2028</w:t>
            </w:r>
          </w:p>
        </w:tc>
        <w:tc>
          <w:tcPr>
            <w:tcW w:w="963"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2029</w:t>
            </w:r>
          </w:p>
        </w:tc>
      </w:tr>
      <w:tr w:rsidR="00C85086" w:rsidRPr="000D0087" w:rsidTr="00377F34">
        <w:trPr>
          <w:trHeight w:val="233"/>
        </w:trPr>
        <w:tc>
          <w:tcPr>
            <w:tcW w:w="41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1</w:t>
            </w:r>
          </w:p>
        </w:tc>
        <w:tc>
          <w:tcPr>
            <w:tcW w:w="171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2</w:t>
            </w:r>
          </w:p>
        </w:tc>
        <w:tc>
          <w:tcPr>
            <w:tcW w:w="1559"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680B4E">
              <w:rPr>
                <w:rFonts w:ascii="Times New Roman" w:hAnsi="Times New Roman" w:cs="Times New Roman"/>
                <w:color w:val="000000"/>
              </w:rPr>
              <w:t>3</w:t>
            </w:r>
          </w:p>
        </w:tc>
        <w:tc>
          <w:tcPr>
            <w:tcW w:w="1276"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680B4E">
              <w:rPr>
                <w:rFonts w:ascii="Times New Roman" w:hAnsi="Times New Roman" w:cs="Times New Roman"/>
                <w:color w:val="000000"/>
              </w:rPr>
              <w:t>4</w:t>
            </w:r>
          </w:p>
        </w:tc>
        <w:tc>
          <w:tcPr>
            <w:tcW w:w="938"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5</w:t>
            </w:r>
          </w:p>
        </w:tc>
        <w:tc>
          <w:tcPr>
            <w:tcW w:w="96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6</w:t>
            </w:r>
          </w:p>
        </w:tc>
        <w:tc>
          <w:tcPr>
            <w:tcW w:w="960"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7</w:t>
            </w:r>
          </w:p>
        </w:tc>
        <w:tc>
          <w:tcPr>
            <w:tcW w:w="960"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8</w:t>
            </w:r>
          </w:p>
        </w:tc>
        <w:tc>
          <w:tcPr>
            <w:tcW w:w="963"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9</w:t>
            </w:r>
          </w:p>
        </w:tc>
      </w:tr>
      <w:tr w:rsidR="00C85086" w:rsidRPr="000D0087" w:rsidTr="00377F34">
        <w:trPr>
          <w:trHeight w:val="306"/>
        </w:trPr>
        <w:tc>
          <w:tcPr>
            <w:tcW w:w="41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1</w:t>
            </w:r>
          </w:p>
        </w:tc>
        <w:tc>
          <w:tcPr>
            <w:tcW w:w="171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rPr>
                <w:rFonts w:ascii="Times New Roman" w:hAnsi="Times New Roman" w:cs="Times New Roman"/>
                <w:lang w:val="uk-UA"/>
              </w:rPr>
            </w:pPr>
            <w:proofErr w:type="spellStart"/>
            <w:r w:rsidRPr="00680B4E">
              <w:rPr>
                <w:rFonts w:ascii="Times New Roman" w:hAnsi="Times New Roman" w:cs="Times New Roman"/>
              </w:rPr>
              <w:t>Профілактика</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кровотеч</w:t>
            </w:r>
            <w:proofErr w:type="spellEnd"/>
            <w:r w:rsidRPr="00680B4E">
              <w:rPr>
                <w:rFonts w:ascii="Times New Roman" w:hAnsi="Times New Roman" w:cs="Times New Roman"/>
              </w:rPr>
              <w:t xml:space="preserve">, </w:t>
            </w:r>
            <w:proofErr w:type="gramStart"/>
            <w:r w:rsidRPr="00680B4E">
              <w:rPr>
                <w:rFonts w:ascii="Times New Roman" w:hAnsi="Times New Roman" w:cs="Times New Roman"/>
              </w:rPr>
              <w:t>в першу</w:t>
            </w:r>
            <w:proofErr w:type="gramEnd"/>
            <w:r w:rsidRPr="00680B4E">
              <w:rPr>
                <w:rFonts w:ascii="Times New Roman" w:hAnsi="Times New Roman" w:cs="Times New Roman"/>
              </w:rPr>
              <w:t xml:space="preserve"> </w:t>
            </w:r>
            <w:proofErr w:type="spellStart"/>
            <w:r w:rsidRPr="00680B4E">
              <w:rPr>
                <w:rFonts w:ascii="Times New Roman" w:hAnsi="Times New Roman" w:cs="Times New Roman"/>
              </w:rPr>
              <w:t>чергу</w:t>
            </w:r>
            <w:proofErr w:type="spellEnd"/>
            <w:r>
              <w:rPr>
                <w:rFonts w:ascii="Times New Roman" w:hAnsi="Times New Roman" w:cs="Times New Roman"/>
              </w:rPr>
              <w:t xml:space="preserve"> </w:t>
            </w:r>
            <w:proofErr w:type="spellStart"/>
            <w:r>
              <w:rPr>
                <w:rFonts w:ascii="Times New Roman" w:hAnsi="Times New Roman" w:cs="Times New Roman"/>
              </w:rPr>
              <w:t>попередження</w:t>
            </w:r>
            <w:proofErr w:type="spellEnd"/>
            <w:r>
              <w:rPr>
                <w:rFonts w:ascii="Times New Roman" w:hAnsi="Times New Roman" w:cs="Times New Roman"/>
              </w:rPr>
              <w:t xml:space="preserve"> травм в </w:t>
            </w:r>
            <w:proofErr w:type="spellStart"/>
            <w:r>
              <w:rPr>
                <w:rFonts w:ascii="Times New Roman" w:hAnsi="Times New Roman" w:cs="Times New Roman"/>
              </w:rPr>
              <w:t>пацієнтів</w:t>
            </w:r>
            <w:proofErr w:type="spellEnd"/>
            <w:r w:rsidRPr="00680B4E">
              <w:rPr>
                <w:rFonts w:ascii="Times New Roman" w:hAnsi="Times New Roman" w:cs="Times New Roman"/>
              </w:rPr>
              <w:t xml:space="preserve"> з </w:t>
            </w:r>
            <w:proofErr w:type="spellStart"/>
            <w:r w:rsidRPr="00680B4E">
              <w:rPr>
                <w:rFonts w:ascii="Times New Roman" w:hAnsi="Times New Roman" w:cs="Times New Roman"/>
              </w:rPr>
              <w:t>підвищеною</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кровоточивістю</w:t>
            </w:r>
            <w:proofErr w:type="spellEnd"/>
            <w:r>
              <w:rPr>
                <w:rFonts w:ascii="Times New Roman" w:hAnsi="Times New Roman" w:cs="Times New Roman"/>
                <w:lang w:val="uk-UA"/>
              </w:rPr>
              <w:t>.</w:t>
            </w:r>
            <w:r w:rsidRPr="00680B4E">
              <w:rPr>
                <w:rFonts w:ascii="Times New Roman" w:hAnsi="Times New Roman" w:cs="Times New Roman"/>
              </w:rPr>
              <w:t xml:space="preserve"> </w:t>
            </w:r>
            <w:proofErr w:type="spellStart"/>
            <w:r w:rsidRPr="00680B4E">
              <w:rPr>
                <w:rFonts w:ascii="Times New Roman" w:hAnsi="Times New Roman" w:cs="Times New Roman"/>
              </w:rPr>
              <w:t>Інформування</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батьків</w:t>
            </w:r>
            <w:proofErr w:type="spellEnd"/>
            <w:r w:rsidRPr="00680B4E">
              <w:rPr>
                <w:rFonts w:ascii="Times New Roman" w:hAnsi="Times New Roman" w:cs="Times New Roman"/>
              </w:rPr>
              <w:t xml:space="preserve"> і </w:t>
            </w:r>
            <w:proofErr w:type="spellStart"/>
            <w:r w:rsidRPr="00680B4E">
              <w:rPr>
                <w:rFonts w:ascii="Times New Roman" w:hAnsi="Times New Roman" w:cs="Times New Roman"/>
              </w:rPr>
              <w:t>дітей</w:t>
            </w:r>
            <w:proofErr w:type="spellEnd"/>
            <w:r w:rsidRPr="00680B4E">
              <w:rPr>
                <w:rFonts w:ascii="Times New Roman" w:hAnsi="Times New Roman" w:cs="Times New Roman"/>
              </w:rPr>
              <w:t xml:space="preserve"> про </w:t>
            </w:r>
            <w:proofErr w:type="spellStart"/>
            <w:r w:rsidRPr="00680B4E">
              <w:rPr>
                <w:rFonts w:ascii="Times New Roman" w:hAnsi="Times New Roman" w:cs="Times New Roman"/>
              </w:rPr>
              <w:t>небезпеку</w:t>
            </w:r>
            <w:proofErr w:type="spellEnd"/>
            <w:r w:rsidRPr="00680B4E">
              <w:rPr>
                <w:rFonts w:ascii="Times New Roman" w:hAnsi="Times New Roman" w:cs="Times New Roman"/>
              </w:rPr>
              <w:t xml:space="preserve"> травм, </w:t>
            </w:r>
            <w:proofErr w:type="spellStart"/>
            <w:r w:rsidRPr="00680B4E">
              <w:rPr>
                <w:rFonts w:ascii="Times New Roman" w:hAnsi="Times New Roman" w:cs="Times New Roman"/>
              </w:rPr>
              <w:t>належний</w:t>
            </w:r>
            <w:proofErr w:type="spellEnd"/>
            <w:r w:rsidRPr="00680B4E">
              <w:rPr>
                <w:rFonts w:ascii="Times New Roman" w:hAnsi="Times New Roman" w:cs="Times New Roman"/>
              </w:rPr>
              <w:t xml:space="preserve"> догляд за станом </w:t>
            </w:r>
            <w:proofErr w:type="spellStart"/>
            <w:r w:rsidRPr="00680B4E">
              <w:rPr>
                <w:rFonts w:ascii="Times New Roman" w:hAnsi="Times New Roman" w:cs="Times New Roman"/>
              </w:rPr>
              <w:t>зубів</w:t>
            </w:r>
            <w:proofErr w:type="spellEnd"/>
          </w:p>
        </w:tc>
        <w:tc>
          <w:tcPr>
            <w:tcW w:w="1559"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680B4E">
              <w:rPr>
                <w:rFonts w:ascii="Times New Roman" w:eastAsia="Calibri" w:hAnsi="Times New Roman" w:cs="Times New Roman"/>
              </w:rPr>
              <w:t>2026</w:t>
            </w:r>
            <w:r w:rsidRPr="00C85086">
              <w:rPr>
                <w:rFonts w:ascii="Times New Roman" w:eastAsia="Calibri" w:hAnsi="Times New Roman" w:cs="Times New Roman"/>
              </w:rPr>
              <w:t>-2029</w:t>
            </w:r>
          </w:p>
        </w:tc>
        <w:tc>
          <w:tcPr>
            <w:tcW w:w="1276" w:type="dxa"/>
            <w:shd w:val="clear" w:color="auto" w:fill="auto"/>
          </w:tcPr>
          <w:p w:rsidR="00C85086" w:rsidRPr="00680B4E" w:rsidRDefault="00C85086" w:rsidP="00323224">
            <w:pPr>
              <w:tabs>
                <w:tab w:val="left" w:pos="10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1"/>
              <w:jc w:val="center"/>
              <w:rPr>
                <w:rFonts w:ascii="Times New Roman" w:hAnsi="Times New Roman" w:cs="Times New Roman"/>
                <w:color w:val="000000"/>
              </w:rPr>
            </w:pPr>
            <w:r w:rsidRPr="00680B4E">
              <w:rPr>
                <w:rFonts w:ascii="Times New Roman" w:hAnsi="Times New Roman" w:cs="Times New Roman"/>
              </w:rPr>
              <w:t>КНП ВМР «</w:t>
            </w:r>
            <w:proofErr w:type="spellStart"/>
            <w:r w:rsidRPr="00680B4E">
              <w:rPr>
                <w:rFonts w:ascii="Times New Roman" w:hAnsi="Times New Roman" w:cs="Times New Roman"/>
              </w:rPr>
              <w:t>Вараський</w:t>
            </w:r>
            <w:proofErr w:type="spellEnd"/>
            <w:r w:rsidRPr="00680B4E">
              <w:rPr>
                <w:rFonts w:ascii="Times New Roman" w:hAnsi="Times New Roman" w:cs="Times New Roman"/>
              </w:rPr>
              <w:t xml:space="preserve"> ЦПМД»</w:t>
            </w:r>
          </w:p>
        </w:tc>
        <w:tc>
          <w:tcPr>
            <w:tcW w:w="4782" w:type="dxa"/>
            <w:gridSpan w:val="5"/>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680B4E">
              <w:rPr>
                <w:rFonts w:ascii="Times New Roman" w:hAnsi="Times New Roman" w:cs="Times New Roman"/>
                <w:color w:val="000000"/>
              </w:rPr>
              <w:t xml:space="preserve">В межах </w:t>
            </w:r>
            <w:proofErr w:type="spellStart"/>
            <w:r w:rsidRPr="00680B4E">
              <w:rPr>
                <w:rFonts w:ascii="Times New Roman" w:hAnsi="Times New Roman" w:cs="Times New Roman"/>
                <w:color w:val="000000"/>
              </w:rPr>
              <w:t>видатків</w:t>
            </w:r>
            <w:proofErr w:type="spellEnd"/>
            <w:r w:rsidRPr="00680B4E">
              <w:rPr>
                <w:rFonts w:ascii="Times New Roman" w:hAnsi="Times New Roman" w:cs="Times New Roman"/>
                <w:color w:val="000000"/>
              </w:rPr>
              <w:t xml:space="preserve"> </w:t>
            </w:r>
            <w:proofErr w:type="spellStart"/>
            <w:r w:rsidRPr="00680B4E">
              <w:rPr>
                <w:rFonts w:ascii="Times New Roman" w:hAnsi="Times New Roman" w:cs="Times New Roman"/>
                <w:color w:val="000000"/>
              </w:rPr>
              <w:t>виконавця</w:t>
            </w:r>
            <w:proofErr w:type="spellEnd"/>
          </w:p>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C85086" w:rsidRPr="000D0087" w:rsidTr="00377F34">
        <w:trPr>
          <w:trHeight w:val="1820"/>
        </w:trPr>
        <w:tc>
          <w:tcPr>
            <w:tcW w:w="41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80B4E">
              <w:rPr>
                <w:rFonts w:ascii="Times New Roman" w:hAnsi="Times New Roman" w:cs="Times New Roman"/>
              </w:rPr>
              <w:t>2</w:t>
            </w:r>
          </w:p>
        </w:tc>
        <w:tc>
          <w:tcPr>
            <w:tcW w:w="1711"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roofErr w:type="spellStart"/>
            <w:r w:rsidRPr="00680B4E">
              <w:rPr>
                <w:rFonts w:ascii="Times New Roman" w:hAnsi="Times New Roman" w:cs="Times New Roman"/>
              </w:rPr>
              <w:t>Забезпечення</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хворих</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лікувальним</w:t>
            </w:r>
            <w:proofErr w:type="spellEnd"/>
            <w:r w:rsidRPr="00680B4E">
              <w:rPr>
                <w:rFonts w:ascii="Times New Roman" w:hAnsi="Times New Roman" w:cs="Times New Roman"/>
              </w:rPr>
              <w:t xml:space="preserve"> препаратом для </w:t>
            </w:r>
            <w:proofErr w:type="spellStart"/>
            <w:r w:rsidRPr="00680B4E">
              <w:rPr>
                <w:rFonts w:ascii="Times New Roman" w:hAnsi="Times New Roman" w:cs="Times New Roman"/>
              </w:rPr>
              <w:t>заміщення</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дефіциту</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факторів</w:t>
            </w:r>
            <w:proofErr w:type="spellEnd"/>
            <w:r w:rsidRPr="00680B4E">
              <w:rPr>
                <w:rFonts w:ascii="Times New Roman" w:hAnsi="Times New Roman" w:cs="Times New Roman"/>
              </w:rPr>
              <w:t xml:space="preserve"> </w:t>
            </w:r>
            <w:proofErr w:type="spellStart"/>
            <w:r w:rsidRPr="00680B4E">
              <w:rPr>
                <w:rFonts w:ascii="Times New Roman" w:hAnsi="Times New Roman" w:cs="Times New Roman"/>
              </w:rPr>
              <w:t>крові</w:t>
            </w:r>
            <w:proofErr w:type="spellEnd"/>
          </w:p>
        </w:tc>
        <w:tc>
          <w:tcPr>
            <w:tcW w:w="1559" w:type="dxa"/>
            <w:shd w:val="clear" w:color="auto" w:fill="auto"/>
          </w:tcPr>
          <w:p w:rsidR="00C85086" w:rsidRPr="00680B4E"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680B4E">
              <w:rPr>
                <w:rFonts w:ascii="Times New Roman" w:eastAsia="Calibri" w:hAnsi="Times New Roman" w:cs="Times New Roman"/>
              </w:rPr>
              <w:t>2026</w:t>
            </w:r>
            <w:r w:rsidRPr="00680B4E">
              <w:rPr>
                <w:rFonts w:ascii="Times New Roman" w:eastAsia="Calibri" w:hAnsi="Times New Roman" w:cs="Times New Roman"/>
                <w:lang w:val="en-US"/>
              </w:rPr>
              <w:t>-2029</w:t>
            </w:r>
          </w:p>
        </w:tc>
        <w:tc>
          <w:tcPr>
            <w:tcW w:w="1276" w:type="dxa"/>
            <w:shd w:val="clear" w:color="auto" w:fill="auto"/>
          </w:tcPr>
          <w:p w:rsidR="00C85086" w:rsidRPr="00680B4E" w:rsidRDefault="00C85086" w:rsidP="0032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31"/>
              <w:jc w:val="center"/>
              <w:rPr>
                <w:rFonts w:ascii="Times New Roman" w:hAnsi="Times New Roman" w:cs="Times New Roman"/>
                <w:b/>
              </w:rPr>
            </w:pPr>
            <w:r w:rsidRPr="00680B4E">
              <w:rPr>
                <w:rFonts w:ascii="Times New Roman" w:hAnsi="Times New Roman" w:cs="Times New Roman"/>
                <w:color w:val="000000"/>
              </w:rPr>
              <w:t>КНП ВМР «</w:t>
            </w:r>
            <w:proofErr w:type="spellStart"/>
            <w:r w:rsidRPr="00680B4E">
              <w:rPr>
                <w:rFonts w:ascii="Times New Roman" w:hAnsi="Times New Roman" w:cs="Times New Roman"/>
                <w:color w:val="000000"/>
              </w:rPr>
              <w:t>Вараський</w:t>
            </w:r>
            <w:proofErr w:type="spellEnd"/>
            <w:r w:rsidRPr="00680B4E">
              <w:rPr>
                <w:rFonts w:ascii="Times New Roman" w:hAnsi="Times New Roman" w:cs="Times New Roman"/>
                <w:color w:val="000000"/>
              </w:rPr>
              <w:t xml:space="preserve"> ЦПМД»</w:t>
            </w:r>
          </w:p>
        </w:tc>
        <w:tc>
          <w:tcPr>
            <w:tcW w:w="938" w:type="dxa"/>
            <w:shd w:val="clear" w:color="auto" w:fill="auto"/>
          </w:tcPr>
          <w:p w:rsidR="00C85086" w:rsidRPr="00D36A51"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D36A51">
              <w:rPr>
                <w:rFonts w:ascii="Times New Roman" w:hAnsi="Times New Roman" w:cs="Times New Roman"/>
              </w:rPr>
              <w:t>2 6</w:t>
            </w:r>
            <w:r w:rsidR="00C85086" w:rsidRPr="00D36A51">
              <w:rPr>
                <w:rFonts w:ascii="Times New Roman" w:hAnsi="Times New Roman" w:cs="Times New Roman"/>
              </w:rPr>
              <w:t>00</w:t>
            </w:r>
            <w:r w:rsidR="00C85086" w:rsidRPr="00D36A51">
              <w:rPr>
                <w:rFonts w:ascii="Times New Roman" w:hAnsi="Times New Roman" w:cs="Times New Roman"/>
                <w:lang w:val="uk-UA"/>
              </w:rPr>
              <w:t>,</w:t>
            </w:r>
            <w:r w:rsidR="00C85086" w:rsidRPr="00D36A51">
              <w:rPr>
                <w:rFonts w:ascii="Times New Roman" w:hAnsi="Times New Roman" w:cs="Times New Roman"/>
              </w:rPr>
              <w:t>0</w:t>
            </w:r>
          </w:p>
        </w:tc>
        <w:tc>
          <w:tcPr>
            <w:tcW w:w="961" w:type="dxa"/>
            <w:shd w:val="clear" w:color="auto" w:fill="auto"/>
          </w:tcPr>
          <w:p w:rsidR="00C85086" w:rsidRPr="00D36A51" w:rsidRDefault="00BF43CA"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D36A51">
              <w:rPr>
                <w:rFonts w:ascii="Times New Roman" w:hAnsi="Times New Roman" w:cs="Times New Roman"/>
              </w:rPr>
              <w:t>500</w:t>
            </w:r>
            <w:r w:rsidR="00C85086" w:rsidRPr="00D36A51">
              <w:rPr>
                <w:rFonts w:ascii="Times New Roman" w:hAnsi="Times New Roman" w:cs="Times New Roman"/>
              </w:rPr>
              <w:t xml:space="preserve">,0 </w:t>
            </w:r>
          </w:p>
          <w:p w:rsidR="00C85086" w:rsidRPr="00D36A51"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60" w:type="dxa"/>
            <w:shd w:val="clear" w:color="auto" w:fill="auto"/>
          </w:tcPr>
          <w:p w:rsidR="00C85086" w:rsidRPr="00D36A51"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D36A51">
              <w:rPr>
                <w:rFonts w:ascii="Times New Roman" w:hAnsi="Times New Roman" w:cs="Times New Roman"/>
              </w:rPr>
              <w:t> 6</w:t>
            </w:r>
            <w:r w:rsidR="00C85086" w:rsidRPr="00D36A51">
              <w:rPr>
                <w:rFonts w:ascii="Times New Roman" w:hAnsi="Times New Roman" w:cs="Times New Roman"/>
              </w:rPr>
              <w:t>00,0</w:t>
            </w:r>
          </w:p>
          <w:p w:rsidR="00C85086" w:rsidRPr="00D36A51"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8"/>
              <w:rPr>
                <w:rFonts w:ascii="Times New Roman" w:hAnsi="Times New Roman" w:cs="Times New Roman"/>
                <w:b/>
              </w:rPr>
            </w:pPr>
          </w:p>
        </w:tc>
        <w:tc>
          <w:tcPr>
            <w:tcW w:w="960" w:type="dxa"/>
            <w:shd w:val="clear" w:color="auto" w:fill="auto"/>
          </w:tcPr>
          <w:p w:rsidR="00C85086" w:rsidRPr="00D36A51"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D36A51">
              <w:rPr>
                <w:rFonts w:ascii="Times New Roman" w:hAnsi="Times New Roman" w:cs="Times New Roman"/>
              </w:rPr>
              <w:t>7</w:t>
            </w:r>
            <w:r w:rsidR="00C85086" w:rsidRPr="00D36A51">
              <w:rPr>
                <w:rFonts w:ascii="Times New Roman" w:hAnsi="Times New Roman" w:cs="Times New Roman"/>
              </w:rPr>
              <w:t xml:space="preserve">00,0 </w:t>
            </w:r>
          </w:p>
        </w:tc>
        <w:tc>
          <w:tcPr>
            <w:tcW w:w="963" w:type="dxa"/>
            <w:shd w:val="clear" w:color="auto" w:fill="auto"/>
          </w:tcPr>
          <w:p w:rsidR="00C85086" w:rsidRPr="00D36A51"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D36A51">
              <w:rPr>
                <w:rFonts w:ascii="Times New Roman" w:hAnsi="Times New Roman" w:cs="Times New Roman"/>
              </w:rPr>
              <w:t>8</w:t>
            </w:r>
            <w:r w:rsidR="00C85086" w:rsidRPr="00D36A51">
              <w:rPr>
                <w:rFonts w:ascii="Times New Roman" w:hAnsi="Times New Roman" w:cs="Times New Roman"/>
              </w:rPr>
              <w:t xml:space="preserve">00,0 </w:t>
            </w:r>
          </w:p>
        </w:tc>
      </w:tr>
      <w:tr w:rsidR="00C85086" w:rsidRPr="000D0087" w:rsidTr="00377F34">
        <w:trPr>
          <w:trHeight w:val="306"/>
        </w:trPr>
        <w:tc>
          <w:tcPr>
            <w:tcW w:w="4957" w:type="dxa"/>
            <w:gridSpan w:val="4"/>
            <w:shd w:val="clear" w:color="auto" w:fill="auto"/>
          </w:tcPr>
          <w:p w:rsidR="00C85086" w:rsidRPr="006D65E7" w:rsidRDefault="00C85086"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rPr>
            </w:pPr>
            <w:r w:rsidRPr="006D65E7">
              <w:rPr>
                <w:rFonts w:ascii="Times New Roman" w:hAnsi="Times New Roman" w:cs="Times New Roman"/>
                <w:b/>
                <w:color w:val="000000"/>
              </w:rPr>
              <w:t xml:space="preserve">        </w:t>
            </w:r>
            <w:proofErr w:type="spellStart"/>
            <w:r w:rsidRPr="006D65E7">
              <w:rPr>
                <w:rFonts w:ascii="Times New Roman" w:hAnsi="Times New Roman" w:cs="Times New Roman"/>
                <w:b/>
                <w:color w:val="000000"/>
              </w:rPr>
              <w:t>Всього</w:t>
            </w:r>
            <w:proofErr w:type="spellEnd"/>
          </w:p>
        </w:tc>
        <w:tc>
          <w:tcPr>
            <w:tcW w:w="938" w:type="dxa"/>
            <w:shd w:val="clear" w:color="auto" w:fill="auto"/>
          </w:tcPr>
          <w:p w:rsidR="00C85086" w:rsidRPr="006D65E7"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6D65E7">
              <w:rPr>
                <w:rFonts w:ascii="Times New Roman" w:hAnsi="Times New Roman" w:cs="Times New Roman"/>
                <w:b/>
                <w:lang w:val="uk-UA"/>
              </w:rPr>
              <w:t>2 6</w:t>
            </w:r>
            <w:r w:rsidR="00C85086" w:rsidRPr="006D65E7">
              <w:rPr>
                <w:rFonts w:ascii="Times New Roman" w:hAnsi="Times New Roman" w:cs="Times New Roman"/>
                <w:b/>
                <w:lang w:val="uk-UA"/>
              </w:rPr>
              <w:t>00,0</w:t>
            </w:r>
          </w:p>
        </w:tc>
        <w:tc>
          <w:tcPr>
            <w:tcW w:w="961" w:type="dxa"/>
            <w:shd w:val="clear" w:color="auto" w:fill="auto"/>
          </w:tcPr>
          <w:p w:rsidR="00C85086" w:rsidRPr="006D65E7"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6D65E7">
              <w:rPr>
                <w:rFonts w:ascii="Times New Roman" w:hAnsi="Times New Roman" w:cs="Times New Roman"/>
                <w:b/>
                <w:lang w:val="uk-UA"/>
              </w:rPr>
              <w:t>5</w:t>
            </w:r>
            <w:r w:rsidR="00C85086" w:rsidRPr="006D65E7">
              <w:rPr>
                <w:rFonts w:ascii="Times New Roman" w:hAnsi="Times New Roman" w:cs="Times New Roman"/>
                <w:b/>
                <w:lang w:val="uk-UA"/>
              </w:rPr>
              <w:t>00,0</w:t>
            </w:r>
          </w:p>
        </w:tc>
        <w:tc>
          <w:tcPr>
            <w:tcW w:w="960" w:type="dxa"/>
            <w:shd w:val="clear" w:color="auto" w:fill="auto"/>
          </w:tcPr>
          <w:p w:rsidR="00C85086" w:rsidRPr="006D65E7"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6D65E7">
              <w:rPr>
                <w:rFonts w:ascii="Times New Roman" w:hAnsi="Times New Roman" w:cs="Times New Roman"/>
                <w:b/>
                <w:lang w:val="uk-UA"/>
              </w:rPr>
              <w:t>6</w:t>
            </w:r>
            <w:r w:rsidR="00C85086" w:rsidRPr="006D65E7">
              <w:rPr>
                <w:rFonts w:ascii="Times New Roman" w:hAnsi="Times New Roman" w:cs="Times New Roman"/>
                <w:b/>
                <w:lang w:val="uk-UA"/>
              </w:rPr>
              <w:t>00,0</w:t>
            </w:r>
          </w:p>
        </w:tc>
        <w:tc>
          <w:tcPr>
            <w:tcW w:w="960" w:type="dxa"/>
            <w:shd w:val="clear" w:color="auto" w:fill="auto"/>
          </w:tcPr>
          <w:p w:rsidR="00C85086" w:rsidRPr="006D65E7"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en-US"/>
              </w:rPr>
            </w:pPr>
            <w:r w:rsidRPr="006D65E7">
              <w:rPr>
                <w:rFonts w:ascii="Times New Roman" w:hAnsi="Times New Roman" w:cs="Times New Roman"/>
                <w:b/>
                <w:lang w:val="uk-UA"/>
              </w:rPr>
              <w:t>7</w:t>
            </w:r>
            <w:r w:rsidR="00C85086" w:rsidRPr="006D65E7">
              <w:rPr>
                <w:rFonts w:ascii="Times New Roman" w:hAnsi="Times New Roman" w:cs="Times New Roman"/>
                <w:b/>
                <w:lang w:val="uk-UA"/>
              </w:rPr>
              <w:t>00,0</w:t>
            </w:r>
          </w:p>
        </w:tc>
        <w:tc>
          <w:tcPr>
            <w:tcW w:w="963" w:type="dxa"/>
            <w:shd w:val="clear" w:color="auto" w:fill="auto"/>
          </w:tcPr>
          <w:p w:rsidR="00C85086" w:rsidRPr="006D65E7" w:rsidRDefault="00031724" w:rsidP="00C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lang w:val="uk-UA"/>
              </w:rPr>
            </w:pPr>
            <w:r w:rsidRPr="006D65E7">
              <w:rPr>
                <w:rFonts w:ascii="Times New Roman" w:hAnsi="Times New Roman" w:cs="Times New Roman"/>
                <w:b/>
              </w:rPr>
              <w:t>8</w:t>
            </w:r>
            <w:r w:rsidR="00C85086" w:rsidRPr="006D65E7">
              <w:rPr>
                <w:rFonts w:ascii="Times New Roman" w:hAnsi="Times New Roman" w:cs="Times New Roman"/>
                <w:b/>
              </w:rPr>
              <w:t>00,</w:t>
            </w:r>
            <w:r w:rsidR="00C85086" w:rsidRPr="006D65E7">
              <w:rPr>
                <w:rFonts w:ascii="Times New Roman" w:hAnsi="Times New Roman" w:cs="Times New Roman"/>
                <w:b/>
                <w:lang w:val="uk-UA"/>
              </w:rPr>
              <w:t>0</w:t>
            </w:r>
          </w:p>
        </w:tc>
      </w:tr>
    </w:tbl>
    <w:p w:rsidR="006537C2" w:rsidRDefault="006537C2" w:rsidP="00FE2696">
      <w:pPr>
        <w:spacing w:after="0" w:line="240" w:lineRule="auto"/>
        <w:ind w:firstLine="567"/>
        <w:jc w:val="both"/>
        <w:rPr>
          <w:rFonts w:ascii="Times New Roman" w:eastAsia="Times New Roman" w:hAnsi="Times New Roman" w:cs="Times New Roman"/>
          <w:sz w:val="28"/>
          <w:szCs w:val="28"/>
          <w:lang w:eastAsia="ru-RU"/>
        </w:rPr>
      </w:pPr>
      <w:r w:rsidRPr="006537C2">
        <w:rPr>
          <w:rFonts w:ascii="Times New Roman" w:eastAsia="Times New Roman" w:hAnsi="Times New Roman" w:cs="Times New Roman"/>
          <w:sz w:val="28"/>
          <w:szCs w:val="28"/>
          <w:lang w:eastAsia="ru-RU"/>
        </w:rPr>
        <w:t xml:space="preserve">В </w:t>
      </w:r>
      <w:proofErr w:type="spellStart"/>
      <w:r w:rsidRPr="006537C2">
        <w:rPr>
          <w:rFonts w:ascii="Times New Roman" w:eastAsia="Times New Roman" w:hAnsi="Times New Roman" w:cs="Times New Roman"/>
          <w:sz w:val="28"/>
          <w:szCs w:val="28"/>
          <w:lang w:eastAsia="ru-RU"/>
        </w:rPr>
        <w:t>результаті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виконання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заходів</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Програми</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хворі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будуть</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забезпечені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життєво</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необхідними</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медичними</w:t>
      </w:r>
      <w:proofErr w:type="spellEnd"/>
      <w:r w:rsidRPr="006537C2">
        <w:rPr>
          <w:rFonts w:ascii="Times New Roman" w:eastAsia="Times New Roman" w:hAnsi="Times New Roman" w:cs="Times New Roman"/>
          <w:sz w:val="28"/>
          <w:szCs w:val="28"/>
          <w:lang w:eastAsia="ru-RU"/>
        </w:rPr>
        <w:t xml:space="preserve"> препаратами, </w:t>
      </w:r>
      <w:proofErr w:type="spellStart"/>
      <w:r w:rsidRPr="006537C2">
        <w:rPr>
          <w:rFonts w:ascii="Times New Roman" w:eastAsia="Times New Roman" w:hAnsi="Times New Roman" w:cs="Times New Roman"/>
          <w:sz w:val="28"/>
          <w:szCs w:val="28"/>
          <w:lang w:eastAsia="ru-RU"/>
        </w:rPr>
        <w:t>що</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приведе</w:t>
      </w:r>
      <w:proofErr w:type="spellEnd"/>
      <w:r w:rsidRPr="006537C2">
        <w:rPr>
          <w:rFonts w:ascii="Times New Roman" w:eastAsia="Times New Roman" w:hAnsi="Times New Roman" w:cs="Times New Roman"/>
          <w:sz w:val="28"/>
          <w:szCs w:val="28"/>
          <w:lang w:eastAsia="ru-RU"/>
        </w:rPr>
        <w:t xml:space="preserve"> до </w:t>
      </w:r>
      <w:proofErr w:type="spellStart"/>
      <w:r w:rsidRPr="006537C2">
        <w:rPr>
          <w:rFonts w:ascii="Times New Roman" w:eastAsia="Times New Roman" w:hAnsi="Times New Roman" w:cs="Times New Roman"/>
          <w:sz w:val="28"/>
          <w:szCs w:val="28"/>
          <w:lang w:eastAsia="ru-RU"/>
        </w:rPr>
        <w:t>покращення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їх</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здоров’я</w:t>
      </w:r>
      <w:proofErr w:type="spellEnd"/>
      <w:r w:rsidRPr="006537C2">
        <w:rPr>
          <w:rFonts w:ascii="Times New Roman" w:eastAsia="Times New Roman" w:hAnsi="Times New Roman" w:cs="Times New Roman"/>
          <w:sz w:val="28"/>
          <w:szCs w:val="28"/>
          <w:lang w:eastAsia="ru-RU"/>
        </w:rPr>
        <w:t xml:space="preserve"> і </w:t>
      </w:r>
      <w:proofErr w:type="spellStart"/>
      <w:r w:rsidRPr="006537C2">
        <w:rPr>
          <w:rFonts w:ascii="Times New Roman" w:eastAsia="Times New Roman" w:hAnsi="Times New Roman" w:cs="Times New Roman"/>
          <w:sz w:val="28"/>
          <w:szCs w:val="28"/>
          <w:lang w:eastAsia="ru-RU"/>
        </w:rPr>
        <w:t>зменшить</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ризик</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ускладнень</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після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кровотечі</w:t>
      </w:r>
      <w:proofErr w:type="spellEnd"/>
      <w:r w:rsidRPr="006537C2">
        <w:rPr>
          <w:rFonts w:ascii="Times New Roman" w:eastAsia="Times New Roman" w:hAnsi="Times New Roman" w:cs="Times New Roman"/>
          <w:sz w:val="28"/>
          <w:szCs w:val="28"/>
          <w:lang w:eastAsia="ru-RU"/>
        </w:rPr>
        <w:t>.</w:t>
      </w:r>
    </w:p>
    <w:p w:rsidR="007A0A77" w:rsidRDefault="007A0A77" w:rsidP="00FE2696">
      <w:pPr>
        <w:spacing w:after="0" w:line="240" w:lineRule="auto"/>
        <w:ind w:firstLine="567"/>
        <w:jc w:val="both"/>
        <w:rPr>
          <w:rFonts w:ascii="Times New Roman" w:eastAsia="Times New Roman" w:hAnsi="Times New Roman" w:cs="Times New Roman"/>
          <w:sz w:val="28"/>
          <w:szCs w:val="28"/>
          <w:lang w:eastAsia="ru-RU"/>
        </w:rPr>
      </w:pPr>
    </w:p>
    <w:p w:rsidR="007A0A77" w:rsidRPr="006537C2" w:rsidRDefault="007A0A77" w:rsidP="003C7BFF">
      <w:pPr>
        <w:spacing w:after="0" w:line="240" w:lineRule="auto"/>
        <w:jc w:val="both"/>
        <w:rPr>
          <w:rFonts w:ascii="Times New Roman" w:eastAsia="Times New Roman" w:hAnsi="Times New Roman" w:cs="Times New Roman"/>
          <w:sz w:val="28"/>
          <w:szCs w:val="28"/>
          <w:lang w:eastAsia="ru-RU"/>
        </w:rPr>
      </w:pPr>
    </w:p>
    <w:p w:rsidR="006537C2" w:rsidRPr="007176A4" w:rsidRDefault="006537C2" w:rsidP="005879A8">
      <w:pPr>
        <w:pStyle w:val="a4"/>
        <w:numPr>
          <w:ilvl w:val="1"/>
          <w:numId w:val="13"/>
        </w:numPr>
        <w:spacing w:before="120" w:after="120" w:line="276" w:lineRule="auto"/>
        <w:ind w:left="1916" w:hanging="357"/>
        <w:rPr>
          <w:b/>
          <w:sz w:val="28"/>
          <w:szCs w:val="28"/>
          <w:u w:val="single"/>
          <w:lang w:eastAsia="ru-RU"/>
        </w:rPr>
      </w:pPr>
      <w:r w:rsidRPr="007176A4">
        <w:rPr>
          <w:b/>
          <w:color w:val="000000"/>
          <w:spacing w:val="10"/>
          <w:sz w:val="28"/>
          <w:szCs w:val="28"/>
          <w:u w:val="single"/>
          <w:shd w:val="clear" w:color="auto" w:fill="FFFFFF"/>
          <w:lang w:bidi="uk-UA"/>
        </w:rPr>
        <w:lastRenderedPageBreak/>
        <w:t xml:space="preserve">Програма лікування </w:t>
      </w:r>
      <w:r w:rsidRPr="007176A4">
        <w:rPr>
          <w:b/>
          <w:sz w:val="28"/>
          <w:szCs w:val="28"/>
          <w:u w:val="single"/>
          <w:lang w:eastAsia="ru-RU"/>
        </w:rPr>
        <w:t>хворих, які отримують гемодіаліз</w:t>
      </w:r>
    </w:p>
    <w:p w:rsidR="00680B4E" w:rsidRPr="00277269" w:rsidRDefault="00680B4E" w:rsidP="000D4CF3">
      <w:pPr>
        <w:spacing w:before="100" w:beforeAutospacing="1"/>
        <w:ind w:firstLine="567"/>
        <w:rPr>
          <w:rFonts w:ascii="Times New Roman" w:hAnsi="Times New Roman" w:cs="Times New Roman"/>
          <w:b/>
          <w:bCs/>
          <w:sz w:val="28"/>
          <w:szCs w:val="28"/>
          <w:u w:val="single"/>
        </w:rPr>
      </w:pPr>
      <w:r w:rsidRPr="00277269">
        <w:rPr>
          <w:rFonts w:ascii="Times New Roman" w:hAnsi="Times New Roman" w:cs="Times New Roman"/>
          <w:b/>
          <w:sz w:val="28"/>
          <w:szCs w:val="28"/>
        </w:rPr>
        <w:t xml:space="preserve">І. </w:t>
      </w:r>
      <w:proofErr w:type="spellStart"/>
      <w:r w:rsidRPr="00277269">
        <w:rPr>
          <w:rFonts w:ascii="Times New Roman" w:hAnsi="Times New Roman" w:cs="Times New Roman"/>
          <w:b/>
          <w:sz w:val="28"/>
          <w:szCs w:val="28"/>
        </w:rPr>
        <w:t>Визначення</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проблеми</w:t>
      </w:r>
      <w:proofErr w:type="spellEnd"/>
      <w:r w:rsidRPr="00277269">
        <w:rPr>
          <w:rFonts w:ascii="Times New Roman" w:hAnsi="Times New Roman" w:cs="Times New Roman"/>
          <w:b/>
          <w:sz w:val="28"/>
          <w:szCs w:val="28"/>
        </w:rPr>
        <w:t xml:space="preserve">, на </w:t>
      </w:r>
      <w:proofErr w:type="spellStart"/>
      <w:r w:rsidRPr="00277269">
        <w:rPr>
          <w:rFonts w:ascii="Times New Roman" w:hAnsi="Times New Roman" w:cs="Times New Roman"/>
          <w:b/>
          <w:sz w:val="28"/>
          <w:szCs w:val="28"/>
        </w:rPr>
        <w:t>розв’язання</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якої</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спрямована</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Програма</w:t>
      </w:r>
      <w:proofErr w:type="spellEnd"/>
    </w:p>
    <w:p w:rsidR="006537C2" w:rsidRPr="006537C2" w:rsidRDefault="006537C2" w:rsidP="00FE2696">
      <w:pPr>
        <w:widowControl w:val="0"/>
        <w:spacing w:after="0" w:line="240" w:lineRule="auto"/>
        <w:ind w:firstLine="567"/>
        <w:jc w:val="both"/>
        <w:rPr>
          <w:rFonts w:ascii="Times New Roman" w:eastAsia="Times New Roman" w:hAnsi="Times New Roman" w:cs="Times New Roman"/>
          <w:bCs/>
          <w:sz w:val="28"/>
          <w:szCs w:val="28"/>
          <w:lang w:eastAsia="ru-RU"/>
        </w:rPr>
      </w:pPr>
      <w:proofErr w:type="spellStart"/>
      <w:r w:rsidRPr="006537C2">
        <w:rPr>
          <w:rFonts w:ascii="Times New Roman" w:eastAsia="Times New Roman" w:hAnsi="Times New Roman" w:cs="Times New Roman"/>
          <w:bCs/>
          <w:sz w:val="28"/>
          <w:szCs w:val="28"/>
          <w:lang w:eastAsia="ru-RU"/>
        </w:rPr>
        <w:t>Захворювання</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нирок</w:t>
      </w:r>
      <w:proofErr w:type="spellEnd"/>
      <w:r w:rsidRPr="006537C2">
        <w:rPr>
          <w:rFonts w:ascii="Times New Roman" w:eastAsia="Times New Roman" w:hAnsi="Times New Roman" w:cs="Times New Roman"/>
          <w:bCs/>
          <w:sz w:val="28"/>
          <w:szCs w:val="28"/>
          <w:lang w:eastAsia="ru-RU"/>
        </w:rPr>
        <w:t xml:space="preserve">: гломерулонефрит, </w:t>
      </w:r>
      <w:proofErr w:type="spellStart"/>
      <w:r w:rsidRPr="006537C2">
        <w:rPr>
          <w:rFonts w:ascii="Times New Roman" w:eastAsia="Times New Roman" w:hAnsi="Times New Roman" w:cs="Times New Roman"/>
          <w:bCs/>
          <w:sz w:val="28"/>
          <w:szCs w:val="28"/>
          <w:lang w:eastAsia="ru-RU"/>
        </w:rPr>
        <w:t>пієлонефрит</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полікістоз</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нирок</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сечокам’яна</w:t>
      </w:r>
      <w:proofErr w:type="spellEnd"/>
      <w:r w:rsidRPr="006537C2">
        <w:rPr>
          <w:rFonts w:ascii="Times New Roman" w:eastAsia="Times New Roman" w:hAnsi="Times New Roman" w:cs="Times New Roman"/>
          <w:bCs/>
          <w:sz w:val="28"/>
          <w:szCs w:val="28"/>
          <w:lang w:eastAsia="ru-RU"/>
        </w:rPr>
        <w:t xml:space="preserve"> хвороба </w:t>
      </w:r>
      <w:proofErr w:type="spellStart"/>
      <w:r w:rsidRPr="006537C2">
        <w:rPr>
          <w:rFonts w:ascii="Times New Roman" w:eastAsia="Times New Roman" w:hAnsi="Times New Roman" w:cs="Times New Roman"/>
          <w:bCs/>
          <w:sz w:val="28"/>
          <w:szCs w:val="28"/>
          <w:lang w:eastAsia="ru-RU"/>
        </w:rPr>
        <w:t>призводить</w:t>
      </w:r>
      <w:proofErr w:type="spellEnd"/>
      <w:r w:rsidRPr="006537C2">
        <w:rPr>
          <w:rFonts w:ascii="Times New Roman" w:eastAsia="Times New Roman" w:hAnsi="Times New Roman" w:cs="Times New Roman"/>
          <w:bCs/>
          <w:sz w:val="28"/>
          <w:szCs w:val="28"/>
          <w:lang w:eastAsia="ru-RU"/>
        </w:rPr>
        <w:t xml:space="preserve"> до </w:t>
      </w:r>
      <w:proofErr w:type="spellStart"/>
      <w:r w:rsidRPr="006537C2">
        <w:rPr>
          <w:rFonts w:ascii="Times New Roman" w:eastAsia="Times New Roman" w:hAnsi="Times New Roman" w:cs="Times New Roman"/>
          <w:bCs/>
          <w:sz w:val="28"/>
          <w:szCs w:val="28"/>
          <w:lang w:eastAsia="ru-RU"/>
        </w:rPr>
        <w:t>хронічної</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ниркової</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недостатності</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далі</w:t>
      </w:r>
      <w:proofErr w:type="spellEnd"/>
      <w:r w:rsidRPr="006537C2">
        <w:rPr>
          <w:rFonts w:ascii="Times New Roman" w:eastAsia="Times New Roman" w:hAnsi="Times New Roman" w:cs="Times New Roman"/>
          <w:bCs/>
          <w:sz w:val="28"/>
          <w:szCs w:val="28"/>
          <w:lang w:eastAsia="ru-RU"/>
        </w:rPr>
        <w:t xml:space="preserve"> – ХНН).</w:t>
      </w:r>
    </w:p>
    <w:p w:rsidR="006537C2" w:rsidRDefault="006537C2" w:rsidP="00FE2696">
      <w:pPr>
        <w:widowControl w:val="0"/>
        <w:spacing w:after="0" w:line="240" w:lineRule="auto"/>
        <w:ind w:firstLine="567"/>
        <w:jc w:val="both"/>
        <w:rPr>
          <w:rFonts w:ascii="Times New Roman" w:eastAsia="Times New Roman" w:hAnsi="Times New Roman" w:cs="Times New Roman"/>
          <w:bCs/>
          <w:sz w:val="28"/>
          <w:szCs w:val="28"/>
          <w:lang w:eastAsia="ru-RU"/>
        </w:rPr>
      </w:pPr>
      <w:r w:rsidRPr="006537C2">
        <w:rPr>
          <w:rFonts w:ascii="Times New Roman" w:eastAsia="Times New Roman" w:hAnsi="Times New Roman" w:cs="Times New Roman"/>
          <w:bCs/>
          <w:sz w:val="28"/>
          <w:szCs w:val="28"/>
          <w:lang w:eastAsia="ru-RU"/>
        </w:rPr>
        <w:t xml:space="preserve">Коли </w:t>
      </w:r>
      <w:proofErr w:type="spellStart"/>
      <w:r w:rsidRPr="006537C2">
        <w:rPr>
          <w:rFonts w:ascii="Times New Roman" w:eastAsia="Times New Roman" w:hAnsi="Times New Roman" w:cs="Times New Roman"/>
          <w:bCs/>
          <w:sz w:val="28"/>
          <w:szCs w:val="28"/>
          <w:lang w:eastAsia="ru-RU"/>
        </w:rPr>
        <w:t>ниркова</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недостатність</w:t>
      </w:r>
      <w:proofErr w:type="spellEnd"/>
      <w:r w:rsidRPr="006537C2">
        <w:rPr>
          <w:rFonts w:ascii="Times New Roman" w:eastAsia="Times New Roman" w:hAnsi="Times New Roman" w:cs="Times New Roman"/>
          <w:bCs/>
          <w:sz w:val="28"/>
          <w:szCs w:val="28"/>
          <w:lang w:eastAsia="ru-RU"/>
        </w:rPr>
        <w:t xml:space="preserve"> не </w:t>
      </w:r>
      <w:proofErr w:type="spellStart"/>
      <w:r w:rsidRPr="006537C2">
        <w:rPr>
          <w:rFonts w:ascii="Times New Roman" w:eastAsia="Times New Roman" w:hAnsi="Times New Roman" w:cs="Times New Roman"/>
          <w:bCs/>
          <w:sz w:val="28"/>
          <w:szCs w:val="28"/>
          <w:lang w:eastAsia="ru-RU"/>
        </w:rPr>
        <w:t>піддається</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консервативній</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терапії</w:t>
      </w:r>
      <w:proofErr w:type="spellEnd"/>
      <w:r w:rsidRPr="006537C2">
        <w:rPr>
          <w:rFonts w:ascii="Times New Roman" w:eastAsia="Times New Roman" w:hAnsi="Times New Roman" w:cs="Times New Roman"/>
          <w:bCs/>
          <w:sz w:val="28"/>
          <w:szCs w:val="28"/>
          <w:lang w:eastAsia="ru-RU"/>
        </w:rPr>
        <w:t xml:space="preserve"> та переходить у </w:t>
      </w:r>
      <w:proofErr w:type="spellStart"/>
      <w:r w:rsidRPr="006537C2">
        <w:rPr>
          <w:rFonts w:ascii="Times New Roman" w:eastAsia="Times New Roman" w:hAnsi="Times New Roman" w:cs="Times New Roman"/>
          <w:bCs/>
          <w:sz w:val="28"/>
          <w:szCs w:val="28"/>
          <w:lang w:eastAsia="ru-RU"/>
        </w:rPr>
        <w:t>термінальну</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стадію</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виникають</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симптоми</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уремічної</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інтоксикації</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починають</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проводити</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гемодіаліз</w:t>
      </w:r>
      <w:proofErr w:type="spellEnd"/>
      <w:r w:rsidRPr="006537C2">
        <w:rPr>
          <w:rFonts w:ascii="Times New Roman" w:eastAsia="Times New Roman" w:hAnsi="Times New Roman" w:cs="Times New Roman"/>
          <w:bCs/>
          <w:sz w:val="28"/>
          <w:szCs w:val="28"/>
          <w:lang w:eastAsia="ru-RU"/>
        </w:rPr>
        <w:t xml:space="preserve"> – процедура для </w:t>
      </w:r>
      <w:proofErr w:type="spellStart"/>
      <w:r w:rsidRPr="006537C2">
        <w:rPr>
          <w:rFonts w:ascii="Times New Roman" w:eastAsia="Times New Roman" w:hAnsi="Times New Roman" w:cs="Times New Roman"/>
          <w:bCs/>
          <w:sz w:val="28"/>
          <w:szCs w:val="28"/>
          <w:lang w:eastAsia="ru-RU"/>
        </w:rPr>
        <w:t>механічного</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усунення</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продуктів</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обміну</w:t>
      </w:r>
      <w:proofErr w:type="spellEnd"/>
      <w:r w:rsidRPr="006537C2">
        <w:rPr>
          <w:rFonts w:ascii="Times New Roman" w:eastAsia="Times New Roman" w:hAnsi="Times New Roman" w:cs="Times New Roman"/>
          <w:bCs/>
          <w:sz w:val="28"/>
          <w:szCs w:val="28"/>
          <w:lang w:eastAsia="ru-RU"/>
        </w:rPr>
        <w:t xml:space="preserve"> </w:t>
      </w:r>
      <w:proofErr w:type="spellStart"/>
      <w:r w:rsidRPr="006537C2">
        <w:rPr>
          <w:rFonts w:ascii="Times New Roman" w:eastAsia="Times New Roman" w:hAnsi="Times New Roman" w:cs="Times New Roman"/>
          <w:bCs/>
          <w:sz w:val="28"/>
          <w:szCs w:val="28"/>
          <w:lang w:eastAsia="ru-RU"/>
        </w:rPr>
        <w:t>речовин</w:t>
      </w:r>
      <w:proofErr w:type="spellEnd"/>
      <w:r w:rsidRPr="006537C2">
        <w:rPr>
          <w:rFonts w:ascii="Times New Roman" w:eastAsia="Times New Roman" w:hAnsi="Times New Roman" w:cs="Times New Roman"/>
          <w:bCs/>
          <w:sz w:val="28"/>
          <w:szCs w:val="28"/>
          <w:lang w:eastAsia="ru-RU"/>
        </w:rPr>
        <w:t xml:space="preserve"> при ХНН. </w:t>
      </w:r>
    </w:p>
    <w:p w:rsidR="00EC38EC" w:rsidRPr="00274259" w:rsidRDefault="00EC38EC" w:rsidP="00FE2696">
      <w:pPr>
        <w:spacing w:after="0"/>
        <w:ind w:firstLine="567"/>
        <w:jc w:val="both"/>
        <w:rPr>
          <w:rFonts w:ascii="Times New Roman" w:hAnsi="Times New Roman" w:cs="Times New Roman"/>
          <w:sz w:val="28"/>
          <w:szCs w:val="28"/>
          <w:lang w:val="uk-UA"/>
        </w:rPr>
      </w:pPr>
      <w:r w:rsidRPr="00274259">
        <w:rPr>
          <w:rFonts w:ascii="Times New Roman" w:hAnsi="Times New Roman" w:cs="Times New Roman"/>
          <w:sz w:val="28"/>
          <w:szCs w:val="28"/>
        </w:rPr>
        <w:t xml:space="preserve">Станом на 01.06.2025 </w:t>
      </w:r>
      <w:r w:rsidR="00647EA4" w:rsidRPr="00274259">
        <w:rPr>
          <w:rFonts w:ascii="Times New Roman" w:hAnsi="Times New Roman" w:cs="Times New Roman"/>
          <w:sz w:val="28"/>
          <w:szCs w:val="28"/>
        </w:rPr>
        <w:t xml:space="preserve">на диспансерному </w:t>
      </w:r>
      <w:proofErr w:type="spellStart"/>
      <w:r w:rsidR="00647EA4" w:rsidRPr="00274259">
        <w:rPr>
          <w:rFonts w:ascii="Times New Roman" w:hAnsi="Times New Roman" w:cs="Times New Roman"/>
          <w:sz w:val="28"/>
          <w:szCs w:val="28"/>
        </w:rPr>
        <w:t>обліку</w:t>
      </w:r>
      <w:proofErr w:type="spellEnd"/>
      <w:r w:rsidR="00647EA4" w:rsidRPr="00274259">
        <w:rPr>
          <w:rFonts w:ascii="Times New Roman" w:hAnsi="Times New Roman" w:cs="Times New Roman"/>
          <w:sz w:val="28"/>
          <w:szCs w:val="28"/>
        </w:rPr>
        <w:t xml:space="preserve"> </w:t>
      </w:r>
      <w:proofErr w:type="spellStart"/>
      <w:r w:rsidR="002A5707" w:rsidRPr="00274259">
        <w:rPr>
          <w:rFonts w:ascii="Times New Roman" w:hAnsi="Times New Roman" w:cs="Times New Roman"/>
          <w:sz w:val="28"/>
          <w:szCs w:val="28"/>
        </w:rPr>
        <w:t>лікарів</w:t>
      </w:r>
      <w:proofErr w:type="spellEnd"/>
      <w:r w:rsidR="002A5707" w:rsidRPr="00274259">
        <w:rPr>
          <w:rFonts w:ascii="Times New Roman" w:hAnsi="Times New Roman" w:cs="Times New Roman"/>
          <w:sz w:val="28"/>
          <w:szCs w:val="28"/>
        </w:rPr>
        <w:t xml:space="preserve"> </w:t>
      </w:r>
      <w:proofErr w:type="spellStart"/>
      <w:r w:rsidR="002A5707" w:rsidRPr="00274259">
        <w:rPr>
          <w:rFonts w:ascii="Times New Roman" w:hAnsi="Times New Roman" w:cs="Times New Roman"/>
          <w:sz w:val="28"/>
          <w:szCs w:val="28"/>
        </w:rPr>
        <w:t>первинної</w:t>
      </w:r>
      <w:proofErr w:type="spellEnd"/>
      <w:r w:rsidR="002A5707" w:rsidRPr="00274259">
        <w:rPr>
          <w:rFonts w:ascii="Times New Roman" w:hAnsi="Times New Roman" w:cs="Times New Roman"/>
          <w:sz w:val="28"/>
          <w:szCs w:val="28"/>
        </w:rPr>
        <w:br/>
      </w:r>
      <w:proofErr w:type="spellStart"/>
      <w:r w:rsidR="002A5707" w:rsidRPr="00274259">
        <w:rPr>
          <w:rFonts w:ascii="Times New Roman" w:hAnsi="Times New Roman" w:cs="Times New Roman"/>
          <w:sz w:val="28"/>
          <w:szCs w:val="28"/>
        </w:rPr>
        <w:t>медичної</w:t>
      </w:r>
      <w:proofErr w:type="spellEnd"/>
      <w:r w:rsidR="002A5707" w:rsidRPr="00274259">
        <w:rPr>
          <w:rFonts w:ascii="Times New Roman" w:hAnsi="Times New Roman" w:cs="Times New Roman"/>
          <w:sz w:val="28"/>
          <w:szCs w:val="28"/>
        </w:rPr>
        <w:t xml:space="preserve"> </w:t>
      </w:r>
      <w:proofErr w:type="spellStart"/>
      <w:r w:rsidR="002A5707" w:rsidRPr="00274259">
        <w:rPr>
          <w:rFonts w:ascii="Times New Roman" w:hAnsi="Times New Roman" w:cs="Times New Roman"/>
          <w:sz w:val="28"/>
          <w:szCs w:val="28"/>
        </w:rPr>
        <w:t>допомоги</w:t>
      </w:r>
      <w:proofErr w:type="spellEnd"/>
      <w:r w:rsidR="002A5707" w:rsidRPr="00274259">
        <w:rPr>
          <w:rFonts w:ascii="Times New Roman" w:hAnsi="Times New Roman" w:cs="Times New Roman"/>
          <w:sz w:val="28"/>
          <w:szCs w:val="28"/>
        </w:rPr>
        <w:t xml:space="preserve"> </w:t>
      </w:r>
      <w:proofErr w:type="spellStart"/>
      <w:r w:rsidR="009A61B1">
        <w:rPr>
          <w:rFonts w:ascii="Times New Roman" w:hAnsi="Times New Roman" w:cs="Times New Roman"/>
          <w:sz w:val="28"/>
          <w:szCs w:val="28"/>
        </w:rPr>
        <w:t>перебуває</w:t>
      </w:r>
      <w:proofErr w:type="spellEnd"/>
      <w:r w:rsidR="009A61B1">
        <w:rPr>
          <w:rFonts w:ascii="Times New Roman" w:hAnsi="Times New Roman" w:cs="Times New Roman"/>
          <w:sz w:val="28"/>
          <w:szCs w:val="28"/>
        </w:rPr>
        <w:t xml:space="preserve"> 1</w:t>
      </w:r>
      <w:r w:rsidR="009A61B1" w:rsidRPr="009A61B1">
        <w:rPr>
          <w:rFonts w:ascii="Times New Roman" w:hAnsi="Times New Roman" w:cs="Times New Roman"/>
          <w:sz w:val="28"/>
          <w:szCs w:val="28"/>
        </w:rPr>
        <w:t>4</w:t>
      </w:r>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пацієнтів</w:t>
      </w:r>
      <w:proofErr w:type="spellEnd"/>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хворих</w:t>
      </w:r>
      <w:proofErr w:type="spellEnd"/>
      <w:r w:rsidRPr="00274259">
        <w:rPr>
          <w:rFonts w:ascii="Times New Roman" w:hAnsi="Times New Roman" w:cs="Times New Roman"/>
          <w:sz w:val="28"/>
          <w:szCs w:val="28"/>
        </w:rPr>
        <w:t xml:space="preserve"> на </w:t>
      </w:r>
      <w:proofErr w:type="spellStart"/>
      <w:r w:rsidRPr="00274259">
        <w:rPr>
          <w:rFonts w:ascii="Times New Roman" w:hAnsi="Times New Roman" w:cs="Times New Roman"/>
          <w:sz w:val="28"/>
          <w:szCs w:val="28"/>
        </w:rPr>
        <w:t>ниркову</w:t>
      </w:r>
      <w:proofErr w:type="spellEnd"/>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недостатність</w:t>
      </w:r>
      <w:proofErr w:type="spellEnd"/>
      <w:r w:rsidRPr="00274259">
        <w:rPr>
          <w:rFonts w:ascii="Times New Roman" w:hAnsi="Times New Roman" w:cs="Times New Roman"/>
          <w:sz w:val="28"/>
          <w:szCs w:val="28"/>
        </w:rPr>
        <w:t xml:space="preserve">, ХНН ІІІ-ІV, </w:t>
      </w:r>
      <w:r w:rsidR="009A61B1" w:rsidRPr="00A81F58">
        <w:rPr>
          <w:rFonts w:ascii="Times New Roman" w:hAnsi="Times New Roman" w:cs="Times New Roman"/>
          <w:sz w:val="28"/>
          <w:szCs w:val="28"/>
          <w:lang w:val="uk-UA"/>
        </w:rPr>
        <w:t xml:space="preserve">а саме: </w:t>
      </w:r>
      <w:r w:rsidR="009A61B1" w:rsidRPr="00A81F58">
        <w:rPr>
          <w:rFonts w:ascii="Times New Roman" w:hAnsi="Times New Roman" w:cs="Times New Roman"/>
          <w:sz w:val="28"/>
          <w:szCs w:val="28"/>
        </w:rPr>
        <w:t>КНП ВМР «</w:t>
      </w:r>
      <w:proofErr w:type="spellStart"/>
      <w:r w:rsidR="009A61B1" w:rsidRPr="00A81F58">
        <w:rPr>
          <w:rFonts w:ascii="Times New Roman" w:hAnsi="Times New Roman" w:cs="Times New Roman"/>
          <w:sz w:val="28"/>
          <w:szCs w:val="28"/>
        </w:rPr>
        <w:t>Вараський</w:t>
      </w:r>
      <w:proofErr w:type="spellEnd"/>
      <w:r w:rsidR="009A61B1" w:rsidRPr="00A81F58">
        <w:rPr>
          <w:rFonts w:ascii="Times New Roman" w:hAnsi="Times New Roman" w:cs="Times New Roman"/>
          <w:sz w:val="28"/>
          <w:szCs w:val="28"/>
        </w:rPr>
        <w:t xml:space="preserve"> ЦПМД»</w:t>
      </w:r>
      <w:r w:rsidR="0083516A">
        <w:rPr>
          <w:rFonts w:ascii="Times New Roman" w:hAnsi="Times New Roman" w:cs="Times New Roman"/>
          <w:sz w:val="28"/>
          <w:szCs w:val="28"/>
          <w:lang w:val="uk-UA"/>
        </w:rPr>
        <w:t xml:space="preserve"> –</w:t>
      </w:r>
      <w:r w:rsidR="000A50BE">
        <w:rPr>
          <w:rFonts w:ascii="Times New Roman" w:hAnsi="Times New Roman" w:cs="Times New Roman"/>
          <w:sz w:val="28"/>
          <w:szCs w:val="28"/>
          <w:lang w:val="uk-UA"/>
        </w:rPr>
        <w:t xml:space="preserve"> </w:t>
      </w:r>
      <w:r w:rsidR="0083516A">
        <w:rPr>
          <w:rFonts w:ascii="Times New Roman" w:hAnsi="Times New Roman" w:cs="Times New Roman"/>
          <w:sz w:val="28"/>
          <w:szCs w:val="28"/>
          <w:lang w:val="uk-UA"/>
        </w:rPr>
        <w:t>10</w:t>
      </w:r>
      <w:r w:rsidR="009A61B1" w:rsidRPr="00A81F58">
        <w:rPr>
          <w:rFonts w:ascii="Times New Roman" w:hAnsi="Times New Roman" w:cs="Times New Roman"/>
          <w:sz w:val="28"/>
          <w:szCs w:val="28"/>
          <w:lang w:val="uk-UA"/>
        </w:rPr>
        <w:t xml:space="preserve"> осіб</w:t>
      </w:r>
      <w:r w:rsidR="009A61B1" w:rsidRPr="00A81F58">
        <w:rPr>
          <w:rFonts w:ascii="Times New Roman" w:hAnsi="Times New Roman" w:cs="Times New Roman"/>
          <w:sz w:val="28"/>
          <w:szCs w:val="28"/>
        </w:rPr>
        <w:t>,</w:t>
      </w:r>
      <w:r w:rsidR="009A61B1" w:rsidRPr="00A81F58">
        <w:rPr>
          <w:rFonts w:ascii="Times New Roman" w:hAnsi="Times New Roman" w:cs="Times New Roman"/>
          <w:bCs/>
          <w:sz w:val="28"/>
          <w:szCs w:val="28"/>
        </w:rPr>
        <w:t xml:space="preserve"> </w:t>
      </w:r>
      <w:r w:rsidR="0083516A">
        <w:rPr>
          <w:rFonts w:ascii="Times New Roman" w:hAnsi="Times New Roman" w:cs="Times New Roman"/>
          <w:bCs/>
          <w:sz w:val="28"/>
          <w:szCs w:val="28"/>
          <w:lang w:val="uk-UA"/>
        </w:rPr>
        <w:t>ТОВ «Медичний центр ЛЕНДД»</w:t>
      </w:r>
      <w:r w:rsidR="009A61B1" w:rsidRPr="00A81F58">
        <w:rPr>
          <w:rFonts w:ascii="Times New Roman" w:hAnsi="Times New Roman" w:cs="Times New Roman"/>
          <w:bCs/>
          <w:sz w:val="28"/>
          <w:szCs w:val="28"/>
          <w:lang w:val="uk-UA"/>
        </w:rPr>
        <w:t xml:space="preserve"> </w:t>
      </w:r>
      <w:r w:rsidR="0083516A">
        <w:rPr>
          <w:rFonts w:ascii="Times New Roman" w:hAnsi="Times New Roman" w:cs="Times New Roman"/>
          <w:bCs/>
          <w:sz w:val="28"/>
          <w:szCs w:val="28"/>
          <w:lang w:val="uk-UA"/>
        </w:rPr>
        <w:t xml:space="preserve">– 2 </w:t>
      </w:r>
      <w:r w:rsidR="009A61B1" w:rsidRPr="00A81F58">
        <w:rPr>
          <w:rFonts w:ascii="Times New Roman" w:hAnsi="Times New Roman" w:cs="Times New Roman"/>
          <w:bCs/>
          <w:sz w:val="28"/>
          <w:szCs w:val="28"/>
          <w:lang w:val="uk-UA"/>
        </w:rPr>
        <w:t xml:space="preserve">особи, </w:t>
      </w:r>
      <w:r w:rsidR="009A61B1" w:rsidRPr="00A81F58">
        <w:rPr>
          <w:rFonts w:ascii="Times New Roman" w:hAnsi="Times New Roman" w:cs="Times New Roman"/>
          <w:sz w:val="28"/>
          <w:szCs w:val="28"/>
        </w:rPr>
        <w:t xml:space="preserve">ФОП </w:t>
      </w:r>
      <w:proofErr w:type="spellStart"/>
      <w:r w:rsidR="009A61B1" w:rsidRPr="00A81F58">
        <w:rPr>
          <w:rFonts w:ascii="Times New Roman" w:hAnsi="Times New Roman" w:cs="Times New Roman"/>
          <w:sz w:val="28"/>
          <w:szCs w:val="28"/>
        </w:rPr>
        <w:t>Лаврук</w:t>
      </w:r>
      <w:proofErr w:type="spellEnd"/>
      <w:r w:rsidR="009A61B1" w:rsidRPr="00A81F58">
        <w:rPr>
          <w:rFonts w:ascii="Times New Roman" w:hAnsi="Times New Roman" w:cs="Times New Roman"/>
          <w:sz w:val="28"/>
          <w:szCs w:val="28"/>
        </w:rPr>
        <w:t xml:space="preserve"> </w:t>
      </w:r>
      <w:proofErr w:type="spellStart"/>
      <w:r w:rsidR="009A61B1" w:rsidRPr="00A81F58">
        <w:rPr>
          <w:rFonts w:ascii="Times New Roman" w:hAnsi="Times New Roman" w:cs="Times New Roman"/>
          <w:sz w:val="28"/>
          <w:szCs w:val="28"/>
        </w:rPr>
        <w:t>Наталія</w:t>
      </w:r>
      <w:proofErr w:type="spellEnd"/>
      <w:r w:rsidR="009A61B1" w:rsidRPr="00A81F58">
        <w:rPr>
          <w:rFonts w:ascii="Times New Roman" w:hAnsi="Times New Roman" w:cs="Times New Roman"/>
          <w:sz w:val="28"/>
          <w:szCs w:val="28"/>
        </w:rPr>
        <w:t xml:space="preserve"> </w:t>
      </w:r>
      <w:proofErr w:type="spellStart"/>
      <w:r w:rsidR="009A61B1" w:rsidRPr="00A81F58">
        <w:rPr>
          <w:rFonts w:ascii="Times New Roman" w:hAnsi="Times New Roman" w:cs="Times New Roman"/>
          <w:sz w:val="28"/>
          <w:szCs w:val="28"/>
        </w:rPr>
        <w:t>Василівна</w:t>
      </w:r>
      <w:proofErr w:type="spellEnd"/>
      <w:r w:rsidR="009A61B1" w:rsidRPr="00A81F58">
        <w:rPr>
          <w:rFonts w:ascii="Times New Roman" w:hAnsi="Times New Roman" w:cs="Times New Roman"/>
          <w:sz w:val="28"/>
          <w:szCs w:val="28"/>
          <w:lang w:val="uk-UA"/>
        </w:rPr>
        <w:t xml:space="preserve"> – 2 особи, </w:t>
      </w:r>
      <w:proofErr w:type="spellStart"/>
      <w:r w:rsidRPr="00274259">
        <w:rPr>
          <w:rFonts w:ascii="Times New Roman" w:hAnsi="Times New Roman" w:cs="Times New Roman"/>
          <w:sz w:val="28"/>
          <w:szCs w:val="28"/>
        </w:rPr>
        <w:t>яким</w:t>
      </w:r>
      <w:proofErr w:type="spellEnd"/>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проводяться</w:t>
      </w:r>
      <w:proofErr w:type="spellEnd"/>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процедури</w:t>
      </w:r>
      <w:proofErr w:type="spellEnd"/>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гемодіалізу</w:t>
      </w:r>
      <w:proofErr w:type="spellEnd"/>
      <w:r w:rsidRPr="00274259">
        <w:rPr>
          <w:rFonts w:ascii="Times New Roman" w:hAnsi="Times New Roman" w:cs="Times New Roman"/>
          <w:sz w:val="28"/>
          <w:szCs w:val="28"/>
        </w:rPr>
        <w:t xml:space="preserve"> 3 </w:t>
      </w:r>
      <w:proofErr w:type="spellStart"/>
      <w:r w:rsidRPr="00274259">
        <w:rPr>
          <w:rFonts w:ascii="Times New Roman" w:hAnsi="Times New Roman" w:cs="Times New Roman"/>
          <w:sz w:val="28"/>
          <w:szCs w:val="28"/>
        </w:rPr>
        <w:t>сеанси</w:t>
      </w:r>
      <w:proofErr w:type="spellEnd"/>
      <w:r w:rsidRPr="00274259">
        <w:rPr>
          <w:rFonts w:ascii="Times New Roman" w:hAnsi="Times New Roman" w:cs="Times New Roman"/>
          <w:sz w:val="28"/>
          <w:szCs w:val="28"/>
        </w:rPr>
        <w:t xml:space="preserve"> на </w:t>
      </w:r>
      <w:proofErr w:type="spellStart"/>
      <w:r w:rsidRPr="00274259">
        <w:rPr>
          <w:rFonts w:ascii="Times New Roman" w:hAnsi="Times New Roman" w:cs="Times New Roman"/>
          <w:sz w:val="28"/>
          <w:szCs w:val="28"/>
        </w:rPr>
        <w:t>тиждень</w:t>
      </w:r>
      <w:proofErr w:type="spellEnd"/>
      <w:r w:rsidRPr="00274259">
        <w:rPr>
          <w:rFonts w:ascii="Times New Roman" w:hAnsi="Times New Roman" w:cs="Times New Roman"/>
          <w:sz w:val="28"/>
          <w:szCs w:val="28"/>
        </w:rPr>
        <w:t xml:space="preserve"> </w:t>
      </w:r>
      <w:proofErr w:type="spellStart"/>
      <w:r w:rsidRPr="00274259">
        <w:rPr>
          <w:rFonts w:ascii="Times New Roman" w:hAnsi="Times New Roman" w:cs="Times New Roman"/>
          <w:sz w:val="28"/>
          <w:szCs w:val="28"/>
        </w:rPr>
        <w:t>протягом</w:t>
      </w:r>
      <w:proofErr w:type="spellEnd"/>
      <w:r w:rsidRPr="00274259">
        <w:rPr>
          <w:rFonts w:ascii="Times New Roman" w:hAnsi="Times New Roman" w:cs="Times New Roman"/>
          <w:sz w:val="28"/>
          <w:szCs w:val="28"/>
        </w:rPr>
        <w:t xml:space="preserve"> року</w:t>
      </w:r>
      <w:r w:rsidRPr="00274259">
        <w:rPr>
          <w:rFonts w:ascii="Times New Roman" w:hAnsi="Times New Roman" w:cs="Times New Roman"/>
          <w:sz w:val="28"/>
          <w:szCs w:val="28"/>
          <w:lang w:val="uk-UA"/>
        </w:rPr>
        <w:t>.</w:t>
      </w:r>
    </w:p>
    <w:p w:rsidR="007176A4" w:rsidRPr="006537C2" w:rsidRDefault="007176A4" w:rsidP="00FE2696">
      <w:pPr>
        <w:spacing w:after="0"/>
        <w:ind w:firstLine="567"/>
        <w:jc w:val="both"/>
        <w:rPr>
          <w:rFonts w:ascii="Times New Roman" w:hAnsi="Times New Roman" w:cs="Times New Roman"/>
          <w:sz w:val="28"/>
          <w:szCs w:val="28"/>
          <w:lang w:val="uk-UA"/>
        </w:rPr>
      </w:pPr>
      <w:r w:rsidRPr="00A71EB1">
        <w:rPr>
          <w:rFonts w:ascii="Times New Roman" w:hAnsi="Times New Roman" w:cs="Times New Roman"/>
          <w:sz w:val="28"/>
          <w:szCs w:val="28"/>
        </w:rPr>
        <w:t xml:space="preserve">На жаль, </w:t>
      </w:r>
      <w:proofErr w:type="spellStart"/>
      <w:r w:rsidRPr="00A71EB1">
        <w:rPr>
          <w:rFonts w:ascii="Times New Roman" w:hAnsi="Times New Roman" w:cs="Times New Roman"/>
          <w:sz w:val="28"/>
          <w:szCs w:val="28"/>
        </w:rPr>
        <w:t>фінансування</w:t>
      </w:r>
      <w:proofErr w:type="spellEnd"/>
      <w:r w:rsidRPr="00A71EB1">
        <w:rPr>
          <w:rFonts w:ascii="Times New Roman" w:hAnsi="Times New Roman" w:cs="Times New Roman"/>
          <w:sz w:val="28"/>
          <w:szCs w:val="28"/>
        </w:rPr>
        <w:t xml:space="preserve"> через </w:t>
      </w:r>
      <w:proofErr w:type="spellStart"/>
      <w:r w:rsidRPr="00A71EB1">
        <w:rPr>
          <w:rFonts w:ascii="Times New Roman" w:hAnsi="Times New Roman" w:cs="Times New Roman"/>
          <w:sz w:val="28"/>
          <w:szCs w:val="28"/>
        </w:rPr>
        <w:t>програму</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медичних</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гарантій</w:t>
      </w:r>
      <w:proofErr w:type="spellEnd"/>
      <w:r w:rsidRPr="00A71EB1">
        <w:rPr>
          <w:rFonts w:ascii="Times New Roman" w:hAnsi="Times New Roman" w:cs="Times New Roman"/>
          <w:sz w:val="28"/>
          <w:szCs w:val="28"/>
        </w:rPr>
        <w:t xml:space="preserve"> (НСЗУ) </w:t>
      </w:r>
      <w:proofErr w:type="spellStart"/>
      <w:r w:rsidRPr="00A71EB1">
        <w:rPr>
          <w:rFonts w:ascii="Times New Roman" w:hAnsi="Times New Roman" w:cs="Times New Roman"/>
          <w:sz w:val="28"/>
          <w:szCs w:val="28"/>
        </w:rPr>
        <w:t>покриває</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лише</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обмежений</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перелік</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послуг</w:t>
      </w:r>
      <w:proofErr w:type="spellEnd"/>
      <w:r w:rsidRPr="00A71EB1">
        <w:rPr>
          <w:rFonts w:ascii="Times New Roman" w:hAnsi="Times New Roman" w:cs="Times New Roman"/>
          <w:sz w:val="28"/>
          <w:szCs w:val="28"/>
        </w:rPr>
        <w:t xml:space="preserve"> і </w:t>
      </w:r>
      <w:proofErr w:type="spellStart"/>
      <w:r w:rsidRPr="00A71EB1">
        <w:rPr>
          <w:rFonts w:ascii="Times New Roman" w:hAnsi="Times New Roman" w:cs="Times New Roman"/>
          <w:sz w:val="28"/>
          <w:szCs w:val="28"/>
        </w:rPr>
        <w:t>матеріалів</w:t>
      </w:r>
      <w:proofErr w:type="spellEnd"/>
      <w:r w:rsidRPr="00A71EB1">
        <w:rPr>
          <w:rFonts w:ascii="Times New Roman" w:hAnsi="Times New Roman" w:cs="Times New Roman"/>
          <w:sz w:val="28"/>
          <w:szCs w:val="28"/>
        </w:rPr>
        <w:t xml:space="preserve">, і не </w:t>
      </w:r>
      <w:proofErr w:type="spellStart"/>
      <w:r w:rsidRPr="00A71EB1">
        <w:rPr>
          <w:rFonts w:ascii="Times New Roman" w:hAnsi="Times New Roman" w:cs="Times New Roman"/>
          <w:sz w:val="28"/>
          <w:szCs w:val="28"/>
        </w:rPr>
        <w:t>враховує</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повну</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вартість</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супутнього</w:t>
      </w:r>
      <w:proofErr w:type="spellEnd"/>
      <w:r w:rsidRPr="00A71EB1">
        <w:rPr>
          <w:rFonts w:ascii="Times New Roman" w:hAnsi="Times New Roman" w:cs="Times New Roman"/>
          <w:sz w:val="28"/>
          <w:szCs w:val="28"/>
        </w:rPr>
        <w:t xml:space="preserve"> медикаментозного </w:t>
      </w:r>
      <w:proofErr w:type="spellStart"/>
      <w:r w:rsidRPr="00A71EB1">
        <w:rPr>
          <w:rFonts w:ascii="Times New Roman" w:hAnsi="Times New Roman" w:cs="Times New Roman"/>
          <w:sz w:val="28"/>
          <w:szCs w:val="28"/>
        </w:rPr>
        <w:t>забезпечення</w:t>
      </w:r>
      <w:proofErr w:type="spellEnd"/>
      <w:r w:rsidRPr="00A71EB1">
        <w:rPr>
          <w:rFonts w:ascii="Times New Roman" w:hAnsi="Times New Roman" w:cs="Times New Roman"/>
          <w:sz w:val="28"/>
          <w:szCs w:val="28"/>
        </w:rPr>
        <w:t xml:space="preserve"> кожного </w:t>
      </w:r>
      <w:proofErr w:type="spellStart"/>
      <w:r w:rsidRPr="00A71EB1">
        <w:rPr>
          <w:rFonts w:ascii="Times New Roman" w:hAnsi="Times New Roman" w:cs="Times New Roman"/>
          <w:sz w:val="28"/>
          <w:szCs w:val="28"/>
        </w:rPr>
        <w:t>пацієнта</w:t>
      </w:r>
      <w:proofErr w:type="spellEnd"/>
      <w:r w:rsidRPr="00A71EB1">
        <w:rPr>
          <w:rFonts w:ascii="Times New Roman" w:hAnsi="Times New Roman" w:cs="Times New Roman"/>
          <w:sz w:val="28"/>
          <w:szCs w:val="28"/>
        </w:rPr>
        <w:t xml:space="preserve">. У той же час заклад, як </w:t>
      </w:r>
      <w:proofErr w:type="spellStart"/>
      <w:r w:rsidRPr="00A71EB1">
        <w:rPr>
          <w:rFonts w:ascii="Times New Roman" w:hAnsi="Times New Roman" w:cs="Times New Roman"/>
          <w:sz w:val="28"/>
          <w:szCs w:val="28"/>
        </w:rPr>
        <w:t>вторинний</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рівень</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надання</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допомоги</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зобов’язаний</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забезпечити</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повний</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клінічний</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супровід</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пацієнтів</w:t>
      </w:r>
      <w:proofErr w:type="spellEnd"/>
      <w:r w:rsidRPr="00A71EB1">
        <w:rPr>
          <w:rFonts w:ascii="Times New Roman" w:hAnsi="Times New Roman" w:cs="Times New Roman"/>
          <w:sz w:val="28"/>
          <w:szCs w:val="28"/>
        </w:rPr>
        <w:t xml:space="preserve"> </w:t>
      </w:r>
      <w:proofErr w:type="spellStart"/>
      <w:r w:rsidRPr="00A71EB1">
        <w:rPr>
          <w:rFonts w:ascii="Times New Roman" w:hAnsi="Times New Roman" w:cs="Times New Roman"/>
          <w:sz w:val="28"/>
          <w:szCs w:val="28"/>
        </w:rPr>
        <w:t>під</w:t>
      </w:r>
      <w:proofErr w:type="spellEnd"/>
      <w:r w:rsidRPr="00A71EB1">
        <w:rPr>
          <w:rFonts w:ascii="Times New Roman" w:hAnsi="Times New Roman" w:cs="Times New Roman"/>
          <w:sz w:val="28"/>
          <w:szCs w:val="28"/>
        </w:rPr>
        <w:t xml:space="preserve"> час кожного сеансу</w:t>
      </w:r>
    </w:p>
    <w:p w:rsidR="006537C2" w:rsidRPr="006537C2" w:rsidRDefault="006537C2" w:rsidP="00FE2696">
      <w:pPr>
        <w:widowControl w:val="0"/>
        <w:spacing w:after="0" w:line="240" w:lineRule="auto"/>
        <w:ind w:firstLine="567"/>
        <w:jc w:val="both"/>
        <w:rPr>
          <w:rFonts w:ascii="Times New Roman" w:eastAsia="Times New Roman" w:hAnsi="Times New Roman" w:cs="Times New Roman"/>
          <w:sz w:val="28"/>
          <w:szCs w:val="28"/>
          <w:lang w:val="uk-UA" w:eastAsia="ru-RU"/>
        </w:rPr>
      </w:pPr>
      <w:r w:rsidRPr="006537C2">
        <w:rPr>
          <w:rFonts w:ascii="Times New Roman" w:eastAsia="Times New Roman" w:hAnsi="Times New Roman" w:cs="Times New Roman"/>
          <w:bCs/>
          <w:sz w:val="28"/>
          <w:szCs w:val="28"/>
          <w:lang w:val="uk-UA" w:eastAsia="ru-RU"/>
        </w:rPr>
        <w:t xml:space="preserve">Для </w:t>
      </w:r>
      <w:r w:rsidRPr="006537C2">
        <w:rPr>
          <w:rFonts w:ascii="Times New Roman" w:eastAsia="Times New Roman" w:hAnsi="Times New Roman" w:cs="Times New Roman"/>
          <w:sz w:val="28"/>
          <w:szCs w:val="28"/>
          <w:lang w:val="uk-UA" w:eastAsia="ru-RU"/>
        </w:rPr>
        <w:t>підтримання життєвих показників, хворі, які отримують гемодіаліз, гостро потребують прийому необхідних медикаментів супутньої терапії.</w:t>
      </w:r>
    </w:p>
    <w:p w:rsidR="006537C2" w:rsidRPr="006537C2" w:rsidRDefault="006537C2" w:rsidP="005879A8">
      <w:pPr>
        <w:widowControl w:val="0"/>
        <w:spacing w:before="120" w:after="120" w:line="240" w:lineRule="auto"/>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sidRPr="006537C2">
        <w:rPr>
          <w:rFonts w:ascii="Times New Roman" w:eastAsia="Times New Roman" w:hAnsi="Times New Roman" w:cs="Times New Roman"/>
          <w:b/>
          <w:color w:val="000000"/>
          <w:spacing w:val="10"/>
          <w:sz w:val="28"/>
          <w:szCs w:val="28"/>
          <w:shd w:val="clear" w:color="auto" w:fill="FFFFFF"/>
          <w:lang w:val="en-US" w:eastAsia="uk-UA" w:bidi="uk-UA"/>
        </w:rPr>
        <w:t>II</w:t>
      </w:r>
      <w:r w:rsidRPr="006537C2">
        <w:rPr>
          <w:rFonts w:ascii="Times New Roman" w:eastAsia="Times New Roman" w:hAnsi="Times New Roman" w:cs="Times New Roman"/>
          <w:b/>
          <w:color w:val="000000"/>
          <w:spacing w:val="10"/>
          <w:sz w:val="28"/>
          <w:szCs w:val="28"/>
          <w:shd w:val="clear" w:color="auto" w:fill="FFFFFF"/>
          <w:lang w:eastAsia="uk-UA" w:bidi="uk-UA"/>
        </w:rPr>
        <w:t xml:space="preserve">. </w:t>
      </w:r>
      <w:proofErr w:type="spellStart"/>
      <w:r w:rsidRPr="006537C2">
        <w:rPr>
          <w:rFonts w:ascii="Times New Roman" w:eastAsia="Times New Roman" w:hAnsi="Times New Roman" w:cs="Times New Roman"/>
          <w:b/>
          <w:color w:val="000000"/>
          <w:spacing w:val="10"/>
          <w:sz w:val="28"/>
          <w:szCs w:val="28"/>
          <w:shd w:val="clear" w:color="auto" w:fill="FFFFFF"/>
          <w:lang w:eastAsia="uk-UA" w:bidi="uk-UA"/>
        </w:rPr>
        <w:t>Визначення</w:t>
      </w:r>
      <w:proofErr w:type="spellEnd"/>
      <w:r w:rsidRPr="006537C2">
        <w:rPr>
          <w:rFonts w:ascii="Times New Roman" w:eastAsia="Times New Roman" w:hAnsi="Times New Roman" w:cs="Times New Roman"/>
          <w:b/>
          <w:color w:val="000000"/>
          <w:spacing w:val="10"/>
          <w:sz w:val="28"/>
          <w:szCs w:val="28"/>
          <w:shd w:val="clear" w:color="auto" w:fill="FFFFFF"/>
          <w:lang w:eastAsia="uk-UA" w:bidi="uk-UA"/>
        </w:rPr>
        <w:t xml:space="preserve"> мети </w:t>
      </w:r>
      <w:proofErr w:type="spellStart"/>
      <w:r w:rsidRPr="006537C2">
        <w:rPr>
          <w:rFonts w:ascii="Times New Roman" w:eastAsia="Times New Roman" w:hAnsi="Times New Roman" w:cs="Times New Roman"/>
          <w:b/>
          <w:color w:val="000000"/>
          <w:spacing w:val="10"/>
          <w:sz w:val="28"/>
          <w:szCs w:val="28"/>
          <w:shd w:val="clear" w:color="auto" w:fill="FFFFFF"/>
          <w:lang w:eastAsia="uk-UA" w:bidi="uk-UA"/>
        </w:rPr>
        <w:t>Програми</w:t>
      </w:r>
      <w:proofErr w:type="spellEnd"/>
    </w:p>
    <w:p w:rsidR="006537C2" w:rsidRPr="006537C2" w:rsidRDefault="006537C2" w:rsidP="00942DA6">
      <w:pPr>
        <w:widowControl w:val="0"/>
        <w:spacing w:after="0" w:line="240" w:lineRule="auto"/>
        <w:ind w:firstLine="567"/>
        <w:jc w:val="both"/>
        <w:rPr>
          <w:rFonts w:ascii="Times New Roman" w:eastAsia="Times New Roman" w:hAnsi="Times New Roman" w:cs="Times New Roman"/>
          <w:sz w:val="28"/>
          <w:szCs w:val="28"/>
          <w:lang w:eastAsia="ru-RU"/>
        </w:rPr>
      </w:pPr>
      <w:r w:rsidRPr="006537C2">
        <w:rPr>
          <w:rFonts w:ascii="Times New Roman" w:eastAsia="Times New Roman" w:hAnsi="Times New Roman" w:cs="Times New Roman"/>
          <w:sz w:val="28"/>
          <w:szCs w:val="28"/>
          <w:lang w:eastAsia="ru-RU"/>
        </w:rPr>
        <w:t xml:space="preserve">Метою </w:t>
      </w:r>
      <w:proofErr w:type="spellStart"/>
      <w:r w:rsidRPr="006537C2">
        <w:rPr>
          <w:rFonts w:ascii="Times New Roman" w:eastAsia="Times New Roman" w:hAnsi="Times New Roman" w:cs="Times New Roman"/>
          <w:sz w:val="28"/>
          <w:szCs w:val="28"/>
          <w:lang w:eastAsia="ru-RU"/>
        </w:rPr>
        <w:t>програми</w:t>
      </w:r>
      <w:proofErr w:type="spellEnd"/>
      <w:r w:rsidRPr="006537C2">
        <w:rPr>
          <w:rFonts w:ascii="Times New Roman" w:eastAsia="Times New Roman" w:hAnsi="Times New Roman" w:cs="Times New Roman"/>
          <w:sz w:val="28"/>
          <w:szCs w:val="28"/>
          <w:lang w:eastAsia="ru-RU"/>
        </w:rPr>
        <w:t xml:space="preserve"> є </w:t>
      </w:r>
      <w:proofErr w:type="spellStart"/>
      <w:r w:rsidRPr="006537C2">
        <w:rPr>
          <w:rFonts w:ascii="Times New Roman" w:eastAsia="Times New Roman" w:hAnsi="Times New Roman" w:cs="Times New Roman"/>
          <w:sz w:val="28"/>
          <w:szCs w:val="28"/>
          <w:lang w:eastAsia="ru-RU"/>
        </w:rPr>
        <w:t>своєчасне</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виявлення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хворих</w:t>
      </w:r>
      <w:proofErr w:type="spellEnd"/>
      <w:r w:rsidRPr="006537C2">
        <w:rPr>
          <w:rFonts w:ascii="Times New Roman" w:eastAsia="Times New Roman" w:hAnsi="Times New Roman" w:cs="Times New Roman"/>
          <w:sz w:val="28"/>
          <w:szCs w:val="28"/>
          <w:lang w:eastAsia="ru-RU"/>
        </w:rPr>
        <w:t xml:space="preserve"> на ХНН, </w:t>
      </w:r>
      <w:proofErr w:type="spellStart"/>
      <w:r w:rsidRPr="006537C2">
        <w:rPr>
          <w:rFonts w:ascii="Times New Roman" w:eastAsia="Times New Roman" w:hAnsi="Times New Roman" w:cs="Times New Roman"/>
          <w:sz w:val="28"/>
          <w:szCs w:val="28"/>
          <w:lang w:eastAsia="ru-RU"/>
        </w:rPr>
        <w:t>підтримка</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життєдіяльності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хворих</w:t>
      </w:r>
      <w:proofErr w:type="spellEnd"/>
      <w:r w:rsidRPr="006537C2">
        <w:rPr>
          <w:rFonts w:ascii="Times New Roman" w:eastAsia="Times New Roman" w:hAnsi="Times New Roman" w:cs="Times New Roman"/>
          <w:sz w:val="28"/>
          <w:szCs w:val="28"/>
          <w:lang w:eastAsia="ru-RU"/>
        </w:rPr>
        <w:t xml:space="preserve"> та </w:t>
      </w:r>
      <w:proofErr w:type="spellStart"/>
      <w:r w:rsidRPr="006537C2">
        <w:rPr>
          <w:rFonts w:ascii="Times New Roman" w:eastAsia="Times New Roman" w:hAnsi="Times New Roman" w:cs="Times New Roman"/>
          <w:sz w:val="28"/>
          <w:szCs w:val="28"/>
          <w:lang w:eastAsia="ru-RU"/>
        </w:rPr>
        <w:t>відповідне</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медикаментозне</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лікування</w:t>
      </w:r>
      <w:proofErr w:type="spellEnd"/>
      <w:r w:rsidRPr="006537C2">
        <w:rPr>
          <w:rFonts w:ascii="Times New Roman" w:eastAsia="Times New Roman" w:hAnsi="Times New Roman" w:cs="Times New Roman"/>
          <w:sz w:val="28"/>
          <w:szCs w:val="28"/>
          <w:lang w:eastAsia="ru-RU"/>
        </w:rPr>
        <w:t>.</w:t>
      </w:r>
    </w:p>
    <w:p w:rsidR="006537C2" w:rsidRPr="006537C2" w:rsidRDefault="006537C2" w:rsidP="00942DA6">
      <w:pPr>
        <w:widowControl w:val="0"/>
        <w:spacing w:before="120" w:after="120" w:line="240" w:lineRule="auto"/>
        <w:ind w:firstLine="709"/>
        <w:jc w:val="center"/>
        <w:rPr>
          <w:rFonts w:ascii="Times New Roman" w:eastAsia="David" w:hAnsi="Times New Roman" w:cs="Times New Roman"/>
          <w:b/>
          <w:iCs/>
          <w:sz w:val="28"/>
          <w:szCs w:val="28"/>
          <w:lang w:eastAsia="ru-RU"/>
        </w:rPr>
      </w:pPr>
      <w:r w:rsidRPr="006537C2">
        <w:rPr>
          <w:rFonts w:ascii="Times New Roman" w:eastAsia="David" w:hAnsi="Times New Roman" w:cs="Times New Roman"/>
          <w:b/>
          <w:iCs/>
          <w:sz w:val="28"/>
          <w:szCs w:val="28"/>
          <w:lang w:val="en-US" w:eastAsia="ru-RU"/>
        </w:rPr>
        <w:t>III</w:t>
      </w:r>
      <w:r w:rsidRPr="006537C2">
        <w:rPr>
          <w:rFonts w:ascii="Times New Roman" w:eastAsia="David" w:hAnsi="Times New Roman" w:cs="Times New Roman"/>
          <w:b/>
          <w:iCs/>
          <w:sz w:val="28"/>
          <w:szCs w:val="28"/>
          <w:lang w:eastAsia="ru-RU"/>
        </w:rPr>
        <w:t xml:space="preserve">. </w:t>
      </w:r>
      <w:proofErr w:type="spellStart"/>
      <w:r w:rsidRPr="006537C2">
        <w:rPr>
          <w:rFonts w:ascii="Times New Roman" w:eastAsia="David" w:hAnsi="Times New Roman" w:cs="Times New Roman"/>
          <w:b/>
          <w:iCs/>
          <w:sz w:val="28"/>
          <w:szCs w:val="28"/>
          <w:lang w:eastAsia="ru-RU"/>
        </w:rPr>
        <w:t>Обґрунтування</w:t>
      </w:r>
      <w:proofErr w:type="spellEnd"/>
      <w:r w:rsidRPr="006537C2">
        <w:rPr>
          <w:rFonts w:ascii="Times New Roman" w:eastAsia="David" w:hAnsi="Times New Roman" w:cs="Times New Roman"/>
          <w:b/>
          <w:iCs/>
          <w:sz w:val="28"/>
          <w:szCs w:val="28"/>
          <w:lang w:eastAsia="ru-RU"/>
        </w:rPr>
        <w:t xml:space="preserve"> </w:t>
      </w:r>
      <w:proofErr w:type="spellStart"/>
      <w:r w:rsidRPr="006537C2">
        <w:rPr>
          <w:rFonts w:ascii="Times New Roman" w:eastAsia="David" w:hAnsi="Times New Roman" w:cs="Times New Roman"/>
          <w:b/>
          <w:iCs/>
          <w:sz w:val="28"/>
          <w:szCs w:val="28"/>
          <w:lang w:eastAsia="ru-RU"/>
        </w:rPr>
        <w:t>шляхів</w:t>
      </w:r>
      <w:proofErr w:type="spellEnd"/>
      <w:r w:rsidRPr="006537C2">
        <w:rPr>
          <w:rFonts w:ascii="Times New Roman" w:eastAsia="David" w:hAnsi="Times New Roman" w:cs="Times New Roman"/>
          <w:b/>
          <w:iCs/>
          <w:sz w:val="28"/>
          <w:szCs w:val="28"/>
          <w:lang w:eastAsia="ru-RU"/>
        </w:rPr>
        <w:t xml:space="preserve"> і </w:t>
      </w:r>
      <w:proofErr w:type="spellStart"/>
      <w:r w:rsidRPr="006537C2">
        <w:rPr>
          <w:rFonts w:ascii="Times New Roman" w:eastAsia="David" w:hAnsi="Times New Roman" w:cs="Times New Roman"/>
          <w:b/>
          <w:iCs/>
          <w:sz w:val="28"/>
          <w:szCs w:val="28"/>
          <w:lang w:eastAsia="ru-RU"/>
        </w:rPr>
        <w:t>засобів</w:t>
      </w:r>
      <w:proofErr w:type="spellEnd"/>
      <w:r w:rsidRPr="006537C2">
        <w:rPr>
          <w:rFonts w:ascii="Times New Roman" w:eastAsia="David" w:hAnsi="Times New Roman" w:cs="Times New Roman"/>
          <w:b/>
          <w:iCs/>
          <w:sz w:val="28"/>
          <w:szCs w:val="28"/>
          <w:lang w:eastAsia="ru-RU"/>
        </w:rPr>
        <w:t xml:space="preserve"> </w:t>
      </w:r>
      <w:proofErr w:type="spellStart"/>
      <w:r w:rsidRPr="006537C2">
        <w:rPr>
          <w:rFonts w:ascii="Times New Roman" w:eastAsia="David" w:hAnsi="Times New Roman" w:cs="Times New Roman"/>
          <w:b/>
          <w:iCs/>
          <w:sz w:val="28"/>
          <w:szCs w:val="28"/>
          <w:lang w:eastAsia="ru-RU"/>
        </w:rPr>
        <w:t>розв’язання</w:t>
      </w:r>
      <w:proofErr w:type="spellEnd"/>
      <w:r w:rsidRPr="006537C2">
        <w:rPr>
          <w:rFonts w:ascii="Times New Roman" w:eastAsia="David" w:hAnsi="Times New Roman" w:cs="Times New Roman"/>
          <w:b/>
          <w:iCs/>
          <w:sz w:val="28"/>
          <w:szCs w:val="28"/>
          <w:lang w:eastAsia="ru-RU"/>
        </w:rPr>
        <w:t xml:space="preserve"> </w:t>
      </w:r>
      <w:proofErr w:type="spellStart"/>
      <w:r w:rsidRPr="006537C2">
        <w:rPr>
          <w:rFonts w:ascii="Times New Roman" w:eastAsia="David" w:hAnsi="Times New Roman" w:cs="Times New Roman"/>
          <w:b/>
          <w:iCs/>
          <w:sz w:val="28"/>
          <w:szCs w:val="28"/>
          <w:lang w:eastAsia="ru-RU"/>
        </w:rPr>
        <w:t>проблеми</w:t>
      </w:r>
      <w:proofErr w:type="spellEnd"/>
      <w:r w:rsidRPr="006537C2">
        <w:rPr>
          <w:rFonts w:ascii="Times New Roman" w:eastAsia="David" w:hAnsi="Times New Roman" w:cs="Times New Roman"/>
          <w:b/>
          <w:iCs/>
          <w:sz w:val="28"/>
          <w:szCs w:val="28"/>
          <w:lang w:eastAsia="ru-RU"/>
        </w:rPr>
        <w:t xml:space="preserve">, строки </w:t>
      </w:r>
      <w:proofErr w:type="spellStart"/>
      <w:r w:rsidRPr="006537C2">
        <w:rPr>
          <w:rFonts w:ascii="Times New Roman" w:eastAsia="David" w:hAnsi="Times New Roman" w:cs="Times New Roman"/>
          <w:b/>
          <w:iCs/>
          <w:sz w:val="28"/>
          <w:szCs w:val="28"/>
          <w:lang w:eastAsia="ru-RU"/>
        </w:rPr>
        <w:t>виконання</w:t>
      </w:r>
      <w:proofErr w:type="spellEnd"/>
      <w:r w:rsidRPr="006537C2">
        <w:rPr>
          <w:rFonts w:ascii="Times New Roman" w:eastAsia="David" w:hAnsi="Times New Roman" w:cs="Times New Roman"/>
          <w:b/>
          <w:iCs/>
          <w:sz w:val="28"/>
          <w:szCs w:val="28"/>
          <w:lang w:eastAsia="ru-RU"/>
        </w:rPr>
        <w:t xml:space="preserve"> </w:t>
      </w:r>
      <w:proofErr w:type="spellStart"/>
      <w:r w:rsidRPr="006537C2">
        <w:rPr>
          <w:rFonts w:ascii="Times New Roman" w:eastAsia="David" w:hAnsi="Times New Roman" w:cs="Times New Roman"/>
          <w:b/>
          <w:iCs/>
          <w:sz w:val="28"/>
          <w:szCs w:val="28"/>
          <w:lang w:eastAsia="ru-RU"/>
        </w:rPr>
        <w:t>Програми</w:t>
      </w:r>
      <w:proofErr w:type="spellEnd"/>
    </w:p>
    <w:p w:rsidR="006537C2" w:rsidRPr="006537C2" w:rsidRDefault="006537C2" w:rsidP="00942DA6">
      <w:pPr>
        <w:widowControl w:val="0"/>
        <w:tabs>
          <w:tab w:val="left" w:pos="993"/>
        </w:tabs>
        <w:spacing w:after="0" w:line="22" w:lineRule="atLeast"/>
        <w:ind w:firstLine="567"/>
        <w:jc w:val="both"/>
        <w:rPr>
          <w:rFonts w:ascii="Times New Roman" w:eastAsia="Times New Roman" w:hAnsi="Times New Roman" w:cs="Times New Roman"/>
          <w:sz w:val="28"/>
          <w:szCs w:val="28"/>
          <w:lang w:eastAsia="ru-RU"/>
        </w:rPr>
      </w:pPr>
      <w:proofErr w:type="spellStart"/>
      <w:r w:rsidRPr="006537C2">
        <w:rPr>
          <w:rFonts w:ascii="Times New Roman" w:eastAsia="Times New Roman" w:hAnsi="Times New Roman" w:cs="Times New Roman"/>
          <w:sz w:val="28"/>
          <w:szCs w:val="28"/>
          <w:lang w:eastAsia="ru-RU"/>
        </w:rPr>
        <w:t>Детальне</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обстеження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пацієнтів</w:t>
      </w:r>
      <w:proofErr w:type="spellEnd"/>
      <w:r w:rsidRPr="006537C2">
        <w:rPr>
          <w:rFonts w:ascii="Times New Roman" w:eastAsia="Times New Roman" w:hAnsi="Times New Roman" w:cs="Times New Roman"/>
          <w:sz w:val="28"/>
          <w:szCs w:val="28"/>
          <w:lang w:eastAsia="ru-RU"/>
        </w:rPr>
        <w:t xml:space="preserve"> з </w:t>
      </w:r>
      <w:proofErr w:type="spellStart"/>
      <w:r w:rsidRPr="006537C2">
        <w:rPr>
          <w:rFonts w:ascii="Times New Roman" w:eastAsia="Times New Roman" w:hAnsi="Times New Roman" w:cs="Times New Roman"/>
          <w:sz w:val="28"/>
          <w:szCs w:val="28"/>
          <w:lang w:eastAsia="ru-RU"/>
        </w:rPr>
        <w:t>підозрою</w:t>
      </w:r>
      <w:proofErr w:type="spellEnd"/>
      <w:r w:rsidRPr="006537C2">
        <w:rPr>
          <w:rFonts w:ascii="Times New Roman" w:eastAsia="Times New Roman" w:hAnsi="Times New Roman" w:cs="Times New Roman"/>
          <w:sz w:val="28"/>
          <w:szCs w:val="28"/>
          <w:lang w:eastAsia="ru-RU"/>
        </w:rPr>
        <w:t xml:space="preserve"> на ХНН. При </w:t>
      </w:r>
      <w:proofErr w:type="spellStart"/>
      <w:r w:rsidRPr="006537C2">
        <w:rPr>
          <w:rFonts w:ascii="Times New Roman" w:eastAsia="Times New Roman" w:hAnsi="Times New Roman" w:cs="Times New Roman"/>
          <w:sz w:val="28"/>
          <w:szCs w:val="28"/>
          <w:lang w:eastAsia="ru-RU"/>
        </w:rPr>
        <w:t>необхідності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консультація</w:t>
      </w:r>
      <w:proofErr w:type="spellEnd"/>
      <w:r w:rsidRPr="006537C2">
        <w:rPr>
          <w:rFonts w:ascii="Times New Roman" w:eastAsia="Times New Roman" w:hAnsi="Times New Roman" w:cs="Times New Roman"/>
          <w:sz w:val="28"/>
          <w:szCs w:val="28"/>
          <w:lang w:eastAsia="ru-RU"/>
        </w:rPr>
        <w:t xml:space="preserve"> і </w:t>
      </w:r>
      <w:proofErr w:type="spellStart"/>
      <w:r w:rsidRPr="006537C2">
        <w:rPr>
          <w:rFonts w:ascii="Times New Roman" w:eastAsia="Times New Roman" w:hAnsi="Times New Roman" w:cs="Times New Roman"/>
          <w:sz w:val="28"/>
          <w:szCs w:val="28"/>
          <w:lang w:eastAsia="ru-RU"/>
        </w:rPr>
        <w:t>лікування</w:t>
      </w:r>
      <w:proofErr w:type="spellEnd"/>
      <w:r w:rsidRPr="006537C2">
        <w:rPr>
          <w:rFonts w:ascii="Times New Roman" w:eastAsia="Times New Roman" w:hAnsi="Times New Roman" w:cs="Times New Roman"/>
          <w:sz w:val="28"/>
          <w:szCs w:val="28"/>
          <w:lang w:eastAsia="ru-RU"/>
        </w:rPr>
        <w:t xml:space="preserve"> в </w:t>
      </w:r>
      <w:proofErr w:type="spellStart"/>
      <w:r w:rsidRPr="006537C2">
        <w:rPr>
          <w:rFonts w:ascii="Times New Roman" w:eastAsia="Times New Roman" w:hAnsi="Times New Roman" w:cs="Times New Roman"/>
          <w:sz w:val="28"/>
          <w:szCs w:val="28"/>
          <w:lang w:eastAsia="ru-RU"/>
        </w:rPr>
        <w:t>медичних</w:t>
      </w:r>
      <w:proofErr w:type="spellEnd"/>
      <w:r w:rsidRPr="006537C2">
        <w:rPr>
          <w:rFonts w:ascii="Times New Roman" w:eastAsia="Times New Roman" w:hAnsi="Times New Roman" w:cs="Times New Roman"/>
          <w:sz w:val="28"/>
          <w:szCs w:val="28"/>
          <w:lang w:eastAsia="ru-RU"/>
        </w:rPr>
        <w:t xml:space="preserve"> закладах </w:t>
      </w:r>
      <w:proofErr w:type="spellStart"/>
      <w:r w:rsidRPr="006537C2">
        <w:rPr>
          <w:rFonts w:ascii="Times New Roman" w:eastAsia="Times New Roman" w:hAnsi="Times New Roman" w:cs="Times New Roman"/>
          <w:sz w:val="28"/>
          <w:szCs w:val="28"/>
          <w:lang w:eastAsia="ru-RU"/>
        </w:rPr>
        <w:t>області</w:t>
      </w:r>
      <w:proofErr w:type="spellEnd"/>
      <w:r w:rsidRPr="006537C2">
        <w:rPr>
          <w:rFonts w:ascii="Times New Roman" w:eastAsia="Times New Roman" w:hAnsi="Times New Roman" w:cs="Times New Roman"/>
          <w:sz w:val="28"/>
          <w:szCs w:val="28"/>
          <w:lang w:eastAsia="ru-RU"/>
        </w:rPr>
        <w:t xml:space="preserve"> та </w:t>
      </w:r>
      <w:proofErr w:type="spellStart"/>
      <w:r w:rsidRPr="006537C2">
        <w:rPr>
          <w:rFonts w:ascii="Times New Roman" w:eastAsia="Times New Roman" w:hAnsi="Times New Roman" w:cs="Times New Roman"/>
          <w:sz w:val="28"/>
          <w:szCs w:val="28"/>
          <w:lang w:eastAsia="ru-RU"/>
        </w:rPr>
        <w:t>Інституті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урології</w:t>
      </w:r>
      <w:proofErr w:type="spellEnd"/>
      <w:r w:rsidRPr="006537C2">
        <w:rPr>
          <w:rFonts w:ascii="Times New Roman" w:eastAsia="Times New Roman" w:hAnsi="Times New Roman" w:cs="Times New Roman"/>
          <w:sz w:val="28"/>
          <w:szCs w:val="28"/>
          <w:lang w:eastAsia="ru-RU"/>
        </w:rPr>
        <w:t xml:space="preserve"> АМН </w:t>
      </w:r>
      <w:proofErr w:type="spellStart"/>
      <w:r w:rsidRPr="006537C2">
        <w:rPr>
          <w:rFonts w:ascii="Times New Roman" w:eastAsia="Times New Roman" w:hAnsi="Times New Roman" w:cs="Times New Roman"/>
          <w:sz w:val="28"/>
          <w:szCs w:val="28"/>
          <w:lang w:eastAsia="ru-RU"/>
        </w:rPr>
        <w:t>України</w:t>
      </w:r>
      <w:proofErr w:type="spellEnd"/>
      <w:r w:rsidRPr="006537C2">
        <w:rPr>
          <w:rFonts w:ascii="Times New Roman" w:eastAsia="Times New Roman" w:hAnsi="Times New Roman" w:cs="Times New Roman"/>
          <w:sz w:val="28"/>
          <w:szCs w:val="28"/>
          <w:lang w:eastAsia="ru-RU"/>
        </w:rPr>
        <w:t xml:space="preserve"> м. </w:t>
      </w:r>
      <w:proofErr w:type="spellStart"/>
      <w:r w:rsidRPr="006537C2">
        <w:rPr>
          <w:rFonts w:ascii="Times New Roman" w:eastAsia="Times New Roman" w:hAnsi="Times New Roman" w:cs="Times New Roman"/>
          <w:sz w:val="28"/>
          <w:szCs w:val="28"/>
          <w:lang w:eastAsia="ru-RU"/>
        </w:rPr>
        <w:t>Києва</w:t>
      </w:r>
      <w:proofErr w:type="spellEnd"/>
      <w:r w:rsidRPr="006537C2">
        <w:rPr>
          <w:rFonts w:ascii="Times New Roman" w:eastAsia="Times New Roman" w:hAnsi="Times New Roman" w:cs="Times New Roman"/>
          <w:sz w:val="28"/>
          <w:szCs w:val="28"/>
          <w:lang w:eastAsia="ru-RU"/>
        </w:rPr>
        <w:t>.</w:t>
      </w:r>
    </w:p>
    <w:p w:rsidR="006537C2" w:rsidRPr="006537C2" w:rsidRDefault="006537C2" w:rsidP="00942DA6">
      <w:pPr>
        <w:widowControl w:val="0"/>
        <w:tabs>
          <w:tab w:val="left" w:pos="993"/>
        </w:tabs>
        <w:spacing w:after="0" w:line="22" w:lineRule="atLeast"/>
        <w:ind w:firstLine="567"/>
        <w:jc w:val="both"/>
        <w:rPr>
          <w:rFonts w:ascii="Times New Roman" w:eastAsia="Times New Roman" w:hAnsi="Times New Roman" w:cs="Times New Roman"/>
          <w:sz w:val="28"/>
          <w:szCs w:val="28"/>
          <w:lang w:eastAsia="ru-RU"/>
        </w:rPr>
      </w:pPr>
      <w:r w:rsidRPr="006537C2">
        <w:rPr>
          <w:rFonts w:ascii="Times New Roman" w:eastAsia="Times New Roman" w:hAnsi="Times New Roman" w:cs="Times New Roman"/>
          <w:bCs/>
          <w:sz w:val="28"/>
          <w:szCs w:val="28"/>
          <w:lang w:eastAsia="ru-RU"/>
        </w:rPr>
        <w:t xml:space="preserve">Для </w:t>
      </w:r>
      <w:proofErr w:type="spellStart"/>
      <w:r w:rsidRPr="006537C2">
        <w:rPr>
          <w:rFonts w:ascii="Times New Roman" w:eastAsia="Times New Roman" w:hAnsi="Times New Roman" w:cs="Times New Roman"/>
          <w:sz w:val="28"/>
          <w:szCs w:val="28"/>
          <w:lang w:eastAsia="ru-RU"/>
        </w:rPr>
        <w:t>підтримання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життєвих</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показників</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необхідно</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David" w:hAnsi="Times New Roman" w:cs="Times New Roman"/>
          <w:iCs/>
          <w:sz w:val="28"/>
          <w:szCs w:val="28"/>
          <w:lang w:eastAsia="ru-RU"/>
        </w:rPr>
        <w:t>проводити</w:t>
      </w:r>
      <w:proofErr w:type="spellEnd"/>
      <w:r w:rsidRPr="006537C2">
        <w:rPr>
          <w:rFonts w:ascii="Times New Roman" w:eastAsia="David" w:hAnsi="Times New Roman" w:cs="Times New Roman"/>
          <w:iCs/>
          <w:sz w:val="28"/>
          <w:szCs w:val="28"/>
          <w:lang w:eastAsia="ru-RU"/>
        </w:rPr>
        <w:t xml:space="preserve"> </w:t>
      </w:r>
      <w:proofErr w:type="spellStart"/>
      <w:r w:rsidRPr="006537C2">
        <w:rPr>
          <w:rFonts w:ascii="Times New Roman" w:eastAsia="David" w:hAnsi="Times New Roman" w:cs="Times New Roman"/>
          <w:iCs/>
          <w:sz w:val="28"/>
          <w:szCs w:val="28"/>
          <w:lang w:eastAsia="ru-RU"/>
        </w:rPr>
        <w:t>з</w:t>
      </w:r>
      <w:r w:rsidRPr="006537C2">
        <w:rPr>
          <w:rFonts w:ascii="Times New Roman" w:eastAsia="Times New Roman" w:hAnsi="Times New Roman" w:cs="Times New Roman"/>
          <w:sz w:val="28"/>
          <w:szCs w:val="28"/>
          <w:lang w:eastAsia="ru-RU"/>
        </w:rPr>
        <w:t>абезпечення</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хворих</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які</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отримують</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гемодіаліз</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життєво</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необхідними</w:t>
      </w:r>
      <w:proofErr w:type="spellEnd"/>
      <w:r w:rsidRPr="006537C2">
        <w:rPr>
          <w:rFonts w:ascii="Times New Roman" w:eastAsia="Times New Roman" w:hAnsi="Times New Roman" w:cs="Times New Roman"/>
          <w:sz w:val="28"/>
          <w:szCs w:val="28"/>
          <w:lang w:eastAsia="ru-RU"/>
        </w:rPr>
        <w:t xml:space="preserve"> медикаментами </w:t>
      </w:r>
      <w:proofErr w:type="spellStart"/>
      <w:r w:rsidRPr="006537C2">
        <w:rPr>
          <w:rFonts w:ascii="Times New Roman" w:eastAsia="Times New Roman" w:hAnsi="Times New Roman" w:cs="Times New Roman"/>
          <w:sz w:val="28"/>
          <w:szCs w:val="28"/>
          <w:lang w:eastAsia="ru-RU"/>
        </w:rPr>
        <w:t>супутньої</w:t>
      </w:r>
      <w:proofErr w:type="spellEnd"/>
      <w:r w:rsidRPr="006537C2">
        <w:rPr>
          <w:rFonts w:ascii="Times New Roman" w:eastAsia="Times New Roman" w:hAnsi="Times New Roman" w:cs="Times New Roman"/>
          <w:sz w:val="28"/>
          <w:szCs w:val="28"/>
          <w:lang w:eastAsia="ru-RU"/>
        </w:rPr>
        <w:t xml:space="preserve"> </w:t>
      </w:r>
      <w:proofErr w:type="spellStart"/>
      <w:r w:rsidRPr="006537C2">
        <w:rPr>
          <w:rFonts w:ascii="Times New Roman" w:eastAsia="Times New Roman" w:hAnsi="Times New Roman" w:cs="Times New Roman"/>
          <w:sz w:val="28"/>
          <w:szCs w:val="28"/>
          <w:lang w:eastAsia="ru-RU"/>
        </w:rPr>
        <w:t>терапії</w:t>
      </w:r>
      <w:proofErr w:type="spellEnd"/>
      <w:r w:rsidRPr="006537C2">
        <w:rPr>
          <w:rFonts w:ascii="Times New Roman" w:eastAsia="Times New Roman" w:hAnsi="Times New Roman" w:cs="Times New Roman"/>
          <w:sz w:val="28"/>
          <w:szCs w:val="28"/>
          <w:lang w:eastAsia="ru-RU"/>
        </w:rPr>
        <w:t>:</w:t>
      </w:r>
    </w:p>
    <w:p w:rsidR="006537C2" w:rsidRPr="00D81343" w:rsidRDefault="006537C2" w:rsidP="00942DA6">
      <w:pPr>
        <w:widowControl w:val="0"/>
        <w:tabs>
          <w:tab w:val="left" w:pos="851"/>
        </w:tabs>
        <w:spacing w:after="0" w:line="22" w:lineRule="atLeast"/>
        <w:ind w:firstLine="567"/>
        <w:jc w:val="both"/>
        <w:rPr>
          <w:rFonts w:ascii="Times New Roman" w:eastAsia="Times New Roman" w:hAnsi="Times New Roman" w:cs="Times New Roman"/>
          <w:color w:val="000000" w:themeColor="text1"/>
          <w:sz w:val="28"/>
          <w:szCs w:val="28"/>
          <w:lang w:eastAsia="ru-RU"/>
        </w:rPr>
      </w:pPr>
      <w:r w:rsidRPr="006537C2">
        <w:rPr>
          <w:rFonts w:ascii="Times New Roman" w:eastAsia="Times New Roman" w:hAnsi="Times New Roman" w:cs="Times New Roman"/>
          <w:sz w:val="28"/>
          <w:szCs w:val="28"/>
          <w:lang w:eastAsia="ru-RU"/>
        </w:rPr>
        <w:t xml:space="preserve"> -</w:t>
      </w:r>
      <w:r w:rsidRPr="006537C2">
        <w:rPr>
          <w:rFonts w:ascii="Times New Roman" w:eastAsia="Times New Roman" w:hAnsi="Times New Roman" w:cs="Times New Roman"/>
          <w:sz w:val="28"/>
          <w:szCs w:val="28"/>
          <w:lang w:eastAsia="ru-RU"/>
        </w:rPr>
        <w:tab/>
      </w:r>
      <w:r w:rsidRPr="00D81343">
        <w:rPr>
          <w:rFonts w:ascii="Times New Roman" w:eastAsia="Times New Roman" w:hAnsi="Times New Roman" w:cs="Times New Roman"/>
          <w:color w:val="000000" w:themeColor="text1"/>
          <w:sz w:val="28"/>
          <w:szCs w:val="28"/>
          <w:lang w:eastAsia="ru-RU"/>
        </w:rPr>
        <w:t xml:space="preserve">при </w:t>
      </w:r>
      <w:proofErr w:type="spellStart"/>
      <w:r w:rsidRPr="00D81343">
        <w:rPr>
          <w:rFonts w:ascii="Times New Roman" w:eastAsia="Times New Roman" w:hAnsi="Times New Roman" w:cs="Times New Roman"/>
          <w:color w:val="000000" w:themeColor="text1"/>
          <w:sz w:val="28"/>
          <w:szCs w:val="28"/>
          <w:lang w:eastAsia="ru-RU"/>
        </w:rPr>
        <w:t>отриманні</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хворими</w:t>
      </w:r>
      <w:proofErr w:type="spellEnd"/>
      <w:r w:rsidRPr="00D81343">
        <w:rPr>
          <w:rFonts w:ascii="Times New Roman" w:eastAsia="Times New Roman" w:hAnsi="Times New Roman" w:cs="Times New Roman"/>
          <w:color w:val="000000" w:themeColor="text1"/>
          <w:sz w:val="28"/>
          <w:szCs w:val="28"/>
          <w:lang w:eastAsia="ru-RU"/>
        </w:rPr>
        <w:t xml:space="preserve"> 1 сеансу </w:t>
      </w:r>
      <w:proofErr w:type="spellStart"/>
      <w:r w:rsidRPr="00D81343">
        <w:rPr>
          <w:rFonts w:ascii="Times New Roman" w:eastAsia="Times New Roman" w:hAnsi="Times New Roman" w:cs="Times New Roman"/>
          <w:color w:val="000000" w:themeColor="text1"/>
          <w:sz w:val="28"/>
          <w:szCs w:val="28"/>
          <w:lang w:eastAsia="ru-RU"/>
        </w:rPr>
        <w:t>гемодіалізу</w:t>
      </w:r>
      <w:proofErr w:type="spellEnd"/>
      <w:r w:rsidRPr="00D81343">
        <w:rPr>
          <w:rFonts w:ascii="Times New Roman" w:eastAsia="Times New Roman" w:hAnsi="Times New Roman" w:cs="Times New Roman"/>
          <w:color w:val="000000" w:themeColor="text1"/>
          <w:sz w:val="28"/>
          <w:szCs w:val="28"/>
          <w:lang w:eastAsia="ru-RU"/>
        </w:rPr>
        <w:t xml:space="preserve"> в </w:t>
      </w:r>
      <w:proofErr w:type="spellStart"/>
      <w:r w:rsidRPr="00D81343">
        <w:rPr>
          <w:rFonts w:ascii="Times New Roman" w:eastAsia="Times New Roman" w:hAnsi="Times New Roman" w:cs="Times New Roman"/>
          <w:color w:val="000000" w:themeColor="text1"/>
          <w:sz w:val="28"/>
          <w:szCs w:val="28"/>
          <w:lang w:eastAsia="ru-RU"/>
        </w:rPr>
        <w:t>тиждень</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передбачити</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їх</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забезпечення</w:t>
      </w:r>
      <w:proofErr w:type="spellEnd"/>
      <w:r w:rsidRPr="00D81343">
        <w:rPr>
          <w:rFonts w:ascii="Times New Roman" w:eastAsia="Times New Roman" w:hAnsi="Times New Roman" w:cs="Times New Roman"/>
          <w:color w:val="000000" w:themeColor="text1"/>
          <w:sz w:val="28"/>
          <w:szCs w:val="28"/>
          <w:lang w:eastAsia="ru-RU"/>
        </w:rPr>
        <w:t xml:space="preserve"> медикаментами </w:t>
      </w:r>
      <w:proofErr w:type="spellStart"/>
      <w:r w:rsidRPr="00D81343">
        <w:rPr>
          <w:rFonts w:ascii="Times New Roman" w:eastAsia="Times New Roman" w:hAnsi="Times New Roman" w:cs="Times New Roman"/>
          <w:color w:val="000000" w:themeColor="text1"/>
          <w:sz w:val="28"/>
          <w:szCs w:val="28"/>
          <w:lang w:eastAsia="ru-RU"/>
        </w:rPr>
        <w:t>супутньої</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терапії</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відповідно</w:t>
      </w:r>
      <w:proofErr w:type="spellEnd"/>
      <w:r w:rsidRPr="00D81343">
        <w:rPr>
          <w:rFonts w:ascii="Times New Roman" w:eastAsia="Times New Roman" w:hAnsi="Times New Roman" w:cs="Times New Roman"/>
          <w:color w:val="000000" w:themeColor="text1"/>
          <w:sz w:val="28"/>
          <w:szCs w:val="28"/>
          <w:lang w:eastAsia="ru-RU"/>
        </w:rPr>
        <w:t xml:space="preserve"> до </w:t>
      </w:r>
      <w:proofErr w:type="spellStart"/>
      <w:r w:rsidRPr="00D81343">
        <w:rPr>
          <w:rFonts w:ascii="Times New Roman" w:eastAsia="Times New Roman" w:hAnsi="Times New Roman" w:cs="Times New Roman"/>
          <w:color w:val="000000" w:themeColor="text1"/>
          <w:sz w:val="28"/>
          <w:szCs w:val="28"/>
          <w:lang w:eastAsia="ru-RU"/>
        </w:rPr>
        <w:t>призначень</w:t>
      </w:r>
      <w:proofErr w:type="spellEnd"/>
      <w:r w:rsidR="007176A4" w:rsidRPr="00D81343">
        <w:rPr>
          <w:rFonts w:ascii="Times New Roman" w:eastAsia="Times New Roman" w:hAnsi="Times New Roman" w:cs="Times New Roman"/>
          <w:color w:val="000000" w:themeColor="text1"/>
          <w:sz w:val="28"/>
          <w:szCs w:val="28"/>
          <w:lang w:eastAsia="ru-RU"/>
        </w:rPr>
        <w:t xml:space="preserve"> </w:t>
      </w:r>
      <w:proofErr w:type="spellStart"/>
      <w:r w:rsidR="007176A4" w:rsidRPr="00D81343">
        <w:rPr>
          <w:rFonts w:ascii="Times New Roman" w:eastAsia="Times New Roman" w:hAnsi="Times New Roman" w:cs="Times New Roman"/>
          <w:color w:val="000000" w:themeColor="text1"/>
          <w:sz w:val="28"/>
          <w:szCs w:val="28"/>
          <w:lang w:eastAsia="ru-RU"/>
        </w:rPr>
        <w:t>лікаря</w:t>
      </w:r>
      <w:proofErr w:type="spellEnd"/>
      <w:r w:rsidR="007176A4" w:rsidRPr="00D81343">
        <w:rPr>
          <w:rFonts w:ascii="Times New Roman" w:eastAsia="Times New Roman" w:hAnsi="Times New Roman" w:cs="Times New Roman"/>
          <w:color w:val="000000" w:themeColor="text1"/>
          <w:sz w:val="28"/>
          <w:szCs w:val="28"/>
          <w:lang w:eastAsia="ru-RU"/>
        </w:rPr>
        <w:t xml:space="preserve">, </w:t>
      </w:r>
      <w:proofErr w:type="spellStart"/>
      <w:r w:rsidR="007176A4" w:rsidRPr="00D81343">
        <w:rPr>
          <w:rFonts w:ascii="Times New Roman" w:eastAsia="Times New Roman" w:hAnsi="Times New Roman" w:cs="Times New Roman"/>
          <w:color w:val="000000" w:themeColor="text1"/>
          <w:sz w:val="28"/>
          <w:szCs w:val="28"/>
          <w:lang w:eastAsia="ru-RU"/>
        </w:rPr>
        <w:t>але</w:t>
      </w:r>
      <w:proofErr w:type="spellEnd"/>
      <w:r w:rsidR="007176A4" w:rsidRPr="00D81343">
        <w:rPr>
          <w:rFonts w:ascii="Times New Roman" w:eastAsia="Times New Roman" w:hAnsi="Times New Roman" w:cs="Times New Roman"/>
          <w:color w:val="000000" w:themeColor="text1"/>
          <w:sz w:val="28"/>
          <w:szCs w:val="28"/>
          <w:lang w:eastAsia="ru-RU"/>
        </w:rPr>
        <w:t xml:space="preserve"> на суму не </w:t>
      </w:r>
      <w:proofErr w:type="spellStart"/>
      <w:r w:rsidR="007176A4" w:rsidRPr="00D81343">
        <w:rPr>
          <w:rFonts w:ascii="Times New Roman" w:eastAsia="Times New Roman" w:hAnsi="Times New Roman" w:cs="Times New Roman"/>
          <w:color w:val="000000" w:themeColor="text1"/>
          <w:sz w:val="28"/>
          <w:szCs w:val="28"/>
          <w:lang w:eastAsia="ru-RU"/>
        </w:rPr>
        <w:t>менше</w:t>
      </w:r>
      <w:proofErr w:type="spellEnd"/>
      <w:r w:rsidR="007176A4" w:rsidRPr="00D81343">
        <w:rPr>
          <w:rFonts w:ascii="Times New Roman" w:eastAsia="Times New Roman" w:hAnsi="Times New Roman" w:cs="Times New Roman"/>
          <w:color w:val="000000" w:themeColor="text1"/>
          <w:sz w:val="28"/>
          <w:szCs w:val="28"/>
          <w:lang w:eastAsia="ru-RU"/>
        </w:rPr>
        <w:t xml:space="preserve"> 4</w:t>
      </w:r>
      <w:r w:rsidR="003C1BE8">
        <w:rPr>
          <w:rFonts w:ascii="Times New Roman" w:eastAsia="Times New Roman" w:hAnsi="Times New Roman" w:cs="Times New Roman"/>
          <w:color w:val="000000" w:themeColor="text1"/>
          <w:sz w:val="28"/>
          <w:szCs w:val="28"/>
          <w:lang w:eastAsia="ru-RU"/>
        </w:rPr>
        <w:t>,0</w:t>
      </w:r>
      <w:r w:rsidRPr="00D81343">
        <w:rPr>
          <w:rFonts w:ascii="Times New Roman" w:eastAsia="Times New Roman" w:hAnsi="Times New Roman" w:cs="Times New Roman"/>
          <w:color w:val="000000" w:themeColor="text1"/>
          <w:sz w:val="28"/>
          <w:szCs w:val="28"/>
          <w:lang w:eastAsia="ru-RU"/>
        </w:rPr>
        <w:t xml:space="preserve"> </w:t>
      </w:r>
      <w:r w:rsidR="003C1BE8">
        <w:rPr>
          <w:rFonts w:ascii="Times New Roman" w:eastAsia="Times New Roman" w:hAnsi="Times New Roman" w:cs="Times New Roman"/>
          <w:color w:val="000000" w:themeColor="text1"/>
          <w:sz w:val="28"/>
          <w:szCs w:val="28"/>
          <w:lang w:val="uk-UA" w:eastAsia="ru-RU"/>
        </w:rPr>
        <w:t xml:space="preserve">тис. </w:t>
      </w:r>
      <w:r w:rsidR="003C1BE8">
        <w:rPr>
          <w:rFonts w:ascii="Times New Roman" w:eastAsia="Times New Roman" w:hAnsi="Times New Roman" w:cs="Times New Roman"/>
          <w:color w:val="000000" w:themeColor="text1"/>
          <w:sz w:val="28"/>
          <w:szCs w:val="28"/>
          <w:lang w:eastAsia="ru-RU"/>
        </w:rPr>
        <w:t>грн</w:t>
      </w:r>
      <w:r w:rsidRPr="00D81343">
        <w:rPr>
          <w:rFonts w:ascii="Times New Roman" w:eastAsia="Times New Roman" w:hAnsi="Times New Roman" w:cs="Times New Roman"/>
          <w:color w:val="000000" w:themeColor="text1"/>
          <w:sz w:val="28"/>
          <w:szCs w:val="28"/>
          <w:lang w:eastAsia="ru-RU"/>
        </w:rPr>
        <w:t xml:space="preserve"> в </w:t>
      </w:r>
      <w:proofErr w:type="spellStart"/>
      <w:r w:rsidRPr="00D81343">
        <w:rPr>
          <w:rFonts w:ascii="Times New Roman" w:eastAsia="Times New Roman" w:hAnsi="Times New Roman" w:cs="Times New Roman"/>
          <w:color w:val="000000" w:themeColor="text1"/>
          <w:sz w:val="28"/>
          <w:szCs w:val="28"/>
          <w:lang w:eastAsia="ru-RU"/>
        </w:rPr>
        <w:t>місяць</w:t>
      </w:r>
      <w:proofErr w:type="spellEnd"/>
      <w:r w:rsidRPr="00D81343">
        <w:rPr>
          <w:rFonts w:ascii="Times New Roman" w:eastAsia="Times New Roman" w:hAnsi="Times New Roman" w:cs="Times New Roman"/>
          <w:color w:val="000000" w:themeColor="text1"/>
          <w:sz w:val="28"/>
          <w:szCs w:val="28"/>
          <w:lang w:eastAsia="ru-RU"/>
        </w:rPr>
        <w:t>;</w:t>
      </w:r>
    </w:p>
    <w:p w:rsidR="006537C2" w:rsidRPr="00D81343" w:rsidRDefault="006537C2" w:rsidP="00942DA6">
      <w:pPr>
        <w:widowControl w:val="0"/>
        <w:tabs>
          <w:tab w:val="left" w:pos="851"/>
        </w:tabs>
        <w:spacing w:after="0" w:line="22" w:lineRule="atLeast"/>
        <w:ind w:firstLine="567"/>
        <w:jc w:val="both"/>
        <w:rPr>
          <w:rFonts w:ascii="Times New Roman" w:eastAsia="Times New Roman" w:hAnsi="Times New Roman" w:cs="Times New Roman"/>
          <w:color w:val="000000" w:themeColor="text1"/>
          <w:sz w:val="28"/>
          <w:szCs w:val="28"/>
          <w:lang w:eastAsia="ru-RU"/>
        </w:rPr>
      </w:pPr>
      <w:r w:rsidRPr="00D81343">
        <w:rPr>
          <w:rFonts w:ascii="Times New Roman" w:eastAsia="Times New Roman" w:hAnsi="Times New Roman" w:cs="Times New Roman"/>
          <w:color w:val="000000" w:themeColor="text1"/>
          <w:sz w:val="28"/>
          <w:szCs w:val="28"/>
          <w:lang w:eastAsia="ru-RU"/>
        </w:rPr>
        <w:t>-</w:t>
      </w:r>
      <w:r w:rsidRPr="00D81343">
        <w:rPr>
          <w:rFonts w:ascii="Times New Roman" w:eastAsia="Times New Roman" w:hAnsi="Times New Roman" w:cs="Times New Roman"/>
          <w:color w:val="000000" w:themeColor="text1"/>
          <w:sz w:val="28"/>
          <w:szCs w:val="28"/>
          <w:lang w:eastAsia="ru-RU"/>
        </w:rPr>
        <w:tab/>
        <w:t xml:space="preserve">при </w:t>
      </w:r>
      <w:proofErr w:type="spellStart"/>
      <w:r w:rsidRPr="00D81343">
        <w:rPr>
          <w:rFonts w:ascii="Times New Roman" w:eastAsia="Times New Roman" w:hAnsi="Times New Roman" w:cs="Times New Roman"/>
          <w:color w:val="000000" w:themeColor="text1"/>
          <w:sz w:val="28"/>
          <w:szCs w:val="28"/>
          <w:lang w:eastAsia="ru-RU"/>
        </w:rPr>
        <w:t>отриманні</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хворими</w:t>
      </w:r>
      <w:proofErr w:type="spellEnd"/>
      <w:r w:rsidRPr="00D81343">
        <w:rPr>
          <w:rFonts w:ascii="Times New Roman" w:eastAsia="Times New Roman" w:hAnsi="Times New Roman" w:cs="Times New Roman"/>
          <w:color w:val="000000" w:themeColor="text1"/>
          <w:sz w:val="28"/>
          <w:szCs w:val="28"/>
          <w:lang w:eastAsia="ru-RU"/>
        </w:rPr>
        <w:t xml:space="preserve"> 2 </w:t>
      </w:r>
      <w:proofErr w:type="spellStart"/>
      <w:r w:rsidRPr="00D81343">
        <w:rPr>
          <w:rFonts w:ascii="Times New Roman" w:eastAsia="Times New Roman" w:hAnsi="Times New Roman" w:cs="Times New Roman"/>
          <w:color w:val="000000" w:themeColor="text1"/>
          <w:sz w:val="28"/>
          <w:szCs w:val="28"/>
          <w:lang w:eastAsia="ru-RU"/>
        </w:rPr>
        <w:t>сеансів</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гемодіалізу</w:t>
      </w:r>
      <w:proofErr w:type="spellEnd"/>
      <w:r w:rsidRPr="00D81343">
        <w:rPr>
          <w:rFonts w:ascii="Times New Roman" w:eastAsia="Times New Roman" w:hAnsi="Times New Roman" w:cs="Times New Roman"/>
          <w:color w:val="000000" w:themeColor="text1"/>
          <w:sz w:val="28"/>
          <w:szCs w:val="28"/>
          <w:lang w:eastAsia="ru-RU"/>
        </w:rPr>
        <w:t xml:space="preserve"> в </w:t>
      </w:r>
      <w:proofErr w:type="spellStart"/>
      <w:r w:rsidRPr="00D81343">
        <w:rPr>
          <w:rFonts w:ascii="Times New Roman" w:eastAsia="Times New Roman" w:hAnsi="Times New Roman" w:cs="Times New Roman"/>
          <w:color w:val="000000" w:themeColor="text1"/>
          <w:sz w:val="28"/>
          <w:szCs w:val="28"/>
          <w:lang w:eastAsia="ru-RU"/>
        </w:rPr>
        <w:t>тиждень</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передбачити</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їх</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забезпечення</w:t>
      </w:r>
      <w:proofErr w:type="spellEnd"/>
      <w:r w:rsidRPr="00D81343">
        <w:rPr>
          <w:rFonts w:ascii="Times New Roman" w:eastAsia="Times New Roman" w:hAnsi="Times New Roman" w:cs="Times New Roman"/>
          <w:color w:val="000000" w:themeColor="text1"/>
          <w:sz w:val="28"/>
          <w:szCs w:val="28"/>
          <w:lang w:eastAsia="ru-RU"/>
        </w:rPr>
        <w:t xml:space="preserve"> медикаментами </w:t>
      </w:r>
      <w:proofErr w:type="spellStart"/>
      <w:r w:rsidRPr="00D81343">
        <w:rPr>
          <w:rFonts w:ascii="Times New Roman" w:eastAsia="Times New Roman" w:hAnsi="Times New Roman" w:cs="Times New Roman"/>
          <w:color w:val="000000" w:themeColor="text1"/>
          <w:sz w:val="28"/>
          <w:szCs w:val="28"/>
          <w:lang w:eastAsia="ru-RU"/>
        </w:rPr>
        <w:t>супутньої</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терапії</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відповідно</w:t>
      </w:r>
      <w:proofErr w:type="spellEnd"/>
      <w:r w:rsidRPr="00D81343">
        <w:rPr>
          <w:rFonts w:ascii="Times New Roman" w:eastAsia="Times New Roman" w:hAnsi="Times New Roman" w:cs="Times New Roman"/>
          <w:color w:val="000000" w:themeColor="text1"/>
          <w:sz w:val="28"/>
          <w:szCs w:val="28"/>
          <w:lang w:eastAsia="ru-RU"/>
        </w:rPr>
        <w:t xml:space="preserve"> до </w:t>
      </w:r>
      <w:proofErr w:type="spellStart"/>
      <w:r w:rsidRPr="00D81343">
        <w:rPr>
          <w:rFonts w:ascii="Times New Roman" w:eastAsia="Times New Roman" w:hAnsi="Times New Roman" w:cs="Times New Roman"/>
          <w:color w:val="000000" w:themeColor="text1"/>
          <w:sz w:val="28"/>
          <w:szCs w:val="28"/>
          <w:lang w:eastAsia="ru-RU"/>
        </w:rPr>
        <w:t>призначен</w:t>
      </w:r>
      <w:r w:rsidR="007176A4" w:rsidRPr="00D81343">
        <w:rPr>
          <w:rFonts w:ascii="Times New Roman" w:eastAsia="Times New Roman" w:hAnsi="Times New Roman" w:cs="Times New Roman"/>
          <w:color w:val="000000" w:themeColor="text1"/>
          <w:sz w:val="28"/>
          <w:szCs w:val="28"/>
          <w:lang w:eastAsia="ru-RU"/>
        </w:rPr>
        <w:t>ь</w:t>
      </w:r>
      <w:proofErr w:type="spellEnd"/>
      <w:r w:rsidR="007176A4" w:rsidRPr="00D81343">
        <w:rPr>
          <w:rFonts w:ascii="Times New Roman" w:eastAsia="Times New Roman" w:hAnsi="Times New Roman" w:cs="Times New Roman"/>
          <w:color w:val="000000" w:themeColor="text1"/>
          <w:sz w:val="28"/>
          <w:szCs w:val="28"/>
          <w:lang w:eastAsia="ru-RU"/>
        </w:rPr>
        <w:t xml:space="preserve"> </w:t>
      </w:r>
      <w:proofErr w:type="spellStart"/>
      <w:r w:rsidR="007176A4" w:rsidRPr="00D81343">
        <w:rPr>
          <w:rFonts w:ascii="Times New Roman" w:eastAsia="Times New Roman" w:hAnsi="Times New Roman" w:cs="Times New Roman"/>
          <w:color w:val="000000" w:themeColor="text1"/>
          <w:sz w:val="28"/>
          <w:szCs w:val="28"/>
          <w:lang w:eastAsia="ru-RU"/>
        </w:rPr>
        <w:t>лікаря</w:t>
      </w:r>
      <w:proofErr w:type="spellEnd"/>
      <w:r w:rsidR="007176A4" w:rsidRPr="00D81343">
        <w:rPr>
          <w:rFonts w:ascii="Times New Roman" w:eastAsia="Times New Roman" w:hAnsi="Times New Roman" w:cs="Times New Roman"/>
          <w:color w:val="000000" w:themeColor="text1"/>
          <w:sz w:val="28"/>
          <w:szCs w:val="28"/>
          <w:lang w:eastAsia="ru-RU"/>
        </w:rPr>
        <w:t xml:space="preserve">, </w:t>
      </w:r>
      <w:proofErr w:type="spellStart"/>
      <w:r w:rsidR="007176A4" w:rsidRPr="00D81343">
        <w:rPr>
          <w:rFonts w:ascii="Times New Roman" w:eastAsia="Times New Roman" w:hAnsi="Times New Roman" w:cs="Times New Roman"/>
          <w:color w:val="000000" w:themeColor="text1"/>
          <w:sz w:val="28"/>
          <w:szCs w:val="28"/>
          <w:lang w:eastAsia="ru-RU"/>
        </w:rPr>
        <w:t>але</w:t>
      </w:r>
      <w:proofErr w:type="spellEnd"/>
      <w:r w:rsidR="007176A4" w:rsidRPr="00D81343">
        <w:rPr>
          <w:rFonts w:ascii="Times New Roman" w:eastAsia="Times New Roman" w:hAnsi="Times New Roman" w:cs="Times New Roman"/>
          <w:color w:val="000000" w:themeColor="text1"/>
          <w:sz w:val="28"/>
          <w:szCs w:val="28"/>
          <w:lang w:eastAsia="ru-RU"/>
        </w:rPr>
        <w:t xml:space="preserve"> на суму не </w:t>
      </w:r>
      <w:proofErr w:type="spellStart"/>
      <w:r w:rsidR="007176A4" w:rsidRPr="00D81343">
        <w:rPr>
          <w:rFonts w:ascii="Times New Roman" w:eastAsia="Times New Roman" w:hAnsi="Times New Roman" w:cs="Times New Roman"/>
          <w:color w:val="000000" w:themeColor="text1"/>
          <w:sz w:val="28"/>
          <w:szCs w:val="28"/>
          <w:lang w:eastAsia="ru-RU"/>
        </w:rPr>
        <w:t>менше</w:t>
      </w:r>
      <w:proofErr w:type="spellEnd"/>
      <w:r w:rsidR="007176A4" w:rsidRPr="00D81343">
        <w:rPr>
          <w:rFonts w:ascii="Times New Roman" w:eastAsia="Times New Roman" w:hAnsi="Times New Roman" w:cs="Times New Roman"/>
          <w:color w:val="000000" w:themeColor="text1"/>
          <w:sz w:val="28"/>
          <w:szCs w:val="28"/>
          <w:lang w:eastAsia="ru-RU"/>
        </w:rPr>
        <w:t xml:space="preserve"> 8</w:t>
      </w:r>
      <w:r w:rsidR="003C1BE8">
        <w:rPr>
          <w:rFonts w:ascii="Times New Roman" w:eastAsia="Times New Roman" w:hAnsi="Times New Roman" w:cs="Times New Roman"/>
          <w:color w:val="000000" w:themeColor="text1"/>
          <w:sz w:val="28"/>
          <w:szCs w:val="28"/>
          <w:lang w:val="uk-UA" w:eastAsia="ru-RU"/>
        </w:rPr>
        <w:t>,0 тис.</w:t>
      </w:r>
      <w:r w:rsidR="003C1BE8">
        <w:rPr>
          <w:rFonts w:ascii="Times New Roman" w:eastAsia="Times New Roman" w:hAnsi="Times New Roman" w:cs="Times New Roman"/>
          <w:color w:val="000000" w:themeColor="text1"/>
          <w:sz w:val="28"/>
          <w:szCs w:val="28"/>
          <w:lang w:eastAsia="ru-RU"/>
        </w:rPr>
        <w:t xml:space="preserve"> грн</w:t>
      </w:r>
      <w:r w:rsidRPr="00D81343">
        <w:rPr>
          <w:rFonts w:ascii="Times New Roman" w:eastAsia="Times New Roman" w:hAnsi="Times New Roman" w:cs="Times New Roman"/>
          <w:color w:val="000000" w:themeColor="text1"/>
          <w:sz w:val="28"/>
          <w:szCs w:val="28"/>
          <w:lang w:eastAsia="ru-RU"/>
        </w:rPr>
        <w:t xml:space="preserve"> в </w:t>
      </w:r>
      <w:proofErr w:type="spellStart"/>
      <w:r w:rsidRPr="00D81343">
        <w:rPr>
          <w:rFonts w:ascii="Times New Roman" w:eastAsia="Times New Roman" w:hAnsi="Times New Roman" w:cs="Times New Roman"/>
          <w:color w:val="000000" w:themeColor="text1"/>
          <w:sz w:val="28"/>
          <w:szCs w:val="28"/>
          <w:lang w:eastAsia="ru-RU"/>
        </w:rPr>
        <w:t>місяць</w:t>
      </w:r>
      <w:proofErr w:type="spellEnd"/>
      <w:r w:rsidRPr="00D81343">
        <w:rPr>
          <w:rFonts w:ascii="Times New Roman" w:eastAsia="Times New Roman" w:hAnsi="Times New Roman" w:cs="Times New Roman"/>
          <w:color w:val="000000" w:themeColor="text1"/>
          <w:sz w:val="28"/>
          <w:szCs w:val="28"/>
          <w:lang w:eastAsia="ru-RU"/>
        </w:rPr>
        <w:t>;</w:t>
      </w:r>
    </w:p>
    <w:p w:rsidR="006537C2" w:rsidRPr="00D81343" w:rsidRDefault="006537C2" w:rsidP="00942DA6">
      <w:pPr>
        <w:widowControl w:val="0"/>
        <w:tabs>
          <w:tab w:val="left" w:pos="851"/>
        </w:tabs>
        <w:spacing w:after="0" w:line="22" w:lineRule="atLeast"/>
        <w:ind w:firstLine="567"/>
        <w:jc w:val="both"/>
        <w:rPr>
          <w:rFonts w:ascii="Times New Roman" w:eastAsia="Times New Roman" w:hAnsi="Times New Roman" w:cs="Times New Roman"/>
          <w:color w:val="000000" w:themeColor="text1"/>
          <w:sz w:val="28"/>
          <w:szCs w:val="28"/>
          <w:lang w:eastAsia="ru-RU"/>
        </w:rPr>
      </w:pPr>
      <w:r w:rsidRPr="00D81343">
        <w:rPr>
          <w:rFonts w:ascii="Times New Roman" w:eastAsia="Times New Roman" w:hAnsi="Times New Roman" w:cs="Times New Roman"/>
          <w:color w:val="000000" w:themeColor="text1"/>
          <w:sz w:val="28"/>
          <w:szCs w:val="28"/>
          <w:lang w:eastAsia="ru-RU"/>
        </w:rPr>
        <w:t>-</w:t>
      </w:r>
      <w:r w:rsidRPr="00D81343">
        <w:rPr>
          <w:rFonts w:ascii="Times New Roman" w:eastAsia="Times New Roman" w:hAnsi="Times New Roman" w:cs="Times New Roman"/>
          <w:color w:val="000000" w:themeColor="text1"/>
          <w:sz w:val="28"/>
          <w:szCs w:val="28"/>
          <w:lang w:eastAsia="ru-RU"/>
        </w:rPr>
        <w:tab/>
        <w:t xml:space="preserve">при </w:t>
      </w:r>
      <w:proofErr w:type="spellStart"/>
      <w:r w:rsidRPr="00D81343">
        <w:rPr>
          <w:rFonts w:ascii="Times New Roman" w:eastAsia="Times New Roman" w:hAnsi="Times New Roman" w:cs="Times New Roman"/>
          <w:color w:val="000000" w:themeColor="text1"/>
          <w:sz w:val="28"/>
          <w:szCs w:val="28"/>
          <w:lang w:eastAsia="ru-RU"/>
        </w:rPr>
        <w:t>отриманні</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хворими</w:t>
      </w:r>
      <w:proofErr w:type="spellEnd"/>
      <w:r w:rsidRPr="00D81343">
        <w:rPr>
          <w:rFonts w:ascii="Times New Roman" w:eastAsia="Times New Roman" w:hAnsi="Times New Roman" w:cs="Times New Roman"/>
          <w:color w:val="000000" w:themeColor="text1"/>
          <w:sz w:val="28"/>
          <w:szCs w:val="28"/>
          <w:lang w:eastAsia="ru-RU"/>
        </w:rPr>
        <w:t xml:space="preserve"> 3 </w:t>
      </w:r>
      <w:proofErr w:type="spellStart"/>
      <w:r w:rsidRPr="00D81343">
        <w:rPr>
          <w:rFonts w:ascii="Times New Roman" w:eastAsia="Times New Roman" w:hAnsi="Times New Roman" w:cs="Times New Roman"/>
          <w:color w:val="000000" w:themeColor="text1"/>
          <w:sz w:val="28"/>
          <w:szCs w:val="28"/>
          <w:lang w:eastAsia="ru-RU"/>
        </w:rPr>
        <w:t>сеансів</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гемодіалізу</w:t>
      </w:r>
      <w:proofErr w:type="spellEnd"/>
      <w:r w:rsidRPr="00D81343">
        <w:rPr>
          <w:rFonts w:ascii="Times New Roman" w:eastAsia="Times New Roman" w:hAnsi="Times New Roman" w:cs="Times New Roman"/>
          <w:color w:val="000000" w:themeColor="text1"/>
          <w:sz w:val="28"/>
          <w:szCs w:val="28"/>
          <w:lang w:eastAsia="ru-RU"/>
        </w:rPr>
        <w:t xml:space="preserve"> в </w:t>
      </w:r>
      <w:proofErr w:type="spellStart"/>
      <w:r w:rsidRPr="00D81343">
        <w:rPr>
          <w:rFonts w:ascii="Times New Roman" w:eastAsia="Times New Roman" w:hAnsi="Times New Roman" w:cs="Times New Roman"/>
          <w:color w:val="000000" w:themeColor="text1"/>
          <w:sz w:val="28"/>
          <w:szCs w:val="28"/>
          <w:lang w:eastAsia="ru-RU"/>
        </w:rPr>
        <w:t>тиждень</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передбачити</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їх</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lastRenderedPageBreak/>
        <w:t>забезпечення</w:t>
      </w:r>
      <w:proofErr w:type="spellEnd"/>
      <w:r w:rsidRPr="00D81343">
        <w:rPr>
          <w:rFonts w:ascii="Times New Roman" w:eastAsia="Times New Roman" w:hAnsi="Times New Roman" w:cs="Times New Roman"/>
          <w:color w:val="000000" w:themeColor="text1"/>
          <w:sz w:val="28"/>
          <w:szCs w:val="28"/>
          <w:lang w:eastAsia="ru-RU"/>
        </w:rPr>
        <w:t xml:space="preserve"> медикаментами </w:t>
      </w:r>
      <w:proofErr w:type="spellStart"/>
      <w:r w:rsidRPr="00D81343">
        <w:rPr>
          <w:rFonts w:ascii="Times New Roman" w:eastAsia="Times New Roman" w:hAnsi="Times New Roman" w:cs="Times New Roman"/>
          <w:color w:val="000000" w:themeColor="text1"/>
          <w:sz w:val="28"/>
          <w:szCs w:val="28"/>
          <w:lang w:eastAsia="ru-RU"/>
        </w:rPr>
        <w:t>супутньої</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терапії</w:t>
      </w:r>
      <w:proofErr w:type="spellEnd"/>
      <w:r w:rsidRPr="00D81343">
        <w:rPr>
          <w:rFonts w:ascii="Times New Roman" w:eastAsia="Times New Roman" w:hAnsi="Times New Roman" w:cs="Times New Roman"/>
          <w:color w:val="000000" w:themeColor="text1"/>
          <w:sz w:val="28"/>
          <w:szCs w:val="28"/>
          <w:lang w:eastAsia="ru-RU"/>
        </w:rPr>
        <w:t xml:space="preserve">, </w:t>
      </w:r>
      <w:proofErr w:type="spellStart"/>
      <w:r w:rsidRPr="00D81343">
        <w:rPr>
          <w:rFonts w:ascii="Times New Roman" w:eastAsia="Times New Roman" w:hAnsi="Times New Roman" w:cs="Times New Roman"/>
          <w:color w:val="000000" w:themeColor="text1"/>
          <w:sz w:val="28"/>
          <w:szCs w:val="28"/>
          <w:lang w:eastAsia="ru-RU"/>
        </w:rPr>
        <w:t>відповідно</w:t>
      </w:r>
      <w:proofErr w:type="spellEnd"/>
      <w:r w:rsidRPr="00D81343">
        <w:rPr>
          <w:rFonts w:ascii="Times New Roman" w:eastAsia="Times New Roman" w:hAnsi="Times New Roman" w:cs="Times New Roman"/>
          <w:color w:val="000000" w:themeColor="text1"/>
          <w:sz w:val="28"/>
          <w:szCs w:val="28"/>
          <w:lang w:eastAsia="ru-RU"/>
        </w:rPr>
        <w:t xml:space="preserve"> до </w:t>
      </w:r>
      <w:proofErr w:type="spellStart"/>
      <w:r w:rsidRPr="00D81343">
        <w:rPr>
          <w:rFonts w:ascii="Times New Roman" w:eastAsia="Times New Roman" w:hAnsi="Times New Roman" w:cs="Times New Roman"/>
          <w:color w:val="000000" w:themeColor="text1"/>
          <w:sz w:val="28"/>
          <w:szCs w:val="28"/>
          <w:lang w:eastAsia="ru-RU"/>
        </w:rPr>
        <w:t>призначень</w:t>
      </w:r>
      <w:proofErr w:type="spellEnd"/>
      <w:r w:rsidR="007176A4" w:rsidRPr="00D81343">
        <w:rPr>
          <w:rFonts w:ascii="Times New Roman" w:eastAsia="Times New Roman" w:hAnsi="Times New Roman" w:cs="Times New Roman"/>
          <w:color w:val="000000" w:themeColor="text1"/>
          <w:sz w:val="28"/>
          <w:szCs w:val="28"/>
          <w:lang w:eastAsia="ru-RU"/>
        </w:rPr>
        <w:t xml:space="preserve"> </w:t>
      </w:r>
      <w:proofErr w:type="spellStart"/>
      <w:r w:rsidR="007176A4" w:rsidRPr="00D81343">
        <w:rPr>
          <w:rFonts w:ascii="Times New Roman" w:eastAsia="Times New Roman" w:hAnsi="Times New Roman" w:cs="Times New Roman"/>
          <w:color w:val="000000" w:themeColor="text1"/>
          <w:sz w:val="28"/>
          <w:szCs w:val="28"/>
          <w:lang w:eastAsia="ru-RU"/>
        </w:rPr>
        <w:t>лікаря</w:t>
      </w:r>
      <w:proofErr w:type="spellEnd"/>
      <w:r w:rsidR="007176A4" w:rsidRPr="00D81343">
        <w:rPr>
          <w:rFonts w:ascii="Times New Roman" w:eastAsia="Times New Roman" w:hAnsi="Times New Roman" w:cs="Times New Roman"/>
          <w:color w:val="000000" w:themeColor="text1"/>
          <w:sz w:val="28"/>
          <w:szCs w:val="28"/>
          <w:lang w:eastAsia="ru-RU"/>
        </w:rPr>
        <w:t xml:space="preserve">, </w:t>
      </w:r>
      <w:proofErr w:type="spellStart"/>
      <w:r w:rsidR="007176A4" w:rsidRPr="00D81343">
        <w:rPr>
          <w:rFonts w:ascii="Times New Roman" w:eastAsia="Times New Roman" w:hAnsi="Times New Roman" w:cs="Times New Roman"/>
          <w:color w:val="000000" w:themeColor="text1"/>
          <w:sz w:val="28"/>
          <w:szCs w:val="28"/>
          <w:lang w:eastAsia="ru-RU"/>
        </w:rPr>
        <w:t>але</w:t>
      </w:r>
      <w:proofErr w:type="spellEnd"/>
      <w:r w:rsidR="007176A4" w:rsidRPr="00D81343">
        <w:rPr>
          <w:rFonts w:ascii="Times New Roman" w:eastAsia="Times New Roman" w:hAnsi="Times New Roman" w:cs="Times New Roman"/>
          <w:color w:val="000000" w:themeColor="text1"/>
          <w:sz w:val="28"/>
          <w:szCs w:val="28"/>
          <w:lang w:eastAsia="ru-RU"/>
        </w:rPr>
        <w:t xml:space="preserve"> на суму не </w:t>
      </w:r>
      <w:proofErr w:type="spellStart"/>
      <w:r w:rsidR="007176A4" w:rsidRPr="00D81343">
        <w:rPr>
          <w:rFonts w:ascii="Times New Roman" w:eastAsia="Times New Roman" w:hAnsi="Times New Roman" w:cs="Times New Roman"/>
          <w:color w:val="000000" w:themeColor="text1"/>
          <w:sz w:val="28"/>
          <w:szCs w:val="28"/>
          <w:lang w:eastAsia="ru-RU"/>
        </w:rPr>
        <w:t>менше</w:t>
      </w:r>
      <w:proofErr w:type="spellEnd"/>
      <w:r w:rsidR="007176A4" w:rsidRPr="00D81343">
        <w:rPr>
          <w:rFonts w:ascii="Times New Roman" w:eastAsia="Times New Roman" w:hAnsi="Times New Roman" w:cs="Times New Roman"/>
          <w:color w:val="000000" w:themeColor="text1"/>
          <w:sz w:val="28"/>
          <w:szCs w:val="28"/>
          <w:lang w:eastAsia="ru-RU"/>
        </w:rPr>
        <w:t xml:space="preserve"> 12</w:t>
      </w:r>
      <w:r w:rsidR="003C1BE8">
        <w:rPr>
          <w:rFonts w:ascii="Times New Roman" w:eastAsia="Times New Roman" w:hAnsi="Times New Roman" w:cs="Times New Roman"/>
          <w:color w:val="000000" w:themeColor="text1"/>
          <w:sz w:val="28"/>
          <w:szCs w:val="28"/>
          <w:lang w:val="uk-UA" w:eastAsia="ru-RU"/>
        </w:rPr>
        <w:t xml:space="preserve">,0 тис. </w:t>
      </w:r>
      <w:r w:rsidR="003C1BE8">
        <w:rPr>
          <w:rFonts w:ascii="Times New Roman" w:eastAsia="Times New Roman" w:hAnsi="Times New Roman" w:cs="Times New Roman"/>
          <w:color w:val="000000" w:themeColor="text1"/>
          <w:sz w:val="28"/>
          <w:szCs w:val="28"/>
          <w:lang w:eastAsia="ru-RU"/>
        </w:rPr>
        <w:t>грн</w:t>
      </w:r>
      <w:r w:rsidRPr="00D81343">
        <w:rPr>
          <w:rFonts w:ascii="Times New Roman" w:eastAsia="Times New Roman" w:hAnsi="Times New Roman" w:cs="Times New Roman"/>
          <w:color w:val="000000" w:themeColor="text1"/>
          <w:sz w:val="28"/>
          <w:szCs w:val="28"/>
          <w:lang w:eastAsia="ru-RU"/>
        </w:rPr>
        <w:t xml:space="preserve"> в </w:t>
      </w:r>
      <w:proofErr w:type="spellStart"/>
      <w:r w:rsidRPr="00D81343">
        <w:rPr>
          <w:rFonts w:ascii="Times New Roman" w:eastAsia="Times New Roman" w:hAnsi="Times New Roman" w:cs="Times New Roman"/>
          <w:color w:val="000000" w:themeColor="text1"/>
          <w:sz w:val="28"/>
          <w:szCs w:val="28"/>
          <w:lang w:eastAsia="ru-RU"/>
        </w:rPr>
        <w:t>місяць</w:t>
      </w:r>
      <w:proofErr w:type="spellEnd"/>
      <w:r w:rsidRPr="00D81343">
        <w:rPr>
          <w:rFonts w:ascii="Times New Roman" w:eastAsia="Times New Roman" w:hAnsi="Times New Roman" w:cs="Times New Roman"/>
          <w:color w:val="000000" w:themeColor="text1"/>
          <w:sz w:val="28"/>
          <w:szCs w:val="28"/>
          <w:lang w:eastAsia="ru-RU"/>
        </w:rPr>
        <w:t>.</w:t>
      </w:r>
    </w:p>
    <w:p w:rsidR="006A00D0" w:rsidRPr="00D81343" w:rsidRDefault="006A00D0" w:rsidP="00942DA6">
      <w:pPr>
        <w:tabs>
          <w:tab w:val="left" w:pos="993"/>
        </w:tabs>
        <w:spacing w:line="22" w:lineRule="atLeast"/>
        <w:ind w:firstLine="567"/>
        <w:jc w:val="both"/>
        <w:rPr>
          <w:rFonts w:ascii="Times New Roman" w:hAnsi="Times New Roman" w:cs="Times New Roman"/>
          <w:color w:val="000000" w:themeColor="text1"/>
          <w:sz w:val="28"/>
          <w:szCs w:val="28"/>
        </w:rPr>
      </w:pPr>
    </w:p>
    <w:p w:rsidR="00F00C16" w:rsidRPr="00F00C16" w:rsidRDefault="00F00C16" w:rsidP="005879A8">
      <w:pPr>
        <w:ind w:firstLine="708"/>
        <w:jc w:val="center"/>
        <w:rPr>
          <w:rFonts w:ascii="Times New Roman" w:hAnsi="Times New Roman" w:cs="Times New Roman"/>
          <w:b/>
          <w:sz w:val="28"/>
          <w:szCs w:val="28"/>
        </w:rPr>
      </w:pPr>
      <w:r w:rsidRPr="00F00C16">
        <w:rPr>
          <w:rFonts w:ascii="Times New Roman" w:hAnsi="Times New Roman" w:cs="Times New Roman"/>
          <w:b/>
          <w:sz w:val="28"/>
          <w:szCs w:val="28"/>
          <w:lang w:val="en-US"/>
        </w:rPr>
        <w:t>IV</w:t>
      </w:r>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Перелік</w:t>
      </w:r>
      <w:proofErr w:type="spellEnd"/>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завдань</w:t>
      </w:r>
      <w:proofErr w:type="spellEnd"/>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заходів</w:t>
      </w:r>
      <w:proofErr w:type="spellEnd"/>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Програми</w:t>
      </w:r>
      <w:proofErr w:type="spellEnd"/>
      <w:r w:rsidRPr="00F00C16">
        <w:rPr>
          <w:rFonts w:ascii="Times New Roman" w:hAnsi="Times New Roman" w:cs="Times New Roman"/>
          <w:b/>
          <w:sz w:val="28"/>
          <w:szCs w:val="28"/>
        </w:rPr>
        <w:t xml:space="preserve"> та </w:t>
      </w:r>
      <w:proofErr w:type="spellStart"/>
      <w:r w:rsidRPr="00F00C16">
        <w:rPr>
          <w:rFonts w:ascii="Times New Roman" w:hAnsi="Times New Roman" w:cs="Times New Roman"/>
          <w:b/>
          <w:sz w:val="28"/>
          <w:szCs w:val="28"/>
        </w:rPr>
        <w:t>очікувані</w:t>
      </w:r>
      <w:proofErr w:type="spellEnd"/>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результати</w:t>
      </w:r>
      <w:proofErr w:type="spellEnd"/>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її</w:t>
      </w:r>
      <w:proofErr w:type="spellEnd"/>
      <w:r w:rsidRPr="00F00C16">
        <w:rPr>
          <w:rFonts w:ascii="Times New Roman" w:hAnsi="Times New Roman" w:cs="Times New Roman"/>
          <w:b/>
          <w:sz w:val="28"/>
          <w:szCs w:val="28"/>
        </w:rPr>
        <w:t xml:space="preserve"> </w:t>
      </w:r>
      <w:proofErr w:type="spellStart"/>
      <w:r w:rsidRPr="00F00C16">
        <w:rPr>
          <w:rFonts w:ascii="Times New Roman" w:hAnsi="Times New Roman" w:cs="Times New Roman"/>
          <w:b/>
          <w:sz w:val="28"/>
          <w:szCs w:val="28"/>
        </w:rPr>
        <w:t>виконання</w:t>
      </w:r>
      <w:proofErr w:type="spellEnd"/>
    </w:p>
    <w:p w:rsidR="00F00C16" w:rsidRPr="006772B6" w:rsidRDefault="00710BBE"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8"/>
          <w:szCs w:val="28"/>
        </w:rPr>
      </w:pPr>
      <w:proofErr w:type="spellStart"/>
      <w:r>
        <w:rPr>
          <w:rFonts w:ascii="Times New Roman" w:hAnsi="Times New Roman" w:cs="Times New Roman"/>
          <w:b/>
          <w:sz w:val="28"/>
          <w:szCs w:val="28"/>
        </w:rPr>
        <w:t>Завдання</w:t>
      </w:r>
      <w:proofErr w:type="spellEnd"/>
      <w:r>
        <w:rPr>
          <w:rFonts w:ascii="Times New Roman" w:hAnsi="Times New Roman" w:cs="Times New Roman"/>
          <w:b/>
          <w:sz w:val="28"/>
          <w:szCs w:val="28"/>
        </w:rPr>
        <w:t>, заходи та строки</w:t>
      </w:r>
      <w:r w:rsidR="00F00C16" w:rsidRPr="00F00C16">
        <w:rPr>
          <w:rFonts w:ascii="Times New Roman" w:hAnsi="Times New Roman" w:cs="Times New Roman"/>
          <w:b/>
          <w:sz w:val="28"/>
          <w:szCs w:val="28"/>
        </w:rPr>
        <w:t xml:space="preserve"> </w:t>
      </w:r>
      <w:proofErr w:type="spellStart"/>
      <w:r w:rsidR="00F00C16" w:rsidRPr="00F00C16">
        <w:rPr>
          <w:rFonts w:ascii="Times New Roman" w:hAnsi="Times New Roman" w:cs="Times New Roman"/>
          <w:b/>
          <w:sz w:val="28"/>
          <w:szCs w:val="28"/>
        </w:rPr>
        <w:t>виконання</w:t>
      </w:r>
      <w:proofErr w:type="spellEnd"/>
      <w:r w:rsidR="00F00C16" w:rsidRPr="00F00C16">
        <w:rPr>
          <w:rFonts w:ascii="Times New Roman" w:hAnsi="Times New Roman" w:cs="Times New Roman"/>
          <w:b/>
          <w:sz w:val="28"/>
          <w:szCs w:val="28"/>
        </w:rPr>
        <w:t xml:space="preserve"> </w:t>
      </w:r>
      <w:proofErr w:type="spellStart"/>
      <w:r w:rsidR="00F00C16" w:rsidRPr="00F00C16">
        <w:rPr>
          <w:rFonts w:ascii="Times New Roman" w:hAnsi="Times New Roman" w:cs="Times New Roman"/>
          <w:b/>
          <w:sz w:val="28"/>
          <w:szCs w:val="28"/>
        </w:rPr>
        <w:t>Програми</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1701"/>
        <w:gridCol w:w="1417"/>
        <w:gridCol w:w="1276"/>
        <w:gridCol w:w="992"/>
        <w:gridCol w:w="992"/>
        <w:gridCol w:w="993"/>
        <w:gridCol w:w="992"/>
        <w:gridCol w:w="963"/>
      </w:tblGrid>
      <w:tr w:rsidR="005879A8" w:rsidRPr="00177461" w:rsidTr="00530361">
        <w:trPr>
          <w:trHeight w:val="555"/>
        </w:trPr>
        <w:tc>
          <w:tcPr>
            <w:tcW w:w="313" w:type="dxa"/>
            <w:vMerge w:val="restart"/>
            <w:shd w:val="clear" w:color="auto" w:fill="auto"/>
          </w:tcPr>
          <w:p w:rsidR="005879A8" w:rsidRPr="00177461" w:rsidRDefault="005879A8"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w:t>
            </w:r>
          </w:p>
          <w:p w:rsidR="005879A8" w:rsidRDefault="005879A8"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з/п</w:t>
            </w:r>
          </w:p>
          <w:p w:rsidR="005879A8" w:rsidRPr="00177461" w:rsidRDefault="005879A8"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val="restart"/>
            <w:shd w:val="clear" w:color="auto" w:fill="auto"/>
          </w:tcPr>
          <w:p w:rsidR="005879A8" w:rsidRPr="00177461" w:rsidRDefault="005879A8"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0" w:right="-108"/>
              <w:jc w:val="center"/>
              <w:rPr>
                <w:rFonts w:ascii="Times New Roman" w:hAnsi="Times New Roman" w:cs="Times New Roman"/>
                <w:b/>
              </w:rPr>
            </w:pPr>
            <w:proofErr w:type="spellStart"/>
            <w:r w:rsidRPr="00177461">
              <w:rPr>
                <w:rFonts w:ascii="Times New Roman" w:eastAsia="SimSun" w:hAnsi="Times New Roman" w:cs="Times New Roman"/>
              </w:rPr>
              <w:t>Найменування</w:t>
            </w:r>
            <w:proofErr w:type="spellEnd"/>
            <w:r w:rsidRPr="00177461">
              <w:rPr>
                <w:rFonts w:ascii="Times New Roman" w:eastAsia="SimSun" w:hAnsi="Times New Roman" w:cs="Times New Roman"/>
              </w:rPr>
              <w:t xml:space="preserve"> заходу</w:t>
            </w:r>
          </w:p>
        </w:tc>
        <w:tc>
          <w:tcPr>
            <w:tcW w:w="1417" w:type="dxa"/>
            <w:vMerge w:val="restart"/>
            <w:shd w:val="clear" w:color="auto" w:fill="auto"/>
          </w:tcPr>
          <w:p w:rsidR="005879A8" w:rsidRPr="005E553C" w:rsidRDefault="005879A8"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sidRPr="00151B1C">
              <w:rPr>
                <w:rFonts w:ascii="Times New Roman" w:hAnsi="Times New Roman" w:cs="Times New Roman"/>
              </w:rPr>
              <w:t xml:space="preserve">Строки </w:t>
            </w:r>
            <w:proofErr w:type="spellStart"/>
            <w:r w:rsidRPr="00151B1C">
              <w:rPr>
                <w:rFonts w:ascii="Times New Roman" w:hAnsi="Times New Roman" w:cs="Times New Roman"/>
              </w:rPr>
              <w:t>впровадження</w:t>
            </w:r>
            <w:proofErr w:type="spellEnd"/>
            <w:r w:rsidRPr="00151B1C">
              <w:rPr>
                <w:rFonts w:ascii="Times New Roman" w:hAnsi="Times New Roman" w:cs="Times New Roman"/>
              </w:rPr>
              <w:t>, роки</w:t>
            </w:r>
          </w:p>
        </w:tc>
        <w:tc>
          <w:tcPr>
            <w:tcW w:w="1276" w:type="dxa"/>
            <w:vMerge w:val="restart"/>
            <w:shd w:val="clear" w:color="auto" w:fill="auto"/>
          </w:tcPr>
          <w:p w:rsidR="005879A8" w:rsidRPr="00151B1C" w:rsidRDefault="0093149B"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lang w:val="uk-UA"/>
              </w:rPr>
            </w:pPr>
            <w:proofErr w:type="spellStart"/>
            <w:r w:rsidRPr="0093149B">
              <w:rPr>
                <w:rFonts w:ascii="Times New Roman" w:hAnsi="Times New Roman" w:cs="Times New Roman"/>
              </w:rPr>
              <w:t>Виконавці</w:t>
            </w:r>
            <w:proofErr w:type="spellEnd"/>
          </w:p>
        </w:tc>
        <w:tc>
          <w:tcPr>
            <w:tcW w:w="4932" w:type="dxa"/>
            <w:gridSpan w:val="5"/>
            <w:shd w:val="clear" w:color="auto" w:fill="auto"/>
          </w:tcPr>
          <w:p w:rsidR="005879A8" w:rsidRPr="00177461" w:rsidRDefault="005879A8" w:rsidP="00587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177461">
              <w:rPr>
                <w:rFonts w:ascii="Times New Roman" w:hAnsi="Times New Roman" w:cs="Times New Roman"/>
                <w:lang w:val="uk-UA"/>
              </w:rPr>
              <w:t>О</w:t>
            </w:r>
            <w:proofErr w:type="spellStart"/>
            <w:r w:rsidRPr="00177461">
              <w:rPr>
                <w:rFonts w:ascii="Times New Roman" w:hAnsi="Times New Roman" w:cs="Times New Roman"/>
              </w:rPr>
              <w:t>рієнтовані</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обсяги</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фінансування</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вартість</w:t>
            </w:r>
            <w:proofErr w:type="spellEnd"/>
            <w:r w:rsidRPr="00177461">
              <w:rPr>
                <w:rFonts w:ascii="Times New Roman" w:hAnsi="Times New Roman" w:cs="Times New Roman"/>
              </w:rPr>
              <w:t>), тис.</w:t>
            </w:r>
            <w:r w:rsidRPr="00177461">
              <w:rPr>
                <w:rFonts w:ascii="Times New Roman" w:hAnsi="Times New Roman" w:cs="Times New Roman"/>
                <w:lang w:val="uk-UA"/>
              </w:rPr>
              <w:t xml:space="preserve"> </w:t>
            </w:r>
            <w:r w:rsidRPr="00177461">
              <w:rPr>
                <w:rFonts w:ascii="Times New Roman" w:hAnsi="Times New Roman" w:cs="Times New Roman"/>
              </w:rPr>
              <w:t>грн</w:t>
            </w:r>
          </w:p>
        </w:tc>
      </w:tr>
      <w:tr w:rsidR="00177461" w:rsidRPr="00177461" w:rsidTr="00530361">
        <w:trPr>
          <w:trHeight w:val="249"/>
        </w:trPr>
        <w:tc>
          <w:tcPr>
            <w:tcW w:w="313" w:type="dxa"/>
            <w:vMerge/>
            <w:shd w:val="clear" w:color="auto" w:fill="auto"/>
          </w:tcPr>
          <w:p w:rsidR="00177461" w:rsidRPr="00177461" w:rsidRDefault="00177461"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177461" w:rsidRPr="00177461" w:rsidRDefault="00177461"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417" w:type="dxa"/>
            <w:vMerge/>
            <w:shd w:val="clear" w:color="auto" w:fill="auto"/>
          </w:tcPr>
          <w:p w:rsidR="00177461" w:rsidRPr="00177461" w:rsidRDefault="00177461"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276" w:type="dxa"/>
            <w:vMerge/>
            <w:shd w:val="clear" w:color="auto" w:fill="auto"/>
          </w:tcPr>
          <w:p w:rsidR="00177461" w:rsidRPr="00177461" w:rsidRDefault="00177461"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992" w:type="dxa"/>
            <w:vMerge w:val="restart"/>
            <w:shd w:val="clear" w:color="auto" w:fill="auto"/>
          </w:tcPr>
          <w:p w:rsidR="00177461" w:rsidRPr="00177461" w:rsidRDefault="00177461"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177461">
              <w:rPr>
                <w:rFonts w:ascii="Times New Roman" w:eastAsia="SimSun" w:hAnsi="Times New Roman" w:cs="Times New Roman"/>
              </w:rPr>
              <w:t>Всього</w:t>
            </w:r>
            <w:proofErr w:type="spellEnd"/>
          </w:p>
        </w:tc>
        <w:tc>
          <w:tcPr>
            <w:tcW w:w="3940" w:type="dxa"/>
            <w:gridSpan w:val="4"/>
            <w:shd w:val="clear" w:color="auto" w:fill="auto"/>
          </w:tcPr>
          <w:p w:rsidR="00177461" w:rsidRPr="00177461" w:rsidRDefault="00177461"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177461">
              <w:rPr>
                <w:rFonts w:ascii="Times New Roman" w:eastAsia="SimSun" w:hAnsi="Times New Roman" w:cs="Times New Roman"/>
              </w:rPr>
              <w:t xml:space="preserve">в тому </w:t>
            </w:r>
            <w:proofErr w:type="spellStart"/>
            <w:r w:rsidRPr="00177461">
              <w:rPr>
                <w:rFonts w:ascii="Times New Roman" w:eastAsia="SimSun" w:hAnsi="Times New Roman" w:cs="Times New Roman"/>
              </w:rPr>
              <w:t>числі</w:t>
            </w:r>
            <w:proofErr w:type="spellEnd"/>
            <w:r w:rsidRPr="00177461">
              <w:rPr>
                <w:rFonts w:ascii="Times New Roman" w:eastAsia="SimSun" w:hAnsi="Times New Roman" w:cs="Times New Roman"/>
              </w:rPr>
              <w:t xml:space="preserve"> за роками:</w:t>
            </w:r>
          </w:p>
        </w:tc>
      </w:tr>
      <w:tr w:rsidR="002900AA" w:rsidRPr="00177461" w:rsidTr="00530361">
        <w:trPr>
          <w:trHeight w:val="181"/>
        </w:trPr>
        <w:tc>
          <w:tcPr>
            <w:tcW w:w="313" w:type="dxa"/>
            <w:vMerge/>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01" w:type="dxa"/>
            <w:vMerge/>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7" w:type="dxa"/>
            <w:vMerge/>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276" w:type="dxa"/>
            <w:vMerge/>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vMerge/>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992" w:type="dxa"/>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2026</w:t>
            </w:r>
          </w:p>
        </w:tc>
        <w:tc>
          <w:tcPr>
            <w:tcW w:w="993" w:type="dxa"/>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2027</w:t>
            </w:r>
          </w:p>
        </w:tc>
        <w:tc>
          <w:tcPr>
            <w:tcW w:w="992" w:type="dxa"/>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2028</w:t>
            </w:r>
          </w:p>
        </w:tc>
        <w:tc>
          <w:tcPr>
            <w:tcW w:w="963" w:type="dxa"/>
            <w:shd w:val="clear" w:color="auto" w:fill="auto"/>
          </w:tcPr>
          <w:p w:rsidR="002900AA" w:rsidRPr="00177461"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2029</w:t>
            </w:r>
          </w:p>
        </w:tc>
      </w:tr>
      <w:tr w:rsidR="00F00C16" w:rsidRPr="00177461" w:rsidTr="00530361">
        <w:trPr>
          <w:trHeight w:val="100"/>
        </w:trPr>
        <w:tc>
          <w:tcPr>
            <w:tcW w:w="313"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1</w:t>
            </w:r>
          </w:p>
        </w:tc>
        <w:tc>
          <w:tcPr>
            <w:tcW w:w="1701"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2</w:t>
            </w:r>
          </w:p>
        </w:tc>
        <w:tc>
          <w:tcPr>
            <w:tcW w:w="1417"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177461">
              <w:rPr>
                <w:rFonts w:ascii="Times New Roman" w:hAnsi="Times New Roman" w:cs="Times New Roman"/>
                <w:color w:val="000000"/>
              </w:rPr>
              <w:t>3</w:t>
            </w:r>
          </w:p>
        </w:tc>
        <w:tc>
          <w:tcPr>
            <w:tcW w:w="1276"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177461">
              <w:rPr>
                <w:rFonts w:ascii="Times New Roman" w:hAnsi="Times New Roman" w:cs="Times New Roman"/>
                <w:color w:val="000000"/>
              </w:rPr>
              <w:t>4</w:t>
            </w:r>
          </w:p>
        </w:tc>
        <w:tc>
          <w:tcPr>
            <w:tcW w:w="992"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5</w:t>
            </w:r>
          </w:p>
        </w:tc>
        <w:tc>
          <w:tcPr>
            <w:tcW w:w="992"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6</w:t>
            </w:r>
          </w:p>
        </w:tc>
        <w:tc>
          <w:tcPr>
            <w:tcW w:w="993"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691"/>
              <w:jc w:val="center"/>
              <w:rPr>
                <w:rFonts w:ascii="Times New Roman" w:hAnsi="Times New Roman" w:cs="Times New Roman"/>
              </w:rPr>
            </w:pPr>
            <w:r w:rsidRPr="00177461">
              <w:rPr>
                <w:rFonts w:ascii="Times New Roman" w:hAnsi="Times New Roman" w:cs="Times New Roman"/>
              </w:rPr>
              <w:t>7</w:t>
            </w:r>
          </w:p>
        </w:tc>
        <w:tc>
          <w:tcPr>
            <w:tcW w:w="992"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8</w:t>
            </w:r>
          </w:p>
        </w:tc>
        <w:tc>
          <w:tcPr>
            <w:tcW w:w="963" w:type="dxa"/>
            <w:shd w:val="clear" w:color="auto" w:fill="auto"/>
          </w:tcPr>
          <w:p w:rsidR="00F00C16" w:rsidRPr="00177461" w:rsidRDefault="00F00C1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9</w:t>
            </w:r>
          </w:p>
        </w:tc>
      </w:tr>
      <w:tr w:rsidR="00A67F46" w:rsidRPr="00177461" w:rsidTr="00A67F46">
        <w:trPr>
          <w:trHeight w:val="869"/>
        </w:trPr>
        <w:tc>
          <w:tcPr>
            <w:tcW w:w="313" w:type="dxa"/>
            <w:vMerge w:val="restart"/>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1</w:t>
            </w:r>
          </w:p>
        </w:tc>
        <w:tc>
          <w:tcPr>
            <w:tcW w:w="1701" w:type="dxa"/>
            <w:vMerge w:val="restart"/>
            <w:shd w:val="clear" w:color="auto" w:fill="auto"/>
          </w:tcPr>
          <w:p w:rsidR="00A67F46" w:rsidRPr="00177461" w:rsidRDefault="00A67F46" w:rsidP="0017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rPr>
            </w:pPr>
            <w:r>
              <w:rPr>
                <w:rFonts w:ascii="Times New Roman" w:hAnsi="Times New Roman" w:cs="Times New Roman"/>
              </w:rPr>
              <w:t xml:space="preserve">Контроль за </w:t>
            </w:r>
            <w:proofErr w:type="spellStart"/>
            <w:r>
              <w:rPr>
                <w:rFonts w:ascii="Times New Roman" w:hAnsi="Times New Roman" w:cs="Times New Roman"/>
              </w:rPr>
              <w:t>супутньою</w:t>
            </w:r>
            <w:proofErr w:type="spellEnd"/>
            <w:r>
              <w:rPr>
                <w:rFonts w:ascii="Times New Roman" w:hAnsi="Times New Roman" w:cs="Times New Roman"/>
              </w:rPr>
              <w:t xml:space="preserve"> </w:t>
            </w:r>
            <w:proofErr w:type="spellStart"/>
            <w:r w:rsidRPr="00177461">
              <w:rPr>
                <w:rFonts w:ascii="Times New Roman" w:hAnsi="Times New Roman" w:cs="Times New Roman"/>
              </w:rPr>
              <w:t>патологією</w:t>
            </w:r>
            <w:proofErr w:type="spellEnd"/>
            <w:r w:rsidRPr="00177461">
              <w:rPr>
                <w:rFonts w:ascii="Times New Roman" w:hAnsi="Times New Roman" w:cs="Times New Roman"/>
              </w:rPr>
              <w:t xml:space="preserve"> та </w:t>
            </w:r>
            <w:proofErr w:type="spellStart"/>
            <w:r w:rsidRPr="00177461">
              <w:rPr>
                <w:rFonts w:ascii="Times New Roman" w:hAnsi="Times New Roman" w:cs="Times New Roman"/>
              </w:rPr>
              <w:t>динамічне</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спостереження</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хворих</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які</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отримують</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гемодіаліз</w:t>
            </w:r>
            <w:proofErr w:type="spellEnd"/>
          </w:p>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417" w:type="dxa"/>
            <w:vMerge w:val="restart"/>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177461">
              <w:rPr>
                <w:rFonts w:ascii="Times New Roman" w:eastAsia="Calibri" w:hAnsi="Times New Roman" w:cs="Times New Roman"/>
              </w:rPr>
              <w:t>2026-2029</w:t>
            </w:r>
          </w:p>
        </w:tc>
        <w:tc>
          <w:tcPr>
            <w:tcW w:w="1276" w:type="dxa"/>
            <w:shd w:val="clear" w:color="auto" w:fill="auto"/>
          </w:tcPr>
          <w:p w:rsidR="00A67F46" w:rsidRPr="00864163" w:rsidRDefault="00A67F46" w:rsidP="00864163">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rPr>
            </w:pPr>
            <w:r w:rsidRPr="00177461">
              <w:rPr>
                <w:rFonts w:ascii="Times New Roman" w:hAnsi="Times New Roman" w:cs="Times New Roman"/>
              </w:rPr>
              <w:t>КНП ВМР «</w:t>
            </w:r>
            <w:proofErr w:type="spellStart"/>
            <w:r w:rsidRPr="00177461">
              <w:rPr>
                <w:rFonts w:ascii="Times New Roman" w:hAnsi="Times New Roman" w:cs="Times New Roman"/>
              </w:rPr>
              <w:t>Вараський</w:t>
            </w:r>
            <w:proofErr w:type="spellEnd"/>
            <w:r w:rsidRPr="00177461">
              <w:rPr>
                <w:rFonts w:ascii="Times New Roman" w:hAnsi="Times New Roman" w:cs="Times New Roman"/>
              </w:rPr>
              <w:t xml:space="preserve"> ЦПМД</w:t>
            </w:r>
            <w:r w:rsidR="00864163">
              <w:rPr>
                <w:rFonts w:ascii="Times New Roman" w:hAnsi="Times New Roman" w:cs="Times New Roman"/>
              </w:rPr>
              <w:t>»</w:t>
            </w:r>
          </w:p>
        </w:tc>
        <w:tc>
          <w:tcPr>
            <w:tcW w:w="4932" w:type="dxa"/>
            <w:gridSpan w:val="5"/>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eastAsia="Calibri" w:hAnsi="Times New Roman" w:cs="Times New Roman"/>
              </w:rPr>
              <w:t xml:space="preserve">В межах </w:t>
            </w:r>
            <w:proofErr w:type="spellStart"/>
            <w:r w:rsidRPr="00177461">
              <w:rPr>
                <w:rFonts w:ascii="Times New Roman" w:eastAsia="Calibri" w:hAnsi="Times New Roman" w:cs="Times New Roman"/>
              </w:rPr>
              <w:t>видатків</w:t>
            </w:r>
            <w:proofErr w:type="spellEnd"/>
            <w:r w:rsidRPr="00177461">
              <w:rPr>
                <w:rFonts w:ascii="Times New Roman" w:eastAsia="Calibri" w:hAnsi="Times New Roman" w:cs="Times New Roman"/>
              </w:rPr>
              <w:t xml:space="preserve"> </w:t>
            </w:r>
            <w:proofErr w:type="spellStart"/>
            <w:r w:rsidRPr="00177461">
              <w:rPr>
                <w:rFonts w:ascii="Times New Roman" w:eastAsia="Calibri" w:hAnsi="Times New Roman" w:cs="Times New Roman"/>
              </w:rPr>
              <w:t>виконавця</w:t>
            </w:r>
            <w:proofErr w:type="spellEnd"/>
          </w:p>
        </w:tc>
      </w:tr>
      <w:tr w:rsidR="00A67F46" w:rsidRPr="00177461" w:rsidTr="00A67F46">
        <w:trPr>
          <w:trHeight w:val="1041"/>
        </w:trPr>
        <w:tc>
          <w:tcPr>
            <w:tcW w:w="313" w:type="dxa"/>
            <w:vMerge/>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vMerge/>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p>
        </w:tc>
        <w:tc>
          <w:tcPr>
            <w:tcW w:w="1276" w:type="dxa"/>
            <w:shd w:val="clear" w:color="auto" w:fill="auto"/>
          </w:tcPr>
          <w:p w:rsidR="00A67F46" w:rsidRPr="00177461" w:rsidRDefault="00A67F46" w:rsidP="005879A8">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rPr>
            </w:pPr>
            <w:r w:rsidRPr="00177461">
              <w:rPr>
                <w:rFonts w:ascii="Times New Roman" w:hAnsi="Times New Roman" w:cs="Times New Roman"/>
              </w:rPr>
              <w:t xml:space="preserve">ФОП </w:t>
            </w:r>
            <w:proofErr w:type="spellStart"/>
            <w:r w:rsidRPr="00177461">
              <w:rPr>
                <w:rFonts w:ascii="Times New Roman" w:hAnsi="Times New Roman" w:cs="Times New Roman"/>
              </w:rPr>
              <w:t>Лаврук</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Наталія</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Василівна</w:t>
            </w:r>
            <w:proofErr w:type="spellEnd"/>
          </w:p>
        </w:tc>
        <w:tc>
          <w:tcPr>
            <w:tcW w:w="4932" w:type="dxa"/>
            <w:gridSpan w:val="5"/>
            <w:shd w:val="clear" w:color="auto" w:fill="auto"/>
          </w:tcPr>
          <w:p w:rsidR="00A67F46" w:rsidRPr="00177461" w:rsidRDefault="00A67F46"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177461">
              <w:rPr>
                <w:rFonts w:ascii="Times New Roman" w:eastAsia="Calibri" w:hAnsi="Times New Roman" w:cs="Times New Roman"/>
              </w:rPr>
              <w:t xml:space="preserve">В межах </w:t>
            </w:r>
            <w:proofErr w:type="spellStart"/>
            <w:r w:rsidRPr="00177461">
              <w:rPr>
                <w:rFonts w:ascii="Times New Roman" w:eastAsia="Calibri" w:hAnsi="Times New Roman" w:cs="Times New Roman"/>
              </w:rPr>
              <w:t>видатків</w:t>
            </w:r>
            <w:proofErr w:type="spellEnd"/>
            <w:r w:rsidRPr="00177461">
              <w:rPr>
                <w:rFonts w:ascii="Times New Roman" w:eastAsia="Calibri" w:hAnsi="Times New Roman" w:cs="Times New Roman"/>
              </w:rPr>
              <w:t xml:space="preserve"> </w:t>
            </w:r>
            <w:proofErr w:type="spellStart"/>
            <w:r w:rsidRPr="00177461">
              <w:rPr>
                <w:rFonts w:ascii="Times New Roman" w:eastAsia="Calibri" w:hAnsi="Times New Roman" w:cs="Times New Roman"/>
              </w:rPr>
              <w:t>виконавця</w:t>
            </w:r>
            <w:proofErr w:type="spellEnd"/>
          </w:p>
        </w:tc>
      </w:tr>
      <w:tr w:rsidR="00A67F46" w:rsidRPr="00177461" w:rsidTr="00A67F46">
        <w:trPr>
          <w:trHeight w:val="1004"/>
        </w:trPr>
        <w:tc>
          <w:tcPr>
            <w:tcW w:w="313" w:type="dxa"/>
            <w:vMerge/>
            <w:shd w:val="clear" w:color="auto" w:fill="auto"/>
          </w:tcPr>
          <w:p w:rsidR="00A67F46" w:rsidRPr="00177461" w:rsidRDefault="00A67F46" w:rsidP="00A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A67F46" w:rsidRPr="00177461" w:rsidRDefault="00A67F46" w:rsidP="00A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shd w:val="clear" w:color="auto" w:fill="auto"/>
          </w:tcPr>
          <w:p w:rsidR="00A67F46" w:rsidRDefault="00A67F46" w:rsidP="00864163">
            <w:pPr>
              <w:jc w:val="center"/>
            </w:pPr>
            <w:r w:rsidRPr="00543FA1">
              <w:rPr>
                <w:rFonts w:ascii="Times New Roman" w:eastAsia="Calibri" w:hAnsi="Times New Roman" w:cs="Times New Roman"/>
              </w:rPr>
              <w:t>2026-2029</w:t>
            </w:r>
          </w:p>
        </w:tc>
        <w:tc>
          <w:tcPr>
            <w:tcW w:w="1276" w:type="dxa"/>
            <w:shd w:val="clear" w:color="auto" w:fill="auto"/>
          </w:tcPr>
          <w:p w:rsidR="00A67F46" w:rsidRPr="00177461" w:rsidRDefault="00A67F46" w:rsidP="00A67F46">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rPr>
            </w:pPr>
            <w:r w:rsidRPr="001C7C96">
              <w:rPr>
                <w:rFonts w:ascii="Times New Roman" w:hAnsi="Times New Roman" w:cs="Times New Roman"/>
                <w:bCs/>
                <w:lang w:val="uk-UA" w:eastAsia="ru-RU"/>
              </w:rPr>
              <w:t>ТОВ «Медичний центр ЛЕНД</w:t>
            </w:r>
            <w:r w:rsidRPr="000403A9">
              <w:rPr>
                <w:rFonts w:ascii="Times New Roman" w:hAnsi="Times New Roman" w:cs="Times New Roman"/>
                <w:bCs/>
                <w:lang w:val="uk-UA" w:eastAsia="ru-RU"/>
              </w:rPr>
              <w:t>Д»</w:t>
            </w:r>
          </w:p>
        </w:tc>
        <w:tc>
          <w:tcPr>
            <w:tcW w:w="4932" w:type="dxa"/>
            <w:gridSpan w:val="5"/>
            <w:shd w:val="clear" w:color="auto" w:fill="auto"/>
          </w:tcPr>
          <w:p w:rsidR="00A67F46" w:rsidRDefault="00A67F46" w:rsidP="00864163">
            <w:pPr>
              <w:jc w:val="center"/>
            </w:pPr>
            <w:r w:rsidRPr="004C65E5">
              <w:rPr>
                <w:rFonts w:ascii="Times New Roman" w:eastAsia="Calibri" w:hAnsi="Times New Roman" w:cs="Times New Roman"/>
              </w:rPr>
              <w:t xml:space="preserve">В межах </w:t>
            </w:r>
            <w:proofErr w:type="spellStart"/>
            <w:r w:rsidRPr="004C65E5">
              <w:rPr>
                <w:rFonts w:ascii="Times New Roman" w:eastAsia="Calibri" w:hAnsi="Times New Roman" w:cs="Times New Roman"/>
              </w:rPr>
              <w:t>видатків</w:t>
            </w:r>
            <w:proofErr w:type="spellEnd"/>
            <w:r w:rsidRPr="004C65E5">
              <w:rPr>
                <w:rFonts w:ascii="Times New Roman" w:eastAsia="Calibri" w:hAnsi="Times New Roman" w:cs="Times New Roman"/>
              </w:rPr>
              <w:t xml:space="preserve"> </w:t>
            </w:r>
            <w:proofErr w:type="spellStart"/>
            <w:r w:rsidRPr="004C65E5">
              <w:rPr>
                <w:rFonts w:ascii="Times New Roman" w:eastAsia="Calibri" w:hAnsi="Times New Roman" w:cs="Times New Roman"/>
              </w:rPr>
              <w:t>виконавця</w:t>
            </w:r>
            <w:proofErr w:type="spellEnd"/>
          </w:p>
        </w:tc>
      </w:tr>
      <w:tr w:rsidR="00A67F46" w:rsidRPr="00177461" w:rsidTr="00864163">
        <w:trPr>
          <w:trHeight w:val="533"/>
        </w:trPr>
        <w:tc>
          <w:tcPr>
            <w:tcW w:w="313" w:type="dxa"/>
            <w:vMerge/>
            <w:shd w:val="clear" w:color="auto" w:fill="auto"/>
          </w:tcPr>
          <w:p w:rsidR="00A67F46" w:rsidRPr="00177461" w:rsidRDefault="00A67F46" w:rsidP="00A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01" w:type="dxa"/>
            <w:vMerge/>
            <w:shd w:val="clear" w:color="auto" w:fill="auto"/>
          </w:tcPr>
          <w:p w:rsidR="00A67F46" w:rsidRPr="00177461" w:rsidRDefault="00A67F46" w:rsidP="00A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shd w:val="clear" w:color="auto" w:fill="auto"/>
          </w:tcPr>
          <w:p w:rsidR="00A67F46" w:rsidRDefault="00A67F46" w:rsidP="00864163">
            <w:pPr>
              <w:jc w:val="center"/>
            </w:pPr>
            <w:r w:rsidRPr="00543FA1">
              <w:rPr>
                <w:rFonts w:ascii="Times New Roman" w:eastAsia="Calibri" w:hAnsi="Times New Roman" w:cs="Times New Roman"/>
              </w:rPr>
              <w:t>2026-2029</w:t>
            </w:r>
          </w:p>
        </w:tc>
        <w:tc>
          <w:tcPr>
            <w:tcW w:w="1276" w:type="dxa"/>
            <w:shd w:val="clear" w:color="auto" w:fill="auto"/>
          </w:tcPr>
          <w:p w:rsidR="00A67F46" w:rsidRPr="00177461" w:rsidRDefault="00A67F46" w:rsidP="00A67F46">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rPr>
            </w:pPr>
            <w:r w:rsidRPr="00177461">
              <w:rPr>
                <w:rFonts w:ascii="Times New Roman" w:hAnsi="Times New Roman" w:cs="Times New Roman"/>
                <w:lang w:val="uk-UA"/>
              </w:rPr>
              <w:t>КНП ВМР «ВБЛ»</w:t>
            </w:r>
          </w:p>
        </w:tc>
        <w:tc>
          <w:tcPr>
            <w:tcW w:w="4932" w:type="dxa"/>
            <w:gridSpan w:val="5"/>
            <w:shd w:val="clear" w:color="auto" w:fill="auto"/>
          </w:tcPr>
          <w:p w:rsidR="00A67F46" w:rsidRDefault="00A67F46" w:rsidP="00864163">
            <w:pPr>
              <w:jc w:val="center"/>
            </w:pPr>
            <w:r w:rsidRPr="004C65E5">
              <w:rPr>
                <w:rFonts w:ascii="Times New Roman" w:eastAsia="Calibri" w:hAnsi="Times New Roman" w:cs="Times New Roman"/>
              </w:rPr>
              <w:t xml:space="preserve">В межах </w:t>
            </w:r>
            <w:proofErr w:type="spellStart"/>
            <w:r w:rsidRPr="004C65E5">
              <w:rPr>
                <w:rFonts w:ascii="Times New Roman" w:eastAsia="Calibri" w:hAnsi="Times New Roman" w:cs="Times New Roman"/>
              </w:rPr>
              <w:t>видатків</w:t>
            </w:r>
            <w:proofErr w:type="spellEnd"/>
            <w:r w:rsidRPr="004C65E5">
              <w:rPr>
                <w:rFonts w:ascii="Times New Roman" w:eastAsia="Calibri" w:hAnsi="Times New Roman" w:cs="Times New Roman"/>
              </w:rPr>
              <w:t xml:space="preserve"> </w:t>
            </w:r>
            <w:proofErr w:type="spellStart"/>
            <w:r w:rsidRPr="004C65E5">
              <w:rPr>
                <w:rFonts w:ascii="Times New Roman" w:eastAsia="Calibri" w:hAnsi="Times New Roman" w:cs="Times New Roman"/>
              </w:rPr>
              <w:t>виконавця</w:t>
            </w:r>
            <w:proofErr w:type="spellEnd"/>
          </w:p>
        </w:tc>
      </w:tr>
      <w:tr w:rsidR="00580B57" w:rsidRPr="00177461" w:rsidTr="00530361">
        <w:trPr>
          <w:trHeight w:val="1295"/>
        </w:trPr>
        <w:tc>
          <w:tcPr>
            <w:tcW w:w="313" w:type="dxa"/>
            <w:vMerge w:val="restart"/>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177461">
              <w:rPr>
                <w:rFonts w:ascii="Times New Roman" w:hAnsi="Times New Roman" w:cs="Times New Roman"/>
              </w:rPr>
              <w:t>2</w:t>
            </w:r>
          </w:p>
        </w:tc>
        <w:tc>
          <w:tcPr>
            <w:tcW w:w="1701" w:type="dxa"/>
            <w:vMerge w:val="restart"/>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roofErr w:type="spellStart"/>
            <w:r w:rsidRPr="00177461">
              <w:rPr>
                <w:rFonts w:ascii="Times New Roman" w:hAnsi="Times New Roman" w:cs="Times New Roman"/>
              </w:rPr>
              <w:t>Забезпечення</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хворих</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які</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отримують</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гемодіаліз</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життєво</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необхідними</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лікарськими</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засобами</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супутньої</w:t>
            </w:r>
            <w:proofErr w:type="spellEnd"/>
            <w:r w:rsidRPr="00177461">
              <w:rPr>
                <w:rFonts w:ascii="Times New Roman" w:hAnsi="Times New Roman" w:cs="Times New Roman"/>
              </w:rPr>
              <w:t xml:space="preserve"> </w:t>
            </w:r>
            <w:proofErr w:type="spellStart"/>
            <w:r w:rsidRPr="00177461">
              <w:rPr>
                <w:rFonts w:ascii="Times New Roman" w:hAnsi="Times New Roman" w:cs="Times New Roman"/>
              </w:rPr>
              <w:t>терапії</w:t>
            </w:r>
            <w:proofErr w:type="spellEnd"/>
          </w:p>
        </w:tc>
        <w:tc>
          <w:tcPr>
            <w:tcW w:w="1417" w:type="dxa"/>
            <w:shd w:val="clear" w:color="auto" w:fill="auto"/>
          </w:tcPr>
          <w:p w:rsidR="00580B57" w:rsidRPr="00177461" w:rsidRDefault="00580B57" w:rsidP="0086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177461">
              <w:rPr>
                <w:rFonts w:ascii="Times New Roman" w:eastAsia="Calibri" w:hAnsi="Times New Roman" w:cs="Times New Roman"/>
              </w:rPr>
              <w:t>2026- 2029</w:t>
            </w:r>
          </w:p>
        </w:tc>
        <w:tc>
          <w:tcPr>
            <w:tcW w:w="1276" w:type="dxa"/>
            <w:shd w:val="clear" w:color="auto" w:fill="auto"/>
          </w:tcPr>
          <w:p w:rsidR="00580B57" w:rsidRPr="00177461" w:rsidRDefault="00580B57" w:rsidP="005879A8">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b/>
              </w:rPr>
            </w:pPr>
            <w:r w:rsidRPr="00177461">
              <w:rPr>
                <w:rFonts w:ascii="Times New Roman" w:hAnsi="Times New Roman" w:cs="Times New Roman"/>
                <w:color w:val="000000"/>
              </w:rPr>
              <w:t>КНП ВМР «</w:t>
            </w:r>
            <w:proofErr w:type="spellStart"/>
            <w:r w:rsidRPr="00177461">
              <w:rPr>
                <w:rFonts w:ascii="Times New Roman" w:hAnsi="Times New Roman" w:cs="Times New Roman"/>
                <w:color w:val="000000"/>
              </w:rPr>
              <w:t>Вараський</w:t>
            </w:r>
            <w:proofErr w:type="spellEnd"/>
            <w:r w:rsidRPr="00177461">
              <w:rPr>
                <w:rFonts w:ascii="Times New Roman" w:hAnsi="Times New Roman" w:cs="Times New Roman"/>
                <w:color w:val="000000"/>
              </w:rPr>
              <w:t xml:space="preserve"> ЦПМД»</w:t>
            </w:r>
          </w:p>
        </w:tc>
        <w:tc>
          <w:tcPr>
            <w:tcW w:w="992" w:type="dxa"/>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Pr>
                <w:rFonts w:ascii="Times New Roman" w:hAnsi="Times New Roman" w:cs="Times New Roman"/>
                <w:lang w:val="uk-UA"/>
              </w:rPr>
              <w:t>9 1</w:t>
            </w:r>
            <w:r w:rsidRPr="00177461">
              <w:rPr>
                <w:rFonts w:ascii="Times New Roman" w:hAnsi="Times New Roman" w:cs="Times New Roman"/>
                <w:lang w:val="uk-UA"/>
              </w:rPr>
              <w:t>00,0</w:t>
            </w:r>
          </w:p>
        </w:tc>
        <w:tc>
          <w:tcPr>
            <w:tcW w:w="992" w:type="dxa"/>
            <w:shd w:val="clear" w:color="auto" w:fill="auto"/>
          </w:tcPr>
          <w:p w:rsidR="00580B57" w:rsidRPr="00580B57"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580B57">
              <w:rPr>
                <w:rFonts w:ascii="Times New Roman" w:hAnsi="Times New Roman" w:cs="Times New Roman"/>
              </w:rPr>
              <w:t>1 600,0</w:t>
            </w:r>
          </w:p>
        </w:tc>
        <w:tc>
          <w:tcPr>
            <w:tcW w:w="993" w:type="dxa"/>
            <w:shd w:val="clear" w:color="auto" w:fill="auto"/>
          </w:tcPr>
          <w:p w:rsidR="00580B57" w:rsidRPr="00177461" w:rsidRDefault="00580B57" w:rsidP="00B223BF">
            <w:pPr>
              <w:pStyle w:val="a5"/>
              <w:rPr>
                <w:rFonts w:ascii="Times New Roman" w:hAnsi="Times New Roman"/>
                <w:lang w:eastAsia="ru-RU"/>
              </w:rPr>
            </w:pPr>
            <w:r w:rsidRPr="00177461">
              <w:rPr>
                <w:rFonts w:ascii="Times New Roman" w:hAnsi="Times New Roman"/>
                <w:lang w:eastAsia="ru-RU"/>
              </w:rPr>
              <w:t>2 000,0</w:t>
            </w:r>
          </w:p>
        </w:tc>
        <w:tc>
          <w:tcPr>
            <w:tcW w:w="992" w:type="dxa"/>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177461">
              <w:rPr>
                <w:rFonts w:ascii="Times New Roman" w:hAnsi="Times New Roman" w:cs="Times New Roman"/>
              </w:rPr>
              <w:t xml:space="preserve">2 500,0 </w:t>
            </w:r>
          </w:p>
        </w:tc>
        <w:tc>
          <w:tcPr>
            <w:tcW w:w="963" w:type="dxa"/>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177461">
              <w:rPr>
                <w:rFonts w:ascii="Times New Roman" w:hAnsi="Times New Roman" w:cs="Times New Roman"/>
              </w:rPr>
              <w:t>3 000,0</w:t>
            </w:r>
          </w:p>
        </w:tc>
      </w:tr>
      <w:tr w:rsidR="00580B57" w:rsidRPr="00177461" w:rsidTr="00530361">
        <w:trPr>
          <w:trHeight w:val="1056"/>
        </w:trPr>
        <w:tc>
          <w:tcPr>
            <w:tcW w:w="313" w:type="dxa"/>
            <w:vMerge/>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01" w:type="dxa"/>
            <w:vMerge/>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shd w:val="clear" w:color="auto" w:fill="auto"/>
          </w:tcPr>
          <w:p w:rsidR="00580B57" w:rsidRPr="00177461" w:rsidRDefault="00580B57" w:rsidP="0086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177461">
              <w:rPr>
                <w:rFonts w:ascii="Times New Roman" w:eastAsia="Calibri" w:hAnsi="Times New Roman" w:cs="Times New Roman"/>
              </w:rPr>
              <w:t>2026- 2029</w:t>
            </w:r>
          </w:p>
        </w:tc>
        <w:tc>
          <w:tcPr>
            <w:tcW w:w="1276" w:type="dxa"/>
            <w:shd w:val="clear" w:color="auto" w:fill="auto"/>
          </w:tcPr>
          <w:p w:rsidR="00580B57" w:rsidRPr="00177461" w:rsidRDefault="00580B57" w:rsidP="005879A8">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color w:val="000000"/>
              </w:rPr>
            </w:pPr>
            <w:r w:rsidRPr="00177461">
              <w:rPr>
                <w:rFonts w:ascii="Times New Roman" w:eastAsia="Calibri" w:hAnsi="Times New Roman" w:cs="Times New Roman"/>
              </w:rPr>
              <w:t xml:space="preserve">ФОП </w:t>
            </w:r>
            <w:proofErr w:type="spellStart"/>
            <w:r w:rsidRPr="00177461">
              <w:rPr>
                <w:rFonts w:ascii="Times New Roman" w:eastAsia="Calibri" w:hAnsi="Times New Roman" w:cs="Times New Roman"/>
              </w:rPr>
              <w:t>Лаврук</w:t>
            </w:r>
            <w:proofErr w:type="spellEnd"/>
            <w:r w:rsidRPr="00177461">
              <w:rPr>
                <w:rFonts w:ascii="Times New Roman" w:eastAsia="Calibri" w:hAnsi="Times New Roman" w:cs="Times New Roman"/>
              </w:rPr>
              <w:t xml:space="preserve"> </w:t>
            </w:r>
            <w:proofErr w:type="spellStart"/>
            <w:r w:rsidRPr="00177461">
              <w:rPr>
                <w:rFonts w:ascii="Times New Roman" w:eastAsia="Calibri" w:hAnsi="Times New Roman" w:cs="Times New Roman"/>
              </w:rPr>
              <w:t>Наталія</w:t>
            </w:r>
            <w:proofErr w:type="spellEnd"/>
            <w:r w:rsidRPr="00177461">
              <w:rPr>
                <w:rFonts w:ascii="Times New Roman" w:eastAsia="Calibri" w:hAnsi="Times New Roman" w:cs="Times New Roman"/>
              </w:rPr>
              <w:t xml:space="preserve"> </w:t>
            </w:r>
            <w:proofErr w:type="spellStart"/>
            <w:r w:rsidRPr="00177461">
              <w:rPr>
                <w:rFonts w:ascii="Times New Roman" w:eastAsia="Calibri" w:hAnsi="Times New Roman" w:cs="Times New Roman"/>
              </w:rPr>
              <w:t>Василівна</w:t>
            </w:r>
            <w:proofErr w:type="spellEnd"/>
          </w:p>
        </w:tc>
        <w:tc>
          <w:tcPr>
            <w:tcW w:w="992" w:type="dxa"/>
            <w:shd w:val="clear" w:color="auto" w:fill="auto"/>
          </w:tcPr>
          <w:p w:rsidR="00580B57" w:rsidRPr="00177461"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Pr>
                <w:rFonts w:ascii="Times New Roman" w:hAnsi="Times New Roman" w:cs="Times New Roman"/>
                <w:lang w:val="uk-UA"/>
              </w:rPr>
              <w:t>660,0</w:t>
            </w:r>
          </w:p>
        </w:tc>
        <w:tc>
          <w:tcPr>
            <w:tcW w:w="992" w:type="dxa"/>
            <w:shd w:val="clear" w:color="auto" w:fill="auto"/>
          </w:tcPr>
          <w:p w:rsidR="00580B57" w:rsidRPr="00580B57"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lang w:val="uk-UA"/>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lang w:val="uk-UA"/>
              </w:rPr>
              <w:t>50,0</w:t>
            </w:r>
          </w:p>
        </w:tc>
        <w:tc>
          <w:tcPr>
            <w:tcW w:w="993" w:type="dxa"/>
            <w:shd w:val="clear" w:color="auto" w:fill="auto"/>
          </w:tcPr>
          <w:p w:rsidR="00580B57" w:rsidRPr="00580B57"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rPr>
              <w:t xml:space="preserve">60,0 </w:t>
            </w:r>
          </w:p>
        </w:tc>
        <w:tc>
          <w:tcPr>
            <w:tcW w:w="992" w:type="dxa"/>
            <w:shd w:val="clear" w:color="auto" w:fill="auto"/>
          </w:tcPr>
          <w:p w:rsidR="00580B57" w:rsidRPr="00580B57"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rPr>
              <w:t>70,0</w:t>
            </w:r>
          </w:p>
        </w:tc>
        <w:tc>
          <w:tcPr>
            <w:tcW w:w="963" w:type="dxa"/>
            <w:shd w:val="clear" w:color="auto" w:fill="auto"/>
          </w:tcPr>
          <w:p w:rsidR="00580B57" w:rsidRPr="00580B57" w:rsidRDefault="00580B57"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rPr>
              <w:t>80,0</w:t>
            </w:r>
          </w:p>
        </w:tc>
      </w:tr>
      <w:tr w:rsidR="00580B57" w:rsidRPr="00177461" w:rsidTr="00530361">
        <w:trPr>
          <w:trHeight w:val="1056"/>
        </w:trPr>
        <w:tc>
          <w:tcPr>
            <w:tcW w:w="313" w:type="dxa"/>
            <w:vMerge/>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01" w:type="dxa"/>
            <w:vMerge/>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shd w:val="clear" w:color="auto" w:fill="auto"/>
          </w:tcPr>
          <w:p w:rsidR="00580B57" w:rsidRPr="00580B57" w:rsidRDefault="00580B57" w:rsidP="0086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lang w:val="en-US"/>
              </w:rPr>
            </w:pPr>
            <w:r>
              <w:rPr>
                <w:rFonts w:ascii="Times New Roman" w:eastAsia="Calibri" w:hAnsi="Times New Roman" w:cs="Times New Roman"/>
                <w:lang w:val="en-US"/>
              </w:rPr>
              <w:t>2026-2029</w:t>
            </w:r>
          </w:p>
        </w:tc>
        <w:tc>
          <w:tcPr>
            <w:tcW w:w="1276" w:type="dxa"/>
            <w:shd w:val="clear" w:color="auto" w:fill="auto"/>
          </w:tcPr>
          <w:p w:rsidR="00580B57" w:rsidRPr="00177461" w:rsidRDefault="00580B57" w:rsidP="00580B57">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eastAsia="Calibri" w:hAnsi="Times New Roman" w:cs="Times New Roman"/>
              </w:rPr>
            </w:pPr>
            <w:r w:rsidRPr="001C7C96">
              <w:rPr>
                <w:rFonts w:ascii="Times New Roman" w:hAnsi="Times New Roman" w:cs="Times New Roman"/>
                <w:bCs/>
                <w:lang w:val="uk-UA" w:eastAsia="ru-RU"/>
              </w:rPr>
              <w:t>ТОВ «Медичний центр ЛЕНД</w:t>
            </w:r>
            <w:r w:rsidRPr="000403A9">
              <w:rPr>
                <w:rFonts w:ascii="Times New Roman" w:hAnsi="Times New Roman" w:cs="Times New Roman"/>
                <w:bCs/>
                <w:lang w:val="uk-UA" w:eastAsia="ru-RU"/>
              </w:rPr>
              <w:t>Д»</w:t>
            </w:r>
          </w:p>
        </w:tc>
        <w:tc>
          <w:tcPr>
            <w:tcW w:w="992" w:type="dxa"/>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Pr>
                <w:rFonts w:ascii="Times New Roman" w:hAnsi="Times New Roman" w:cs="Times New Roman"/>
                <w:lang w:val="uk-UA"/>
              </w:rPr>
              <w:t>660,0</w:t>
            </w:r>
          </w:p>
        </w:tc>
        <w:tc>
          <w:tcPr>
            <w:tcW w:w="992" w:type="dxa"/>
            <w:shd w:val="clear" w:color="auto" w:fill="auto"/>
          </w:tcPr>
          <w:p w:rsidR="00580B57" w:rsidRPr="00580B57"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lang w:val="uk-UA"/>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lang w:val="uk-UA"/>
              </w:rPr>
              <w:t>50,0</w:t>
            </w:r>
          </w:p>
        </w:tc>
        <w:tc>
          <w:tcPr>
            <w:tcW w:w="993" w:type="dxa"/>
            <w:shd w:val="clear" w:color="auto" w:fill="auto"/>
          </w:tcPr>
          <w:p w:rsidR="00580B57" w:rsidRPr="00580B57"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rPr>
              <w:t xml:space="preserve">60,0 </w:t>
            </w:r>
          </w:p>
        </w:tc>
        <w:tc>
          <w:tcPr>
            <w:tcW w:w="992" w:type="dxa"/>
            <w:shd w:val="clear" w:color="auto" w:fill="auto"/>
          </w:tcPr>
          <w:p w:rsidR="00580B57" w:rsidRPr="00580B57"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rPr>
              <w:t>70,0</w:t>
            </w:r>
          </w:p>
        </w:tc>
        <w:tc>
          <w:tcPr>
            <w:tcW w:w="963" w:type="dxa"/>
            <w:shd w:val="clear" w:color="auto" w:fill="auto"/>
          </w:tcPr>
          <w:p w:rsidR="00580B57" w:rsidRPr="00580B57"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themeColor="text1"/>
              </w:rPr>
            </w:pPr>
            <w:r w:rsidRPr="00580B57">
              <w:rPr>
                <w:rFonts w:ascii="Times New Roman" w:hAnsi="Times New Roman" w:cs="Times New Roman"/>
                <w:color w:val="000000" w:themeColor="text1"/>
                <w:lang w:val="en-US"/>
              </w:rPr>
              <w:t>1</w:t>
            </w:r>
            <w:r w:rsidRPr="00580B57">
              <w:rPr>
                <w:rFonts w:ascii="Times New Roman" w:hAnsi="Times New Roman" w:cs="Times New Roman"/>
                <w:color w:val="000000" w:themeColor="text1"/>
              </w:rPr>
              <w:t>80,0</w:t>
            </w:r>
          </w:p>
        </w:tc>
      </w:tr>
      <w:tr w:rsidR="00580B57" w:rsidRPr="00177461" w:rsidTr="00530361">
        <w:trPr>
          <w:trHeight w:val="1056"/>
        </w:trPr>
        <w:tc>
          <w:tcPr>
            <w:tcW w:w="313" w:type="dxa"/>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sidRPr="00177461">
              <w:rPr>
                <w:rFonts w:ascii="Times New Roman" w:hAnsi="Times New Roman" w:cs="Times New Roman"/>
                <w:lang w:val="uk-UA"/>
              </w:rPr>
              <w:t>3</w:t>
            </w:r>
          </w:p>
        </w:tc>
        <w:tc>
          <w:tcPr>
            <w:tcW w:w="1701" w:type="dxa"/>
            <w:shd w:val="clear" w:color="auto" w:fill="auto"/>
          </w:tcPr>
          <w:p w:rsidR="00580B57" w:rsidRPr="001C7C96"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sidRPr="001C7C96">
              <w:rPr>
                <w:rFonts w:ascii="Times New Roman" w:hAnsi="Times New Roman" w:cs="Times New Roman"/>
                <w:lang w:val="uk-UA"/>
              </w:rPr>
              <w:t xml:space="preserve">Забезпечення пацієнтів з хронічною хворобою нирок або нирковою недостатністю, які потребують гемодіалізу, лікарськими </w:t>
            </w:r>
            <w:r w:rsidRPr="001C7C96">
              <w:rPr>
                <w:rFonts w:ascii="Times New Roman" w:hAnsi="Times New Roman" w:cs="Times New Roman"/>
                <w:lang w:val="uk-UA"/>
              </w:rPr>
              <w:lastRenderedPageBreak/>
              <w:t xml:space="preserve">засобами, медичними виробами та розхідними матеріалами </w:t>
            </w:r>
          </w:p>
        </w:tc>
        <w:tc>
          <w:tcPr>
            <w:tcW w:w="1417" w:type="dxa"/>
            <w:shd w:val="clear" w:color="auto" w:fill="auto"/>
          </w:tcPr>
          <w:p w:rsidR="00580B57" w:rsidRPr="00177461" w:rsidRDefault="00580B57" w:rsidP="0086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177461">
              <w:rPr>
                <w:rFonts w:ascii="Times New Roman" w:eastAsia="Calibri" w:hAnsi="Times New Roman" w:cs="Times New Roman"/>
              </w:rPr>
              <w:lastRenderedPageBreak/>
              <w:t>2026- 2029</w:t>
            </w:r>
          </w:p>
        </w:tc>
        <w:tc>
          <w:tcPr>
            <w:tcW w:w="1276" w:type="dxa"/>
            <w:shd w:val="clear" w:color="auto" w:fill="auto"/>
          </w:tcPr>
          <w:p w:rsidR="00580B57" w:rsidRPr="00177461" w:rsidRDefault="00580B57" w:rsidP="00580B57">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eastAsia="Calibri" w:hAnsi="Times New Roman" w:cs="Times New Roman"/>
              </w:rPr>
            </w:pPr>
            <w:r w:rsidRPr="00177461">
              <w:rPr>
                <w:rFonts w:ascii="Times New Roman" w:hAnsi="Times New Roman" w:cs="Times New Roman"/>
                <w:lang w:val="uk-UA"/>
              </w:rPr>
              <w:t>КНП ВМР «ВБЛ»</w:t>
            </w:r>
          </w:p>
        </w:tc>
        <w:tc>
          <w:tcPr>
            <w:tcW w:w="992" w:type="dxa"/>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lang w:val="uk-UA"/>
              </w:rPr>
            </w:pPr>
            <w:r>
              <w:rPr>
                <w:rFonts w:ascii="Times New Roman" w:hAnsi="Times New Roman" w:cs="Times New Roman"/>
                <w:color w:val="000000"/>
                <w:lang w:val="uk-UA"/>
              </w:rPr>
              <w:t>2 0</w:t>
            </w:r>
            <w:r w:rsidRPr="00177461">
              <w:rPr>
                <w:rFonts w:ascii="Times New Roman" w:hAnsi="Times New Roman" w:cs="Times New Roman"/>
                <w:color w:val="000000"/>
                <w:lang w:val="uk-UA"/>
              </w:rPr>
              <w:t>00,0</w:t>
            </w:r>
          </w:p>
        </w:tc>
        <w:tc>
          <w:tcPr>
            <w:tcW w:w="992" w:type="dxa"/>
            <w:shd w:val="clear" w:color="auto" w:fill="auto"/>
          </w:tcPr>
          <w:p w:rsidR="00580B57" w:rsidRPr="00580B57"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580B57">
              <w:rPr>
                <w:rFonts w:ascii="Times New Roman" w:hAnsi="Times New Roman" w:cs="Times New Roman"/>
                <w:lang w:val="uk-UA"/>
              </w:rPr>
              <w:t>500,0</w:t>
            </w:r>
          </w:p>
        </w:tc>
        <w:tc>
          <w:tcPr>
            <w:tcW w:w="993" w:type="dxa"/>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uk-UA"/>
              </w:rPr>
            </w:pPr>
            <w:r>
              <w:rPr>
                <w:rFonts w:ascii="Times New Roman" w:hAnsi="Times New Roman" w:cs="Times New Roman"/>
                <w:lang w:val="en-US"/>
              </w:rPr>
              <w:t xml:space="preserve"> </w:t>
            </w:r>
            <w:r>
              <w:rPr>
                <w:rFonts w:ascii="Times New Roman" w:hAnsi="Times New Roman" w:cs="Times New Roman"/>
                <w:lang w:val="uk-UA"/>
              </w:rPr>
              <w:t>50</w:t>
            </w:r>
            <w:r w:rsidRPr="00177461">
              <w:rPr>
                <w:rFonts w:ascii="Times New Roman" w:hAnsi="Times New Roman" w:cs="Times New Roman"/>
                <w:lang w:val="uk-UA"/>
              </w:rPr>
              <w:t>0,0</w:t>
            </w:r>
          </w:p>
        </w:tc>
        <w:tc>
          <w:tcPr>
            <w:tcW w:w="992" w:type="dxa"/>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Pr>
                <w:rFonts w:ascii="Times New Roman" w:hAnsi="Times New Roman" w:cs="Times New Roman"/>
                <w:lang w:val="uk-UA"/>
              </w:rPr>
              <w:t>5</w:t>
            </w:r>
            <w:r w:rsidRPr="00177461">
              <w:rPr>
                <w:rFonts w:ascii="Times New Roman" w:hAnsi="Times New Roman" w:cs="Times New Roman"/>
                <w:lang w:val="uk-UA"/>
              </w:rPr>
              <w:t>00,0</w:t>
            </w:r>
          </w:p>
        </w:tc>
        <w:tc>
          <w:tcPr>
            <w:tcW w:w="963" w:type="dxa"/>
            <w:shd w:val="clear" w:color="auto" w:fill="auto"/>
          </w:tcPr>
          <w:p w:rsidR="00580B57" w:rsidRPr="00177461"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77461">
              <w:rPr>
                <w:rFonts w:ascii="Times New Roman" w:hAnsi="Times New Roman" w:cs="Times New Roman"/>
                <w:lang w:val="uk-UA"/>
              </w:rPr>
              <w:t>5</w:t>
            </w:r>
            <w:r>
              <w:rPr>
                <w:rFonts w:ascii="Times New Roman" w:hAnsi="Times New Roman" w:cs="Times New Roman"/>
                <w:lang w:val="en-US"/>
              </w:rPr>
              <w:t>0</w:t>
            </w:r>
            <w:r w:rsidRPr="00177461">
              <w:rPr>
                <w:rFonts w:ascii="Times New Roman" w:hAnsi="Times New Roman" w:cs="Times New Roman"/>
                <w:lang w:val="uk-UA"/>
              </w:rPr>
              <w:t>0,0</w:t>
            </w:r>
          </w:p>
        </w:tc>
      </w:tr>
      <w:tr w:rsidR="00580B57" w:rsidRPr="00177461" w:rsidTr="00177461">
        <w:trPr>
          <w:trHeight w:val="288"/>
        </w:trPr>
        <w:tc>
          <w:tcPr>
            <w:tcW w:w="4707" w:type="dxa"/>
            <w:gridSpan w:val="4"/>
            <w:shd w:val="clear" w:color="auto" w:fill="auto"/>
          </w:tcPr>
          <w:p w:rsidR="00580B57" w:rsidRPr="005D4A6E"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5D4A6E">
              <w:rPr>
                <w:rFonts w:ascii="Times New Roman" w:hAnsi="Times New Roman" w:cs="Times New Roman"/>
                <w:b/>
              </w:rPr>
              <w:t xml:space="preserve">       </w:t>
            </w:r>
            <w:proofErr w:type="spellStart"/>
            <w:r w:rsidRPr="005D4A6E">
              <w:rPr>
                <w:rFonts w:ascii="Times New Roman" w:hAnsi="Times New Roman" w:cs="Times New Roman"/>
                <w:b/>
              </w:rPr>
              <w:t>Всього</w:t>
            </w:r>
            <w:proofErr w:type="spellEnd"/>
          </w:p>
        </w:tc>
        <w:tc>
          <w:tcPr>
            <w:tcW w:w="992" w:type="dxa"/>
            <w:shd w:val="clear" w:color="auto" w:fill="auto"/>
          </w:tcPr>
          <w:p w:rsidR="00580B57" w:rsidRPr="005D4A6E"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lang w:val="uk-UA"/>
              </w:rPr>
            </w:pPr>
            <w:r w:rsidRPr="005D4A6E">
              <w:rPr>
                <w:rFonts w:ascii="Times New Roman" w:hAnsi="Times New Roman" w:cs="Times New Roman"/>
                <w:b/>
                <w:lang w:val="uk-UA"/>
              </w:rPr>
              <w:t>12 420,0</w:t>
            </w:r>
          </w:p>
        </w:tc>
        <w:tc>
          <w:tcPr>
            <w:tcW w:w="992" w:type="dxa"/>
            <w:shd w:val="clear" w:color="auto" w:fill="auto"/>
          </w:tcPr>
          <w:p w:rsidR="00580B57" w:rsidRPr="005D4A6E"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ascii="Times New Roman" w:hAnsi="Times New Roman" w:cs="Times New Roman"/>
                <w:b/>
                <w:lang w:val="uk-UA"/>
              </w:rPr>
            </w:pPr>
            <w:r w:rsidRPr="005D4A6E">
              <w:rPr>
                <w:rFonts w:ascii="Times New Roman" w:hAnsi="Times New Roman" w:cs="Times New Roman"/>
                <w:b/>
                <w:lang w:val="en-US"/>
              </w:rPr>
              <w:t>2 400</w:t>
            </w:r>
            <w:r w:rsidRPr="005D4A6E">
              <w:rPr>
                <w:rFonts w:ascii="Times New Roman" w:hAnsi="Times New Roman" w:cs="Times New Roman"/>
                <w:b/>
                <w:lang w:val="uk-UA"/>
              </w:rPr>
              <w:t>,0</w:t>
            </w:r>
          </w:p>
        </w:tc>
        <w:tc>
          <w:tcPr>
            <w:tcW w:w="993" w:type="dxa"/>
            <w:shd w:val="clear" w:color="auto" w:fill="auto"/>
          </w:tcPr>
          <w:p w:rsidR="00580B57" w:rsidRPr="005D4A6E"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lang w:val="uk-UA"/>
              </w:rPr>
            </w:pPr>
            <w:r w:rsidRPr="005D4A6E">
              <w:rPr>
                <w:rFonts w:ascii="Times New Roman" w:hAnsi="Times New Roman" w:cs="Times New Roman"/>
                <w:b/>
                <w:lang w:val="uk-UA"/>
              </w:rPr>
              <w:t>2 820,0</w:t>
            </w:r>
          </w:p>
        </w:tc>
        <w:tc>
          <w:tcPr>
            <w:tcW w:w="992" w:type="dxa"/>
            <w:shd w:val="clear" w:color="auto" w:fill="auto"/>
          </w:tcPr>
          <w:p w:rsidR="00580B57" w:rsidRPr="005D4A6E"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lang w:val="uk-UA"/>
              </w:rPr>
            </w:pPr>
            <w:r w:rsidRPr="005D4A6E">
              <w:rPr>
                <w:rFonts w:ascii="Times New Roman" w:hAnsi="Times New Roman" w:cs="Times New Roman"/>
                <w:b/>
                <w:lang w:val="uk-UA"/>
              </w:rPr>
              <w:t>3</w:t>
            </w:r>
            <w:r w:rsidRPr="005D4A6E">
              <w:rPr>
                <w:rFonts w:ascii="Times New Roman" w:hAnsi="Times New Roman" w:cs="Times New Roman"/>
                <w:b/>
                <w:lang w:val="en-US"/>
              </w:rPr>
              <w:t xml:space="preserve"> </w:t>
            </w:r>
            <w:r w:rsidRPr="005D4A6E">
              <w:rPr>
                <w:rFonts w:ascii="Times New Roman" w:hAnsi="Times New Roman" w:cs="Times New Roman"/>
                <w:b/>
                <w:lang w:val="uk-UA"/>
              </w:rPr>
              <w:t>340,0</w:t>
            </w:r>
          </w:p>
        </w:tc>
        <w:tc>
          <w:tcPr>
            <w:tcW w:w="963" w:type="dxa"/>
            <w:shd w:val="clear" w:color="auto" w:fill="auto"/>
          </w:tcPr>
          <w:p w:rsidR="00580B57" w:rsidRPr="005D4A6E" w:rsidRDefault="00580B57" w:rsidP="0058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b/>
                <w:lang w:val="uk-UA"/>
              </w:rPr>
            </w:pPr>
            <w:r w:rsidRPr="005D4A6E">
              <w:rPr>
                <w:rFonts w:ascii="Times New Roman" w:hAnsi="Times New Roman" w:cs="Times New Roman"/>
                <w:b/>
                <w:lang w:val="uk-UA"/>
              </w:rPr>
              <w:t>3 860,0</w:t>
            </w:r>
          </w:p>
        </w:tc>
      </w:tr>
    </w:tbl>
    <w:p w:rsidR="00A25400" w:rsidRPr="006772B6" w:rsidRDefault="00B223BF" w:rsidP="00942DA6">
      <w:pPr>
        <w:widowControl w:val="0"/>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25400" w:rsidRPr="00A25400">
        <w:rPr>
          <w:rFonts w:ascii="Times New Roman" w:hAnsi="Times New Roman" w:cs="Times New Roman"/>
          <w:sz w:val="28"/>
          <w:szCs w:val="28"/>
        </w:rPr>
        <w:t xml:space="preserve">В </w:t>
      </w:r>
      <w:proofErr w:type="spellStart"/>
      <w:r w:rsidR="00A25400" w:rsidRPr="00A25400">
        <w:rPr>
          <w:rFonts w:ascii="Times New Roman" w:hAnsi="Times New Roman" w:cs="Times New Roman"/>
          <w:sz w:val="28"/>
          <w:szCs w:val="28"/>
        </w:rPr>
        <w:t>результаті</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виконання</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Програми</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хворі</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будуть</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забезпечені</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необхідними</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медичними</w:t>
      </w:r>
      <w:proofErr w:type="spellEnd"/>
      <w:r w:rsidR="00A25400" w:rsidRPr="00A25400">
        <w:rPr>
          <w:rFonts w:ascii="Times New Roman" w:hAnsi="Times New Roman" w:cs="Times New Roman"/>
          <w:sz w:val="28"/>
          <w:szCs w:val="28"/>
        </w:rPr>
        <w:t xml:space="preserve"> препаратами, </w:t>
      </w:r>
      <w:proofErr w:type="spellStart"/>
      <w:r w:rsidR="00A25400" w:rsidRPr="00A25400">
        <w:rPr>
          <w:rFonts w:ascii="Times New Roman" w:hAnsi="Times New Roman" w:cs="Times New Roman"/>
          <w:sz w:val="28"/>
          <w:szCs w:val="28"/>
        </w:rPr>
        <w:t>що</w:t>
      </w:r>
      <w:proofErr w:type="spellEnd"/>
      <w:r w:rsidR="00A25400" w:rsidRPr="00A25400">
        <w:rPr>
          <w:rFonts w:ascii="Times New Roman" w:hAnsi="Times New Roman" w:cs="Times New Roman"/>
          <w:sz w:val="28"/>
          <w:szCs w:val="28"/>
        </w:rPr>
        <w:t xml:space="preserve"> дозволить </w:t>
      </w:r>
      <w:proofErr w:type="spellStart"/>
      <w:r w:rsidR="00A25400" w:rsidRPr="00A25400">
        <w:rPr>
          <w:rFonts w:ascii="Times New Roman" w:hAnsi="Times New Roman" w:cs="Times New Roman"/>
          <w:sz w:val="28"/>
          <w:szCs w:val="28"/>
        </w:rPr>
        <w:t>стабілізувати</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загальний</w:t>
      </w:r>
      <w:proofErr w:type="spellEnd"/>
      <w:r w:rsidR="00A25400" w:rsidRPr="00A25400">
        <w:rPr>
          <w:rFonts w:ascii="Times New Roman" w:hAnsi="Times New Roman" w:cs="Times New Roman"/>
          <w:sz w:val="28"/>
          <w:szCs w:val="28"/>
        </w:rPr>
        <w:t xml:space="preserve"> стан </w:t>
      </w:r>
      <w:proofErr w:type="spellStart"/>
      <w:r w:rsidR="00A25400" w:rsidRPr="00A25400">
        <w:rPr>
          <w:rFonts w:ascii="Times New Roman" w:hAnsi="Times New Roman" w:cs="Times New Roman"/>
          <w:sz w:val="28"/>
          <w:szCs w:val="28"/>
        </w:rPr>
        <w:t>хворих</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покращити</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показники</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обміну</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речовин</w:t>
      </w:r>
      <w:proofErr w:type="spellEnd"/>
      <w:r w:rsidR="00A25400" w:rsidRPr="00A25400">
        <w:rPr>
          <w:rFonts w:ascii="Times New Roman" w:hAnsi="Times New Roman" w:cs="Times New Roman"/>
          <w:sz w:val="28"/>
          <w:szCs w:val="28"/>
        </w:rPr>
        <w:t xml:space="preserve"> та дозволить </w:t>
      </w:r>
      <w:proofErr w:type="spellStart"/>
      <w:r w:rsidR="00A25400" w:rsidRPr="00A25400">
        <w:rPr>
          <w:rFonts w:ascii="Times New Roman" w:hAnsi="Times New Roman" w:cs="Times New Roman"/>
          <w:sz w:val="28"/>
          <w:szCs w:val="28"/>
        </w:rPr>
        <w:t>підтримати</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життєві</w:t>
      </w:r>
      <w:proofErr w:type="spellEnd"/>
      <w:r w:rsidR="00A25400" w:rsidRPr="00A25400">
        <w:rPr>
          <w:rFonts w:ascii="Times New Roman" w:hAnsi="Times New Roman" w:cs="Times New Roman"/>
          <w:sz w:val="28"/>
          <w:szCs w:val="28"/>
        </w:rPr>
        <w:t xml:space="preserve"> </w:t>
      </w:r>
      <w:proofErr w:type="spellStart"/>
      <w:r w:rsidR="00A25400" w:rsidRPr="00A25400">
        <w:rPr>
          <w:rFonts w:ascii="Times New Roman" w:hAnsi="Times New Roman" w:cs="Times New Roman"/>
          <w:sz w:val="28"/>
          <w:szCs w:val="28"/>
        </w:rPr>
        <w:t>показники</w:t>
      </w:r>
      <w:proofErr w:type="spellEnd"/>
      <w:r w:rsidR="00A25400" w:rsidRPr="00A25400">
        <w:rPr>
          <w:rFonts w:ascii="Times New Roman" w:hAnsi="Times New Roman" w:cs="Times New Roman"/>
          <w:sz w:val="28"/>
          <w:szCs w:val="28"/>
        </w:rPr>
        <w:t>.</w:t>
      </w:r>
    </w:p>
    <w:p w:rsidR="00F72D9B" w:rsidRPr="00F72D9B" w:rsidRDefault="00F72D9B" w:rsidP="00942DA6">
      <w:pPr>
        <w:widowControl w:val="0"/>
        <w:spacing w:after="0"/>
        <w:jc w:val="center"/>
        <w:rPr>
          <w:rFonts w:ascii="Times New Roman" w:hAnsi="Times New Roman" w:cs="Times New Roman"/>
          <w:b/>
          <w:sz w:val="28"/>
          <w:szCs w:val="28"/>
          <w:u w:val="single"/>
        </w:rPr>
      </w:pPr>
      <w:r w:rsidRPr="00F72D9B">
        <w:rPr>
          <w:rFonts w:ascii="Times New Roman" w:hAnsi="Times New Roman" w:cs="Times New Roman"/>
          <w:b/>
          <w:sz w:val="28"/>
          <w:szCs w:val="28"/>
        </w:rPr>
        <w:t xml:space="preserve">7. </w:t>
      </w:r>
      <w:proofErr w:type="spellStart"/>
      <w:r w:rsidRPr="00F72D9B">
        <w:rPr>
          <w:rFonts w:ascii="Times New Roman" w:hAnsi="Times New Roman" w:cs="Times New Roman"/>
          <w:b/>
          <w:sz w:val="28"/>
          <w:szCs w:val="28"/>
          <w:u w:val="single"/>
        </w:rPr>
        <w:t>Програма</w:t>
      </w:r>
      <w:proofErr w:type="spellEnd"/>
      <w:r w:rsidRPr="00F72D9B">
        <w:rPr>
          <w:rFonts w:ascii="Times New Roman" w:hAnsi="Times New Roman" w:cs="Times New Roman"/>
          <w:b/>
          <w:sz w:val="28"/>
          <w:szCs w:val="28"/>
          <w:u w:val="single"/>
        </w:rPr>
        <w:t xml:space="preserve"> </w:t>
      </w:r>
      <w:proofErr w:type="spellStart"/>
      <w:r w:rsidRPr="00F72D9B">
        <w:rPr>
          <w:rFonts w:ascii="Times New Roman" w:hAnsi="Times New Roman" w:cs="Times New Roman"/>
          <w:b/>
          <w:sz w:val="28"/>
          <w:szCs w:val="28"/>
          <w:u w:val="single"/>
        </w:rPr>
        <w:t>протидії</w:t>
      </w:r>
      <w:proofErr w:type="spellEnd"/>
      <w:r w:rsidRPr="00F72D9B">
        <w:rPr>
          <w:rFonts w:ascii="Times New Roman" w:hAnsi="Times New Roman" w:cs="Times New Roman"/>
          <w:b/>
          <w:sz w:val="28"/>
          <w:szCs w:val="28"/>
          <w:u w:val="single"/>
        </w:rPr>
        <w:t xml:space="preserve"> ВІЛ – </w:t>
      </w:r>
      <w:proofErr w:type="spellStart"/>
      <w:r w:rsidRPr="00F72D9B">
        <w:rPr>
          <w:rFonts w:ascii="Times New Roman" w:hAnsi="Times New Roman" w:cs="Times New Roman"/>
          <w:b/>
          <w:sz w:val="28"/>
          <w:szCs w:val="28"/>
          <w:u w:val="single"/>
        </w:rPr>
        <w:t>інфекції</w:t>
      </w:r>
      <w:proofErr w:type="spellEnd"/>
      <w:r w:rsidRPr="00F72D9B">
        <w:rPr>
          <w:rFonts w:ascii="Times New Roman" w:hAnsi="Times New Roman" w:cs="Times New Roman"/>
          <w:b/>
          <w:sz w:val="28"/>
          <w:szCs w:val="28"/>
          <w:u w:val="single"/>
        </w:rPr>
        <w:t xml:space="preserve">/ </w:t>
      </w:r>
      <w:proofErr w:type="spellStart"/>
      <w:r w:rsidRPr="00F72D9B">
        <w:rPr>
          <w:rFonts w:ascii="Times New Roman" w:hAnsi="Times New Roman" w:cs="Times New Roman"/>
          <w:b/>
          <w:sz w:val="28"/>
          <w:szCs w:val="28"/>
          <w:u w:val="single"/>
        </w:rPr>
        <w:t>СНІДу</w:t>
      </w:r>
      <w:proofErr w:type="spellEnd"/>
    </w:p>
    <w:p w:rsidR="00F72D9B" w:rsidRPr="00BE6899" w:rsidRDefault="00BE6899" w:rsidP="00942DA6">
      <w:pPr>
        <w:spacing w:before="100" w:beforeAutospacing="1"/>
        <w:ind w:firstLine="708"/>
        <w:rPr>
          <w:rFonts w:ascii="Times New Roman" w:hAnsi="Times New Roman" w:cs="Times New Roman"/>
          <w:b/>
          <w:bCs/>
          <w:sz w:val="28"/>
          <w:szCs w:val="28"/>
          <w:u w:val="single"/>
        </w:rPr>
      </w:pPr>
      <w:r w:rsidRPr="00277269">
        <w:rPr>
          <w:rFonts w:ascii="Times New Roman" w:hAnsi="Times New Roman" w:cs="Times New Roman"/>
          <w:b/>
          <w:sz w:val="28"/>
          <w:szCs w:val="28"/>
        </w:rPr>
        <w:t xml:space="preserve">І. </w:t>
      </w:r>
      <w:proofErr w:type="spellStart"/>
      <w:r w:rsidRPr="00277269">
        <w:rPr>
          <w:rFonts w:ascii="Times New Roman" w:hAnsi="Times New Roman" w:cs="Times New Roman"/>
          <w:b/>
          <w:sz w:val="28"/>
          <w:szCs w:val="28"/>
        </w:rPr>
        <w:t>Визначення</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проблеми</w:t>
      </w:r>
      <w:proofErr w:type="spellEnd"/>
      <w:r w:rsidRPr="00277269">
        <w:rPr>
          <w:rFonts w:ascii="Times New Roman" w:hAnsi="Times New Roman" w:cs="Times New Roman"/>
          <w:b/>
          <w:sz w:val="28"/>
          <w:szCs w:val="28"/>
        </w:rPr>
        <w:t xml:space="preserve">, на </w:t>
      </w:r>
      <w:proofErr w:type="spellStart"/>
      <w:r w:rsidRPr="00277269">
        <w:rPr>
          <w:rFonts w:ascii="Times New Roman" w:hAnsi="Times New Roman" w:cs="Times New Roman"/>
          <w:b/>
          <w:sz w:val="28"/>
          <w:szCs w:val="28"/>
        </w:rPr>
        <w:t>розв’язання</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якої</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спрямована</w:t>
      </w:r>
      <w:proofErr w:type="spellEnd"/>
      <w:r w:rsidRPr="00277269">
        <w:rPr>
          <w:rFonts w:ascii="Times New Roman" w:hAnsi="Times New Roman" w:cs="Times New Roman"/>
          <w:b/>
          <w:sz w:val="28"/>
          <w:szCs w:val="28"/>
        </w:rPr>
        <w:t xml:space="preserve"> </w:t>
      </w:r>
      <w:proofErr w:type="spellStart"/>
      <w:r w:rsidRPr="00277269">
        <w:rPr>
          <w:rFonts w:ascii="Times New Roman" w:hAnsi="Times New Roman" w:cs="Times New Roman"/>
          <w:b/>
          <w:sz w:val="28"/>
          <w:szCs w:val="28"/>
        </w:rPr>
        <w:t>Програма</w:t>
      </w:r>
      <w:proofErr w:type="spellEnd"/>
    </w:p>
    <w:p w:rsidR="00F72D9B" w:rsidRPr="00F72D9B" w:rsidRDefault="00F72D9B" w:rsidP="00942DA6">
      <w:pPr>
        <w:spacing w:after="0"/>
        <w:ind w:firstLine="567"/>
        <w:jc w:val="both"/>
        <w:rPr>
          <w:rFonts w:ascii="Times New Roman" w:hAnsi="Times New Roman" w:cs="Times New Roman"/>
          <w:color w:val="000000"/>
          <w:sz w:val="28"/>
          <w:szCs w:val="28"/>
        </w:rPr>
      </w:pPr>
      <w:proofErr w:type="spellStart"/>
      <w:r w:rsidRPr="00F72D9B">
        <w:rPr>
          <w:rFonts w:ascii="Times New Roman" w:hAnsi="Times New Roman" w:cs="Times New Roman"/>
          <w:color w:val="000000"/>
          <w:sz w:val="28"/>
          <w:szCs w:val="28"/>
        </w:rPr>
        <w:t>Питання</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протидії</w:t>
      </w:r>
      <w:proofErr w:type="spellEnd"/>
      <w:r w:rsidRPr="00F72D9B">
        <w:rPr>
          <w:rFonts w:ascii="Times New Roman" w:hAnsi="Times New Roman" w:cs="Times New Roman"/>
          <w:color w:val="000000"/>
          <w:sz w:val="28"/>
          <w:szCs w:val="28"/>
        </w:rPr>
        <w:t xml:space="preserve"> ВІЛ-</w:t>
      </w:r>
      <w:proofErr w:type="spellStart"/>
      <w:r w:rsidRPr="00F72D9B">
        <w:rPr>
          <w:rFonts w:ascii="Times New Roman" w:hAnsi="Times New Roman" w:cs="Times New Roman"/>
          <w:color w:val="000000"/>
          <w:sz w:val="28"/>
          <w:szCs w:val="28"/>
        </w:rPr>
        <w:t>інфекції</w:t>
      </w:r>
      <w:proofErr w:type="spellEnd"/>
      <w:r w:rsidRPr="00F72D9B">
        <w:rPr>
          <w:rFonts w:ascii="Times New Roman" w:hAnsi="Times New Roman" w:cs="Times New Roman"/>
          <w:color w:val="000000"/>
          <w:sz w:val="28"/>
          <w:szCs w:val="28"/>
        </w:rPr>
        <w:t>/</w:t>
      </w:r>
      <w:proofErr w:type="spellStart"/>
      <w:r w:rsidRPr="00F72D9B">
        <w:rPr>
          <w:rFonts w:ascii="Times New Roman" w:hAnsi="Times New Roman" w:cs="Times New Roman"/>
          <w:color w:val="000000"/>
          <w:sz w:val="28"/>
          <w:szCs w:val="28"/>
        </w:rPr>
        <w:t>СНІДу</w:t>
      </w:r>
      <w:proofErr w:type="spellEnd"/>
      <w:r w:rsidRPr="00F72D9B">
        <w:rPr>
          <w:rFonts w:ascii="Times New Roman" w:hAnsi="Times New Roman" w:cs="Times New Roman"/>
          <w:color w:val="000000"/>
          <w:sz w:val="28"/>
          <w:szCs w:val="28"/>
        </w:rPr>
        <w:t xml:space="preserve"> є одним </w:t>
      </w:r>
      <w:proofErr w:type="spellStart"/>
      <w:r w:rsidRPr="00F72D9B">
        <w:rPr>
          <w:rFonts w:ascii="Times New Roman" w:hAnsi="Times New Roman" w:cs="Times New Roman"/>
          <w:color w:val="000000"/>
          <w:sz w:val="28"/>
          <w:szCs w:val="28"/>
        </w:rPr>
        <w:t>із</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пріоритетних</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напрямів</w:t>
      </w:r>
      <w:proofErr w:type="spellEnd"/>
      <w:r w:rsidRPr="00F72D9B">
        <w:rPr>
          <w:rFonts w:ascii="Times New Roman" w:hAnsi="Times New Roman" w:cs="Times New Roman"/>
          <w:color w:val="000000"/>
          <w:sz w:val="28"/>
          <w:szCs w:val="28"/>
        </w:rPr>
        <w:t xml:space="preserve"> у </w:t>
      </w:r>
      <w:proofErr w:type="spellStart"/>
      <w:r w:rsidRPr="00F72D9B">
        <w:rPr>
          <w:rFonts w:ascii="Times New Roman" w:hAnsi="Times New Roman" w:cs="Times New Roman"/>
          <w:color w:val="000000"/>
          <w:sz w:val="28"/>
          <w:szCs w:val="28"/>
        </w:rPr>
        <w:t>сфері</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охорони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здоров’я</w:t>
      </w:r>
      <w:proofErr w:type="spellEnd"/>
      <w:r w:rsidRPr="00F72D9B">
        <w:rPr>
          <w:rFonts w:ascii="Times New Roman" w:hAnsi="Times New Roman" w:cs="Times New Roman"/>
          <w:color w:val="000000"/>
          <w:sz w:val="28"/>
          <w:szCs w:val="28"/>
        </w:rPr>
        <w:t xml:space="preserve"> і </w:t>
      </w:r>
      <w:proofErr w:type="spellStart"/>
      <w:r w:rsidRPr="00F72D9B">
        <w:rPr>
          <w:rFonts w:ascii="Times New Roman" w:hAnsi="Times New Roman" w:cs="Times New Roman"/>
          <w:color w:val="000000"/>
          <w:sz w:val="28"/>
          <w:szCs w:val="28"/>
        </w:rPr>
        <w:t>соціального</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розвитку</w:t>
      </w:r>
      <w:proofErr w:type="spellEnd"/>
      <w:r w:rsidRPr="00F72D9B">
        <w:rPr>
          <w:rFonts w:ascii="Times New Roman" w:hAnsi="Times New Roman" w:cs="Times New Roman"/>
          <w:color w:val="000000"/>
          <w:sz w:val="28"/>
          <w:szCs w:val="28"/>
        </w:rPr>
        <w:t xml:space="preserve"> та предметом </w:t>
      </w:r>
      <w:proofErr w:type="spellStart"/>
      <w:r w:rsidRPr="00F72D9B">
        <w:rPr>
          <w:rFonts w:ascii="Times New Roman" w:hAnsi="Times New Roman" w:cs="Times New Roman"/>
          <w:color w:val="000000"/>
          <w:sz w:val="28"/>
          <w:szCs w:val="28"/>
        </w:rPr>
        <w:t>міжнародних</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зобов’язань</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України</w:t>
      </w:r>
      <w:proofErr w:type="spellEnd"/>
      <w:r w:rsidRPr="00F72D9B">
        <w:rPr>
          <w:rFonts w:ascii="Times New Roman" w:hAnsi="Times New Roman" w:cs="Times New Roman"/>
          <w:color w:val="000000"/>
          <w:sz w:val="28"/>
          <w:szCs w:val="28"/>
        </w:rPr>
        <w:t xml:space="preserve"> у </w:t>
      </w:r>
      <w:proofErr w:type="spellStart"/>
      <w:r w:rsidRPr="00F72D9B">
        <w:rPr>
          <w:rFonts w:ascii="Times New Roman" w:hAnsi="Times New Roman" w:cs="Times New Roman"/>
          <w:color w:val="000000"/>
          <w:sz w:val="28"/>
          <w:szCs w:val="28"/>
        </w:rPr>
        <w:t>сфері</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протидії</w:t>
      </w:r>
      <w:proofErr w:type="spellEnd"/>
      <w:r w:rsidRPr="00F72D9B">
        <w:rPr>
          <w:rFonts w:ascii="Times New Roman" w:hAnsi="Times New Roman" w:cs="Times New Roman"/>
          <w:color w:val="000000"/>
          <w:sz w:val="28"/>
          <w:szCs w:val="28"/>
        </w:rPr>
        <w:t xml:space="preserve"> ВІЛ – </w:t>
      </w:r>
      <w:proofErr w:type="spellStart"/>
      <w:r w:rsidRPr="00F72D9B">
        <w:rPr>
          <w:rFonts w:ascii="Times New Roman" w:hAnsi="Times New Roman" w:cs="Times New Roman"/>
          <w:color w:val="000000"/>
          <w:sz w:val="28"/>
          <w:szCs w:val="28"/>
        </w:rPr>
        <w:t>інфекції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СНІДу</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зокрема</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щодо</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досягнення</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цілей</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розвитку</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проголошених</w:t>
      </w:r>
      <w:proofErr w:type="spellEnd"/>
      <w:r w:rsidRPr="00F72D9B">
        <w:rPr>
          <w:rFonts w:ascii="Times New Roman" w:hAnsi="Times New Roman" w:cs="Times New Roman"/>
          <w:color w:val="000000"/>
          <w:sz w:val="28"/>
          <w:szCs w:val="28"/>
        </w:rPr>
        <w:t xml:space="preserve"> у </w:t>
      </w:r>
      <w:proofErr w:type="spellStart"/>
      <w:r w:rsidRPr="00F72D9B">
        <w:rPr>
          <w:rFonts w:ascii="Times New Roman" w:hAnsi="Times New Roman" w:cs="Times New Roman"/>
          <w:color w:val="000000"/>
          <w:sz w:val="28"/>
          <w:szCs w:val="28"/>
        </w:rPr>
        <w:t>Декларації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тисячоліття</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Організації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Об’єднаних</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Націй</w:t>
      </w:r>
      <w:proofErr w:type="spellEnd"/>
      <w:r w:rsidRPr="00F72D9B">
        <w:rPr>
          <w:rFonts w:ascii="Times New Roman" w:hAnsi="Times New Roman" w:cs="Times New Roman"/>
          <w:color w:val="000000"/>
          <w:sz w:val="28"/>
          <w:szCs w:val="28"/>
        </w:rPr>
        <w:t xml:space="preserve">, та </w:t>
      </w:r>
      <w:proofErr w:type="spellStart"/>
      <w:r w:rsidRPr="00F72D9B">
        <w:rPr>
          <w:rFonts w:ascii="Times New Roman" w:hAnsi="Times New Roman" w:cs="Times New Roman"/>
          <w:color w:val="000000"/>
          <w:sz w:val="28"/>
          <w:szCs w:val="28"/>
        </w:rPr>
        <w:t>виконання</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Політичної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декларації</w:t>
      </w:r>
      <w:proofErr w:type="spellEnd"/>
      <w:r w:rsidRPr="00F72D9B">
        <w:rPr>
          <w:rFonts w:ascii="Times New Roman" w:hAnsi="Times New Roman" w:cs="Times New Roman"/>
          <w:color w:val="000000"/>
          <w:sz w:val="28"/>
          <w:szCs w:val="28"/>
        </w:rPr>
        <w:t xml:space="preserve"> 2011 року </w:t>
      </w:r>
      <w:proofErr w:type="spellStart"/>
      <w:r w:rsidRPr="00F72D9B">
        <w:rPr>
          <w:rFonts w:ascii="Times New Roman" w:hAnsi="Times New Roman" w:cs="Times New Roman"/>
          <w:color w:val="000000"/>
          <w:sz w:val="28"/>
          <w:szCs w:val="28"/>
        </w:rPr>
        <w:t>Організації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Об’єднаних</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Націй</w:t>
      </w:r>
      <w:proofErr w:type="spellEnd"/>
      <w:r w:rsidRPr="00F72D9B">
        <w:rPr>
          <w:rFonts w:ascii="Times New Roman" w:hAnsi="Times New Roman" w:cs="Times New Roman"/>
          <w:color w:val="000000"/>
          <w:sz w:val="28"/>
          <w:szCs w:val="28"/>
        </w:rPr>
        <w:t xml:space="preserve"> з </w:t>
      </w:r>
      <w:proofErr w:type="spellStart"/>
      <w:r w:rsidRPr="00F72D9B">
        <w:rPr>
          <w:rFonts w:ascii="Times New Roman" w:hAnsi="Times New Roman" w:cs="Times New Roman"/>
          <w:color w:val="000000"/>
          <w:sz w:val="28"/>
          <w:szCs w:val="28"/>
        </w:rPr>
        <w:t>активізації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зусиль</w:t>
      </w:r>
      <w:proofErr w:type="spellEnd"/>
      <w:r w:rsidRPr="00F72D9B">
        <w:rPr>
          <w:rFonts w:ascii="Times New Roman" w:hAnsi="Times New Roman" w:cs="Times New Roman"/>
          <w:color w:val="000000"/>
          <w:sz w:val="28"/>
          <w:szCs w:val="28"/>
        </w:rPr>
        <w:t xml:space="preserve"> для </w:t>
      </w:r>
      <w:proofErr w:type="spellStart"/>
      <w:r w:rsidRPr="00F72D9B">
        <w:rPr>
          <w:rFonts w:ascii="Times New Roman" w:hAnsi="Times New Roman" w:cs="Times New Roman"/>
          <w:color w:val="000000"/>
          <w:sz w:val="28"/>
          <w:szCs w:val="28"/>
        </w:rPr>
        <w:t>викорінення</w:t>
      </w:r>
      <w:proofErr w:type="spellEnd"/>
      <w:r w:rsidRPr="00F72D9B">
        <w:rPr>
          <w:rFonts w:ascii="Times New Roman" w:hAnsi="Times New Roman" w:cs="Times New Roman"/>
          <w:color w:val="000000"/>
          <w:sz w:val="28"/>
          <w:szCs w:val="28"/>
        </w:rPr>
        <w:t xml:space="preserve"> ВІЛ – </w:t>
      </w:r>
      <w:proofErr w:type="spellStart"/>
      <w:r w:rsidRPr="00F72D9B">
        <w:rPr>
          <w:rFonts w:ascii="Times New Roman" w:hAnsi="Times New Roman" w:cs="Times New Roman"/>
          <w:color w:val="000000"/>
          <w:sz w:val="28"/>
          <w:szCs w:val="28"/>
        </w:rPr>
        <w:t>інфекції</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СНІДу</w:t>
      </w:r>
      <w:proofErr w:type="spellEnd"/>
      <w:r w:rsidRPr="00F72D9B">
        <w:rPr>
          <w:rFonts w:ascii="Times New Roman" w:hAnsi="Times New Roman" w:cs="Times New Roman"/>
          <w:color w:val="000000"/>
          <w:sz w:val="28"/>
          <w:szCs w:val="28"/>
        </w:rPr>
        <w:t>.</w:t>
      </w:r>
    </w:p>
    <w:p w:rsidR="00F72D9B" w:rsidRDefault="00F72D9B" w:rsidP="00D9532B">
      <w:pPr>
        <w:spacing w:after="0"/>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Станом на 01.06.2025</w:t>
      </w:r>
      <w:r w:rsidRPr="00F00C16">
        <w:rPr>
          <w:rFonts w:ascii="Times New Roman" w:hAnsi="Times New Roman" w:cs="Times New Roman"/>
          <w:sz w:val="28"/>
          <w:szCs w:val="28"/>
        </w:rPr>
        <w:t xml:space="preserve"> року на </w:t>
      </w:r>
      <w:proofErr w:type="spellStart"/>
      <w:r w:rsidRPr="00F00C16">
        <w:rPr>
          <w:rFonts w:ascii="Times New Roman" w:hAnsi="Times New Roman" w:cs="Times New Roman"/>
          <w:sz w:val="28"/>
          <w:szCs w:val="28"/>
        </w:rPr>
        <w:t>обліку</w:t>
      </w:r>
      <w:proofErr w:type="spellEnd"/>
      <w:r w:rsidRPr="00F00C16">
        <w:rPr>
          <w:rFonts w:ascii="Times New Roman" w:hAnsi="Times New Roman" w:cs="Times New Roman"/>
          <w:sz w:val="28"/>
          <w:szCs w:val="28"/>
        </w:rPr>
        <w:t xml:space="preserve"> </w:t>
      </w:r>
      <w:proofErr w:type="spellStart"/>
      <w:r w:rsidRPr="00F00C16">
        <w:rPr>
          <w:rFonts w:ascii="Times New Roman" w:hAnsi="Times New Roman" w:cs="Times New Roman"/>
          <w:sz w:val="28"/>
          <w:szCs w:val="28"/>
        </w:rPr>
        <w:t>перебуває</w:t>
      </w:r>
      <w:proofErr w:type="spellEnd"/>
      <w:r w:rsidRPr="00F00C16">
        <w:rPr>
          <w:rFonts w:ascii="Times New Roman" w:hAnsi="Times New Roman" w:cs="Times New Roman"/>
          <w:sz w:val="28"/>
          <w:szCs w:val="28"/>
        </w:rPr>
        <w:t xml:space="preserve"> </w:t>
      </w:r>
      <w:r w:rsidRPr="00613428">
        <w:rPr>
          <w:rFonts w:ascii="Times New Roman" w:eastAsia="Times New Roman" w:hAnsi="Times New Roman" w:cs="Times New Roman"/>
          <w:sz w:val="28"/>
          <w:szCs w:val="28"/>
          <w:lang w:eastAsia="ru-RU"/>
        </w:rPr>
        <w:t>92</w:t>
      </w:r>
      <w:r w:rsidRPr="00613428">
        <w:rPr>
          <w:rFonts w:ascii="Times New Roman" w:eastAsia="Times New Roman" w:hAnsi="Times New Roman" w:cs="Times New Roman"/>
          <w:color w:val="FF0000"/>
          <w:sz w:val="28"/>
          <w:szCs w:val="28"/>
          <w:lang w:eastAsia="ru-RU"/>
        </w:rPr>
        <w:t xml:space="preserve"> </w:t>
      </w:r>
      <w:r w:rsidRPr="00613428">
        <w:rPr>
          <w:rFonts w:ascii="Times New Roman" w:eastAsia="Times New Roman" w:hAnsi="Times New Roman" w:cs="Times New Roman"/>
          <w:color w:val="000000" w:themeColor="text1"/>
          <w:sz w:val="28"/>
          <w:szCs w:val="28"/>
          <w:lang w:eastAsia="ru-RU"/>
        </w:rPr>
        <w:t>особи</w:t>
      </w:r>
      <w:r>
        <w:rPr>
          <w:rFonts w:ascii="Times New Roman" w:eastAsia="Times New Roman" w:hAnsi="Times New Roman" w:cs="Times New Roman"/>
          <w:color w:val="000000" w:themeColor="text1"/>
          <w:sz w:val="28"/>
          <w:szCs w:val="28"/>
          <w:lang w:eastAsia="ru-RU"/>
        </w:rPr>
        <w:t xml:space="preserve"> (51 </w:t>
      </w:r>
      <w:proofErr w:type="spellStart"/>
      <w:r>
        <w:rPr>
          <w:rFonts w:ascii="Times New Roman" w:eastAsia="Times New Roman" w:hAnsi="Times New Roman" w:cs="Times New Roman"/>
          <w:color w:val="000000" w:themeColor="text1"/>
          <w:sz w:val="28"/>
          <w:szCs w:val="28"/>
          <w:lang w:eastAsia="ru-RU"/>
        </w:rPr>
        <w:t>чоловік</w:t>
      </w:r>
      <w:proofErr w:type="spellEnd"/>
      <w:r>
        <w:rPr>
          <w:rFonts w:ascii="Times New Roman" w:eastAsia="Times New Roman" w:hAnsi="Times New Roman" w:cs="Times New Roman"/>
          <w:color w:val="000000" w:themeColor="text1"/>
          <w:sz w:val="28"/>
          <w:szCs w:val="28"/>
          <w:lang w:eastAsia="ru-RU"/>
        </w:rPr>
        <w:t xml:space="preserve">, 41 </w:t>
      </w:r>
      <w:proofErr w:type="spellStart"/>
      <w:r>
        <w:rPr>
          <w:rFonts w:ascii="Times New Roman" w:eastAsia="Times New Roman" w:hAnsi="Times New Roman" w:cs="Times New Roman"/>
          <w:color w:val="000000" w:themeColor="text1"/>
          <w:sz w:val="28"/>
          <w:szCs w:val="28"/>
          <w:lang w:eastAsia="ru-RU"/>
        </w:rPr>
        <w:t>жінка</w:t>
      </w:r>
      <w:proofErr w:type="spellEnd"/>
      <w:r>
        <w:rPr>
          <w:rFonts w:ascii="Times New Roman" w:eastAsia="Times New Roman" w:hAnsi="Times New Roman" w:cs="Times New Roman"/>
          <w:color w:val="000000" w:themeColor="text1"/>
          <w:sz w:val="28"/>
          <w:szCs w:val="28"/>
          <w:lang w:eastAsia="ru-RU"/>
        </w:rPr>
        <w:t>)</w:t>
      </w:r>
      <w:r w:rsidR="006772B6">
        <w:rPr>
          <w:rFonts w:ascii="Times New Roman" w:eastAsia="Times New Roman" w:hAnsi="Times New Roman" w:cs="Times New Roman"/>
          <w:color w:val="000000" w:themeColor="text1"/>
          <w:sz w:val="28"/>
          <w:szCs w:val="28"/>
          <w:lang w:eastAsia="ru-RU"/>
        </w:rPr>
        <w:t xml:space="preserve"> </w:t>
      </w:r>
      <w:proofErr w:type="spellStart"/>
      <w:r w:rsidR="006772B6">
        <w:rPr>
          <w:rFonts w:ascii="Times New Roman" w:eastAsia="Times New Roman" w:hAnsi="Times New Roman" w:cs="Times New Roman"/>
          <w:color w:val="000000" w:themeColor="text1"/>
          <w:sz w:val="28"/>
          <w:szCs w:val="28"/>
          <w:lang w:eastAsia="ru-RU"/>
        </w:rPr>
        <w:t>із</w:t>
      </w:r>
      <w:proofErr w:type="spellEnd"/>
      <w:r w:rsidR="006772B6">
        <w:rPr>
          <w:rFonts w:ascii="Times New Roman" w:eastAsia="Times New Roman" w:hAnsi="Times New Roman" w:cs="Times New Roman"/>
          <w:color w:val="000000" w:themeColor="text1"/>
          <w:sz w:val="28"/>
          <w:szCs w:val="28"/>
          <w:lang w:eastAsia="ru-RU"/>
        </w:rPr>
        <w:t xml:space="preserve"> </w:t>
      </w:r>
      <w:proofErr w:type="spellStart"/>
      <w:r w:rsidR="006772B6">
        <w:rPr>
          <w:rFonts w:ascii="Times New Roman" w:eastAsia="Times New Roman" w:hAnsi="Times New Roman" w:cs="Times New Roman"/>
          <w:color w:val="000000" w:themeColor="text1"/>
          <w:sz w:val="28"/>
          <w:szCs w:val="28"/>
          <w:lang w:eastAsia="ru-RU"/>
        </w:rPr>
        <w:t>захворюванням</w:t>
      </w:r>
      <w:proofErr w:type="spellEnd"/>
      <w:r w:rsidR="006772B6">
        <w:rPr>
          <w:rFonts w:ascii="Times New Roman" w:eastAsia="Times New Roman" w:hAnsi="Times New Roman" w:cs="Times New Roman"/>
          <w:color w:val="000000" w:themeColor="text1"/>
          <w:sz w:val="28"/>
          <w:szCs w:val="28"/>
          <w:lang w:eastAsia="ru-RU"/>
        </w:rPr>
        <w:t xml:space="preserve"> на ВІЛ – </w:t>
      </w:r>
      <w:proofErr w:type="spellStart"/>
      <w:r w:rsidR="006772B6">
        <w:rPr>
          <w:rFonts w:ascii="Times New Roman" w:eastAsia="Times New Roman" w:hAnsi="Times New Roman" w:cs="Times New Roman"/>
          <w:color w:val="000000" w:themeColor="text1"/>
          <w:sz w:val="28"/>
          <w:szCs w:val="28"/>
          <w:lang w:eastAsia="ru-RU"/>
        </w:rPr>
        <w:t>інфекцію</w:t>
      </w:r>
      <w:proofErr w:type="spellEnd"/>
      <w:r w:rsidR="006772B6">
        <w:rPr>
          <w:rFonts w:ascii="Times New Roman" w:eastAsia="Times New Roman" w:hAnsi="Times New Roman" w:cs="Times New Roman"/>
          <w:color w:val="000000" w:themeColor="text1"/>
          <w:sz w:val="28"/>
          <w:szCs w:val="28"/>
          <w:lang w:eastAsia="ru-RU"/>
        </w:rPr>
        <w:t xml:space="preserve">/СНІД, </w:t>
      </w:r>
      <w:proofErr w:type="spellStart"/>
      <w:r w:rsidRPr="00613428">
        <w:rPr>
          <w:rFonts w:ascii="Times New Roman" w:eastAsia="Times New Roman" w:hAnsi="Times New Roman" w:cs="Times New Roman"/>
          <w:color w:val="000000" w:themeColor="text1"/>
          <w:sz w:val="28"/>
          <w:szCs w:val="28"/>
          <w:lang w:eastAsia="ru-RU"/>
        </w:rPr>
        <w:t>о</w:t>
      </w:r>
      <w:r w:rsidR="006772B6">
        <w:rPr>
          <w:rFonts w:ascii="Times New Roman" w:eastAsia="Times New Roman" w:hAnsi="Times New Roman" w:cs="Times New Roman"/>
          <w:color w:val="000000" w:themeColor="text1"/>
          <w:sz w:val="28"/>
          <w:szCs w:val="28"/>
          <w:lang w:eastAsia="ru-RU"/>
        </w:rPr>
        <w:t>бстежено</w:t>
      </w:r>
      <w:proofErr w:type="spellEnd"/>
      <w:r w:rsidR="006772B6">
        <w:rPr>
          <w:rFonts w:ascii="Times New Roman" w:eastAsia="Times New Roman" w:hAnsi="Times New Roman" w:cs="Times New Roman"/>
          <w:color w:val="000000" w:themeColor="text1"/>
          <w:sz w:val="28"/>
          <w:szCs w:val="28"/>
          <w:lang w:eastAsia="ru-RU"/>
        </w:rPr>
        <w:t xml:space="preserve"> </w:t>
      </w:r>
      <w:r w:rsidR="007129B7">
        <w:rPr>
          <w:rFonts w:ascii="Times New Roman" w:eastAsia="Times New Roman" w:hAnsi="Times New Roman" w:cs="Times New Roman"/>
          <w:color w:val="000000" w:themeColor="text1"/>
          <w:sz w:val="28"/>
          <w:szCs w:val="28"/>
          <w:lang w:eastAsia="ru-RU"/>
        </w:rPr>
        <w:t>–</w:t>
      </w:r>
      <w:r w:rsidR="006772B6">
        <w:rPr>
          <w:rFonts w:ascii="Times New Roman" w:eastAsia="Times New Roman" w:hAnsi="Times New Roman" w:cs="Times New Roman"/>
          <w:color w:val="000000" w:themeColor="text1"/>
          <w:sz w:val="28"/>
          <w:szCs w:val="28"/>
          <w:lang w:eastAsia="ru-RU"/>
        </w:rPr>
        <w:t xml:space="preserve"> </w:t>
      </w:r>
      <w:r w:rsidRPr="001E7598">
        <w:rPr>
          <w:rFonts w:ascii="Times New Roman" w:eastAsia="Times New Roman" w:hAnsi="Times New Roman" w:cs="Times New Roman"/>
          <w:sz w:val="28"/>
          <w:szCs w:val="28"/>
          <w:lang w:eastAsia="ru-RU"/>
        </w:rPr>
        <w:t xml:space="preserve">321 </w:t>
      </w:r>
      <w:r w:rsidR="00CE74E0" w:rsidRPr="001E7598">
        <w:rPr>
          <w:rFonts w:ascii="Times New Roman" w:eastAsia="Times New Roman" w:hAnsi="Times New Roman" w:cs="Times New Roman"/>
          <w:sz w:val="28"/>
          <w:szCs w:val="28"/>
          <w:lang w:eastAsia="ru-RU"/>
        </w:rPr>
        <w:t>особу</w:t>
      </w:r>
      <w:r w:rsidRPr="001E7598">
        <w:rPr>
          <w:rFonts w:ascii="Times New Roman" w:eastAsia="Times New Roman" w:hAnsi="Times New Roman" w:cs="Times New Roman"/>
          <w:sz w:val="28"/>
          <w:szCs w:val="28"/>
          <w:lang w:eastAsia="ru-RU"/>
        </w:rPr>
        <w:t xml:space="preserve">. </w:t>
      </w:r>
    </w:p>
    <w:p w:rsidR="00F72D9B" w:rsidRPr="00F72D9B" w:rsidRDefault="00F72D9B" w:rsidP="00D9532B">
      <w:pPr>
        <w:spacing w:after="0"/>
        <w:ind w:firstLine="567"/>
        <w:jc w:val="both"/>
        <w:rPr>
          <w:rFonts w:ascii="Times New Roman" w:hAnsi="Times New Roman" w:cs="Times New Roman"/>
          <w:color w:val="000000"/>
          <w:sz w:val="28"/>
          <w:szCs w:val="28"/>
        </w:rPr>
      </w:pPr>
      <w:proofErr w:type="spellStart"/>
      <w:r w:rsidRPr="00F72D9B">
        <w:rPr>
          <w:rFonts w:ascii="Times New Roman" w:hAnsi="Times New Roman" w:cs="Times New Roman"/>
          <w:color w:val="000000"/>
          <w:sz w:val="28"/>
          <w:szCs w:val="28"/>
        </w:rPr>
        <w:t>Проходять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антиретровірусну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терапію</w:t>
      </w:r>
      <w:proofErr w:type="spellEnd"/>
      <w:r>
        <w:rPr>
          <w:rFonts w:ascii="Times New Roman" w:hAnsi="Times New Roman" w:cs="Times New Roman"/>
          <w:color w:val="000000"/>
          <w:sz w:val="28"/>
          <w:szCs w:val="28"/>
        </w:rPr>
        <w:t xml:space="preserve"> 92</w:t>
      </w:r>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осіб</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Обов’язково</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проходять</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обстеження</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вагітні</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жінки</w:t>
      </w:r>
      <w:proofErr w:type="spellEnd"/>
      <w:r w:rsidRPr="00F72D9B">
        <w:rPr>
          <w:rFonts w:ascii="Times New Roman" w:hAnsi="Times New Roman" w:cs="Times New Roman"/>
          <w:color w:val="000000"/>
          <w:sz w:val="28"/>
          <w:szCs w:val="28"/>
        </w:rPr>
        <w:t xml:space="preserve">. На </w:t>
      </w:r>
      <w:proofErr w:type="spellStart"/>
      <w:r w:rsidRPr="00F72D9B">
        <w:rPr>
          <w:rFonts w:ascii="Times New Roman" w:hAnsi="Times New Roman" w:cs="Times New Roman"/>
          <w:color w:val="000000"/>
          <w:sz w:val="28"/>
          <w:szCs w:val="28"/>
        </w:rPr>
        <w:t>сьогодні</w:t>
      </w:r>
      <w:proofErr w:type="spellEnd"/>
      <w:r w:rsidRPr="00F72D9B">
        <w:rPr>
          <w:rFonts w:ascii="Times New Roman" w:hAnsi="Times New Roman" w:cs="Times New Roman"/>
          <w:color w:val="000000"/>
          <w:sz w:val="28"/>
          <w:szCs w:val="28"/>
        </w:rPr>
        <w:t xml:space="preserve"> в </w:t>
      </w:r>
      <w:proofErr w:type="spellStart"/>
      <w:r w:rsidRPr="00F72D9B">
        <w:rPr>
          <w:rFonts w:ascii="Times New Roman" w:hAnsi="Times New Roman" w:cs="Times New Roman"/>
          <w:color w:val="000000"/>
          <w:sz w:val="28"/>
          <w:szCs w:val="28"/>
        </w:rPr>
        <w:t>Вараській</w:t>
      </w:r>
      <w:proofErr w:type="spellEnd"/>
      <w:r w:rsidRPr="00F72D9B">
        <w:rPr>
          <w:rFonts w:ascii="Times New Roman" w:hAnsi="Times New Roman" w:cs="Times New Roman"/>
          <w:color w:val="000000"/>
          <w:sz w:val="28"/>
          <w:szCs w:val="28"/>
        </w:rPr>
        <w:t xml:space="preserve"> МТГ є </w:t>
      </w:r>
      <w:r w:rsidRPr="00D466E0">
        <w:rPr>
          <w:rFonts w:ascii="Times New Roman" w:hAnsi="Times New Roman" w:cs="Times New Roman"/>
          <w:color w:val="000000"/>
          <w:sz w:val="28"/>
          <w:szCs w:val="28"/>
          <w:lang w:val="uk-UA"/>
        </w:rPr>
        <w:t>43</w:t>
      </w:r>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дітей</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народжених</w:t>
      </w:r>
      <w:proofErr w:type="spellEnd"/>
      <w:r w:rsidRPr="00F72D9B">
        <w:rPr>
          <w:rFonts w:ascii="Times New Roman" w:hAnsi="Times New Roman" w:cs="Times New Roman"/>
          <w:color w:val="000000"/>
          <w:sz w:val="28"/>
          <w:szCs w:val="28"/>
        </w:rPr>
        <w:t xml:space="preserve"> ВІЛ-</w:t>
      </w:r>
      <w:proofErr w:type="spellStart"/>
      <w:r w:rsidRPr="00F72D9B">
        <w:rPr>
          <w:rFonts w:ascii="Times New Roman" w:hAnsi="Times New Roman" w:cs="Times New Roman"/>
          <w:color w:val="000000"/>
          <w:sz w:val="28"/>
          <w:szCs w:val="28"/>
        </w:rPr>
        <w:t>інфікованими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жінками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Вказані</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діти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отримали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необхідну</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медичну</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допомогу</w:t>
      </w:r>
      <w:proofErr w:type="spellEnd"/>
      <w:r w:rsidRPr="00F72D9B">
        <w:rPr>
          <w:rFonts w:ascii="Times New Roman" w:hAnsi="Times New Roman" w:cs="Times New Roman"/>
          <w:color w:val="000000"/>
          <w:sz w:val="28"/>
          <w:szCs w:val="28"/>
        </w:rPr>
        <w:t xml:space="preserve"> та </w:t>
      </w:r>
      <w:proofErr w:type="spellStart"/>
      <w:r w:rsidRPr="00F72D9B">
        <w:rPr>
          <w:rFonts w:ascii="Times New Roman" w:hAnsi="Times New Roman" w:cs="Times New Roman"/>
          <w:color w:val="000000"/>
          <w:sz w:val="28"/>
          <w:szCs w:val="28"/>
        </w:rPr>
        <w:t>проходять</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відповідні</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обстежен</w:t>
      </w:r>
      <w:r w:rsidR="003D546B">
        <w:rPr>
          <w:rFonts w:ascii="Times New Roman" w:hAnsi="Times New Roman" w:cs="Times New Roman"/>
          <w:color w:val="000000"/>
          <w:sz w:val="28"/>
          <w:szCs w:val="28"/>
        </w:rPr>
        <w:t>ня</w:t>
      </w:r>
      <w:proofErr w:type="spellEnd"/>
      <w:r w:rsidR="003D546B">
        <w:rPr>
          <w:rFonts w:ascii="Times New Roman" w:hAnsi="Times New Roman" w:cs="Times New Roman"/>
          <w:color w:val="000000"/>
          <w:sz w:val="28"/>
          <w:szCs w:val="28"/>
        </w:rPr>
        <w:t xml:space="preserve"> у </w:t>
      </w:r>
      <w:proofErr w:type="spellStart"/>
      <w:r w:rsidR="003D546B">
        <w:rPr>
          <w:rFonts w:ascii="Times New Roman" w:hAnsi="Times New Roman" w:cs="Times New Roman"/>
          <w:color w:val="000000"/>
          <w:sz w:val="28"/>
          <w:szCs w:val="28"/>
        </w:rPr>
        <w:t>віці</w:t>
      </w:r>
      <w:proofErr w:type="spellEnd"/>
      <w:r w:rsidR="003D546B">
        <w:rPr>
          <w:rFonts w:ascii="Times New Roman" w:hAnsi="Times New Roman" w:cs="Times New Roman"/>
          <w:color w:val="000000"/>
          <w:sz w:val="28"/>
          <w:szCs w:val="28"/>
        </w:rPr>
        <w:t xml:space="preserve"> 6, 12 та 18 </w:t>
      </w:r>
      <w:proofErr w:type="spellStart"/>
      <w:r w:rsidR="003D546B">
        <w:rPr>
          <w:rFonts w:ascii="Times New Roman" w:hAnsi="Times New Roman" w:cs="Times New Roman"/>
          <w:color w:val="000000"/>
          <w:sz w:val="28"/>
          <w:szCs w:val="28"/>
        </w:rPr>
        <w:t>місяців</w:t>
      </w:r>
      <w:proofErr w:type="spellEnd"/>
      <w:r w:rsidR="003D546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Слід</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зауважити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що</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дітей</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із</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захворюванням</w:t>
      </w:r>
      <w:proofErr w:type="spellEnd"/>
      <w:r w:rsidRPr="00F72D9B">
        <w:rPr>
          <w:rFonts w:ascii="Times New Roman" w:hAnsi="Times New Roman" w:cs="Times New Roman"/>
          <w:color w:val="000000"/>
          <w:sz w:val="28"/>
          <w:szCs w:val="28"/>
        </w:rPr>
        <w:t xml:space="preserve"> на ВІЛ – </w:t>
      </w:r>
      <w:proofErr w:type="spellStart"/>
      <w:r w:rsidRPr="00F72D9B">
        <w:rPr>
          <w:rFonts w:ascii="Times New Roman" w:hAnsi="Times New Roman" w:cs="Times New Roman"/>
          <w:color w:val="000000"/>
          <w:sz w:val="28"/>
          <w:szCs w:val="28"/>
        </w:rPr>
        <w:t>інфекцію</w:t>
      </w:r>
      <w:proofErr w:type="spellEnd"/>
      <w:r w:rsidRPr="00F72D9B">
        <w:rPr>
          <w:rFonts w:ascii="Times New Roman" w:hAnsi="Times New Roman" w:cs="Times New Roman"/>
          <w:color w:val="000000"/>
          <w:sz w:val="28"/>
          <w:szCs w:val="28"/>
        </w:rPr>
        <w:t xml:space="preserve">/СНІД в МТГ не </w:t>
      </w:r>
      <w:proofErr w:type="spellStart"/>
      <w:r w:rsidRPr="00F72D9B">
        <w:rPr>
          <w:rFonts w:ascii="Times New Roman" w:hAnsi="Times New Roman" w:cs="Times New Roman"/>
          <w:color w:val="000000"/>
          <w:sz w:val="28"/>
          <w:szCs w:val="28"/>
        </w:rPr>
        <w:t>обліковується</w:t>
      </w:r>
      <w:proofErr w:type="spellEnd"/>
      <w:r w:rsidRPr="00F72D9B">
        <w:rPr>
          <w:rFonts w:ascii="Times New Roman" w:hAnsi="Times New Roman" w:cs="Times New Roman"/>
          <w:color w:val="000000"/>
          <w:sz w:val="28"/>
          <w:szCs w:val="28"/>
        </w:rPr>
        <w:t xml:space="preserve">. </w:t>
      </w:r>
    </w:p>
    <w:p w:rsidR="00F72D9B" w:rsidRDefault="00F72D9B" w:rsidP="00D9532B">
      <w:pPr>
        <w:spacing w:after="0"/>
        <w:ind w:firstLine="567"/>
        <w:jc w:val="both"/>
        <w:rPr>
          <w:rFonts w:ascii="Times New Roman" w:hAnsi="Times New Roman" w:cs="Times New Roman"/>
          <w:color w:val="000000"/>
          <w:sz w:val="28"/>
          <w:szCs w:val="28"/>
        </w:rPr>
      </w:pPr>
      <w:r w:rsidRPr="00F72D9B">
        <w:rPr>
          <w:rFonts w:ascii="Times New Roman" w:hAnsi="Times New Roman" w:cs="Times New Roman"/>
          <w:color w:val="000000"/>
          <w:sz w:val="28"/>
          <w:szCs w:val="28"/>
        </w:rPr>
        <w:t xml:space="preserve">Особи </w:t>
      </w:r>
      <w:proofErr w:type="spellStart"/>
      <w:r w:rsidRPr="00F72D9B">
        <w:rPr>
          <w:rFonts w:ascii="Times New Roman" w:hAnsi="Times New Roman" w:cs="Times New Roman"/>
          <w:color w:val="000000"/>
          <w:sz w:val="28"/>
          <w:szCs w:val="28"/>
        </w:rPr>
        <w:t>із</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захворюванням</w:t>
      </w:r>
      <w:proofErr w:type="spellEnd"/>
      <w:r w:rsidRPr="00F72D9B">
        <w:rPr>
          <w:rFonts w:ascii="Times New Roman" w:hAnsi="Times New Roman" w:cs="Times New Roman"/>
          <w:color w:val="000000"/>
          <w:sz w:val="28"/>
          <w:szCs w:val="28"/>
        </w:rPr>
        <w:t xml:space="preserve"> на ВІЛ – </w:t>
      </w:r>
      <w:proofErr w:type="spellStart"/>
      <w:r w:rsidRPr="00F72D9B">
        <w:rPr>
          <w:rFonts w:ascii="Times New Roman" w:hAnsi="Times New Roman" w:cs="Times New Roman"/>
          <w:color w:val="000000"/>
          <w:sz w:val="28"/>
          <w:szCs w:val="28"/>
        </w:rPr>
        <w:t>інфекцію</w:t>
      </w:r>
      <w:proofErr w:type="spellEnd"/>
      <w:r w:rsidRPr="00F72D9B">
        <w:rPr>
          <w:rFonts w:ascii="Times New Roman" w:hAnsi="Times New Roman" w:cs="Times New Roman"/>
          <w:color w:val="000000"/>
          <w:sz w:val="28"/>
          <w:szCs w:val="28"/>
        </w:rPr>
        <w:t xml:space="preserve">/СНІД </w:t>
      </w:r>
      <w:proofErr w:type="spellStart"/>
      <w:r w:rsidRPr="00F72D9B">
        <w:rPr>
          <w:rFonts w:ascii="Times New Roman" w:hAnsi="Times New Roman" w:cs="Times New Roman"/>
          <w:color w:val="000000"/>
          <w:sz w:val="28"/>
          <w:szCs w:val="28"/>
        </w:rPr>
        <w:t>направляються</w:t>
      </w:r>
      <w:proofErr w:type="spellEnd"/>
      <w:r w:rsidRPr="00F72D9B">
        <w:rPr>
          <w:rFonts w:ascii="Times New Roman" w:hAnsi="Times New Roman" w:cs="Times New Roman"/>
          <w:color w:val="000000"/>
          <w:sz w:val="28"/>
          <w:szCs w:val="28"/>
        </w:rPr>
        <w:t xml:space="preserve"> на </w:t>
      </w:r>
      <w:proofErr w:type="spellStart"/>
      <w:r w:rsidRPr="00F72D9B">
        <w:rPr>
          <w:rFonts w:ascii="Times New Roman" w:hAnsi="Times New Roman" w:cs="Times New Roman"/>
          <w:color w:val="000000"/>
          <w:sz w:val="28"/>
          <w:szCs w:val="28"/>
        </w:rPr>
        <w:t>лікування</w:t>
      </w:r>
      <w:proofErr w:type="spellEnd"/>
      <w:r w:rsidRPr="00F72D9B">
        <w:rPr>
          <w:rFonts w:ascii="Times New Roman" w:hAnsi="Times New Roman" w:cs="Times New Roman"/>
          <w:color w:val="000000"/>
          <w:sz w:val="28"/>
          <w:szCs w:val="28"/>
        </w:rPr>
        <w:t xml:space="preserve"> в </w:t>
      </w:r>
      <w:r w:rsidR="00670160" w:rsidRPr="00BE6899">
        <w:rPr>
          <w:rFonts w:ascii="Times New Roman" w:hAnsi="Times New Roman" w:cs="Times New Roman"/>
          <w:color w:val="000000" w:themeColor="text1"/>
          <w:sz w:val="28"/>
          <w:szCs w:val="28"/>
          <w:lang w:val="uk-UA"/>
        </w:rPr>
        <w:t>КЗ «</w:t>
      </w:r>
      <w:proofErr w:type="spellStart"/>
      <w:r w:rsidRPr="00BE6899">
        <w:rPr>
          <w:rFonts w:ascii="Times New Roman" w:hAnsi="Times New Roman" w:cs="Times New Roman"/>
          <w:color w:val="000000" w:themeColor="text1"/>
          <w:sz w:val="28"/>
          <w:szCs w:val="28"/>
        </w:rPr>
        <w:t>Обласний</w:t>
      </w:r>
      <w:proofErr w:type="spellEnd"/>
      <w:r w:rsidRPr="00BE6899">
        <w:rPr>
          <w:rFonts w:ascii="Times New Roman" w:hAnsi="Times New Roman" w:cs="Times New Roman"/>
          <w:color w:val="000000" w:themeColor="text1"/>
          <w:sz w:val="28"/>
          <w:szCs w:val="28"/>
        </w:rPr>
        <w:t xml:space="preserve"> центр </w:t>
      </w:r>
      <w:proofErr w:type="spellStart"/>
      <w:r w:rsidRPr="00BE6899">
        <w:rPr>
          <w:rFonts w:ascii="Times New Roman" w:hAnsi="Times New Roman" w:cs="Times New Roman"/>
          <w:color w:val="000000" w:themeColor="text1"/>
          <w:sz w:val="28"/>
          <w:szCs w:val="28"/>
        </w:rPr>
        <w:t>профілактики</w:t>
      </w:r>
      <w:proofErr w:type="spellEnd"/>
      <w:r w:rsidRPr="00BE6899">
        <w:rPr>
          <w:rFonts w:ascii="Times New Roman" w:hAnsi="Times New Roman" w:cs="Times New Roman"/>
          <w:color w:val="000000" w:themeColor="text1"/>
          <w:sz w:val="28"/>
          <w:szCs w:val="28"/>
        </w:rPr>
        <w:t xml:space="preserve"> та </w:t>
      </w:r>
      <w:proofErr w:type="spellStart"/>
      <w:r w:rsidRPr="00BE6899">
        <w:rPr>
          <w:rFonts w:ascii="Times New Roman" w:hAnsi="Times New Roman" w:cs="Times New Roman"/>
          <w:color w:val="000000" w:themeColor="text1"/>
          <w:sz w:val="28"/>
          <w:szCs w:val="28"/>
        </w:rPr>
        <w:t>боротьби</w:t>
      </w:r>
      <w:proofErr w:type="spellEnd"/>
      <w:r w:rsidRPr="00BE6899">
        <w:rPr>
          <w:rFonts w:ascii="Times New Roman" w:hAnsi="Times New Roman" w:cs="Times New Roman"/>
          <w:color w:val="000000" w:themeColor="text1"/>
          <w:sz w:val="28"/>
          <w:szCs w:val="28"/>
        </w:rPr>
        <w:t xml:space="preserve"> </w:t>
      </w:r>
      <w:proofErr w:type="spellStart"/>
      <w:r w:rsidRPr="00BE6899">
        <w:rPr>
          <w:rFonts w:ascii="Times New Roman" w:hAnsi="Times New Roman" w:cs="Times New Roman"/>
          <w:color w:val="000000" w:themeColor="text1"/>
          <w:sz w:val="28"/>
          <w:szCs w:val="28"/>
        </w:rPr>
        <w:t>зі</w:t>
      </w:r>
      <w:proofErr w:type="spellEnd"/>
      <w:r w:rsidRPr="00BE6899">
        <w:rPr>
          <w:rFonts w:ascii="Times New Roman" w:hAnsi="Times New Roman" w:cs="Times New Roman"/>
          <w:color w:val="000000" w:themeColor="text1"/>
          <w:sz w:val="28"/>
          <w:szCs w:val="28"/>
        </w:rPr>
        <w:t xml:space="preserve"> СНІД</w:t>
      </w:r>
      <w:r w:rsidR="00670160" w:rsidRPr="00BE6899">
        <w:rPr>
          <w:rFonts w:ascii="Times New Roman" w:hAnsi="Times New Roman" w:cs="Times New Roman"/>
          <w:color w:val="000000" w:themeColor="text1"/>
          <w:sz w:val="28"/>
          <w:szCs w:val="28"/>
          <w:lang w:val="uk-UA"/>
        </w:rPr>
        <w:t>»</w:t>
      </w:r>
      <w:r w:rsidR="00670160" w:rsidRPr="00BE6899">
        <w:rPr>
          <w:rFonts w:ascii="Times New Roman" w:hAnsi="Times New Roman" w:cs="Times New Roman"/>
          <w:color w:val="000000" w:themeColor="text1"/>
          <w:sz w:val="28"/>
          <w:szCs w:val="28"/>
        </w:rPr>
        <w:t xml:space="preserve"> РОДА</w:t>
      </w:r>
      <w:r w:rsidRPr="00BE6899">
        <w:rPr>
          <w:rFonts w:ascii="Times New Roman" w:hAnsi="Times New Roman" w:cs="Times New Roman"/>
          <w:color w:val="000000"/>
          <w:sz w:val="28"/>
          <w:szCs w:val="28"/>
        </w:rPr>
        <w:t>,</w:t>
      </w:r>
      <w:r w:rsidRPr="00F72D9B">
        <w:rPr>
          <w:rFonts w:ascii="Times New Roman" w:hAnsi="Times New Roman" w:cs="Times New Roman"/>
          <w:color w:val="000000"/>
          <w:sz w:val="28"/>
          <w:szCs w:val="28"/>
        </w:rPr>
        <w:t xml:space="preserve"> де </w:t>
      </w:r>
      <w:proofErr w:type="spellStart"/>
      <w:r w:rsidRPr="00F72D9B">
        <w:rPr>
          <w:rFonts w:ascii="Times New Roman" w:hAnsi="Times New Roman" w:cs="Times New Roman"/>
          <w:color w:val="000000"/>
          <w:sz w:val="28"/>
          <w:szCs w:val="28"/>
        </w:rPr>
        <w:t>отримують</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необхідне</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лікування</w:t>
      </w:r>
      <w:proofErr w:type="spellEnd"/>
      <w:r w:rsidRPr="00F72D9B">
        <w:rPr>
          <w:rFonts w:ascii="Times New Roman" w:hAnsi="Times New Roman" w:cs="Times New Roman"/>
          <w:color w:val="000000"/>
          <w:sz w:val="28"/>
          <w:szCs w:val="28"/>
        </w:rPr>
        <w:t xml:space="preserve"> за </w:t>
      </w:r>
      <w:proofErr w:type="spellStart"/>
      <w:r w:rsidRPr="00F72D9B">
        <w:rPr>
          <w:rFonts w:ascii="Times New Roman" w:hAnsi="Times New Roman" w:cs="Times New Roman"/>
          <w:color w:val="000000"/>
          <w:sz w:val="28"/>
          <w:szCs w:val="28"/>
        </w:rPr>
        <w:t>рахунок</w:t>
      </w:r>
      <w:proofErr w:type="spellEnd"/>
      <w:r w:rsidRPr="00F72D9B">
        <w:rPr>
          <w:rFonts w:ascii="Times New Roman" w:hAnsi="Times New Roman" w:cs="Times New Roman"/>
          <w:color w:val="000000"/>
          <w:sz w:val="28"/>
          <w:szCs w:val="28"/>
        </w:rPr>
        <w:t xml:space="preserve"> Глобального фонду. </w:t>
      </w:r>
      <w:proofErr w:type="spellStart"/>
      <w:r w:rsidRPr="00F72D9B">
        <w:rPr>
          <w:rFonts w:ascii="Times New Roman" w:hAnsi="Times New Roman" w:cs="Times New Roman"/>
          <w:color w:val="000000"/>
          <w:sz w:val="28"/>
          <w:szCs w:val="28"/>
        </w:rPr>
        <w:t>Слід</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зауважити</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що</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близь</w:t>
      </w:r>
      <w:r w:rsidR="00670160">
        <w:rPr>
          <w:rFonts w:ascii="Times New Roman" w:hAnsi="Times New Roman" w:cs="Times New Roman"/>
          <w:color w:val="000000"/>
          <w:sz w:val="28"/>
          <w:szCs w:val="28"/>
        </w:rPr>
        <w:t>ко</w:t>
      </w:r>
      <w:proofErr w:type="spellEnd"/>
      <w:r w:rsidR="00670160">
        <w:rPr>
          <w:rFonts w:ascii="Times New Roman" w:hAnsi="Times New Roman" w:cs="Times New Roman"/>
          <w:color w:val="000000"/>
          <w:sz w:val="28"/>
          <w:szCs w:val="28"/>
        </w:rPr>
        <w:t xml:space="preserve"> 36% </w:t>
      </w:r>
      <w:proofErr w:type="spellStart"/>
      <w:r w:rsidR="00670160">
        <w:rPr>
          <w:rFonts w:ascii="Times New Roman" w:hAnsi="Times New Roman" w:cs="Times New Roman"/>
          <w:color w:val="000000"/>
          <w:sz w:val="28"/>
          <w:szCs w:val="28"/>
        </w:rPr>
        <w:t>осіб</w:t>
      </w:r>
      <w:proofErr w:type="spellEnd"/>
      <w:r w:rsidR="00670160">
        <w:rPr>
          <w:rFonts w:ascii="Times New Roman" w:hAnsi="Times New Roman" w:cs="Times New Roman"/>
          <w:color w:val="000000"/>
          <w:sz w:val="28"/>
          <w:szCs w:val="28"/>
        </w:rPr>
        <w:t xml:space="preserve"> </w:t>
      </w:r>
      <w:proofErr w:type="spellStart"/>
      <w:r w:rsidR="00670160">
        <w:rPr>
          <w:rFonts w:ascii="Times New Roman" w:hAnsi="Times New Roman" w:cs="Times New Roman"/>
          <w:color w:val="000000"/>
          <w:sz w:val="28"/>
          <w:szCs w:val="28"/>
        </w:rPr>
        <w:t>із</w:t>
      </w:r>
      <w:proofErr w:type="spellEnd"/>
      <w:r w:rsidR="00670160">
        <w:rPr>
          <w:rFonts w:ascii="Times New Roman" w:hAnsi="Times New Roman" w:cs="Times New Roman"/>
          <w:color w:val="000000"/>
          <w:sz w:val="28"/>
          <w:szCs w:val="28"/>
        </w:rPr>
        <w:t xml:space="preserve"> </w:t>
      </w:r>
      <w:proofErr w:type="spellStart"/>
      <w:r w:rsidR="00670160">
        <w:rPr>
          <w:rFonts w:ascii="Times New Roman" w:hAnsi="Times New Roman" w:cs="Times New Roman"/>
          <w:color w:val="000000"/>
          <w:sz w:val="28"/>
          <w:szCs w:val="28"/>
        </w:rPr>
        <w:t>захворюванням</w:t>
      </w:r>
      <w:proofErr w:type="spellEnd"/>
      <w:r w:rsidR="00670160">
        <w:rPr>
          <w:rFonts w:ascii="Times New Roman" w:hAnsi="Times New Roman" w:cs="Times New Roman"/>
          <w:color w:val="000000"/>
          <w:sz w:val="28"/>
          <w:szCs w:val="28"/>
        </w:rPr>
        <w:t xml:space="preserve"> на</w:t>
      </w:r>
      <w:r w:rsidRPr="00F72D9B">
        <w:rPr>
          <w:rFonts w:ascii="Times New Roman" w:hAnsi="Times New Roman" w:cs="Times New Roman"/>
          <w:color w:val="000000"/>
          <w:sz w:val="28"/>
          <w:szCs w:val="28"/>
        </w:rPr>
        <w:t xml:space="preserve"> ВІЛ – </w:t>
      </w:r>
      <w:proofErr w:type="spellStart"/>
      <w:r w:rsidRPr="00F72D9B">
        <w:rPr>
          <w:rFonts w:ascii="Times New Roman" w:hAnsi="Times New Roman" w:cs="Times New Roman"/>
          <w:color w:val="000000"/>
          <w:sz w:val="28"/>
          <w:szCs w:val="28"/>
        </w:rPr>
        <w:t>інфекцію</w:t>
      </w:r>
      <w:proofErr w:type="spellEnd"/>
      <w:r w:rsidRPr="00F72D9B">
        <w:rPr>
          <w:rFonts w:ascii="Times New Roman" w:hAnsi="Times New Roman" w:cs="Times New Roman"/>
          <w:color w:val="000000"/>
          <w:sz w:val="28"/>
          <w:szCs w:val="28"/>
        </w:rPr>
        <w:t xml:space="preserve">/СНІД, </w:t>
      </w:r>
      <w:proofErr w:type="spellStart"/>
      <w:r w:rsidRPr="00F72D9B">
        <w:rPr>
          <w:rFonts w:ascii="Times New Roman" w:hAnsi="Times New Roman" w:cs="Times New Roman"/>
          <w:color w:val="000000"/>
          <w:sz w:val="28"/>
          <w:szCs w:val="28"/>
        </w:rPr>
        <w:t>що</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вперше</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звернулися</w:t>
      </w:r>
      <w:proofErr w:type="spellEnd"/>
      <w:r w:rsidRPr="00F72D9B">
        <w:rPr>
          <w:rFonts w:ascii="Times New Roman" w:hAnsi="Times New Roman" w:cs="Times New Roman"/>
          <w:color w:val="000000"/>
          <w:sz w:val="28"/>
          <w:szCs w:val="28"/>
        </w:rPr>
        <w:t>, як п</w:t>
      </w:r>
      <w:r>
        <w:rPr>
          <w:rFonts w:ascii="Times New Roman" w:hAnsi="Times New Roman" w:cs="Times New Roman"/>
          <w:color w:val="000000"/>
          <w:sz w:val="28"/>
          <w:szCs w:val="28"/>
        </w:rPr>
        <w:t xml:space="preserve">равило </w:t>
      </w:r>
      <w:proofErr w:type="spellStart"/>
      <w:r>
        <w:rPr>
          <w:rFonts w:ascii="Times New Roman" w:hAnsi="Times New Roman" w:cs="Times New Roman"/>
          <w:color w:val="000000"/>
          <w:sz w:val="28"/>
          <w:szCs w:val="28"/>
        </w:rPr>
        <w:t>із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благополучних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сімей</w:t>
      </w:r>
      <w:proofErr w:type="spellEnd"/>
      <w:r>
        <w:rPr>
          <w:rFonts w:ascii="Times New Roman" w:hAnsi="Times New Roman" w:cs="Times New Roman"/>
          <w:color w:val="000000"/>
          <w:sz w:val="28"/>
          <w:szCs w:val="28"/>
        </w:rPr>
        <w:t xml:space="preserve">. </w:t>
      </w:r>
    </w:p>
    <w:p w:rsidR="00F72D9B" w:rsidRPr="00F72D9B" w:rsidRDefault="00F72D9B" w:rsidP="007E14E6">
      <w:pPr>
        <w:widowControl w:val="0"/>
        <w:spacing w:before="120" w:after="120"/>
        <w:ind w:firstLine="709"/>
        <w:jc w:val="center"/>
        <w:rPr>
          <w:rFonts w:ascii="Times New Roman" w:hAnsi="Times New Roman" w:cs="Times New Roman"/>
          <w:b/>
          <w:color w:val="000000"/>
          <w:spacing w:val="10"/>
          <w:sz w:val="28"/>
          <w:szCs w:val="28"/>
          <w:shd w:val="clear" w:color="auto" w:fill="FFFFFF"/>
          <w:lang w:val="uk-UA" w:eastAsia="uk-UA" w:bidi="uk-UA"/>
        </w:rPr>
      </w:pPr>
      <w:r w:rsidRPr="00F72D9B">
        <w:rPr>
          <w:rFonts w:ascii="Times New Roman" w:hAnsi="Times New Roman" w:cs="Times New Roman"/>
          <w:b/>
          <w:color w:val="000000"/>
          <w:spacing w:val="10"/>
          <w:sz w:val="28"/>
          <w:szCs w:val="28"/>
          <w:shd w:val="clear" w:color="auto" w:fill="FFFFFF"/>
          <w:lang w:val="uk-UA" w:eastAsia="uk-UA" w:bidi="uk-UA"/>
        </w:rPr>
        <w:t>ІІ. Визначення мети Програми</w:t>
      </w:r>
    </w:p>
    <w:p w:rsidR="00F72D9B" w:rsidRPr="00F72D9B" w:rsidRDefault="00F72D9B" w:rsidP="00D9532B">
      <w:pPr>
        <w:spacing w:after="0"/>
        <w:ind w:firstLine="567"/>
        <w:jc w:val="both"/>
        <w:rPr>
          <w:rFonts w:ascii="Times New Roman" w:hAnsi="Times New Roman" w:cs="Times New Roman"/>
          <w:sz w:val="28"/>
          <w:szCs w:val="28"/>
          <w:lang w:val="uk-UA"/>
        </w:rPr>
      </w:pPr>
      <w:r w:rsidRPr="00F72D9B">
        <w:rPr>
          <w:rFonts w:ascii="Times New Roman" w:hAnsi="Times New Roman" w:cs="Times New Roman"/>
          <w:sz w:val="28"/>
          <w:szCs w:val="28"/>
          <w:lang w:val="uk-UA"/>
        </w:rPr>
        <w:t>Метою Програми є стабілізація епідемічної ситуації, зниження рівня захворюваності і смертності від ВІЛ-інфекції,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rsidR="00F72D9B" w:rsidRPr="00F72D9B" w:rsidRDefault="00F72D9B" w:rsidP="007E14E6">
      <w:pPr>
        <w:widowControl w:val="0"/>
        <w:spacing w:before="120" w:after="120"/>
        <w:ind w:firstLine="709"/>
        <w:jc w:val="center"/>
        <w:rPr>
          <w:rFonts w:ascii="Times New Roman" w:eastAsia="David" w:hAnsi="Times New Roman" w:cs="Times New Roman"/>
          <w:b/>
          <w:iCs/>
          <w:sz w:val="28"/>
          <w:szCs w:val="28"/>
        </w:rPr>
      </w:pPr>
      <w:r w:rsidRPr="00F72D9B">
        <w:rPr>
          <w:rFonts w:ascii="Times New Roman" w:eastAsia="David" w:hAnsi="Times New Roman" w:cs="Times New Roman"/>
          <w:b/>
          <w:iCs/>
          <w:sz w:val="28"/>
          <w:szCs w:val="28"/>
        </w:rPr>
        <w:t xml:space="preserve">ІІІ. </w:t>
      </w:r>
      <w:proofErr w:type="spellStart"/>
      <w:r w:rsidRPr="00F72D9B">
        <w:rPr>
          <w:rFonts w:ascii="Times New Roman" w:eastAsia="David" w:hAnsi="Times New Roman" w:cs="Times New Roman"/>
          <w:b/>
          <w:iCs/>
          <w:sz w:val="28"/>
          <w:szCs w:val="28"/>
        </w:rPr>
        <w:t>Обґрунтування</w:t>
      </w:r>
      <w:proofErr w:type="spellEnd"/>
      <w:r w:rsidRPr="00F72D9B">
        <w:rPr>
          <w:rFonts w:ascii="Times New Roman" w:eastAsia="David" w:hAnsi="Times New Roman" w:cs="Times New Roman"/>
          <w:b/>
          <w:iCs/>
          <w:sz w:val="28"/>
          <w:szCs w:val="28"/>
        </w:rPr>
        <w:t xml:space="preserve"> </w:t>
      </w:r>
      <w:proofErr w:type="spellStart"/>
      <w:r w:rsidRPr="00F72D9B">
        <w:rPr>
          <w:rFonts w:ascii="Times New Roman" w:eastAsia="David" w:hAnsi="Times New Roman" w:cs="Times New Roman"/>
          <w:b/>
          <w:iCs/>
          <w:sz w:val="28"/>
          <w:szCs w:val="28"/>
        </w:rPr>
        <w:t>шляхів</w:t>
      </w:r>
      <w:proofErr w:type="spellEnd"/>
      <w:r w:rsidRPr="00F72D9B">
        <w:rPr>
          <w:rFonts w:ascii="Times New Roman" w:eastAsia="David" w:hAnsi="Times New Roman" w:cs="Times New Roman"/>
          <w:b/>
          <w:iCs/>
          <w:sz w:val="28"/>
          <w:szCs w:val="28"/>
        </w:rPr>
        <w:t xml:space="preserve"> і </w:t>
      </w:r>
      <w:proofErr w:type="spellStart"/>
      <w:r w:rsidRPr="00F72D9B">
        <w:rPr>
          <w:rFonts w:ascii="Times New Roman" w:eastAsia="David" w:hAnsi="Times New Roman" w:cs="Times New Roman"/>
          <w:b/>
          <w:iCs/>
          <w:sz w:val="28"/>
          <w:szCs w:val="28"/>
        </w:rPr>
        <w:t>засобів</w:t>
      </w:r>
      <w:proofErr w:type="spellEnd"/>
      <w:r w:rsidRPr="00F72D9B">
        <w:rPr>
          <w:rFonts w:ascii="Times New Roman" w:eastAsia="David" w:hAnsi="Times New Roman" w:cs="Times New Roman"/>
          <w:b/>
          <w:iCs/>
          <w:sz w:val="28"/>
          <w:szCs w:val="28"/>
        </w:rPr>
        <w:t xml:space="preserve"> </w:t>
      </w:r>
      <w:proofErr w:type="spellStart"/>
      <w:r w:rsidRPr="00F72D9B">
        <w:rPr>
          <w:rFonts w:ascii="Times New Roman" w:eastAsia="David" w:hAnsi="Times New Roman" w:cs="Times New Roman"/>
          <w:b/>
          <w:iCs/>
          <w:sz w:val="28"/>
          <w:szCs w:val="28"/>
        </w:rPr>
        <w:t>розв’язання</w:t>
      </w:r>
      <w:proofErr w:type="spellEnd"/>
      <w:r w:rsidRPr="00F72D9B">
        <w:rPr>
          <w:rFonts w:ascii="Times New Roman" w:eastAsia="David" w:hAnsi="Times New Roman" w:cs="Times New Roman"/>
          <w:b/>
          <w:iCs/>
          <w:sz w:val="28"/>
          <w:szCs w:val="28"/>
        </w:rPr>
        <w:t xml:space="preserve"> </w:t>
      </w:r>
      <w:proofErr w:type="spellStart"/>
      <w:r w:rsidRPr="00F72D9B">
        <w:rPr>
          <w:rFonts w:ascii="Times New Roman" w:eastAsia="David" w:hAnsi="Times New Roman" w:cs="Times New Roman"/>
          <w:b/>
          <w:iCs/>
          <w:sz w:val="28"/>
          <w:szCs w:val="28"/>
        </w:rPr>
        <w:t>проблеми</w:t>
      </w:r>
      <w:proofErr w:type="spellEnd"/>
      <w:r w:rsidRPr="00F72D9B">
        <w:rPr>
          <w:rFonts w:ascii="Times New Roman" w:eastAsia="David" w:hAnsi="Times New Roman" w:cs="Times New Roman"/>
          <w:b/>
          <w:iCs/>
          <w:sz w:val="28"/>
          <w:szCs w:val="28"/>
        </w:rPr>
        <w:t xml:space="preserve">, строки </w:t>
      </w:r>
      <w:proofErr w:type="spellStart"/>
      <w:r w:rsidRPr="00F72D9B">
        <w:rPr>
          <w:rFonts w:ascii="Times New Roman" w:eastAsia="David" w:hAnsi="Times New Roman" w:cs="Times New Roman"/>
          <w:b/>
          <w:iCs/>
          <w:sz w:val="28"/>
          <w:szCs w:val="28"/>
        </w:rPr>
        <w:lastRenderedPageBreak/>
        <w:t>виконання</w:t>
      </w:r>
      <w:proofErr w:type="spellEnd"/>
      <w:r w:rsidRPr="00F72D9B">
        <w:rPr>
          <w:rFonts w:ascii="Times New Roman" w:eastAsia="David" w:hAnsi="Times New Roman" w:cs="Times New Roman"/>
          <w:b/>
          <w:iCs/>
          <w:sz w:val="28"/>
          <w:szCs w:val="28"/>
        </w:rPr>
        <w:t xml:space="preserve"> </w:t>
      </w:r>
      <w:proofErr w:type="spellStart"/>
      <w:r w:rsidRPr="00F72D9B">
        <w:rPr>
          <w:rFonts w:ascii="Times New Roman" w:eastAsia="David" w:hAnsi="Times New Roman" w:cs="Times New Roman"/>
          <w:b/>
          <w:iCs/>
          <w:sz w:val="28"/>
          <w:szCs w:val="28"/>
        </w:rPr>
        <w:t>Програми</w:t>
      </w:r>
      <w:proofErr w:type="spellEnd"/>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lang w:val="uk-UA"/>
        </w:rPr>
        <w:t>Р</w:t>
      </w:r>
      <w:proofErr w:type="spellStart"/>
      <w:r w:rsidRPr="00F72D9B">
        <w:rPr>
          <w:rFonts w:ascii="Times New Roman" w:hAnsi="Times New Roman" w:cs="Times New Roman"/>
          <w:sz w:val="28"/>
          <w:szCs w:val="28"/>
        </w:rPr>
        <w:t>озвиток</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епідемії</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інфекції</w:t>
      </w:r>
      <w:proofErr w:type="spellEnd"/>
      <w:r w:rsidRPr="00F72D9B">
        <w:rPr>
          <w:rFonts w:ascii="Times New Roman" w:hAnsi="Times New Roman" w:cs="Times New Roman"/>
          <w:sz w:val="28"/>
          <w:szCs w:val="28"/>
        </w:rPr>
        <w:t xml:space="preserve">/СНІД </w:t>
      </w:r>
      <w:proofErr w:type="spellStart"/>
      <w:r w:rsidRPr="00F72D9B">
        <w:rPr>
          <w:rFonts w:ascii="Times New Roman" w:hAnsi="Times New Roman" w:cs="Times New Roman"/>
          <w:sz w:val="28"/>
          <w:szCs w:val="28"/>
        </w:rPr>
        <w:t>зумовлений</w:t>
      </w:r>
      <w:proofErr w:type="spellEnd"/>
      <w:r w:rsidRPr="00F72D9B">
        <w:rPr>
          <w:rFonts w:ascii="Times New Roman" w:hAnsi="Times New Roman" w:cs="Times New Roman"/>
          <w:sz w:val="28"/>
          <w:szCs w:val="28"/>
        </w:rPr>
        <w:t xml:space="preserve"> такими факторами:</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недостатній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рівень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проінформованості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населення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щодо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виявлення</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інфекції</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шляхів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запобігання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інфікуванню</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відсутність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мотивації</w:t>
      </w:r>
      <w:proofErr w:type="spellEnd"/>
      <w:r w:rsidRPr="00F72D9B">
        <w:rPr>
          <w:rFonts w:ascii="Times New Roman" w:hAnsi="Times New Roman" w:cs="Times New Roman"/>
          <w:sz w:val="28"/>
          <w:szCs w:val="28"/>
        </w:rPr>
        <w:t xml:space="preserve"> до </w:t>
      </w:r>
      <w:proofErr w:type="spellStart"/>
      <w:r w:rsidRPr="00F72D9B">
        <w:rPr>
          <w:rFonts w:ascii="Times New Roman" w:hAnsi="Times New Roman" w:cs="Times New Roman"/>
          <w:sz w:val="28"/>
          <w:szCs w:val="28"/>
        </w:rPr>
        <w:t>безпечної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поведінки</w:t>
      </w:r>
      <w:proofErr w:type="spellEnd"/>
      <w:r w:rsidRPr="00F72D9B">
        <w:rPr>
          <w:rFonts w:ascii="Times New Roman" w:hAnsi="Times New Roman" w:cs="Times New Roman"/>
          <w:sz w:val="28"/>
          <w:szCs w:val="28"/>
        </w:rPr>
        <w:t xml:space="preserve"> і </w:t>
      </w:r>
      <w:proofErr w:type="spellStart"/>
      <w:r w:rsidRPr="00F72D9B">
        <w:rPr>
          <w:rFonts w:ascii="Times New Roman" w:hAnsi="Times New Roman" w:cs="Times New Roman"/>
          <w:sz w:val="28"/>
          <w:szCs w:val="28"/>
        </w:rPr>
        <w:t>тестування</w:t>
      </w:r>
      <w:proofErr w:type="spellEnd"/>
      <w:r w:rsidRPr="00F72D9B">
        <w:rPr>
          <w:rFonts w:ascii="Times New Roman" w:hAnsi="Times New Roman" w:cs="Times New Roman"/>
          <w:sz w:val="28"/>
          <w:szCs w:val="28"/>
        </w:rPr>
        <w:t xml:space="preserve"> на ВІЛ;</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особливості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поведінки</w:t>
      </w:r>
      <w:proofErr w:type="spellEnd"/>
      <w:r w:rsidRPr="00F72D9B">
        <w:rPr>
          <w:rFonts w:ascii="Times New Roman" w:hAnsi="Times New Roman" w:cs="Times New Roman"/>
          <w:sz w:val="28"/>
          <w:szCs w:val="28"/>
        </w:rPr>
        <w:t xml:space="preserve"> і способу </w:t>
      </w:r>
      <w:proofErr w:type="spellStart"/>
      <w:r w:rsidRPr="00F72D9B">
        <w:rPr>
          <w:rFonts w:ascii="Times New Roman" w:hAnsi="Times New Roman" w:cs="Times New Roman"/>
          <w:sz w:val="28"/>
          <w:szCs w:val="28"/>
        </w:rPr>
        <w:t>життя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представників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груп</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підвищеного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ризику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щодо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інфікування</w:t>
      </w:r>
      <w:proofErr w:type="spellEnd"/>
      <w:r w:rsidRPr="00F72D9B">
        <w:rPr>
          <w:rFonts w:ascii="Times New Roman" w:hAnsi="Times New Roman" w:cs="Times New Roman"/>
          <w:sz w:val="28"/>
          <w:szCs w:val="28"/>
        </w:rPr>
        <w:t xml:space="preserve"> ВІЛ та </w:t>
      </w:r>
      <w:proofErr w:type="spellStart"/>
      <w:r w:rsidRPr="00F72D9B">
        <w:rPr>
          <w:rFonts w:ascii="Times New Roman" w:hAnsi="Times New Roman" w:cs="Times New Roman"/>
          <w:sz w:val="28"/>
          <w:szCs w:val="28"/>
        </w:rPr>
        <w:t>їх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партнерів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наркоманів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дітей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які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опинилися</w:t>
      </w:r>
      <w:proofErr w:type="spellEnd"/>
      <w:r w:rsidRPr="00F72D9B">
        <w:rPr>
          <w:rFonts w:ascii="Times New Roman" w:hAnsi="Times New Roman" w:cs="Times New Roman"/>
          <w:sz w:val="28"/>
          <w:szCs w:val="28"/>
        </w:rPr>
        <w:t xml:space="preserve"> у </w:t>
      </w:r>
      <w:proofErr w:type="spellStart"/>
      <w:r w:rsidRPr="00F72D9B">
        <w:rPr>
          <w:rFonts w:ascii="Times New Roman" w:hAnsi="Times New Roman" w:cs="Times New Roman"/>
          <w:sz w:val="28"/>
          <w:szCs w:val="28"/>
        </w:rPr>
        <w:t>складних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життєвих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обставинах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дітей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позбавлених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батьківського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піклування</w:t>
      </w:r>
      <w:proofErr w:type="spellEnd"/>
      <w:r w:rsidRPr="00F72D9B">
        <w:rPr>
          <w:rFonts w:ascii="Times New Roman" w:hAnsi="Times New Roman" w:cs="Times New Roman"/>
          <w:sz w:val="28"/>
          <w:szCs w:val="28"/>
        </w:rPr>
        <w:t>;</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виявлення</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інфекції</w:t>
      </w:r>
      <w:proofErr w:type="spellEnd"/>
      <w:r w:rsidRPr="00F72D9B">
        <w:rPr>
          <w:rFonts w:ascii="Times New Roman" w:hAnsi="Times New Roman" w:cs="Times New Roman"/>
          <w:sz w:val="28"/>
          <w:szCs w:val="28"/>
        </w:rPr>
        <w:t xml:space="preserve"> на </w:t>
      </w:r>
      <w:proofErr w:type="spellStart"/>
      <w:r w:rsidRPr="00F72D9B">
        <w:rPr>
          <w:rFonts w:ascii="Times New Roman" w:hAnsi="Times New Roman" w:cs="Times New Roman"/>
          <w:sz w:val="28"/>
          <w:szCs w:val="28"/>
        </w:rPr>
        <w:t>пізній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стадії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захворювання</w:t>
      </w:r>
      <w:proofErr w:type="spellEnd"/>
      <w:r w:rsidRPr="00F72D9B">
        <w:rPr>
          <w:rFonts w:ascii="Times New Roman" w:hAnsi="Times New Roman" w:cs="Times New Roman"/>
          <w:sz w:val="28"/>
          <w:szCs w:val="28"/>
        </w:rPr>
        <w:t>;</w:t>
      </w:r>
    </w:p>
    <w:p w:rsidR="00002545" w:rsidRDefault="00F72D9B" w:rsidP="00002545">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недостатній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рів</w:t>
      </w:r>
      <w:r w:rsidR="00002545">
        <w:rPr>
          <w:rFonts w:ascii="Times New Roman" w:hAnsi="Times New Roman" w:cs="Times New Roman"/>
          <w:sz w:val="28"/>
          <w:szCs w:val="28"/>
        </w:rPr>
        <w:t>ень</w:t>
      </w:r>
      <w:proofErr w:type="spellEnd"/>
      <w:r w:rsidR="00002545">
        <w:rPr>
          <w:rFonts w:ascii="Times New Roman" w:hAnsi="Times New Roman" w:cs="Times New Roman"/>
          <w:sz w:val="28"/>
          <w:szCs w:val="28"/>
        </w:rPr>
        <w:t xml:space="preserve"> </w:t>
      </w:r>
      <w:proofErr w:type="spellStart"/>
      <w:r w:rsidR="00002545">
        <w:rPr>
          <w:rFonts w:ascii="Times New Roman" w:hAnsi="Times New Roman" w:cs="Times New Roman"/>
          <w:sz w:val="28"/>
          <w:szCs w:val="28"/>
        </w:rPr>
        <w:t>охоплення</w:t>
      </w:r>
      <w:proofErr w:type="spellEnd"/>
      <w:r w:rsidR="00002545">
        <w:rPr>
          <w:rFonts w:ascii="Times New Roman" w:hAnsi="Times New Roman" w:cs="Times New Roman"/>
          <w:sz w:val="28"/>
          <w:szCs w:val="28"/>
        </w:rPr>
        <w:t xml:space="preserve"> </w:t>
      </w:r>
      <w:proofErr w:type="spellStart"/>
      <w:r w:rsidR="00002545">
        <w:rPr>
          <w:rFonts w:ascii="Times New Roman" w:hAnsi="Times New Roman" w:cs="Times New Roman"/>
          <w:sz w:val="28"/>
          <w:szCs w:val="28"/>
        </w:rPr>
        <w:t>диспансеризацією</w:t>
      </w:r>
      <w:proofErr w:type="spellEnd"/>
      <w:r w:rsidR="00002545">
        <w:rPr>
          <w:rFonts w:ascii="Times New Roman" w:hAnsi="Times New Roman" w:cs="Times New Roman"/>
          <w:sz w:val="28"/>
          <w:szCs w:val="28"/>
        </w:rPr>
        <w:t>;</w:t>
      </w:r>
    </w:p>
    <w:p w:rsidR="00F72D9B" w:rsidRPr="00F72D9B" w:rsidRDefault="00002545" w:rsidP="00002545">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F72D9B" w:rsidRPr="00F72D9B">
        <w:rPr>
          <w:rFonts w:ascii="Times New Roman" w:hAnsi="Times New Roman" w:cs="Times New Roman"/>
          <w:sz w:val="28"/>
          <w:szCs w:val="28"/>
        </w:rPr>
        <w:t>низький</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рівень</w:t>
      </w:r>
      <w:proofErr w:type="spellEnd"/>
      <w:r w:rsidR="00F72D9B" w:rsidRPr="00F72D9B">
        <w:rPr>
          <w:rFonts w:ascii="Times New Roman" w:hAnsi="Times New Roman" w:cs="Times New Roman"/>
          <w:sz w:val="28"/>
          <w:szCs w:val="28"/>
        </w:rPr>
        <w:t xml:space="preserve"> доступу </w:t>
      </w:r>
      <w:proofErr w:type="spellStart"/>
      <w:r w:rsidR="00F72D9B" w:rsidRPr="00F72D9B">
        <w:rPr>
          <w:rFonts w:ascii="Times New Roman" w:hAnsi="Times New Roman" w:cs="Times New Roman"/>
          <w:sz w:val="28"/>
          <w:szCs w:val="28"/>
        </w:rPr>
        <w:t>населення</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представників</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груп</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підвищеного</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ризику</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щодо</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інфікування</w:t>
      </w:r>
      <w:proofErr w:type="spellEnd"/>
      <w:r w:rsidR="00F72D9B" w:rsidRPr="00F72D9B">
        <w:rPr>
          <w:rFonts w:ascii="Times New Roman" w:hAnsi="Times New Roman" w:cs="Times New Roman"/>
          <w:sz w:val="28"/>
          <w:szCs w:val="28"/>
        </w:rPr>
        <w:t xml:space="preserve"> ВІЛ і людей, </w:t>
      </w:r>
      <w:proofErr w:type="spellStart"/>
      <w:r w:rsidR="00F72D9B" w:rsidRPr="00F72D9B">
        <w:rPr>
          <w:rFonts w:ascii="Times New Roman" w:hAnsi="Times New Roman" w:cs="Times New Roman"/>
          <w:sz w:val="28"/>
          <w:szCs w:val="28"/>
        </w:rPr>
        <w:t>що</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живуть</w:t>
      </w:r>
      <w:proofErr w:type="spellEnd"/>
      <w:r w:rsidR="00F72D9B" w:rsidRPr="00F72D9B">
        <w:rPr>
          <w:rFonts w:ascii="Times New Roman" w:hAnsi="Times New Roman" w:cs="Times New Roman"/>
          <w:sz w:val="28"/>
          <w:szCs w:val="28"/>
        </w:rPr>
        <w:t xml:space="preserve"> з ВІЛ, до </w:t>
      </w:r>
      <w:proofErr w:type="spellStart"/>
      <w:r w:rsidR="00F72D9B" w:rsidRPr="00F72D9B">
        <w:rPr>
          <w:rFonts w:ascii="Times New Roman" w:hAnsi="Times New Roman" w:cs="Times New Roman"/>
          <w:sz w:val="28"/>
          <w:szCs w:val="28"/>
        </w:rPr>
        <w:t>послуг</w:t>
      </w:r>
      <w:proofErr w:type="spellEnd"/>
      <w:r w:rsidR="00F72D9B" w:rsidRPr="00F72D9B">
        <w:rPr>
          <w:rFonts w:ascii="Times New Roman" w:hAnsi="Times New Roman" w:cs="Times New Roman"/>
          <w:sz w:val="28"/>
          <w:szCs w:val="28"/>
        </w:rPr>
        <w:t xml:space="preserve"> з </w:t>
      </w:r>
      <w:proofErr w:type="spellStart"/>
      <w:r w:rsidR="00F72D9B" w:rsidRPr="00F72D9B">
        <w:rPr>
          <w:rFonts w:ascii="Times New Roman" w:hAnsi="Times New Roman" w:cs="Times New Roman"/>
          <w:sz w:val="28"/>
          <w:szCs w:val="28"/>
        </w:rPr>
        <w:t>профілактики</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медичної</w:t>
      </w:r>
      <w:proofErr w:type="spellEnd"/>
      <w:r w:rsidR="00F72D9B" w:rsidRPr="00F72D9B">
        <w:rPr>
          <w:rFonts w:ascii="Times New Roman" w:hAnsi="Times New Roman" w:cs="Times New Roman"/>
          <w:sz w:val="28"/>
          <w:szCs w:val="28"/>
        </w:rPr>
        <w:t xml:space="preserve"> та </w:t>
      </w:r>
      <w:proofErr w:type="spellStart"/>
      <w:r w:rsidR="00F72D9B" w:rsidRPr="00F72D9B">
        <w:rPr>
          <w:rFonts w:ascii="Times New Roman" w:hAnsi="Times New Roman" w:cs="Times New Roman"/>
          <w:sz w:val="28"/>
          <w:szCs w:val="28"/>
        </w:rPr>
        <w:t>соціальної</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допомоги</w:t>
      </w:r>
      <w:proofErr w:type="spellEnd"/>
      <w:r w:rsidR="00F72D9B" w:rsidRPr="00F72D9B">
        <w:rPr>
          <w:rFonts w:ascii="Times New Roman" w:hAnsi="Times New Roman" w:cs="Times New Roman"/>
          <w:sz w:val="28"/>
          <w:szCs w:val="28"/>
        </w:rPr>
        <w:t xml:space="preserve">, в тому </w:t>
      </w:r>
      <w:proofErr w:type="spellStart"/>
      <w:r w:rsidR="00F72D9B" w:rsidRPr="00F72D9B">
        <w:rPr>
          <w:rFonts w:ascii="Times New Roman" w:hAnsi="Times New Roman" w:cs="Times New Roman"/>
          <w:sz w:val="28"/>
          <w:szCs w:val="28"/>
        </w:rPr>
        <w:t>числі</w:t>
      </w:r>
      <w:proofErr w:type="spellEnd"/>
      <w:r w:rsidR="00F72D9B" w:rsidRPr="00F72D9B">
        <w:rPr>
          <w:rFonts w:ascii="Times New Roman" w:hAnsi="Times New Roman" w:cs="Times New Roman"/>
          <w:sz w:val="28"/>
          <w:szCs w:val="28"/>
        </w:rPr>
        <w:t xml:space="preserve"> </w:t>
      </w:r>
      <w:proofErr w:type="spellStart"/>
      <w:r w:rsidR="00F72D9B" w:rsidRPr="00F72D9B">
        <w:rPr>
          <w:rFonts w:ascii="Times New Roman" w:hAnsi="Times New Roman" w:cs="Times New Roman"/>
          <w:sz w:val="28"/>
          <w:szCs w:val="28"/>
        </w:rPr>
        <w:t>паліативної</w:t>
      </w:r>
      <w:proofErr w:type="spellEnd"/>
      <w:r w:rsidR="00F72D9B" w:rsidRPr="00F72D9B">
        <w:rPr>
          <w:rFonts w:ascii="Times New Roman" w:hAnsi="Times New Roman" w:cs="Times New Roman"/>
          <w:sz w:val="28"/>
          <w:szCs w:val="28"/>
        </w:rPr>
        <w:t xml:space="preserve"> і </w:t>
      </w:r>
      <w:proofErr w:type="spellStart"/>
      <w:r w:rsidR="00F72D9B" w:rsidRPr="00F72D9B">
        <w:rPr>
          <w:rFonts w:ascii="Times New Roman" w:hAnsi="Times New Roman" w:cs="Times New Roman"/>
          <w:sz w:val="28"/>
          <w:szCs w:val="28"/>
        </w:rPr>
        <w:t>хоспісної</w:t>
      </w:r>
      <w:proofErr w:type="spellEnd"/>
      <w:r w:rsidR="00F72D9B" w:rsidRPr="00F72D9B">
        <w:rPr>
          <w:rFonts w:ascii="Times New Roman" w:hAnsi="Times New Roman" w:cs="Times New Roman"/>
          <w:sz w:val="28"/>
          <w:szCs w:val="28"/>
        </w:rPr>
        <w:t xml:space="preserve">; </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недостатньо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розвинута</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інфраструктура</w:t>
      </w:r>
      <w:proofErr w:type="spellEnd"/>
      <w:r w:rsidRPr="00F72D9B">
        <w:rPr>
          <w:rFonts w:ascii="Times New Roman" w:hAnsi="Times New Roman" w:cs="Times New Roman"/>
          <w:sz w:val="28"/>
          <w:szCs w:val="28"/>
        </w:rPr>
        <w:t xml:space="preserve"> для </w:t>
      </w:r>
      <w:proofErr w:type="spellStart"/>
      <w:r w:rsidRPr="00F72D9B">
        <w:rPr>
          <w:rFonts w:ascii="Times New Roman" w:hAnsi="Times New Roman" w:cs="Times New Roman"/>
          <w:sz w:val="28"/>
          <w:szCs w:val="28"/>
        </w:rPr>
        <w:t>надання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медичної</w:t>
      </w:r>
      <w:proofErr w:type="spellEnd"/>
      <w:r w:rsidRPr="00F72D9B">
        <w:rPr>
          <w:rFonts w:ascii="Times New Roman" w:hAnsi="Times New Roman" w:cs="Times New Roman"/>
          <w:sz w:val="28"/>
          <w:szCs w:val="28"/>
        </w:rPr>
        <w:t xml:space="preserve"> і </w:t>
      </w:r>
      <w:proofErr w:type="spellStart"/>
      <w:r w:rsidRPr="00F72D9B">
        <w:rPr>
          <w:rFonts w:ascii="Times New Roman" w:hAnsi="Times New Roman" w:cs="Times New Roman"/>
          <w:sz w:val="28"/>
          <w:szCs w:val="28"/>
        </w:rPr>
        <w:t>соціальної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допомоги</w:t>
      </w:r>
      <w:proofErr w:type="spellEnd"/>
      <w:r w:rsidRPr="00F72D9B">
        <w:rPr>
          <w:rFonts w:ascii="Times New Roman" w:hAnsi="Times New Roman" w:cs="Times New Roman"/>
          <w:sz w:val="28"/>
          <w:szCs w:val="28"/>
        </w:rPr>
        <w:t xml:space="preserve">, особливо на </w:t>
      </w:r>
      <w:proofErr w:type="spellStart"/>
      <w:r w:rsidRPr="00F72D9B">
        <w:rPr>
          <w:rFonts w:ascii="Times New Roman" w:hAnsi="Times New Roman" w:cs="Times New Roman"/>
          <w:sz w:val="28"/>
          <w:szCs w:val="28"/>
        </w:rPr>
        <w:t>місцевому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рівні</w:t>
      </w:r>
      <w:proofErr w:type="spellEnd"/>
      <w:r w:rsidRPr="00F72D9B">
        <w:rPr>
          <w:rFonts w:ascii="Times New Roman" w:hAnsi="Times New Roman" w:cs="Times New Roman"/>
          <w:sz w:val="28"/>
          <w:szCs w:val="28"/>
        </w:rPr>
        <w:t>;</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поступове</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збільшення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кількості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дітей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народжених</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інфікованими</w:t>
      </w:r>
      <w:proofErr w:type="spellEnd"/>
      <w:r w:rsidRPr="00F72D9B">
        <w:rPr>
          <w:rFonts w:ascii="Times New Roman" w:hAnsi="Times New Roman" w:cs="Times New Roman"/>
          <w:sz w:val="28"/>
          <w:szCs w:val="28"/>
        </w:rPr>
        <w:t xml:space="preserve"> матерями, та </w:t>
      </w:r>
      <w:proofErr w:type="spellStart"/>
      <w:r w:rsidRPr="00F72D9B">
        <w:rPr>
          <w:rFonts w:ascii="Times New Roman" w:hAnsi="Times New Roman" w:cs="Times New Roman"/>
          <w:sz w:val="28"/>
          <w:szCs w:val="28"/>
        </w:rPr>
        <w:t>збільшення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кількості</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інфікованих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жінок</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дітородного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віку</w:t>
      </w:r>
      <w:proofErr w:type="spellEnd"/>
      <w:r w:rsidRPr="00F72D9B">
        <w:rPr>
          <w:rFonts w:ascii="Times New Roman" w:hAnsi="Times New Roman" w:cs="Times New Roman"/>
          <w:sz w:val="28"/>
          <w:szCs w:val="28"/>
        </w:rPr>
        <w:t>;</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недостатній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рівень</w:t>
      </w:r>
      <w:proofErr w:type="spellEnd"/>
      <w:r w:rsidRPr="00F72D9B">
        <w:rPr>
          <w:rFonts w:ascii="Times New Roman" w:hAnsi="Times New Roman" w:cs="Times New Roman"/>
          <w:sz w:val="28"/>
          <w:szCs w:val="28"/>
        </w:rPr>
        <w:t xml:space="preserve"> державного </w:t>
      </w:r>
      <w:proofErr w:type="spellStart"/>
      <w:r w:rsidRPr="00F72D9B">
        <w:rPr>
          <w:rFonts w:ascii="Times New Roman" w:hAnsi="Times New Roman" w:cs="Times New Roman"/>
          <w:sz w:val="28"/>
          <w:szCs w:val="28"/>
        </w:rPr>
        <w:t>фінансування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заходів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протидії</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інфекції</w:t>
      </w:r>
      <w:proofErr w:type="spellEnd"/>
      <w:r w:rsidRPr="00F72D9B">
        <w:rPr>
          <w:rFonts w:ascii="Times New Roman" w:hAnsi="Times New Roman" w:cs="Times New Roman"/>
          <w:sz w:val="28"/>
          <w:szCs w:val="28"/>
        </w:rPr>
        <w:t>/СНІД;</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наявність</w:t>
      </w:r>
      <w:proofErr w:type="spellEnd"/>
      <w:r w:rsidRPr="00F72D9B">
        <w:rPr>
          <w:rFonts w:ascii="Times New Roman" w:hAnsi="Times New Roman" w:cs="Times New Roman"/>
          <w:sz w:val="28"/>
          <w:szCs w:val="28"/>
        </w:rPr>
        <w:t xml:space="preserve"> нормативно-</w:t>
      </w:r>
      <w:proofErr w:type="spellStart"/>
      <w:r w:rsidRPr="00F72D9B">
        <w:rPr>
          <w:rFonts w:ascii="Times New Roman" w:hAnsi="Times New Roman" w:cs="Times New Roman"/>
          <w:sz w:val="28"/>
          <w:szCs w:val="28"/>
        </w:rPr>
        <w:t>правових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організаційних</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фінансових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перешкод</w:t>
      </w:r>
      <w:proofErr w:type="spellEnd"/>
      <w:r w:rsidRPr="00F72D9B">
        <w:rPr>
          <w:rFonts w:ascii="Times New Roman" w:hAnsi="Times New Roman" w:cs="Times New Roman"/>
          <w:sz w:val="28"/>
          <w:szCs w:val="28"/>
        </w:rPr>
        <w:t xml:space="preserve"> </w:t>
      </w:r>
      <w:proofErr w:type="gramStart"/>
      <w:r w:rsidRPr="00F72D9B">
        <w:rPr>
          <w:rFonts w:ascii="Times New Roman" w:hAnsi="Times New Roman" w:cs="Times New Roman"/>
          <w:sz w:val="28"/>
          <w:szCs w:val="28"/>
        </w:rPr>
        <w:t>на шляху</w:t>
      </w:r>
      <w:proofErr w:type="gram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отримання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якісної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медичної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допомоги</w:t>
      </w:r>
      <w:proofErr w:type="spellEnd"/>
      <w:r w:rsidRPr="00F72D9B">
        <w:rPr>
          <w:rFonts w:ascii="Times New Roman" w:hAnsi="Times New Roman" w:cs="Times New Roman"/>
          <w:sz w:val="28"/>
          <w:szCs w:val="28"/>
        </w:rPr>
        <w:t xml:space="preserve"> особами, </w:t>
      </w:r>
      <w:proofErr w:type="spellStart"/>
      <w:r w:rsidRPr="00F72D9B">
        <w:rPr>
          <w:rFonts w:ascii="Times New Roman" w:hAnsi="Times New Roman" w:cs="Times New Roman"/>
          <w:sz w:val="28"/>
          <w:szCs w:val="28"/>
        </w:rPr>
        <w:t>що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хворі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одночасно</w:t>
      </w:r>
      <w:proofErr w:type="spellEnd"/>
      <w:r w:rsidRPr="00F72D9B">
        <w:rPr>
          <w:rFonts w:ascii="Times New Roman" w:hAnsi="Times New Roman" w:cs="Times New Roman"/>
          <w:sz w:val="28"/>
          <w:szCs w:val="28"/>
        </w:rPr>
        <w:t xml:space="preserve"> на ВІЛ і </w:t>
      </w:r>
      <w:proofErr w:type="spellStart"/>
      <w:r w:rsidRPr="00F72D9B">
        <w:rPr>
          <w:rFonts w:ascii="Times New Roman" w:hAnsi="Times New Roman" w:cs="Times New Roman"/>
          <w:sz w:val="28"/>
          <w:szCs w:val="28"/>
        </w:rPr>
        <w:t>туберкульоз</w:t>
      </w:r>
      <w:proofErr w:type="spellEnd"/>
      <w:r w:rsidRPr="00F72D9B">
        <w:rPr>
          <w:rFonts w:ascii="Times New Roman" w:hAnsi="Times New Roman" w:cs="Times New Roman"/>
          <w:sz w:val="28"/>
          <w:szCs w:val="28"/>
        </w:rPr>
        <w:t xml:space="preserve">, ВІЛ і </w:t>
      </w:r>
      <w:proofErr w:type="spellStart"/>
      <w:r w:rsidRPr="00F72D9B">
        <w:rPr>
          <w:rFonts w:ascii="Times New Roman" w:hAnsi="Times New Roman" w:cs="Times New Roman"/>
          <w:sz w:val="28"/>
          <w:szCs w:val="28"/>
        </w:rPr>
        <w:t>наркозалежність</w:t>
      </w:r>
      <w:proofErr w:type="spellEnd"/>
      <w:r w:rsidRPr="00F72D9B">
        <w:rPr>
          <w:rFonts w:ascii="Times New Roman" w:hAnsi="Times New Roman" w:cs="Times New Roman"/>
          <w:sz w:val="28"/>
          <w:szCs w:val="28"/>
        </w:rPr>
        <w:t xml:space="preserve">, ВІЛ і </w:t>
      </w:r>
      <w:proofErr w:type="spellStart"/>
      <w:r w:rsidRPr="00F72D9B">
        <w:rPr>
          <w:rFonts w:ascii="Times New Roman" w:hAnsi="Times New Roman" w:cs="Times New Roman"/>
          <w:sz w:val="28"/>
          <w:szCs w:val="28"/>
        </w:rPr>
        <w:t>вірусні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гепатити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патології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пов’язані</w:t>
      </w:r>
      <w:proofErr w:type="spellEnd"/>
      <w:r w:rsidRPr="00F72D9B">
        <w:rPr>
          <w:rFonts w:ascii="Times New Roman" w:hAnsi="Times New Roman" w:cs="Times New Roman"/>
          <w:sz w:val="28"/>
          <w:szCs w:val="28"/>
        </w:rPr>
        <w:t xml:space="preserve"> з </w:t>
      </w:r>
      <w:proofErr w:type="spellStart"/>
      <w:r w:rsidRPr="00F72D9B">
        <w:rPr>
          <w:rFonts w:ascii="Times New Roman" w:hAnsi="Times New Roman" w:cs="Times New Roman"/>
          <w:sz w:val="28"/>
          <w:szCs w:val="28"/>
        </w:rPr>
        <w:t>порушеннями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психічної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діяльності</w:t>
      </w:r>
      <w:proofErr w:type="spellEnd"/>
      <w:r w:rsidRPr="00F72D9B">
        <w:rPr>
          <w:rFonts w:ascii="Times New Roman" w:hAnsi="Times New Roman" w:cs="Times New Roman"/>
          <w:sz w:val="28"/>
          <w:szCs w:val="28"/>
        </w:rPr>
        <w:t>;</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дискримінація</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інфікованих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осіб</w:t>
      </w:r>
      <w:proofErr w:type="spellEnd"/>
      <w:r w:rsidRPr="00F72D9B">
        <w:rPr>
          <w:rFonts w:ascii="Times New Roman" w:hAnsi="Times New Roman" w:cs="Times New Roman"/>
          <w:sz w:val="28"/>
          <w:szCs w:val="28"/>
        </w:rPr>
        <w:t xml:space="preserve"> і </w:t>
      </w:r>
      <w:proofErr w:type="spellStart"/>
      <w:r w:rsidRPr="00F72D9B">
        <w:rPr>
          <w:rFonts w:ascii="Times New Roman" w:hAnsi="Times New Roman" w:cs="Times New Roman"/>
          <w:sz w:val="28"/>
          <w:szCs w:val="28"/>
        </w:rPr>
        <w:t>представників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груп</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підвищеного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ризику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щодо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інфікування</w:t>
      </w:r>
      <w:proofErr w:type="spellEnd"/>
      <w:r w:rsidRPr="00F72D9B">
        <w:rPr>
          <w:rFonts w:ascii="Times New Roman" w:hAnsi="Times New Roman" w:cs="Times New Roman"/>
          <w:sz w:val="28"/>
          <w:szCs w:val="28"/>
        </w:rPr>
        <w:t xml:space="preserve"> ВІЛ.</w:t>
      </w:r>
    </w:p>
    <w:p w:rsidR="00670160" w:rsidRDefault="00670160" w:rsidP="00A0254D">
      <w:pPr>
        <w:spacing w:after="0"/>
        <w:ind w:firstLine="567"/>
        <w:jc w:val="both"/>
        <w:rPr>
          <w:rFonts w:ascii="Times New Roman" w:hAnsi="Times New Roman" w:cs="Times New Roman"/>
          <w:color w:val="31849B"/>
          <w:sz w:val="28"/>
          <w:szCs w:val="28"/>
        </w:rPr>
      </w:pPr>
      <w:r>
        <w:rPr>
          <w:rFonts w:ascii="Times New Roman" w:hAnsi="Times New Roman" w:cs="Times New Roman"/>
          <w:color w:val="000000"/>
          <w:sz w:val="28"/>
          <w:szCs w:val="28"/>
        </w:rPr>
        <w:t>У</w:t>
      </w:r>
      <w:r w:rsidR="00F72D9B" w:rsidRPr="00F72D9B">
        <w:rPr>
          <w:rFonts w:ascii="Times New Roman" w:hAnsi="Times New Roman" w:cs="Times New Roman"/>
          <w:color w:val="000000"/>
          <w:sz w:val="28"/>
          <w:szCs w:val="28"/>
        </w:rPr>
        <w:t xml:space="preserve"> </w:t>
      </w:r>
      <w:proofErr w:type="spellStart"/>
      <w:r w:rsidR="00F72D9B" w:rsidRPr="00F72D9B">
        <w:rPr>
          <w:rFonts w:ascii="Times New Roman" w:hAnsi="Times New Roman" w:cs="Times New Roman"/>
          <w:snapToGrid w:val="0"/>
          <w:sz w:val="28"/>
          <w:szCs w:val="28"/>
        </w:rPr>
        <w:t>Вараські</w:t>
      </w:r>
      <w:r>
        <w:rPr>
          <w:rFonts w:ascii="Times New Roman" w:hAnsi="Times New Roman" w:cs="Times New Roman"/>
          <w:snapToGrid w:val="0"/>
          <w:sz w:val="28"/>
          <w:szCs w:val="28"/>
        </w:rPr>
        <w:t>й</w:t>
      </w:r>
      <w:proofErr w:type="spellEnd"/>
      <w:r w:rsidR="00F72D9B" w:rsidRPr="00F72D9B">
        <w:rPr>
          <w:rFonts w:ascii="Times New Roman" w:hAnsi="Times New Roman" w:cs="Times New Roman"/>
          <w:snapToGrid w:val="0"/>
          <w:sz w:val="28"/>
          <w:szCs w:val="28"/>
        </w:rPr>
        <w:t xml:space="preserve"> МТГ </w:t>
      </w:r>
      <w:proofErr w:type="spellStart"/>
      <w:r w:rsidR="00A0254D">
        <w:rPr>
          <w:rFonts w:ascii="Times New Roman" w:hAnsi="Times New Roman" w:cs="Times New Roman"/>
          <w:color w:val="000000"/>
          <w:sz w:val="28"/>
          <w:szCs w:val="28"/>
        </w:rPr>
        <w:t>отримують</w:t>
      </w:r>
      <w:proofErr w:type="spellEnd"/>
      <w:r w:rsidR="00A0254D">
        <w:rPr>
          <w:rFonts w:ascii="Times New Roman" w:hAnsi="Times New Roman" w:cs="Times New Roman"/>
          <w:color w:val="000000"/>
          <w:sz w:val="28"/>
          <w:szCs w:val="28"/>
        </w:rPr>
        <w:t xml:space="preserve"> </w:t>
      </w:r>
      <w:proofErr w:type="spellStart"/>
      <w:r w:rsidR="00A0254D">
        <w:rPr>
          <w:rFonts w:ascii="Times New Roman" w:hAnsi="Times New Roman" w:cs="Times New Roman"/>
          <w:color w:val="000000"/>
          <w:sz w:val="28"/>
          <w:szCs w:val="28"/>
        </w:rPr>
        <w:t>лікування</w:t>
      </w:r>
      <w:proofErr w:type="spellEnd"/>
      <w:r w:rsidR="00A0254D">
        <w:rPr>
          <w:rFonts w:ascii="Times New Roman" w:hAnsi="Times New Roman" w:cs="Times New Roman"/>
          <w:color w:val="000000"/>
          <w:sz w:val="28"/>
          <w:szCs w:val="28"/>
        </w:rPr>
        <w:t xml:space="preserve"> (АРТ-</w:t>
      </w:r>
      <w:proofErr w:type="spellStart"/>
      <w:r w:rsidR="00F72D9B">
        <w:rPr>
          <w:rFonts w:ascii="Times New Roman" w:hAnsi="Times New Roman" w:cs="Times New Roman"/>
          <w:color w:val="000000"/>
          <w:sz w:val="28"/>
          <w:szCs w:val="28"/>
        </w:rPr>
        <w:t>терапію</w:t>
      </w:r>
      <w:proofErr w:type="spellEnd"/>
      <w:r w:rsidR="00F72D9B">
        <w:rPr>
          <w:rFonts w:ascii="Times New Roman" w:hAnsi="Times New Roman" w:cs="Times New Roman"/>
          <w:color w:val="000000"/>
          <w:sz w:val="28"/>
          <w:szCs w:val="28"/>
        </w:rPr>
        <w:t xml:space="preserve">) – 92 </w:t>
      </w:r>
      <w:proofErr w:type="spellStart"/>
      <w:r w:rsidR="00F72D9B">
        <w:rPr>
          <w:rFonts w:ascii="Times New Roman" w:hAnsi="Times New Roman" w:cs="Times New Roman"/>
          <w:color w:val="000000"/>
          <w:sz w:val="28"/>
          <w:szCs w:val="28"/>
        </w:rPr>
        <w:t>осіб</w:t>
      </w:r>
      <w:proofErr w:type="spellEnd"/>
      <w:r w:rsidR="00F72D9B">
        <w:rPr>
          <w:rFonts w:ascii="Times New Roman" w:hAnsi="Times New Roman" w:cs="Times New Roman"/>
          <w:color w:val="000000"/>
          <w:sz w:val="28"/>
          <w:szCs w:val="28"/>
        </w:rPr>
        <w:t xml:space="preserve">, </w:t>
      </w:r>
      <w:proofErr w:type="spellStart"/>
      <w:r w:rsidR="00F72D9B">
        <w:rPr>
          <w:rFonts w:ascii="Times New Roman" w:hAnsi="Times New Roman" w:cs="Times New Roman"/>
          <w:color w:val="000000"/>
          <w:sz w:val="28"/>
          <w:szCs w:val="28"/>
        </w:rPr>
        <w:t>які</w:t>
      </w:r>
      <w:proofErr w:type="spellEnd"/>
      <w:r w:rsidR="00F72D9B">
        <w:rPr>
          <w:rFonts w:ascii="Times New Roman" w:hAnsi="Times New Roman" w:cs="Times New Roman"/>
          <w:color w:val="000000"/>
          <w:sz w:val="28"/>
          <w:szCs w:val="28"/>
        </w:rPr>
        <w:t xml:space="preserve"> </w:t>
      </w:r>
      <w:proofErr w:type="spellStart"/>
      <w:r w:rsidR="00F72D9B">
        <w:rPr>
          <w:rFonts w:ascii="Times New Roman" w:hAnsi="Times New Roman" w:cs="Times New Roman"/>
          <w:color w:val="000000"/>
          <w:sz w:val="28"/>
          <w:szCs w:val="28"/>
        </w:rPr>
        <w:t>хворі</w:t>
      </w:r>
      <w:proofErr w:type="spellEnd"/>
      <w:r w:rsidR="00F72D9B">
        <w:rPr>
          <w:rFonts w:ascii="Times New Roman" w:hAnsi="Times New Roman" w:cs="Times New Roman"/>
          <w:color w:val="000000"/>
          <w:sz w:val="28"/>
          <w:szCs w:val="28"/>
        </w:rPr>
        <w:t xml:space="preserve"> на ВІЛ, </w:t>
      </w:r>
      <w:proofErr w:type="spellStart"/>
      <w:r w:rsidR="00F72D9B">
        <w:rPr>
          <w:rFonts w:ascii="Times New Roman" w:hAnsi="Times New Roman" w:cs="Times New Roman"/>
          <w:color w:val="000000"/>
          <w:sz w:val="28"/>
          <w:szCs w:val="28"/>
        </w:rPr>
        <w:t>що</w:t>
      </w:r>
      <w:proofErr w:type="spellEnd"/>
      <w:r w:rsidR="00F72D9B">
        <w:rPr>
          <w:rFonts w:ascii="Times New Roman" w:hAnsi="Times New Roman" w:cs="Times New Roman"/>
          <w:color w:val="000000"/>
          <w:sz w:val="28"/>
          <w:szCs w:val="28"/>
        </w:rPr>
        <w:t xml:space="preserve"> на 2</w:t>
      </w:r>
      <w:r w:rsidR="00F72D9B" w:rsidRPr="00F72D9B">
        <w:rPr>
          <w:rFonts w:ascii="Times New Roman" w:hAnsi="Times New Roman" w:cs="Times New Roman"/>
          <w:color w:val="000000"/>
          <w:sz w:val="28"/>
          <w:szCs w:val="28"/>
        </w:rPr>
        <w:t xml:space="preserve"> особи </w:t>
      </w:r>
      <w:proofErr w:type="spellStart"/>
      <w:r w:rsidR="00F72D9B" w:rsidRPr="00F72D9B">
        <w:rPr>
          <w:rFonts w:ascii="Times New Roman" w:hAnsi="Times New Roman" w:cs="Times New Roman"/>
          <w:color w:val="000000"/>
          <w:sz w:val="28"/>
          <w:szCs w:val="28"/>
        </w:rPr>
        <w:t>більше</w:t>
      </w:r>
      <w:proofErr w:type="spellEnd"/>
      <w:r w:rsidR="00F72D9B" w:rsidRPr="00F72D9B">
        <w:rPr>
          <w:rFonts w:ascii="Times New Roman" w:hAnsi="Times New Roman" w:cs="Times New Roman"/>
          <w:color w:val="000000"/>
          <w:sz w:val="28"/>
          <w:szCs w:val="28"/>
        </w:rPr>
        <w:t xml:space="preserve"> </w:t>
      </w:r>
      <w:proofErr w:type="spellStart"/>
      <w:r w:rsidR="00F72D9B" w:rsidRPr="00F72D9B">
        <w:rPr>
          <w:rFonts w:ascii="Times New Roman" w:hAnsi="Times New Roman" w:cs="Times New Roman"/>
          <w:color w:val="000000"/>
          <w:sz w:val="28"/>
          <w:szCs w:val="28"/>
        </w:rPr>
        <w:t>ніж</w:t>
      </w:r>
      <w:proofErr w:type="spellEnd"/>
      <w:r w:rsidR="00F72D9B" w:rsidRPr="00F72D9B">
        <w:rPr>
          <w:rFonts w:ascii="Times New Roman" w:hAnsi="Times New Roman" w:cs="Times New Roman"/>
          <w:color w:val="000000"/>
          <w:sz w:val="28"/>
          <w:szCs w:val="28"/>
        </w:rPr>
        <w:t xml:space="preserve"> в </w:t>
      </w:r>
      <w:proofErr w:type="spellStart"/>
      <w:r w:rsidR="00F72D9B" w:rsidRPr="00F72D9B">
        <w:rPr>
          <w:rFonts w:ascii="Times New Roman" w:hAnsi="Times New Roman" w:cs="Times New Roman"/>
          <w:color w:val="000000"/>
          <w:sz w:val="28"/>
          <w:szCs w:val="28"/>
        </w:rPr>
        <w:t>минулому</w:t>
      </w:r>
      <w:proofErr w:type="spellEnd"/>
      <w:r w:rsidR="00F72D9B" w:rsidRPr="00F72D9B">
        <w:rPr>
          <w:rFonts w:ascii="Times New Roman" w:hAnsi="Times New Roman" w:cs="Times New Roman"/>
          <w:color w:val="000000"/>
          <w:sz w:val="28"/>
          <w:szCs w:val="28"/>
        </w:rPr>
        <w:t xml:space="preserve"> </w:t>
      </w:r>
      <w:proofErr w:type="spellStart"/>
      <w:r w:rsidR="00F72D9B" w:rsidRPr="00F72D9B">
        <w:rPr>
          <w:rFonts w:ascii="Times New Roman" w:hAnsi="Times New Roman" w:cs="Times New Roman"/>
          <w:color w:val="000000"/>
          <w:sz w:val="28"/>
          <w:szCs w:val="28"/>
        </w:rPr>
        <w:t>році</w:t>
      </w:r>
      <w:proofErr w:type="spellEnd"/>
      <w:r w:rsidR="00F72D9B" w:rsidRPr="00F72D9B">
        <w:rPr>
          <w:rFonts w:ascii="Times New Roman" w:hAnsi="Times New Roman" w:cs="Times New Roman"/>
          <w:color w:val="000000"/>
          <w:sz w:val="28"/>
          <w:szCs w:val="28"/>
        </w:rPr>
        <w:t>.</w:t>
      </w:r>
      <w:r w:rsidR="00F72D9B" w:rsidRPr="00F72D9B">
        <w:rPr>
          <w:rFonts w:ascii="Times New Roman" w:hAnsi="Times New Roman" w:cs="Times New Roman"/>
          <w:color w:val="31849B"/>
          <w:sz w:val="28"/>
          <w:szCs w:val="28"/>
        </w:rPr>
        <w:t xml:space="preserve"> </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З </w:t>
      </w:r>
      <w:proofErr w:type="spellStart"/>
      <w:r w:rsidRPr="00F72D9B">
        <w:rPr>
          <w:rFonts w:ascii="Times New Roman" w:hAnsi="Times New Roman" w:cs="Times New Roman"/>
          <w:sz w:val="28"/>
          <w:szCs w:val="28"/>
        </w:rPr>
        <w:t>питань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протидії</w:t>
      </w:r>
      <w:proofErr w:type="spellEnd"/>
      <w:r w:rsidRPr="00F72D9B">
        <w:rPr>
          <w:rFonts w:ascii="Times New Roman" w:hAnsi="Times New Roman" w:cs="Times New Roman"/>
          <w:sz w:val="28"/>
          <w:szCs w:val="28"/>
        </w:rPr>
        <w:t xml:space="preserve"> ВІЛ та СНІД проводиться санаторно-</w:t>
      </w:r>
      <w:proofErr w:type="spellStart"/>
      <w:r w:rsidRPr="00F72D9B">
        <w:rPr>
          <w:rFonts w:ascii="Times New Roman" w:hAnsi="Times New Roman" w:cs="Times New Roman"/>
          <w:sz w:val="28"/>
          <w:szCs w:val="28"/>
        </w:rPr>
        <w:t>просвітня</w:t>
      </w:r>
      <w:proofErr w:type="spellEnd"/>
      <w:r w:rsidRPr="00F72D9B">
        <w:rPr>
          <w:rFonts w:ascii="Times New Roman" w:hAnsi="Times New Roman" w:cs="Times New Roman"/>
          <w:sz w:val="28"/>
          <w:szCs w:val="28"/>
        </w:rPr>
        <w:t xml:space="preserve"> робота: </w:t>
      </w:r>
      <w:proofErr w:type="spellStart"/>
      <w:r w:rsidRPr="00F72D9B">
        <w:rPr>
          <w:rFonts w:ascii="Times New Roman" w:hAnsi="Times New Roman" w:cs="Times New Roman"/>
          <w:sz w:val="28"/>
          <w:szCs w:val="28"/>
        </w:rPr>
        <w:t>виступи</w:t>
      </w:r>
      <w:proofErr w:type="spellEnd"/>
      <w:r w:rsidRPr="00F72D9B">
        <w:rPr>
          <w:rFonts w:ascii="Times New Roman" w:hAnsi="Times New Roman" w:cs="Times New Roman"/>
          <w:sz w:val="28"/>
          <w:szCs w:val="28"/>
        </w:rPr>
        <w:t xml:space="preserve"> по </w:t>
      </w:r>
      <w:proofErr w:type="spellStart"/>
      <w:r w:rsidRPr="00F72D9B">
        <w:rPr>
          <w:rFonts w:ascii="Times New Roman" w:hAnsi="Times New Roman" w:cs="Times New Roman"/>
          <w:sz w:val="28"/>
          <w:szCs w:val="28"/>
        </w:rPr>
        <w:t>телебаченню</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радіо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написання</w:t>
      </w:r>
      <w:proofErr w:type="spellEnd"/>
      <w:r w:rsidRPr="00F72D9B">
        <w:rPr>
          <w:rFonts w:ascii="Times New Roman" w:hAnsi="Times New Roman" w:cs="Times New Roman"/>
          <w:sz w:val="28"/>
          <w:szCs w:val="28"/>
        </w:rPr>
        <w:t xml:space="preserve"> статей в </w:t>
      </w:r>
      <w:proofErr w:type="spellStart"/>
      <w:r w:rsidRPr="00F72D9B">
        <w:rPr>
          <w:rFonts w:ascii="Times New Roman" w:hAnsi="Times New Roman" w:cs="Times New Roman"/>
          <w:sz w:val="28"/>
          <w:szCs w:val="28"/>
        </w:rPr>
        <w:t>газети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Співпраця</w:t>
      </w:r>
      <w:proofErr w:type="spellEnd"/>
      <w:r w:rsidRPr="00F72D9B">
        <w:rPr>
          <w:rFonts w:ascii="Times New Roman" w:hAnsi="Times New Roman" w:cs="Times New Roman"/>
          <w:sz w:val="28"/>
          <w:szCs w:val="28"/>
        </w:rPr>
        <w:t xml:space="preserve"> з </w:t>
      </w:r>
      <w:proofErr w:type="spellStart"/>
      <w:r w:rsidRPr="00F72D9B">
        <w:rPr>
          <w:rFonts w:ascii="Times New Roman" w:hAnsi="Times New Roman" w:cs="Times New Roman"/>
          <w:sz w:val="28"/>
          <w:szCs w:val="28"/>
        </w:rPr>
        <w:t>громадськими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організаціям</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проведення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акції</w:t>
      </w:r>
      <w:proofErr w:type="spellEnd"/>
      <w:r w:rsidRPr="00F72D9B">
        <w:rPr>
          <w:rFonts w:ascii="Times New Roman" w:hAnsi="Times New Roman" w:cs="Times New Roman"/>
          <w:sz w:val="28"/>
          <w:szCs w:val="28"/>
        </w:rPr>
        <w:t xml:space="preserve"> до «Дня </w:t>
      </w:r>
      <w:proofErr w:type="spellStart"/>
      <w:r w:rsidRPr="00F72D9B">
        <w:rPr>
          <w:rFonts w:ascii="Times New Roman" w:hAnsi="Times New Roman" w:cs="Times New Roman"/>
          <w:sz w:val="28"/>
          <w:szCs w:val="28"/>
        </w:rPr>
        <w:t>порозуміння</w:t>
      </w:r>
      <w:proofErr w:type="spellEnd"/>
      <w:r w:rsidRPr="00F72D9B">
        <w:rPr>
          <w:rFonts w:ascii="Times New Roman" w:hAnsi="Times New Roman" w:cs="Times New Roman"/>
          <w:sz w:val="28"/>
          <w:szCs w:val="28"/>
        </w:rPr>
        <w:t xml:space="preserve"> з ВІЛ-</w:t>
      </w:r>
      <w:proofErr w:type="spellStart"/>
      <w:r w:rsidRPr="00F72D9B">
        <w:rPr>
          <w:rFonts w:ascii="Times New Roman" w:hAnsi="Times New Roman" w:cs="Times New Roman"/>
          <w:sz w:val="28"/>
          <w:szCs w:val="28"/>
        </w:rPr>
        <w:t>інфікованими</w:t>
      </w:r>
      <w:proofErr w:type="spellEnd"/>
      <w:r w:rsidRPr="00F72D9B">
        <w:rPr>
          <w:rFonts w:ascii="Times New Roman" w:hAnsi="Times New Roman" w:cs="Times New Roman"/>
          <w:sz w:val="28"/>
          <w:szCs w:val="28"/>
        </w:rPr>
        <w:t xml:space="preserve"> людьми» та «Дня </w:t>
      </w:r>
      <w:proofErr w:type="spellStart"/>
      <w:r w:rsidRPr="00F72D9B">
        <w:rPr>
          <w:rFonts w:ascii="Times New Roman" w:hAnsi="Times New Roman" w:cs="Times New Roman"/>
          <w:sz w:val="28"/>
          <w:szCs w:val="28"/>
        </w:rPr>
        <w:t>пам’яті</w:t>
      </w:r>
      <w:proofErr w:type="spellEnd"/>
      <w:r w:rsidRPr="00F72D9B">
        <w:rPr>
          <w:rFonts w:ascii="Times New Roman" w:hAnsi="Times New Roman" w:cs="Times New Roman"/>
          <w:sz w:val="28"/>
          <w:szCs w:val="28"/>
        </w:rPr>
        <w:t xml:space="preserve"> жертв СНІД». </w:t>
      </w:r>
    </w:p>
    <w:p w:rsidR="00F72D9B" w:rsidRPr="00F72D9B" w:rsidRDefault="00F72D9B" w:rsidP="00A0254D">
      <w:pPr>
        <w:spacing w:after="0"/>
        <w:ind w:firstLine="567"/>
        <w:jc w:val="both"/>
        <w:rPr>
          <w:rFonts w:ascii="Times New Roman" w:hAnsi="Times New Roman" w:cs="Times New Roman"/>
          <w:sz w:val="28"/>
          <w:szCs w:val="28"/>
        </w:rPr>
      </w:pPr>
      <w:proofErr w:type="spellStart"/>
      <w:r w:rsidRPr="00F72D9B">
        <w:rPr>
          <w:rFonts w:ascii="Times New Roman" w:hAnsi="Times New Roman" w:cs="Times New Roman"/>
          <w:color w:val="000000"/>
          <w:sz w:val="28"/>
          <w:szCs w:val="28"/>
        </w:rPr>
        <w:t>Ведеться</w:t>
      </w:r>
      <w:proofErr w:type="spellEnd"/>
      <w:r w:rsidRPr="00F72D9B">
        <w:rPr>
          <w:rFonts w:ascii="Times New Roman" w:hAnsi="Times New Roman" w:cs="Times New Roman"/>
          <w:color w:val="000000"/>
          <w:sz w:val="28"/>
          <w:szCs w:val="28"/>
        </w:rPr>
        <w:t xml:space="preserve"> робота з неактивною диспансерною </w:t>
      </w:r>
      <w:proofErr w:type="spellStart"/>
      <w:r w:rsidRPr="00F72D9B">
        <w:rPr>
          <w:rFonts w:ascii="Times New Roman" w:hAnsi="Times New Roman" w:cs="Times New Roman"/>
          <w:color w:val="000000"/>
          <w:sz w:val="28"/>
          <w:szCs w:val="28"/>
        </w:rPr>
        <w:t>групою</w:t>
      </w:r>
      <w:proofErr w:type="spellEnd"/>
      <w:r w:rsidRPr="00F72D9B">
        <w:rPr>
          <w:rFonts w:ascii="Times New Roman" w:hAnsi="Times New Roman" w:cs="Times New Roman"/>
          <w:color w:val="000000"/>
          <w:sz w:val="28"/>
          <w:szCs w:val="28"/>
        </w:rPr>
        <w:t xml:space="preserve"> в </w:t>
      </w:r>
      <w:proofErr w:type="spellStart"/>
      <w:r w:rsidRPr="00F72D9B">
        <w:rPr>
          <w:rFonts w:ascii="Times New Roman" w:hAnsi="Times New Roman" w:cs="Times New Roman"/>
          <w:color w:val="000000"/>
          <w:sz w:val="28"/>
          <w:szCs w:val="28"/>
        </w:rPr>
        <w:t>якій</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перебуває</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орієнтовно</w:t>
      </w:r>
      <w:proofErr w:type="spellEnd"/>
      <w:r w:rsidRPr="00F72D9B">
        <w:rPr>
          <w:rFonts w:ascii="Times New Roman" w:hAnsi="Times New Roman" w:cs="Times New Roman"/>
          <w:color w:val="000000"/>
          <w:sz w:val="28"/>
          <w:szCs w:val="28"/>
        </w:rPr>
        <w:t xml:space="preserve"> 3 особи (робота на дому у </w:t>
      </w:r>
      <w:proofErr w:type="spellStart"/>
      <w:r w:rsidRPr="00F72D9B">
        <w:rPr>
          <w:rFonts w:ascii="Times New Roman" w:hAnsi="Times New Roman" w:cs="Times New Roman"/>
          <w:color w:val="000000"/>
          <w:sz w:val="28"/>
          <w:szCs w:val="28"/>
        </w:rPr>
        <w:t>хворих</w:t>
      </w:r>
      <w:proofErr w:type="spellEnd"/>
      <w:r w:rsidRPr="00F72D9B">
        <w:rPr>
          <w:rFonts w:ascii="Times New Roman" w:hAnsi="Times New Roman" w:cs="Times New Roman"/>
          <w:color w:val="000000"/>
          <w:sz w:val="28"/>
          <w:szCs w:val="28"/>
        </w:rPr>
        <w:t>).</w:t>
      </w:r>
      <w:r w:rsidRPr="00F72D9B">
        <w:rPr>
          <w:rFonts w:ascii="Times New Roman" w:hAnsi="Times New Roman" w:cs="Times New Roman"/>
          <w:color w:val="4BACC6"/>
          <w:sz w:val="28"/>
          <w:szCs w:val="28"/>
        </w:rPr>
        <w:t xml:space="preserve"> </w:t>
      </w:r>
      <w:r w:rsidRPr="00F72D9B">
        <w:rPr>
          <w:rFonts w:ascii="Times New Roman" w:hAnsi="Times New Roman" w:cs="Times New Roman"/>
          <w:sz w:val="28"/>
          <w:szCs w:val="28"/>
        </w:rPr>
        <w:t xml:space="preserve">При </w:t>
      </w:r>
      <w:proofErr w:type="spellStart"/>
      <w:r w:rsidRPr="00F72D9B">
        <w:rPr>
          <w:rFonts w:ascii="Times New Roman" w:hAnsi="Times New Roman" w:cs="Times New Roman"/>
          <w:sz w:val="28"/>
          <w:szCs w:val="28"/>
        </w:rPr>
        <w:t>потребі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всі</w:t>
      </w:r>
      <w:proofErr w:type="spellEnd"/>
      <w:r w:rsidRPr="00F72D9B">
        <w:rPr>
          <w:rFonts w:ascii="Times New Roman" w:hAnsi="Times New Roman" w:cs="Times New Roman"/>
          <w:sz w:val="28"/>
          <w:szCs w:val="28"/>
        </w:rPr>
        <w:t xml:space="preserve"> ВІЛ-</w:t>
      </w:r>
      <w:proofErr w:type="spellStart"/>
      <w:r w:rsidRPr="00F72D9B">
        <w:rPr>
          <w:rFonts w:ascii="Times New Roman" w:hAnsi="Times New Roman" w:cs="Times New Roman"/>
          <w:sz w:val="28"/>
          <w:szCs w:val="28"/>
        </w:rPr>
        <w:t>інфіковані</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хворі</w:t>
      </w:r>
      <w:proofErr w:type="spellEnd"/>
      <w:r w:rsidRPr="00F72D9B">
        <w:rPr>
          <w:rFonts w:ascii="Times New Roman" w:hAnsi="Times New Roman" w:cs="Times New Roman"/>
          <w:sz w:val="28"/>
          <w:szCs w:val="28"/>
        </w:rPr>
        <w:t xml:space="preserve"> на СНІД </w:t>
      </w:r>
      <w:proofErr w:type="spellStart"/>
      <w:r w:rsidRPr="00F72D9B">
        <w:rPr>
          <w:rFonts w:ascii="Times New Roman" w:hAnsi="Times New Roman" w:cs="Times New Roman"/>
          <w:sz w:val="28"/>
          <w:szCs w:val="28"/>
        </w:rPr>
        <w:t>отримують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стаціонарне</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амбулаторне</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лікування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різного</w:t>
      </w:r>
      <w:proofErr w:type="spellEnd"/>
      <w:r w:rsidRPr="00F72D9B">
        <w:rPr>
          <w:rFonts w:ascii="Times New Roman" w:hAnsi="Times New Roman" w:cs="Times New Roman"/>
          <w:sz w:val="28"/>
          <w:szCs w:val="28"/>
        </w:rPr>
        <w:t xml:space="preserve"> роду </w:t>
      </w:r>
      <w:proofErr w:type="spellStart"/>
      <w:r w:rsidRPr="00F72D9B">
        <w:rPr>
          <w:rFonts w:ascii="Times New Roman" w:hAnsi="Times New Roman" w:cs="Times New Roman"/>
          <w:sz w:val="28"/>
          <w:szCs w:val="28"/>
        </w:rPr>
        <w:t>обстеження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обстеження</w:t>
      </w:r>
      <w:proofErr w:type="spellEnd"/>
      <w:r w:rsidRPr="00F72D9B">
        <w:rPr>
          <w:rFonts w:ascii="Times New Roman" w:hAnsi="Times New Roman" w:cs="Times New Roman"/>
          <w:sz w:val="28"/>
          <w:szCs w:val="28"/>
        </w:rPr>
        <w:t xml:space="preserve"> на ВІЛ. При </w:t>
      </w:r>
      <w:proofErr w:type="spellStart"/>
      <w:r w:rsidRPr="00F72D9B">
        <w:rPr>
          <w:rFonts w:ascii="Times New Roman" w:hAnsi="Times New Roman" w:cs="Times New Roman"/>
          <w:sz w:val="28"/>
          <w:szCs w:val="28"/>
        </w:rPr>
        <w:t>необхідності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скеровуються</w:t>
      </w:r>
      <w:proofErr w:type="spellEnd"/>
      <w:r w:rsidRPr="00F72D9B">
        <w:rPr>
          <w:rFonts w:ascii="Times New Roman" w:hAnsi="Times New Roman" w:cs="Times New Roman"/>
          <w:sz w:val="28"/>
          <w:szCs w:val="28"/>
        </w:rPr>
        <w:t xml:space="preserve"> в </w:t>
      </w:r>
      <w:proofErr w:type="spellStart"/>
      <w:r w:rsidRPr="00F72D9B">
        <w:rPr>
          <w:rFonts w:ascii="Times New Roman" w:hAnsi="Times New Roman" w:cs="Times New Roman"/>
          <w:sz w:val="28"/>
          <w:szCs w:val="28"/>
        </w:rPr>
        <w:t>інші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профільні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заклади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області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Налагоджено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співпрацю</w:t>
      </w:r>
      <w:proofErr w:type="spellEnd"/>
      <w:r w:rsidRPr="00F72D9B">
        <w:rPr>
          <w:rFonts w:ascii="Times New Roman" w:hAnsi="Times New Roman" w:cs="Times New Roman"/>
          <w:sz w:val="28"/>
          <w:szCs w:val="28"/>
        </w:rPr>
        <w:t xml:space="preserve"> з </w:t>
      </w:r>
      <w:proofErr w:type="spellStart"/>
      <w:r w:rsidRPr="00F72D9B">
        <w:rPr>
          <w:rFonts w:ascii="Times New Roman" w:hAnsi="Times New Roman" w:cs="Times New Roman"/>
          <w:sz w:val="28"/>
          <w:szCs w:val="28"/>
        </w:rPr>
        <w:t>реабілітаційними</w:t>
      </w:r>
      <w:proofErr w:type="spellEnd"/>
      <w:r w:rsidRPr="00F72D9B">
        <w:rPr>
          <w:rFonts w:ascii="Times New Roman" w:hAnsi="Times New Roman" w:cs="Times New Roman"/>
          <w:sz w:val="28"/>
          <w:szCs w:val="28"/>
        </w:rPr>
        <w:t xml:space="preserve"> центрами.</w:t>
      </w:r>
    </w:p>
    <w:p w:rsidR="00F72D9B" w:rsidRPr="00F72D9B" w:rsidRDefault="00F72D9B" w:rsidP="00A0254D">
      <w:pPr>
        <w:spacing w:after="0"/>
        <w:ind w:firstLine="567"/>
        <w:jc w:val="both"/>
        <w:rPr>
          <w:rFonts w:ascii="Times New Roman" w:hAnsi="Times New Roman" w:cs="Times New Roman"/>
          <w:color w:val="000000"/>
          <w:sz w:val="28"/>
          <w:szCs w:val="28"/>
        </w:rPr>
      </w:pPr>
      <w:proofErr w:type="spellStart"/>
      <w:r w:rsidRPr="00F72D9B">
        <w:rPr>
          <w:rFonts w:ascii="Times New Roman" w:hAnsi="Times New Roman" w:cs="Times New Roman"/>
          <w:sz w:val="28"/>
          <w:szCs w:val="28"/>
        </w:rPr>
        <w:lastRenderedPageBreak/>
        <w:t>Щорічно</w:t>
      </w:r>
      <w:proofErr w:type="spellEnd"/>
      <w:r w:rsidRPr="00F72D9B">
        <w:rPr>
          <w:rFonts w:ascii="Times New Roman" w:hAnsi="Times New Roman" w:cs="Times New Roman"/>
          <w:sz w:val="28"/>
          <w:szCs w:val="28"/>
        </w:rPr>
        <w:t xml:space="preserve"> на ВІЛ-</w:t>
      </w:r>
      <w:proofErr w:type="spellStart"/>
      <w:r w:rsidRPr="00F72D9B">
        <w:rPr>
          <w:rFonts w:ascii="Times New Roman" w:hAnsi="Times New Roman" w:cs="Times New Roman"/>
          <w:sz w:val="28"/>
          <w:szCs w:val="28"/>
        </w:rPr>
        <w:t>інфекцію</w:t>
      </w:r>
      <w:proofErr w:type="spellEnd"/>
      <w:r w:rsidRPr="00F72D9B">
        <w:rPr>
          <w:rFonts w:ascii="Times New Roman" w:hAnsi="Times New Roman" w:cs="Times New Roman"/>
          <w:sz w:val="28"/>
          <w:szCs w:val="28"/>
        </w:rPr>
        <w:t xml:space="preserve"> в СНІД - </w:t>
      </w:r>
      <w:proofErr w:type="spellStart"/>
      <w:r w:rsidRPr="00F72D9B">
        <w:rPr>
          <w:rFonts w:ascii="Times New Roman" w:hAnsi="Times New Roman" w:cs="Times New Roman"/>
          <w:sz w:val="28"/>
          <w:szCs w:val="28"/>
        </w:rPr>
        <w:t>лабораторії</w:t>
      </w:r>
      <w:proofErr w:type="spellEnd"/>
      <w:r w:rsidRPr="00F72D9B">
        <w:rPr>
          <w:rFonts w:ascii="Times New Roman" w:hAnsi="Times New Roman" w:cs="Times New Roman"/>
          <w:sz w:val="28"/>
          <w:szCs w:val="28"/>
        </w:rPr>
        <w:t xml:space="preserve"> </w:t>
      </w:r>
      <w:r w:rsidRPr="00F72D9B">
        <w:rPr>
          <w:rFonts w:ascii="Times New Roman" w:hAnsi="Times New Roman" w:cs="Times New Roman"/>
          <w:color w:val="000000"/>
          <w:sz w:val="28"/>
          <w:szCs w:val="28"/>
        </w:rPr>
        <w:t xml:space="preserve">КНП ВМР «ВБЛ» </w:t>
      </w:r>
      <w:proofErr w:type="spellStart"/>
      <w:r w:rsidRPr="00F72D9B">
        <w:rPr>
          <w:rFonts w:ascii="Times New Roman" w:hAnsi="Times New Roman" w:cs="Times New Roman"/>
          <w:color w:val="000000"/>
          <w:sz w:val="28"/>
          <w:szCs w:val="28"/>
        </w:rPr>
        <w:t>обстежується</w:t>
      </w:r>
      <w:proofErr w:type="spellEnd"/>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близько</w:t>
      </w:r>
      <w:proofErr w:type="spellEnd"/>
      <w:r w:rsidRPr="00F72D9B">
        <w:rPr>
          <w:rFonts w:ascii="Times New Roman" w:hAnsi="Times New Roman" w:cs="Times New Roman"/>
          <w:color w:val="000000"/>
          <w:sz w:val="28"/>
          <w:szCs w:val="28"/>
        </w:rPr>
        <w:t xml:space="preserve"> </w:t>
      </w:r>
      <w:r w:rsidR="00DB15AE">
        <w:rPr>
          <w:rFonts w:ascii="Times New Roman" w:hAnsi="Times New Roman" w:cs="Times New Roman"/>
          <w:color w:val="000000"/>
          <w:sz w:val="28"/>
          <w:szCs w:val="28"/>
          <w:lang w:val="uk-UA"/>
        </w:rPr>
        <w:t>2 000</w:t>
      </w:r>
      <w:r w:rsidRPr="00F72D9B">
        <w:rPr>
          <w:rFonts w:ascii="Times New Roman" w:hAnsi="Times New Roman" w:cs="Times New Roman"/>
          <w:color w:val="000000"/>
          <w:sz w:val="28"/>
          <w:szCs w:val="28"/>
        </w:rPr>
        <w:t xml:space="preserve"> </w:t>
      </w:r>
      <w:proofErr w:type="spellStart"/>
      <w:r w:rsidRPr="00F72D9B">
        <w:rPr>
          <w:rFonts w:ascii="Times New Roman" w:hAnsi="Times New Roman" w:cs="Times New Roman"/>
          <w:color w:val="000000"/>
          <w:sz w:val="28"/>
          <w:szCs w:val="28"/>
        </w:rPr>
        <w:t>осіб</w:t>
      </w:r>
      <w:proofErr w:type="spellEnd"/>
      <w:r w:rsidRPr="00F72D9B">
        <w:rPr>
          <w:rFonts w:ascii="Times New Roman" w:hAnsi="Times New Roman" w:cs="Times New Roman"/>
          <w:color w:val="000000"/>
          <w:sz w:val="28"/>
          <w:szCs w:val="28"/>
        </w:rPr>
        <w:t xml:space="preserve">. </w:t>
      </w:r>
    </w:p>
    <w:p w:rsidR="00F72D9B" w:rsidRPr="00F72D9B" w:rsidRDefault="00F72D9B" w:rsidP="00A0254D">
      <w:pPr>
        <w:spacing w:after="0"/>
        <w:ind w:firstLine="567"/>
        <w:jc w:val="both"/>
        <w:rPr>
          <w:rFonts w:ascii="Times New Roman" w:hAnsi="Times New Roman" w:cs="Times New Roman"/>
          <w:sz w:val="28"/>
          <w:szCs w:val="28"/>
        </w:rPr>
      </w:pPr>
      <w:proofErr w:type="spellStart"/>
      <w:r w:rsidRPr="00F72D9B">
        <w:rPr>
          <w:rFonts w:ascii="Times New Roman" w:hAnsi="Times New Roman" w:cs="Times New Roman"/>
          <w:sz w:val="28"/>
          <w:szCs w:val="28"/>
        </w:rPr>
        <w:t>Діє</w:t>
      </w:r>
      <w:proofErr w:type="spellEnd"/>
      <w:r w:rsidRPr="00F72D9B">
        <w:rPr>
          <w:rFonts w:ascii="Times New Roman" w:hAnsi="Times New Roman" w:cs="Times New Roman"/>
          <w:sz w:val="28"/>
          <w:szCs w:val="28"/>
        </w:rPr>
        <w:t xml:space="preserve"> активна </w:t>
      </w:r>
      <w:proofErr w:type="spellStart"/>
      <w:r w:rsidRPr="00F72D9B">
        <w:rPr>
          <w:rFonts w:ascii="Times New Roman" w:hAnsi="Times New Roman" w:cs="Times New Roman"/>
          <w:sz w:val="28"/>
          <w:szCs w:val="28"/>
        </w:rPr>
        <w:t>допомога</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волонтерів</w:t>
      </w:r>
      <w:proofErr w:type="spellEnd"/>
      <w:r w:rsidRPr="00F72D9B">
        <w:rPr>
          <w:rFonts w:ascii="Times New Roman" w:hAnsi="Times New Roman" w:cs="Times New Roman"/>
          <w:sz w:val="28"/>
          <w:szCs w:val="28"/>
        </w:rPr>
        <w:t xml:space="preserve">. Одним </w:t>
      </w:r>
      <w:proofErr w:type="spellStart"/>
      <w:r w:rsidRPr="00F72D9B">
        <w:rPr>
          <w:rFonts w:ascii="Times New Roman" w:hAnsi="Times New Roman" w:cs="Times New Roman"/>
          <w:sz w:val="28"/>
          <w:szCs w:val="28"/>
        </w:rPr>
        <w:t>із</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основних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напрямків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діяльності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якої</w:t>
      </w:r>
      <w:proofErr w:type="spellEnd"/>
      <w:r w:rsidRPr="00F72D9B">
        <w:rPr>
          <w:rFonts w:ascii="Times New Roman" w:hAnsi="Times New Roman" w:cs="Times New Roman"/>
          <w:sz w:val="28"/>
          <w:szCs w:val="28"/>
        </w:rPr>
        <w:t xml:space="preserve"> є </w:t>
      </w:r>
      <w:proofErr w:type="spellStart"/>
      <w:r w:rsidRPr="00F72D9B">
        <w:rPr>
          <w:rFonts w:ascii="Times New Roman" w:hAnsi="Times New Roman" w:cs="Times New Roman"/>
          <w:sz w:val="28"/>
          <w:szCs w:val="28"/>
        </w:rPr>
        <w:t>розширення</w:t>
      </w:r>
      <w:proofErr w:type="spellEnd"/>
      <w:r w:rsidRPr="00F72D9B">
        <w:rPr>
          <w:rFonts w:ascii="Times New Roman" w:hAnsi="Times New Roman" w:cs="Times New Roman"/>
          <w:sz w:val="28"/>
          <w:szCs w:val="28"/>
        </w:rPr>
        <w:t xml:space="preserve"> доступу ВІЛ-</w:t>
      </w:r>
      <w:proofErr w:type="spellStart"/>
      <w:r w:rsidRPr="00F72D9B">
        <w:rPr>
          <w:rFonts w:ascii="Times New Roman" w:hAnsi="Times New Roman" w:cs="Times New Roman"/>
          <w:sz w:val="28"/>
          <w:szCs w:val="28"/>
        </w:rPr>
        <w:t>позитивних</w:t>
      </w:r>
      <w:proofErr w:type="spellEnd"/>
      <w:r w:rsidRPr="00F72D9B">
        <w:rPr>
          <w:rFonts w:ascii="Times New Roman" w:hAnsi="Times New Roman" w:cs="Times New Roman"/>
          <w:sz w:val="28"/>
          <w:szCs w:val="28"/>
        </w:rPr>
        <w:t xml:space="preserve"> людей до </w:t>
      </w:r>
      <w:proofErr w:type="spellStart"/>
      <w:r w:rsidRPr="00F72D9B">
        <w:rPr>
          <w:rFonts w:ascii="Times New Roman" w:hAnsi="Times New Roman" w:cs="Times New Roman"/>
          <w:sz w:val="28"/>
          <w:szCs w:val="28"/>
        </w:rPr>
        <w:t>лікування</w:t>
      </w:r>
      <w:proofErr w:type="spellEnd"/>
      <w:r w:rsidRPr="00F72D9B">
        <w:rPr>
          <w:rFonts w:ascii="Times New Roman" w:hAnsi="Times New Roman" w:cs="Times New Roman"/>
          <w:sz w:val="28"/>
          <w:szCs w:val="28"/>
        </w:rPr>
        <w:t xml:space="preserve">, догляду та </w:t>
      </w:r>
      <w:proofErr w:type="spellStart"/>
      <w:r w:rsidRPr="00F72D9B">
        <w:rPr>
          <w:rFonts w:ascii="Times New Roman" w:hAnsi="Times New Roman" w:cs="Times New Roman"/>
          <w:sz w:val="28"/>
          <w:szCs w:val="28"/>
        </w:rPr>
        <w:t>підтримки</w:t>
      </w:r>
      <w:proofErr w:type="spellEnd"/>
      <w:r w:rsidRPr="00F72D9B">
        <w:rPr>
          <w:rFonts w:ascii="Times New Roman" w:hAnsi="Times New Roman" w:cs="Times New Roman"/>
          <w:sz w:val="28"/>
          <w:szCs w:val="28"/>
        </w:rPr>
        <w:t xml:space="preserve">, а </w:t>
      </w:r>
      <w:proofErr w:type="spellStart"/>
      <w:r w:rsidRPr="00F72D9B">
        <w:rPr>
          <w:rFonts w:ascii="Times New Roman" w:hAnsi="Times New Roman" w:cs="Times New Roman"/>
          <w:sz w:val="28"/>
          <w:szCs w:val="28"/>
        </w:rPr>
        <w:t>саме</w:t>
      </w:r>
      <w:proofErr w:type="spellEnd"/>
      <w:r w:rsidRPr="00F72D9B">
        <w:rPr>
          <w:rFonts w:ascii="Times New Roman" w:hAnsi="Times New Roman" w:cs="Times New Roman"/>
          <w:sz w:val="28"/>
          <w:szCs w:val="28"/>
        </w:rPr>
        <w:t xml:space="preserve"> – до </w:t>
      </w:r>
      <w:proofErr w:type="spellStart"/>
      <w:r w:rsidRPr="00F72D9B">
        <w:rPr>
          <w:rFonts w:ascii="Times New Roman" w:hAnsi="Times New Roman" w:cs="Times New Roman"/>
          <w:sz w:val="28"/>
          <w:szCs w:val="28"/>
        </w:rPr>
        <w:t>антиретровірусної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терапії</w:t>
      </w:r>
      <w:proofErr w:type="spellEnd"/>
      <w:r w:rsidRPr="00F72D9B">
        <w:rPr>
          <w:rFonts w:ascii="Times New Roman" w:hAnsi="Times New Roman" w:cs="Times New Roman"/>
          <w:sz w:val="28"/>
          <w:szCs w:val="28"/>
        </w:rPr>
        <w:t xml:space="preserve">, яка </w:t>
      </w:r>
      <w:proofErr w:type="spellStart"/>
      <w:r w:rsidRPr="00F72D9B">
        <w:rPr>
          <w:rFonts w:ascii="Times New Roman" w:hAnsi="Times New Roman" w:cs="Times New Roman"/>
          <w:sz w:val="28"/>
          <w:szCs w:val="28"/>
        </w:rPr>
        <w:t>дозволяє</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подовжити</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покращити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якість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життя</w:t>
      </w:r>
      <w:proofErr w:type="spellEnd"/>
      <w:r w:rsidRPr="00F72D9B">
        <w:rPr>
          <w:rFonts w:ascii="Times New Roman" w:hAnsi="Times New Roman" w:cs="Times New Roman"/>
          <w:sz w:val="28"/>
          <w:szCs w:val="28"/>
        </w:rPr>
        <w:t xml:space="preserve"> людей, </w:t>
      </w:r>
      <w:proofErr w:type="spellStart"/>
      <w:r w:rsidRPr="00F72D9B">
        <w:rPr>
          <w:rFonts w:ascii="Times New Roman" w:hAnsi="Times New Roman" w:cs="Times New Roman"/>
          <w:sz w:val="28"/>
          <w:szCs w:val="28"/>
        </w:rPr>
        <w:t>що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живуть</w:t>
      </w:r>
      <w:proofErr w:type="spellEnd"/>
      <w:r w:rsidRPr="00F72D9B">
        <w:rPr>
          <w:rFonts w:ascii="Times New Roman" w:hAnsi="Times New Roman" w:cs="Times New Roman"/>
          <w:sz w:val="28"/>
          <w:szCs w:val="28"/>
        </w:rPr>
        <w:t xml:space="preserve"> з ВІЛ. </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Члени </w:t>
      </w:r>
      <w:proofErr w:type="spellStart"/>
      <w:r w:rsidRPr="00F72D9B">
        <w:rPr>
          <w:rFonts w:ascii="Times New Roman" w:hAnsi="Times New Roman" w:cs="Times New Roman"/>
          <w:sz w:val="28"/>
          <w:szCs w:val="28"/>
        </w:rPr>
        <w:t>громадських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організацій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здебільшого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надають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паліативну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допомогу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психологічну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підтримку</w:t>
      </w:r>
      <w:proofErr w:type="spellEnd"/>
      <w:r w:rsidRPr="00F72D9B">
        <w:rPr>
          <w:rFonts w:ascii="Times New Roman" w:hAnsi="Times New Roman" w:cs="Times New Roman"/>
          <w:sz w:val="28"/>
          <w:szCs w:val="28"/>
        </w:rPr>
        <w:t xml:space="preserve"> та при </w:t>
      </w:r>
      <w:proofErr w:type="spellStart"/>
      <w:r w:rsidRPr="00F72D9B">
        <w:rPr>
          <w:rFonts w:ascii="Times New Roman" w:hAnsi="Times New Roman" w:cs="Times New Roman"/>
          <w:sz w:val="28"/>
          <w:szCs w:val="28"/>
        </w:rPr>
        <w:t>необхідності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супровід</w:t>
      </w:r>
      <w:proofErr w:type="spellEnd"/>
      <w:r w:rsidRPr="00F72D9B">
        <w:rPr>
          <w:rFonts w:ascii="Times New Roman" w:hAnsi="Times New Roman" w:cs="Times New Roman"/>
          <w:sz w:val="28"/>
          <w:szCs w:val="28"/>
        </w:rPr>
        <w:t xml:space="preserve"> в </w:t>
      </w:r>
      <w:proofErr w:type="spellStart"/>
      <w:r w:rsidRPr="00F72D9B">
        <w:rPr>
          <w:rFonts w:ascii="Times New Roman" w:hAnsi="Times New Roman" w:cs="Times New Roman"/>
          <w:sz w:val="28"/>
          <w:szCs w:val="28"/>
        </w:rPr>
        <w:t>лікувальний</w:t>
      </w:r>
      <w:proofErr w:type="spellEnd"/>
      <w:r w:rsidRPr="00F72D9B">
        <w:rPr>
          <w:rFonts w:ascii="Times New Roman" w:hAnsi="Times New Roman" w:cs="Times New Roman"/>
          <w:sz w:val="28"/>
          <w:szCs w:val="28"/>
        </w:rPr>
        <w:t xml:space="preserve"> заклад, </w:t>
      </w:r>
      <w:proofErr w:type="spellStart"/>
      <w:r w:rsidRPr="00F72D9B">
        <w:rPr>
          <w:rFonts w:ascii="Times New Roman" w:hAnsi="Times New Roman" w:cs="Times New Roman"/>
          <w:sz w:val="28"/>
          <w:szCs w:val="28"/>
        </w:rPr>
        <w:t>юридичний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супровід</w:t>
      </w:r>
      <w:proofErr w:type="spellEnd"/>
      <w:r w:rsidRPr="00F72D9B">
        <w:rPr>
          <w:rFonts w:ascii="Times New Roman" w:hAnsi="Times New Roman" w:cs="Times New Roman"/>
          <w:sz w:val="28"/>
          <w:szCs w:val="28"/>
        </w:rPr>
        <w:t xml:space="preserve">. </w:t>
      </w:r>
    </w:p>
    <w:p w:rsidR="00F72D9B" w:rsidRPr="00F72D9B" w:rsidRDefault="00F72D9B" w:rsidP="00A0254D">
      <w:pPr>
        <w:spacing w:after="0"/>
        <w:ind w:firstLine="567"/>
        <w:jc w:val="both"/>
        <w:rPr>
          <w:rFonts w:ascii="Times New Roman" w:hAnsi="Times New Roman" w:cs="Times New Roman"/>
          <w:sz w:val="28"/>
          <w:szCs w:val="28"/>
        </w:rPr>
      </w:pPr>
      <w:r w:rsidRPr="00F72D9B">
        <w:rPr>
          <w:rFonts w:ascii="Times New Roman" w:hAnsi="Times New Roman" w:cs="Times New Roman"/>
          <w:sz w:val="28"/>
          <w:szCs w:val="28"/>
        </w:rPr>
        <w:t xml:space="preserve">Проводиться </w:t>
      </w:r>
      <w:proofErr w:type="spellStart"/>
      <w:r w:rsidRPr="00F72D9B">
        <w:rPr>
          <w:rFonts w:ascii="Times New Roman" w:hAnsi="Times New Roman" w:cs="Times New Roman"/>
          <w:sz w:val="28"/>
          <w:szCs w:val="28"/>
        </w:rPr>
        <w:t>роз’яснювальна</w:t>
      </w:r>
      <w:proofErr w:type="spellEnd"/>
      <w:r w:rsidRPr="00F72D9B">
        <w:rPr>
          <w:rFonts w:ascii="Times New Roman" w:hAnsi="Times New Roman" w:cs="Times New Roman"/>
          <w:sz w:val="28"/>
          <w:szCs w:val="28"/>
        </w:rPr>
        <w:t xml:space="preserve"> робота, </w:t>
      </w:r>
      <w:proofErr w:type="spellStart"/>
      <w:r w:rsidRPr="00F72D9B">
        <w:rPr>
          <w:rFonts w:ascii="Times New Roman" w:hAnsi="Times New Roman" w:cs="Times New Roman"/>
          <w:sz w:val="28"/>
          <w:szCs w:val="28"/>
        </w:rPr>
        <w:t>бесіди</w:t>
      </w:r>
      <w:proofErr w:type="spellEnd"/>
      <w:r w:rsidRPr="00F72D9B">
        <w:rPr>
          <w:rFonts w:ascii="Times New Roman" w:hAnsi="Times New Roman" w:cs="Times New Roman"/>
          <w:sz w:val="28"/>
          <w:szCs w:val="28"/>
        </w:rPr>
        <w:t xml:space="preserve"> з приводу </w:t>
      </w:r>
      <w:proofErr w:type="spellStart"/>
      <w:r w:rsidRPr="00F72D9B">
        <w:rPr>
          <w:rFonts w:ascii="Times New Roman" w:hAnsi="Times New Roman" w:cs="Times New Roman"/>
          <w:sz w:val="28"/>
          <w:szCs w:val="28"/>
        </w:rPr>
        <w:t>формування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прихильності</w:t>
      </w:r>
      <w:proofErr w:type="spellEnd"/>
      <w:r w:rsidRPr="00F72D9B">
        <w:rPr>
          <w:rFonts w:ascii="Times New Roman" w:hAnsi="Times New Roman" w:cs="Times New Roman"/>
          <w:sz w:val="28"/>
          <w:szCs w:val="28"/>
        </w:rPr>
        <w:t xml:space="preserve"> до ВІЛ-</w:t>
      </w:r>
      <w:proofErr w:type="spellStart"/>
      <w:r w:rsidRPr="00F72D9B">
        <w:rPr>
          <w:rFonts w:ascii="Times New Roman" w:hAnsi="Times New Roman" w:cs="Times New Roman"/>
          <w:sz w:val="28"/>
          <w:szCs w:val="28"/>
        </w:rPr>
        <w:t>позитивних</w:t>
      </w:r>
      <w:proofErr w:type="spellEnd"/>
      <w:r w:rsidRPr="00F72D9B">
        <w:rPr>
          <w:rFonts w:ascii="Times New Roman" w:hAnsi="Times New Roman" w:cs="Times New Roman"/>
          <w:sz w:val="28"/>
          <w:szCs w:val="28"/>
        </w:rPr>
        <w:t xml:space="preserve"> людей, створено </w:t>
      </w:r>
      <w:proofErr w:type="spellStart"/>
      <w:r w:rsidRPr="00F72D9B">
        <w:rPr>
          <w:rFonts w:ascii="Times New Roman" w:hAnsi="Times New Roman" w:cs="Times New Roman"/>
          <w:sz w:val="28"/>
          <w:szCs w:val="28"/>
        </w:rPr>
        <w:t>групи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самодопомоги</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консультування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рівний</w:t>
      </w:r>
      <w:proofErr w:type="spellEnd"/>
      <w:r w:rsidRPr="00F72D9B">
        <w:rPr>
          <w:rFonts w:ascii="Times New Roman" w:hAnsi="Times New Roman" w:cs="Times New Roman"/>
          <w:sz w:val="28"/>
          <w:szCs w:val="28"/>
        </w:rPr>
        <w:t xml:space="preserve"> – </w:t>
      </w:r>
      <w:proofErr w:type="spellStart"/>
      <w:r w:rsidRPr="00F72D9B">
        <w:rPr>
          <w:rFonts w:ascii="Times New Roman" w:hAnsi="Times New Roman" w:cs="Times New Roman"/>
          <w:sz w:val="28"/>
          <w:szCs w:val="28"/>
        </w:rPr>
        <w:t>рівному</w:t>
      </w:r>
      <w:proofErr w:type="spellEnd"/>
      <w:r w:rsidRPr="00F72D9B">
        <w:rPr>
          <w:rFonts w:ascii="Times New Roman" w:hAnsi="Times New Roman" w:cs="Times New Roman"/>
          <w:sz w:val="28"/>
          <w:szCs w:val="28"/>
        </w:rPr>
        <w:t>».</w:t>
      </w:r>
    </w:p>
    <w:p w:rsidR="00F00C16" w:rsidRPr="00F72D9B" w:rsidRDefault="00F72D9B" w:rsidP="00A0254D">
      <w:pPr>
        <w:spacing w:after="0"/>
        <w:ind w:firstLine="567"/>
        <w:jc w:val="both"/>
        <w:rPr>
          <w:rFonts w:ascii="Times New Roman" w:hAnsi="Times New Roman" w:cs="Times New Roman"/>
          <w:sz w:val="28"/>
          <w:szCs w:val="28"/>
          <w:lang w:val="uk-UA"/>
        </w:rPr>
      </w:pPr>
      <w:r w:rsidRPr="00F72D9B">
        <w:rPr>
          <w:rFonts w:ascii="Times New Roman" w:hAnsi="Times New Roman" w:cs="Times New Roman"/>
          <w:sz w:val="28"/>
          <w:szCs w:val="28"/>
        </w:rPr>
        <w:t xml:space="preserve">Проблема ВІЛ – </w:t>
      </w:r>
      <w:proofErr w:type="spellStart"/>
      <w:r w:rsidRPr="00F72D9B">
        <w:rPr>
          <w:rFonts w:ascii="Times New Roman" w:hAnsi="Times New Roman" w:cs="Times New Roman"/>
          <w:sz w:val="28"/>
          <w:szCs w:val="28"/>
        </w:rPr>
        <w:t>інфекції</w:t>
      </w:r>
      <w:proofErr w:type="spellEnd"/>
      <w:r w:rsidRPr="00F72D9B">
        <w:rPr>
          <w:rFonts w:ascii="Times New Roman" w:hAnsi="Times New Roman" w:cs="Times New Roman"/>
          <w:sz w:val="28"/>
          <w:szCs w:val="28"/>
        </w:rPr>
        <w:t xml:space="preserve">/СНІД, </w:t>
      </w:r>
      <w:proofErr w:type="spellStart"/>
      <w:r w:rsidRPr="00F72D9B">
        <w:rPr>
          <w:rFonts w:ascii="Times New Roman" w:hAnsi="Times New Roman" w:cs="Times New Roman"/>
          <w:sz w:val="28"/>
          <w:szCs w:val="28"/>
        </w:rPr>
        <w:t>нарко</w:t>
      </w:r>
      <w:r w:rsidR="00224972">
        <w:rPr>
          <w:rFonts w:ascii="Times New Roman" w:hAnsi="Times New Roman" w:cs="Times New Roman"/>
          <w:sz w:val="28"/>
          <w:szCs w:val="28"/>
        </w:rPr>
        <w:t>манії</w:t>
      </w:r>
      <w:proofErr w:type="spellEnd"/>
      <w:r w:rsidR="00224972">
        <w:rPr>
          <w:rFonts w:ascii="Times New Roman" w:hAnsi="Times New Roman" w:cs="Times New Roman"/>
          <w:sz w:val="28"/>
          <w:szCs w:val="28"/>
        </w:rPr>
        <w:t xml:space="preserve"> одна з </w:t>
      </w:r>
      <w:proofErr w:type="spellStart"/>
      <w:r w:rsidR="00224972">
        <w:rPr>
          <w:rFonts w:ascii="Times New Roman" w:hAnsi="Times New Roman" w:cs="Times New Roman"/>
          <w:sz w:val="28"/>
          <w:szCs w:val="28"/>
        </w:rPr>
        <w:t>найболючіших</w:t>
      </w:r>
      <w:proofErr w:type="spellEnd"/>
      <w:r w:rsidR="00224972">
        <w:rPr>
          <w:rFonts w:ascii="Times New Roman" w:hAnsi="Times New Roman" w:cs="Times New Roman"/>
          <w:sz w:val="28"/>
          <w:szCs w:val="28"/>
        </w:rPr>
        <w:t xml:space="preserve"> </w:t>
      </w:r>
      <w:r w:rsidR="00224972" w:rsidRPr="00D9532B">
        <w:rPr>
          <w:rFonts w:ascii="Times New Roman" w:hAnsi="Times New Roman" w:cs="Times New Roman"/>
          <w:sz w:val="28"/>
          <w:szCs w:val="28"/>
        </w:rPr>
        <w:t xml:space="preserve">в </w:t>
      </w:r>
      <w:proofErr w:type="spellStart"/>
      <w:r w:rsidR="00224972" w:rsidRPr="00D9532B">
        <w:rPr>
          <w:rFonts w:ascii="Times New Roman" w:hAnsi="Times New Roman" w:cs="Times New Roman"/>
          <w:sz w:val="28"/>
          <w:szCs w:val="28"/>
        </w:rPr>
        <w:t>нашій</w:t>
      </w:r>
      <w:proofErr w:type="spellEnd"/>
      <w:r w:rsidRPr="00D9532B">
        <w:rPr>
          <w:rFonts w:ascii="Times New Roman" w:hAnsi="Times New Roman" w:cs="Times New Roman"/>
          <w:sz w:val="28"/>
          <w:szCs w:val="28"/>
        </w:rPr>
        <w:t xml:space="preserve"> </w:t>
      </w:r>
      <w:r w:rsidR="00224972" w:rsidRPr="00D9532B">
        <w:rPr>
          <w:rFonts w:ascii="Times New Roman" w:hAnsi="Times New Roman" w:cs="Times New Roman"/>
          <w:sz w:val="28"/>
          <w:szCs w:val="28"/>
          <w:lang w:val="uk-UA"/>
        </w:rPr>
        <w:t>громаді</w:t>
      </w:r>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Багатьом</w:t>
      </w:r>
      <w:proofErr w:type="spellEnd"/>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був</w:t>
      </w:r>
      <w:proofErr w:type="spellEnd"/>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присвоєний</w:t>
      </w:r>
      <w:proofErr w:type="spellEnd"/>
      <w:r w:rsidRPr="00D9532B">
        <w:rPr>
          <w:rFonts w:ascii="Times New Roman" w:hAnsi="Times New Roman" w:cs="Times New Roman"/>
          <w:sz w:val="28"/>
          <w:szCs w:val="28"/>
        </w:rPr>
        <w:t xml:space="preserve"> ВІЛ-статус </w:t>
      </w:r>
      <w:proofErr w:type="spellStart"/>
      <w:r w:rsidRPr="00D9532B">
        <w:rPr>
          <w:rFonts w:ascii="Times New Roman" w:hAnsi="Times New Roman" w:cs="Times New Roman"/>
          <w:sz w:val="28"/>
          <w:szCs w:val="28"/>
        </w:rPr>
        <w:t>вже</w:t>
      </w:r>
      <w:proofErr w:type="spellEnd"/>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після</w:t>
      </w:r>
      <w:proofErr w:type="spellEnd"/>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смерті</w:t>
      </w:r>
      <w:proofErr w:type="spellEnd"/>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Це</w:t>
      </w:r>
      <w:proofErr w:type="spellEnd"/>
      <w:r w:rsidRPr="00D9532B">
        <w:rPr>
          <w:rFonts w:ascii="Times New Roman" w:hAnsi="Times New Roman" w:cs="Times New Roman"/>
          <w:sz w:val="28"/>
          <w:szCs w:val="28"/>
        </w:rPr>
        <w:t xml:space="preserve"> </w:t>
      </w:r>
      <w:proofErr w:type="spellStart"/>
      <w:r w:rsidRPr="00D9532B">
        <w:rPr>
          <w:rFonts w:ascii="Times New Roman" w:hAnsi="Times New Roman" w:cs="Times New Roman"/>
          <w:sz w:val="28"/>
          <w:szCs w:val="28"/>
        </w:rPr>
        <w:t>свідчить</w:t>
      </w:r>
      <w:proofErr w:type="spellEnd"/>
      <w:r w:rsidRPr="00D9532B">
        <w:rPr>
          <w:rFonts w:ascii="Times New Roman" w:hAnsi="Times New Roman" w:cs="Times New Roman"/>
          <w:sz w:val="28"/>
          <w:szCs w:val="28"/>
        </w:rPr>
        <w:t xml:space="preserve"> про </w:t>
      </w:r>
      <w:r w:rsidRPr="00F72D9B">
        <w:rPr>
          <w:rFonts w:ascii="Times New Roman" w:hAnsi="Times New Roman" w:cs="Times New Roman"/>
          <w:sz w:val="28"/>
          <w:szCs w:val="28"/>
        </w:rPr>
        <w:t xml:space="preserve">те, </w:t>
      </w:r>
      <w:proofErr w:type="spellStart"/>
      <w:r w:rsidRPr="00F72D9B">
        <w:rPr>
          <w:rFonts w:ascii="Times New Roman" w:hAnsi="Times New Roman" w:cs="Times New Roman"/>
          <w:sz w:val="28"/>
          <w:szCs w:val="28"/>
        </w:rPr>
        <w:t>що</w:t>
      </w:r>
      <w:proofErr w:type="spellEnd"/>
      <w:r w:rsidRPr="00F72D9B">
        <w:rPr>
          <w:rFonts w:ascii="Times New Roman" w:hAnsi="Times New Roman" w:cs="Times New Roman"/>
          <w:sz w:val="28"/>
          <w:szCs w:val="28"/>
        </w:rPr>
        <w:t xml:space="preserve"> люди </w:t>
      </w:r>
      <w:proofErr w:type="spellStart"/>
      <w:r w:rsidRPr="00F72D9B">
        <w:rPr>
          <w:rFonts w:ascii="Times New Roman" w:hAnsi="Times New Roman" w:cs="Times New Roman"/>
          <w:sz w:val="28"/>
          <w:szCs w:val="28"/>
        </w:rPr>
        <w:t>пізно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звертаються</w:t>
      </w:r>
      <w:proofErr w:type="spellEnd"/>
      <w:r w:rsidRPr="00F72D9B">
        <w:rPr>
          <w:rFonts w:ascii="Times New Roman" w:hAnsi="Times New Roman" w:cs="Times New Roman"/>
          <w:sz w:val="28"/>
          <w:szCs w:val="28"/>
        </w:rPr>
        <w:t xml:space="preserve"> в </w:t>
      </w:r>
      <w:proofErr w:type="spellStart"/>
      <w:r w:rsidRPr="00F72D9B">
        <w:rPr>
          <w:rFonts w:ascii="Times New Roman" w:hAnsi="Times New Roman" w:cs="Times New Roman"/>
          <w:sz w:val="28"/>
          <w:szCs w:val="28"/>
        </w:rPr>
        <w:t>лікувальний</w:t>
      </w:r>
      <w:proofErr w:type="spellEnd"/>
      <w:r w:rsidRPr="00F72D9B">
        <w:rPr>
          <w:rFonts w:ascii="Times New Roman" w:hAnsi="Times New Roman" w:cs="Times New Roman"/>
          <w:sz w:val="28"/>
          <w:szCs w:val="28"/>
        </w:rPr>
        <w:t xml:space="preserve"> заклад, </w:t>
      </w:r>
      <w:proofErr w:type="spellStart"/>
      <w:r w:rsidRPr="00F72D9B">
        <w:rPr>
          <w:rFonts w:ascii="Times New Roman" w:hAnsi="Times New Roman" w:cs="Times New Roman"/>
          <w:sz w:val="28"/>
          <w:szCs w:val="28"/>
        </w:rPr>
        <w:t>маючи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вже</w:t>
      </w:r>
      <w:proofErr w:type="spellEnd"/>
      <w:r w:rsidRPr="00F72D9B">
        <w:rPr>
          <w:rFonts w:ascii="Times New Roman" w:hAnsi="Times New Roman" w:cs="Times New Roman"/>
          <w:sz w:val="28"/>
          <w:szCs w:val="28"/>
        </w:rPr>
        <w:t xml:space="preserve"> IV </w:t>
      </w:r>
      <w:proofErr w:type="spellStart"/>
      <w:r w:rsidRPr="00F72D9B">
        <w:rPr>
          <w:rFonts w:ascii="Times New Roman" w:hAnsi="Times New Roman" w:cs="Times New Roman"/>
          <w:sz w:val="28"/>
          <w:szCs w:val="28"/>
        </w:rPr>
        <w:t>клінічну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стадію</w:t>
      </w:r>
      <w:proofErr w:type="spellEnd"/>
      <w:r w:rsidRPr="00F72D9B">
        <w:rPr>
          <w:rFonts w:ascii="Times New Roman" w:hAnsi="Times New Roman" w:cs="Times New Roman"/>
          <w:sz w:val="28"/>
          <w:szCs w:val="28"/>
        </w:rPr>
        <w:t xml:space="preserve">. </w:t>
      </w:r>
    </w:p>
    <w:p w:rsidR="008D0930" w:rsidRPr="008D0930" w:rsidRDefault="008D0930" w:rsidP="007E14E6">
      <w:pPr>
        <w:spacing w:before="120" w:after="120"/>
        <w:jc w:val="center"/>
        <w:rPr>
          <w:rFonts w:ascii="Times New Roman" w:hAnsi="Times New Roman" w:cs="Times New Roman"/>
          <w:b/>
          <w:sz w:val="28"/>
          <w:szCs w:val="28"/>
        </w:rPr>
      </w:pPr>
      <w:r w:rsidRPr="008D0930">
        <w:rPr>
          <w:rFonts w:ascii="Times New Roman" w:hAnsi="Times New Roman" w:cs="Times New Roman"/>
          <w:b/>
          <w:sz w:val="28"/>
          <w:szCs w:val="28"/>
          <w:lang w:val="en-US"/>
        </w:rPr>
        <w:t>IV</w:t>
      </w:r>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Перелік</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завдань</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заходів</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Програми</w:t>
      </w:r>
      <w:proofErr w:type="spellEnd"/>
      <w:r w:rsidRPr="008D0930">
        <w:rPr>
          <w:rFonts w:ascii="Times New Roman" w:hAnsi="Times New Roman" w:cs="Times New Roman"/>
          <w:b/>
          <w:sz w:val="28"/>
          <w:szCs w:val="28"/>
        </w:rPr>
        <w:t xml:space="preserve"> та </w:t>
      </w:r>
      <w:proofErr w:type="spellStart"/>
      <w:r w:rsidRPr="008D0930">
        <w:rPr>
          <w:rFonts w:ascii="Times New Roman" w:hAnsi="Times New Roman" w:cs="Times New Roman"/>
          <w:b/>
          <w:sz w:val="28"/>
          <w:szCs w:val="28"/>
        </w:rPr>
        <w:t>очікувані</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результати</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її</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виконання</w:t>
      </w:r>
      <w:proofErr w:type="spellEnd"/>
    </w:p>
    <w:p w:rsidR="008D0930" w:rsidRPr="00883326" w:rsidRDefault="008D0930" w:rsidP="007E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8"/>
          <w:szCs w:val="28"/>
        </w:rPr>
      </w:pPr>
      <w:proofErr w:type="spellStart"/>
      <w:r w:rsidRPr="008D0930">
        <w:rPr>
          <w:rFonts w:ascii="Times New Roman" w:hAnsi="Times New Roman" w:cs="Times New Roman"/>
          <w:b/>
          <w:sz w:val="28"/>
          <w:szCs w:val="28"/>
        </w:rPr>
        <w:t>Завдання</w:t>
      </w:r>
      <w:proofErr w:type="spellEnd"/>
      <w:r w:rsidRPr="008D0930">
        <w:rPr>
          <w:rFonts w:ascii="Times New Roman" w:hAnsi="Times New Roman" w:cs="Times New Roman"/>
          <w:b/>
          <w:sz w:val="28"/>
          <w:szCs w:val="28"/>
        </w:rPr>
        <w:t>, заходи та стро</w:t>
      </w:r>
      <w:r w:rsidR="00B84DBE">
        <w:rPr>
          <w:rFonts w:ascii="Times New Roman" w:hAnsi="Times New Roman" w:cs="Times New Roman"/>
          <w:b/>
          <w:sz w:val="28"/>
          <w:szCs w:val="28"/>
        </w:rPr>
        <w:t xml:space="preserve">ки </w:t>
      </w:r>
      <w:proofErr w:type="spellStart"/>
      <w:r w:rsidRPr="008D0930">
        <w:rPr>
          <w:rFonts w:ascii="Times New Roman" w:hAnsi="Times New Roman" w:cs="Times New Roman"/>
          <w:b/>
          <w:sz w:val="28"/>
          <w:szCs w:val="28"/>
        </w:rPr>
        <w:t>виконання</w:t>
      </w:r>
      <w:proofErr w:type="spellEnd"/>
      <w:r w:rsidRPr="008D0930">
        <w:rPr>
          <w:rFonts w:ascii="Times New Roman" w:hAnsi="Times New Roman" w:cs="Times New Roman"/>
          <w:b/>
          <w:sz w:val="28"/>
          <w:szCs w:val="28"/>
        </w:rPr>
        <w:t xml:space="preserve"> </w:t>
      </w:r>
      <w:proofErr w:type="spellStart"/>
      <w:r w:rsidRPr="008D0930">
        <w:rPr>
          <w:rFonts w:ascii="Times New Roman" w:hAnsi="Times New Roman" w:cs="Times New Roman"/>
          <w:b/>
          <w:sz w:val="28"/>
          <w:szCs w:val="28"/>
        </w:rPr>
        <w:t>Програм</w:t>
      </w:r>
      <w:r w:rsidRPr="000715C9">
        <w:rPr>
          <w:b/>
          <w:sz w:val="28"/>
          <w:szCs w:val="28"/>
        </w:rPr>
        <w:t>и</w:t>
      </w:r>
      <w:proofErr w:type="spellEnd"/>
    </w:p>
    <w:tbl>
      <w:tblPr>
        <w:tblW w:w="9781" w:type="dxa"/>
        <w:tblInd w:w="-34" w:type="dxa"/>
        <w:tblLayout w:type="fixed"/>
        <w:tblLook w:val="0000" w:firstRow="0" w:lastRow="0" w:firstColumn="0" w:lastColumn="0" w:noHBand="0" w:noVBand="0"/>
      </w:tblPr>
      <w:tblGrid>
        <w:gridCol w:w="455"/>
        <w:gridCol w:w="2379"/>
        <w:gridCol w:w="1448"/>
        <w:gridCol w:w="1670"/>
        <w:gridCol w:w="992"/>
        <w:gridCol w:w="709"/>
        <w:gridCol w:w="709"/>
        <w:gridCol w:w="709"/>
        <w:gridCol w:w="710"/>
      </w:tblGrid>
      <w:tr w:rsidR="00453CB6" w:rsidRPr="00E866F9" w:rsidTr="00287C16">
        <w:trPr>
          <w:trHeight w:val="537"/>
        </w:trPr>
        <w:tc>
          <w:tcPr>
            <w:tcW w:w="455" w:type="dxa"/>
            <w:vMerge w:val="restart"/>
            <w:tcBorders>
              <w:top w:val="single" w:sz="4" w:space="0" w:color="auto"/>
              <w:left w:val="single" w:sz="4" w:space="0" w:color="auto"/>
              <w:bottom w:val="single" w:sz="4" w:space="0" w:color="auto"/>
              <w:right w:val="single" w:sz="4" w:space="0" w:color="auto"/>
            </w:tcBorders>
            <w:shd w:val="clear" w:color="auto" w:fill="FFFFFF"/>
          </w:tcPr>
          <w:p w:rsidR="00453CB6" w:rsidRPr="00670160" w:rsidRDefault="00453CB6" w:rsidP="0045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w:t>
            </w:r>
          </w:p>
          <w:p w:rsidR="00453CB6" w:rsidRPr="00670160" w:rsidRDefault="00453CB6" w:rsidP="0045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з/п</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53CB6" w:rsidRPr="00670160" w:rsidRDefault="00453CB6" w:rsidP="0045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roofErr w:type="spellStart"/>
            <w:r w:rsidRPr="00670160">
              <w:rPr>
                <w:rFonts w:ascii="Times New Roman" w:hAnsi="Times New Roman" w:cs="Times New Roman"/>
              </w:rPr>
              <w:t>Найменування</w:t>
            </w:r>
            <w:proofErr w:type="spellEnd"/>
            <w:r w:rsidRPr="00670160">
              <w:rPr>
                <w:rFonts w:ascii="Times New Roman" w:hAnsi="Times New Roman" w:cs="Times New Roman"/>
              </w:rPr>
              <w:t xml:space="preserve"> заходу</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FFFFFF"/>
          </w:tcPr>
          <w:p w:rsidR="00453CB6" w:rsidRPr="00453CB6" w:rsidRDefault="00453CB6" w:rsidP="0036097D">
            <w:pPr>
              <w:ind w:left="-78" w:right="-108"/>
              <w:jc w:val="center"/>
              <w:rPr>
                <w:rFonts w:ascii="Times New Roman" w:hAnsi="Times New Roman" w:cs="Times New Roman"/>
              </w:rPr>
            </w:pPr>
            <w:r w:rsidRPr="00453CB6">
              <w:rPr>
                <w:rFonts w:ascii="Times New Roman" w:hAnsi="Times New Roman" w:cs="Times New Roman"/>
              </w:rPr>
              <w:t xml:space="preserve">Строки </w:t>
            </w:r>
            <w:proofErr w:type="spellStart"/>
            <w:r w:rsidRPr="00453CB6">
              <w:rPr>
                <w:rFonts w:ascii="Times New Roman" w:hAnsi="Times New Roman" w:cs="Times New Roman"/>
              </w:rPr>
              <w:t>впровадження</w:t>
            </w:r>
            <w:proofErr w:type="spellEnd"/>
            <w:r w:rsidRPr="00453CB6">
              <w:rPr>
                <w:rFonts w:ascii="Times New Roman" w:hAnsi="Times New Roman" w:cs="Times New Roman"/>
              </w:rPr>
              <w:t>, роки</w:t>
            </w:r>
          </w:p>
        </w:tc>
        <w:tc>
          <w:tcPr>
            <w:tcW w:w="1670" w:type="dxa"/>
            <w:vMerge w:val="restart"/>
            <w:tcBorders>
              <w:top w:val="single" w:sz="4" w:space="0" w:color="auto"/>
              <w:left w:val="single" w:sz="4" w:space="0" w:color="auto"/>
              <w:right w:val="single" w:sz="4" w:space="0" w:color="auto"/>
            </w:tcBorders>
            <w:shd w:val="clear" w:color="auto" w:fill="FFFFFF"/>
          </w:tcPr>
          <w:p w:rsidR="00453CB6" w:rsidRPr="00453CB6" w:rsidRDefault="0093149B" w:rsidP="00453CB6">
            <w:pPr>
              <w:jc w:val="center"/>
              <w:rPr>
                <w:rFonts w:ascii="Times New Roman" w:hAnsi="Times New Roman" w:cs="Times New Roman"/>
              </w:rPr>
            </w:pPr>
            <w:proofErr w:type="spellStart"/>
            <w:r w:rsidRPr="0093149B">
              <w:rPr>
                <w:rFonts w:ascii="Times New Roman" w:hAnsi="Times New Roman" w:cs="Times New Roman"/>
              </w:rPr>
              <w:t>Виконавці</w:t>
            </w:r>
            <w:proofErr w:type="spellEnd"/>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453CB6" w:rsidRPr="00670160" w:rsidRDefault="00453CB6" w:rsidP="0045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Pr>
                <w:rFonts w:ascii="Times New Roman" w:eastAsia="SimSun" w:hAnsi="Times New Roman" w:cs="Times New Roman"/>
                <w:lang w:val="uk-UA"/>
              </w:rPr>
              <w:t>О</w:t>
            </w:r>
            <w:proofErr w:type="spellStart"/>
            <w:r w:rsidRPr="00670160">
              <w:rPr>
                <w:rFonts w:ascii="Times New Roman" w:hAnsi="Times New Roman" w:cs="Times New Roman"/>
              </w:rPr>
              <w:t>рієнтовані</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обсяги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фінансування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вартість</w:t>
            </w:r>
            <w:proofErr w:type="spellEnd"/>
            <w:r w:rsidRPr="00670160">
              <w:rPr>
                <w:rFonts w:ascii="Times New Roman" w:hAnsi="Times New Roman" w:cs="Times New Roman"/>
              </w:rPr>
              <w:t>), тис.</w:t>
            </w:r>
            <w:r>
              <w:rPr>
                <w:rFonts w:ascii="Times New Roman" w:hAnsi="Times New Roman" w:cs="Times New Roman"/>
                <w:lang w:val="uk-UA"/>
              </w:rPr>
              <w:t xml:space="preserve"> </w:t>
            </w:r>
            <w:r w:rsidRPr="00670160">
              <w:rPr>
                <w:rFonts w:ascii="Times New Roman" w:hAnsi="Times New Roman" w:cs="Times New Roman"/>
              </w:rPr>
              <w:t>грн</w:t>
            </w:r>
          </w:p>
        </w:tc>
      </w:tr>
      <w:tr w:rsidR="00D44F08" w:rsidRPr="00E866F9" w:rsidTr="00287C16">
        <w:trPr>
          <w:trHeight w:val="218"/>
        </w:trPr>
        <w:tc>
          <w:tcPr>
            <w:tcW w:w="455" w:type="dxa"/>
            <w:vMerge/>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37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44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670" w:type="dxa"/>
            <w:vMerge/>
            <w:tcBorders>
              <w:left w:val="single" w:sz="4" w:space="0" w:color="auto"/>
              <w:right w:val="single" w:sz="4" w:space="0" w:color="auto"/>
            </w:tcBorders>
            <w:shd w:val="clear" w:color="auto" w:fill="FFFFFF"/>
            <w:vAlign w:val="center"/>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p>
        </w:tc>
        <w:tc>
          <w:tcPr>
            <w:tcW w:w="992" w:type="dxa"/>
            <w:vMerge w:val="restart"/>
            <w:tcBorders>
              <w:top w:val="single" w:sz="4" w:space="0" w:color="auto"/>
              <w:left w:val="single" w:sz="4" w:space="0" w:color="auto"/>
              <w:right w:val="single" w:sz="4" w:space="0" w:color="auto"/>
            </w:tcBorders>
            <w:shd w:val="clear" w:color="auto" w:fill="FFFFFF"/>
          </w:tcPr>
          <w:p w:rsidR="00D44F08" w:rsidRPr="00670160" w:rsidRDefault="00D44F08" w:rsidP="00D4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proofErr w:type="spellStart"/>
            <w:r w:rsidRPr="00670160">
              <w:rPr>
                <w:rFonts w:ascii="Times New Roman" w:eastAsia="SimSun" w:hAnsi="Times New Roman" w:cs="Times New Roman"/>
              </w:rPr>
              <w:t>Всього</w:t>
            </w:r>
            <w:proofErr w:type="spellEnd"/>
          </w:p>
        </w:tc>
        <w:tc>
          <w:tcPr>
            <w:tcW w:w="2837" w:type="dxa"/>
            <w:gridSpan w:val="4"/>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D4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D44F08">
              <w:rPr>
                <w:rFonts w:ascii="Times New Roman" w:eastAsia="Calibri" w:hAnsi="Times New Roman" w:cs="Times New Roman"/>
              </w:rPr>
              <w:t xml:space="preserve">в тому </w:t>
            </w:r>
            <w:proofErr w:type="spellStart"/>
            <w:r w:rsidRPr="00D44F08">
              <w:rPr>
                <w:rFonts w:ascii="Times New Roman" w:eastAsia="Calibri" w:hAnsi="Times New Roman" w:cs="Times New Roman"/>
              </w:rPr>
              <w:t>числі</w:t>
            </w:r>
            <w:proofErr w:type="spellEnd"/>
            <w:r w:rsidRPr="00D44F08">
              <w:rPr>
                <w:rFonts w:ascii="Times New Roman" w:eastAsia="Calibri" w:hAnsi="Times New Roman" w:cs="Times New Roman"/>
              </w:rPr>
              <w:t xml:space="preserve"> за роками:</w:t>
            </w:r>
          </w:p>
        </w:tc>
      </w:tr>
      <w:tr w:rsidR="00D44F08" w:rsidRPr="00E866F9" w:rsidTr="00287C16">
        <w:trPr>
          <w:trHeight w:val="221"/>
        </w:trPr>
        <w:tc>
          <w:tcPr>
            <w:tcW w:w="455" w:type="dxa"/>
            <w:vMerge/>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37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44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670" w:type="dxa"/>
            <w:vMerge/>
            <w:tcBorders>
              <w:left w:val="single" w:sz="4" w:space="0" w:color="auto"/>
              <w:bottom w:val="single" w:sz="4" w:space="0" w:color="auto"/>
              <w:right w:val="single" w:sz="4" w:space="0" w:color="auto"/>
            </w:tcBorders>
            <w:shd w:val="clear" w:color="auto" w:fill="FFFFFF"/>
            <w:vAlign w:val="center"/>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p>
        </w:tc>
        <w:tc>
          <w:tcPr>
            <w:tcW w:w="992" w:type="dxa"/>
            <w:vMerge/>
            <w:tcBorders>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2026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2028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D44F08" w:rsidRPr="00670160" w:rsidRDefault="00D44F08"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2029</w:t>
            </w:r>
          </w:p>
        </w:tc>
      </w:tr>
      <w:tr w:rsidR="008D0930" w:rsidRPr="00E866F9" w:rsidTr="00287C16">
        <w:trPr>
          <w:trHeight w:val="188"/>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1</w:t>
            </w:r>
          </w:p>
        </w:tc>
        <w:tc>
          <w:tcPr>
            <w:tcW w:w="2379" w:type="dxa"/>
            <w:tcBorders>
              <w:top w:val="single" w:sz="4" w:space="0" w:color="auto"/>
              <w:left w:val="single" w:sz="4" w:space="0" w:color="auto"/>
              <w:bottom w:val="single" w:sz="4" w:space="0" w:color="auto"/>
              <w:right w:val="single" w:sz="4" w:space="0" w:color="auto"/>
            </w:tcBorders>
            <w:shd w:val="clear" w:color="auto" w:fill="FFFFFF"/>
            <w:vAlign w:val="center"/>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3</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670160">
              <w:rPr>
                <w:rFonts w:ascii="Times New Roman" w:eastAsia="Calibri" w:hAnsi="Times New Roman" w:cs="Times New Roman"/>
              </w:rPr>
              <w:t>4</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670160">
              <w:rPr>
                <w:rFonts w:ascii="Times New Roman" w:eastAsia="Calibri" w:hAnsi="Times New Roman" w:cs="Times New Roman"/>
              </w:rPr>
              <w:t>5</w:t>
            </w:r>
          </w:p>
        </w:tc>
      </w:tr>
      <w:tr w:rsidR="008D0930" w:rsidRPr="00E866F9" w:rsidTr="00287C16">
        <w:trPr>
          <w:trHeight w:val="1778"/>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Продовжити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впровадження</w:t>
            </w:r>
            <w:proofErr w:type="spellEnd"/>
            <w:r w:rsidRPr="00670160">
              <w:rPr>
                <w:rFonts w:ascii="Times New Roman" w:hAnsi="Times New Roman" w:cs="Times New Roman"/>
              </w:rPr>
              <w:t xml:space="preserve"> в </w:t>
            </w:r>
            <w:proofErr w:type="spellStart"/>
            <w:r w:rsidR="0036097D" w:rsidRPr="00284905">
              <w:rPr>
                <w:rFonts w:ascii="Times New Roman" w:hAnsi="Times New Roman" w:cs="Times New Roman"/>
              </w:rPr>
              <w:t>загальноосвітніх</w:t>
            </w:r>
            <w:proofErr w:type="spellEnd"/>
            <w:r w:rsidR="0036097D" w:rsidRPr="00284905">
              <w:rPr>
                <w:rFonts w:ascii="Times New Roman" w:hAnsi="Times New Roman" w:cs="Times New Roman"/>
              </w:rPr>
              <w:t xml:space="preserve"> закладах</w:t>
            </w:r>
            <w:r w:rsidRPr="00670160">
              <w:rPr>
                <w:rFonts w:ascii="Times New Roman" w:hAnsi="Times New Roman" w:cs="Times New Roman"/>
              </w:rPr>
              <w:t xml:space="preserve"> </w:t>
            </w:r>
            <w:proofErr w:type="spellStart"/>
            <w:r w:rsidRPr="00670160">
              <w:rPr>
                <w:rFonts w:ascii="Times New Roman" w:hAnsi="Times New Roman" w:cs="Times New Roman"/>
              </w:rPr>
              <w:t>курси</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питань</w:t>
            </w:r>
            <w:proofErr w:type="spellEnd"/>
            <w:r w:rsidRPr="00670160">
              <w:rPr>
                <w:rFonts w:ascii="Times New Roman" w:hAnsi="Times New Roman" w:cs="Times New Roman"/>
              </w:rPr>
              <w:t xml:space="preserve"> здорового способу </w:t>
            </w:r>
            <w:proofErr w:type="spellStart"/>
            <w:r w:rsidRPr="00670160">
              <w:rPr>
                <w:rFonts w:ascii="Times New Roman" w:hAnsi="Times New Roman" w:cs="Times New Roman"/>
              </w:rPr>
              <w:t>життя</w:t>
            </w:r>
            <w:proofErr w:type="spellEnd"/>
            <w:r w:rsidRPr="00670160">
              <w:rPr>
                <w:rFonts w:ascii="Times New Roman" w:hAnsi="Times New Roman" w:cs="Times New Roman"/>
              </w:rPr>
              <w:t xml:space="preserve">, в </w:t>
            </w:r>
            <w:proofErr w:type="spellStart"/>
            <w:r w:rsidRPr="00670160">
              <w:rPr>
                <w:rFonts w:ascii="Times New Roman" w:hAnsi="Times New Roman" w:cs="Times New Roman"/>
              </w:rPr>
              <w:t>яких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передбачено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вивчення</w:t>
            </w:r>
            <w:proofErr w:type="spellEnd"/>
            <w:r w:rsidRPr="00670160">
              <w:rPr>
                <w:rFonts w:ascii="Times New Roman" w:hAnsi="Times New Roman" w:cs="Times New Roman"/>
              </w:rPr>
              <w:t xml:space="preserve"> тем </w:t>
            </w:r>
            <w:proofErr w:type="spellStart"/>
            <w:r w:rsidRPr="00670160">
              <w:rPr>
                <w:rFonts w:ascii="Times New Roman" w:hAnsi="Times New Roman" w:cs="Times New Roman"/>
              </w:rPr>
              <w:t>щодо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профілактики</w:t>
            </w:r>
            <w:proofErr w:type="spellEnd"/>
            <w:r w:rsidRPr="00670160">
              <w:rPr>
                <w:rFonts w:ascii="Times New Roman" w:hAnsi="Times New Roman" w:cs="Times New Roman"/>
              </w:rPr>
              <w:t xml:space="preserve"> ВІЛ – </w:t>
            </w:r>
            <w:proofErr w:type="spellStart"/>
            <w:r w:rsidRPr="00670160">
              <w:rPr>
                <w:rFonts w:ascii="Times New Roman" w:hAnsi="Times New Roman" w:cs="Times New Roman"/>
              </w:rPr>
              <w:t>інфекції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СНІДу</w:t>
            </w:r>
            <w:proofErr w:type="spellEnd"/>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7643F8">
        <w:trPr>
          <w:trHeight w:val="2854"/>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2</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систематичне</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проведення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інформаційних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заходів</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із</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залученням</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фахівців</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медичних</w:t>
            </w:r>
            <w:proofErr w:type="spellEnd"/>
            <w:r w:rsidRPr="00670160">
              <w:rPr>
                <w:rFonts w:ascii="Times New Roman" w:hAnsi="Times New Roman" w:cs="Times New Roman"/>
              </w:rPr>
              <w:t xml:space="preserve"> та </w:t>
            </w:r>
            <w:proofErr w:type="spellStart"/>
            <w:r w:rsidRPr="00670160">
              <w:rPr>
                <w:rFonts w:ascii="Times New Roman" w:hAnsi="Times New Roman" w:cs="Times New Roman"/>
              </w:rPr>
              <w:t>соціальних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аспектів</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щодо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профілактики</w:t>
            </w:r>
            <w:proofErr w:type="spellEnd"/>
            <w:r w:rsidRPr="00670160">
              <w:rPr>
                <w:rFonts w:ascii="Times New Roman" w:hAnsi="Times New Roman" w:cs="Times New Roman"/>
              </w:rPr>
              <w:t xml:space="preserve"> ВІЛ – </w:t>
            </w:r>
            <w:proofErr w:type="spellStart"/>
            <w:r w:rsidRPr="00670160">
              <w:rPr>
                <w:rFonts w:ascii="Times New Roman" w:hAnsi="Times New Roman" w:cs="Times New Roman"/>
              </w:rPr>
              <w:t>інфекції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СНІДу</w:t>
            </w:r>
            <w:proofErr w:type="spellEnd"/>
            <w:r w:rsidRPr="00670160">
              <w:rPr>
                <w:rFonts w:ascii="Times New Roman" w:hAnsi="Times New Roman" w:cs="Times New Roman"/>
              </w:rPr>
              <w:t xml:space="preserve"> в ЗМІ</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r w:rsidR="008D0930" w:rsidRPr="00670160">
              <w:rPr>
                <w:rFonts w:ascii="Times New Roman" w:eastAsia="Calibri" w:hAnsi="Times New Roman" w:cs="Times New Roman"/>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0E6FB6"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sidRPr="00670160">
              <w:rPr>
                <w:rFonts w:ascii="Times New Roman" w:hAnsi="Times New Roman" w:cs="Times New Roman"/>
              </w:rPr>
              <w:t>КНП ВМР «ВБЛ»,</w:t>
            </w:r>
          </w:p>
          <w:p w:rsidR="008D0930" w:rsidRPr="00730837"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lang w:val="uk-UA"/>
              </w:rPr>
            </w:pPr>
            <w:r w:rsidRPr="00670160">
              <w:rPr>
                <w:rFonts w:ascii="Times New Roman" w:hAnsi="Times New Roman" w:cs="Times New Roman"/>
                <w:color w:val="000000"/>
              </w:rPr>
              <w:t>КНП В</w:t>
            </w:r>
            <w:r w:rsidR="00730837">
              <w:rPr>
                <w:rFonts w:ascii="Times New Roman" w:hAnsi="Times New Roman" w:cs="Times New Roman"/>
                <w:color w:val="000000"/>
              </w:rPr>
              <w:t>МР «</w:t>
            </w:r>
            <w:proofErr w:type="spellStart"/>
            <w:r w:rsidR="00730837">
              <w:rPr>
                <w:rFonts w:ascii="Times New Roman" w:hAnsi="Times New Roman" w:cs="Times New Roman"/>
                <w:color w:val="000000"/>
              </w:rPr>
              <w:t>Вараський</w:t>
            </w:r>
            <w:proofErr w:type="spellEnd"/>
            <w:r w:rsidR="00730837">
              <w:rPr>
                <w:rFonts w:ascii="Times New Roman" w:hAnsi="Times New Roman" w:cs="Times New Roman"/>
                <w:color w:val="000000"/>
              </w:rPr>
              <w:t xml:space="preserve"> ЦПМД»</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78"/>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lastRenderedPageBreak/>
              <w:t>3</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Сприяти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розповсюджуванню</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інформаційно-просвітницьких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матеріалів</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буклети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плакати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пам’ятки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щодо</w:t>
            </w:r>
            <w:proofErr w:type="spellEnd"/>
            <w:r w:rsidRPr="00670160">
              <w:rPr>
                <w:rFonts w:ascii="Times New Roman" w:hAnsi="Times New Roman" w:cs="Times New Roman"/>
              </w:rPr>
              <w:t xml:space="preserve"> правил </w:t>
            </w:r>
            <w:proofErr w:type="spellStart"/>
            <w:r w:rsidRPr="00670160">
              <w:rPr>
                <w:rFonts w:ascii="Times New Roman" w:hAnsi="Times New Roman" w:cs="Times New Roman"/>
              </w:rPr>
              <w:t>безпечної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поведінки</w:t>
            </w:r>
            <w:proofErr w:type="spellEnd"/>
            <w:r w:rsidRPr="00670160">
              <w:rPr>
                <w:rFonts w:ascii="Times New Roman" w:hAnsi="Times New Roman" w:cs="Times New Roman"/>
              </w:rPr>
              <w:t xml:space="preserve"> для </w:t>
            </w:r>
            <w:proofErr w:type="spellStart"/>
            <w:r w:rsidRPr="00670160">
              <w:rPr>
                <w:rFonts w:ascii="Times New Roman" w:hAnsi="Times New Roman" w:cs="Times New Roman"/>
              </w:rPr>
              <w:t>різновікових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груп</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дітей</w:t>
            </w:r>
            <w:proofErr w:type="spellEnd"/>
            <w:r w:rsidRPr="00670160">
              <w:rPr>
                <w:rFonts w:ascii="Times New Roman" w:hAnsi="Times New Roman" w:cs="Times New Roman"/>
              </w:rPr>
              <w:t xml:space="preserve"> та </w:t>
            </w:r>
            <w:proofErr w:type="spellStart"/>
            <w:r w:rsidRPr="00670160">
              <w:rPr>
                <w:rFonts w:ascii="Times New Roman" w:hAnsi="Times New Roman" w:cs="Times New Roman"/>
              </w:rPr>
              <w:t>молоді</w:t>
            </w:r>
            <w:proofErr w:type="spellEnd"/>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7EC1" w:rsidRDefault="00730837"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lang w:val="uk-UA"/>
              </w:rPr>
            </w:pPr>
            <w:r>
              <w:rPr>
                <w:rFonts w:ascii="Times New Roman" w:hAnsi="Times New Roman" w:cs="Times New Roman"/>
                <w:color w:val="000000"/>
              </w:rPr>
              <w:t>КНП ВМР «</w:t>
            </w:r>
            <w:proofErr w:type="spellStart"/>
            <w:r>
              <w:rPr>
                <w:rFonts w:ascii="Times New Roman" w:hAnsi="Times New Roman" w:cs="Times New Roman"/>
                <w:color w:val="000000"/>
              </w:rPr>
              <w:t>Вараський</w:t>
            </w:r>
            <w:proofErr w:type="spellEnd"/>
            <w:r>
              <w:rPr>
                <w:rFonts w:ascii="Times New Roman" w:hAnsi="Times New Roman" w:cs="Times New Roman"/>
                <w:color w:val="000000"/>
              </w:rPr>
              <w:t xml:space="preserve"> ЦПМД»</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78"/>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4</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Проводити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профілактичні</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бесіди</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молодими</w:t>
            </w:r>
            <w:proofErr w:type="spellEnd"/>
            <w:r w:rsidRPr="00670160">
              <w:rPr>
                <w:rFonts w:ascii="Times New Roman" w:hAnsi="Times New Roman" w:cs="Times New Roman"/>
              </w:rPr>
              <w:t xml:space="preserve"> особами з </w:t>
            </w:r>
            <w:proofErr w:type="spellStart"/>
            <w:r w:rsidRPr="00670160">
              <w:rPr>
                <w:rFonts w:ascii="Times New Roman" w:hAnsi="Times New Roman" w:cs="Times New Roman"/>
              </w:rPr>
              <w:t>наркотичною</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залежністю</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попередження</w:t>
            </w:r>
            <w:proofErr w:type="spellEnd"/>
            <w:r w:rsidRPr="00670160">
              <w:rPr>
                <w:rFonts w:ascii="Times New Roman" w:hAnsi="Times New Roman" w:cs="Times New Roman"/>
              </w:rPr>
              <w:t xml:space="preserve"> ВІЛ- </w:t>
            </w:r>
            <w:proofErr w:type="spellStart"/>
            <w:r w:rsidRPr="00670160">
              <w:rPr>
                <w:rFonts w:ascii="Times New Roman" w:hAnsi="Times New Roman" w:cs="Times New Roman"/>
              </w:rPr>
              <w:t>інфекції</w:t>
            </w:r>
            <w:proofErr w:type="spellEnd"/>
            <w:r w:rsidRPr="00670160">
              <w:rPr>
                <w:rFonts w:ascii="Times New Roman" w:hAnsi="Times New Roman" w:cs="Times New Roman"/>
              </w:rPr>
              <w:t xml:space="preserve"> та хвороб, </w:t>
            </w:r>
            <w:proofErr w:type="spellStart"/>
            <w:r w:rsidRPr="00670160">
              <w:rPr>
                <w:rFonts w:ascii="Times New Roman" w:hAnsi="Times New Roman" w:cs="Times New Roman"/>
              </w:rPr>
              <w:t>що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передаються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статевим</w:t>
            </w:r>
            <w:proofErr w:type="spellEnd"/>
            <w:r w:rsidRPr="00670160">
              <w:rPr>
                <w:rFonts w:ascii="Times New Roman" w:hAnsi="Times New Roman" w:cs="Times New Roman"/>
              </w:rPr>
              <w:t xml:space="preserve"> шляхом</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78"/>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5</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надання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психологічної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допомоги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підліткам</w:t>
            </w:r>
            <w:proofErr w:type="spellEnd"/>
            <w:r w:rsidRPr="00670160">
              <w:rPr>
                <w:rFonts w:ascii="Times New Roman" w:hAnsi="Times New Roman" w:cs="Times New Roman"/>
              </w:rPr>
              <w:t xml:space="preserve"> та </w:t>
            </w:r>
            <w:proofErr w:type="spellStart"/>
            <w:r w:rsidRPr="00670160">
              <w:rPr>
                <w:rFonts w:ascii="Times New Roman" w:hAnsi="Times New Roman" w:cs="Times New Roman"/>
              </w:rPr>
              <w:t>молоді</w:t>
            </w:r>
            <w:proofErr w:type="spellEnd"/>
            <w:r w:rsidRPr="00670160">
              <w:rPr>
                <w:rFonts w:ascii="Times New Roman" w:hAnsi="Times New Roman" w:cs="Times New Roman"/>
              </w:rPr>
              <w:t xml:space="preserve"> </w:t>
            </w:r>
            <w:proofErr w:type="gramStart"/>
            <w:r w:rsidRPr="00670160">
              <w:rPr>
                <w:rFonts w:ascii="Times New Roman" w:hAnsi="Times New Roman" w:cs="Times New Roman"/>
              </w:rPr>
              <w:t>через роботу</w:t>
            </w:r>
            <w:proofErr w:type="gramEnd"/>
            <w:r w:rsidRPr="00670160">
              <w:rPr>
                <w:rFonts w:ascii="Times New Roman" w:hAnsi="Times New Roman" w:cs="Times New Roman"/>
              </w:rPr>
              <w:t xml:space="preserve"> «Телефону </w:t>
            </w:r>
            <w:proofErr w:type="spellStart"/>
            <w:r w:rsidRPr="00670160">
              <w:rPr>
                <w:rFonts w:ascii="Times New Roman" w:hAnsi="Times New Roman" w:cs="Times New Roman"/>
              </w:rPr>
              <w:t>Д</w:t>
            </w:r>
            <w:r w:rsidR="00C547C0">
              <w:rPr>
                <w:rFonts w:ascii="Times New Roman" w:hAnsi="Times New Roman" w:cs="Times New Roman"/>
              </w:rPr>
              <w:t>овіри</w:t>
            </w:r>
            <w:proofErr w:type="spellEnd"/>
            <w:r w:rsidR="00C547C0">
              <w:rPr>
                <w:rFonts w:ascii="Times New Roman" w:hAnsi="Times New Roman" w:cs="Times New Roman"/>
              </w:rPr>
              <w:t xml:space="preserve">» з проблем ВІЛ- </w:t>
            </w:r>
            <w:proofErr w:type="spellStart"/>
            <w:r w:rsidR="00C547C0">
              <w:rPr>
                <w:rFonts w:ascii="Times New Roman" w:hAnsi="Times New Roman" w:cs="Times New Roman"/>
              </w:rPr>
              <w:t>інфекції</w:t>
            </w:r>
            <w:proofErr w:type="spellEnd"/>
            <w:r w:rsidR="00C547C0">
              <w:rPr>
                <w:rFonts w:ascii="Times New Roman" w:hAnsi="Times New Roman" w:cs="Times New Roman"/>
              </w:rPr>
              <w:t xml:space="preserve"> </w:t>
            </w:r>
            <w:r w:rsidRPr="00670160">
              <w:rPr>
                <w:rFonts w:ascii="Times New Roman" w:hAnsi="Times New Roman" w:cs="Times New Roman"/>
              </w:rPr>
              <w:t xml:space="preserve">та </w:t>
            </w:r>
            <w:proofErr w:type="spellStart"/>
            <w:r w:rsidRPr="00670160">
              <w:rPr>
                <w:rFonts w:ascii="Times New Roman" w:hAnsi="Times New Roman" w:cs="Times New Roman"/>
              </w:rPr>
              <w:t>інформаційної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допомоги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щодо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можливого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тестування</w:t>
            </w:r>
            <w:proofErr w:type="spellEnd"/>
            <w:r w:rsidRPr="00670160">
              <w:rPr>
                <w:rFonts w:ascii="Times New Roman" w:hAnsi="Times New Roman" w:cs="Times New Roman"/>
              </w:rPr>
              <w:t xml:space="preserve"> на ВІЛ-</w:t>
            </w:r>
            <w:proofErr w:type="spellStart"/>
            <w:r w:rsidRPr="00670160">
              <w:rPr>
                <w:rFonts w:ascii="Times New Roman" w:hAnsi="Times New Roman" w:cs="Times New Roman"/>
              </w:rPr>
              <w:t>інфекцію</w:t>
            </w:r>
            <w:proofErr w:type="spellEnd"/>
            <w:r w:rsidRPr="00670160">
              <w:rPr>
                <w:rFonts w:ascii="Times New Roman" w:hAnsi="Times New Roman" w:cs="Times New Roman"/>
              </w:rPr>
              <w:t>/СНІД</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r w:rsidR="008D0930" w:rsidRPr="00670160">
              <w:rPr>
                <w:rFonts w:ascii="Times New Roman" w:eastAsia="Calibri" w:hAnsi="Times New Roman" w:cs="Times New Roman"/>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163245"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1397"/>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6</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в </w:t>
            </w:r>
            <w:proofErr w:type="spellStart"/>
            <w:r w:rsidRPr="00670160">
              <w:rPr>
                <w:rFonts w:ascii="Times New Roman" w:hAnsi="Times New Roman" w:cs="Times New Roman"/>
              </w:rPr>
              <w:t>повному</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обсязі</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тестування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донорської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крові</w:t>
            </w:r>
            <w:proofErr w:type="spellEnd"/>
            <w:r w:rsidRPr="00670160">
              <w:rPr>
                <w:rFonts w:ascii="Times New Roman" w:hAnsi="Times New Roman" w:cs="Times New Roman"/>
              </w:rPr>
              <w:t xml:space="preserve"> та </w:t>
            </w:r>
            <w:proofErr w:type="spellStart"/>
            <w:r w:rsidRPr="00670160">
              <w:rPr>
                <w:rFonts w:ascii="Times New Roman" w:hAnsi="Times New Roman" w:cs="Times New Roman"/>
              </w:rPr>
              <w:t>її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компонентів</w:t>
            </w:r>
            <w:proofErr w:type="spellEnd"/>
            <w:r w:rsidRPr="00670160">
              <w:rPr>
                <w:rFonts w:ascii="Times New Roman" w:hAnsi="Times New Roman" w:cs="Times New Roman"/>
              </w:rPr>
              <w:t xml:space="preserve"> на ВІЛ-</w:t>
            </w:r>
            <w:proofErr w:type="spellStart"/>
            <w:r w:rsidRPr="00670160">
              <w:rPr>
                <w:rFonts w:ascii="Times New Roman" w:hAnsi="Times New Roman" w:cs="Times New Roman"/>
              </w:rPr>
              <w:t>інфекцію</w:t>
            </w:r>
            <w:proofErr w:type="spellEnd"/>
            <w:r w:rsidRPr="00670160">
              <w:rPr>
                <w:rFonts w:ascii="Times New Roman" w:hAnsi="Times New Roman" w:cs="Times New Roman"/>
              </w:rPr>
              <w:t xml:space="preserve"> за </w:t>
            </w:r>
            <w:proofErr w:type="spellStart"/>
            <w:r w:rsidRPr="00670160">
              <w:rPr>
                <w:rFonts w:ascii="Times New Roman" w:hAnsi="Times New Roman" w:cs="Times New Roman"/>
              </w:rPr>
              <w:t>рахунок</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централізованого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забезпечення</w:t>
            </w:r>
            <w:proofErr w:type="spellEnd"/>
            <w:r w:rsidRPr="00670160">
              <w:rPr>
                <w:rFonts w:ascii="Times New Roman" w:hAnsi="Times New Roman" w:cs="Times New Roman"/>
              </w:rPr>
              <w:t xml:space="preserve"> тест-системами</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r w:rsidR="008D0930" w:rsidRPr="00670160">
              <w:rPr>
                <w:rFonts w:ascii="Times New Roman" w:eastAsia="Calibri" w:hAnsi="Times New Roman" w:cs="Times New Roman"/>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2070"/>
        </w:trPr>
        <w:tc>
          <w:tcPr>
            <w:tcW w:w="455" w:type="dxa"/>
            <w:tcBorders>
              <w:top w:val="single" w:sz="4" w:space="0" w:color="auto"/>
              <w:left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7</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Сприяти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безперешкодному</w:t>
            </w:r>
            <w:proofErr w:type="spellEnd"/>
            <w:r w:rsidRPr="00670160">
              <w:rPr>
                <w:rFonts w:ascii="Times New Roman" w:hAnsi="Times New Roman" w:cs="Times New Roman"/>
              </w:rPr>
              <w:t xml:space="preserve"> доступу до </w:t>
            </w:r>
            <w:proofErr w:type="spellStart"/>
            <w:r w:rsidRPr="00670160">
              <w:rPr>
                <w:rFonts w:ascii="Times New Roman" w:hAnsi="Times New Roman" w:cs="Times New Roman"/>
              </w:rPr>
              <w:t>добровільного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тестування</w:t>
            </w:r>
            <w:proofErr w:type="spellEnd"/>
            <w:r w:rsidRPr="00670160">
              <w:rPr>
                <w:rFonts w:ascii="Times New Roman" w:hAnsi="Times New Roman" w:cs="Times New Roman"/>
              </w:rPr>
              <w:t xml:space="preserve"> на ВІЛ-</w:t>
            </w:r>
            <w:proofErr w:type="spellStart"/>
            <w:r w:rsidRPr="00670160">
              <w:rPr>
                <w:rFonts w:ascii="Times New Roman" w:hAnsi="Times New Roman" w:cs="Times New Roman"/>
              </w:rPr>
              <w:t>інфекцію</w:t>
            </w:r>
            <w:proofErr w:type="spellEnd"/>
            <w:r w:rsidRPr="00670160">
              <w:rPr>
                <w:rFonts w:ascii="Times New Roman" w:hAnsi="Times New Roman" w:cs="Times New Roman"/>
              </w:rPr>
              <w:t xml:space="preserve"> і </w:t>
            </w:r>
            <w:proofErr w:type="spellStart"/>
            <w:r w:rsidRPr="00670160">
              <w:rPr>
                <w:rFonts w:ascii="Times New Roman" w:hAnsi="Times New Roman" w:cs="Times New Roman"/>
              </w:rPr>
              <w:t>консультування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вагітних</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питань</w:t>
            </w:r>
            <w:proofErr w:type="spellEnd"/>
            <w:r w:rsidRPr="00670160">
              <w:rPr>
                <w:rFonts w:ascii="Times New Roman" w:hAnsi="Times New Roman" w:cs="Times New Roman"/>
              </w:rPr>
              <w:t xml:space="preserve"> ВІЛ-</w:t>
            </w:r>
            <w:proofErr w:type="spellStart"/>
            <w:r w:rsidRPr="00670160">
              <w:rPr>
                <w:rFonts w:ascii="Times New Roman" w:hAnsi="Times New Roman" w:cs="Times New Roman"/>
              </w:rPr>
              <w:t>інфекції</w:t>
            </w:r>
            <w:proofErr w:type="spellEnd"/>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color w:val="000000"/>
              </w:rPr>
              <w:t>ВМР «</w:t>
            </w:r>
            <w:proofErr w:type="spellStart"/>
            <w:r w:rsidRPr="00670160">
              <w:rPr>
                <w:rFonts w:ascii="Times New Roman" w:hAnsi="Times New Roman" w:cs="Times New Roman"/>
                <w:color w:val="000000"/>
              </w:rPr>
              <w:t>Вараський</w:t>
            </w:r>
            <w:proofErr w:type="spellEnd"/>
            <w:r w:rsidRPr="00670160">
              <w:rPr>
                <w:rFonts w:ascii="Times New Roman" w:hAnsi="Times New Roman" w:cs="Times New Roman"/>
                <w:color w:val="000000"/>
              </w:rPr>
              <w:t xml:space="preserve"> ЦПМД»</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78"/>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8</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Продовжити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вирішувати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питання</w:t>
            </w:r>
            <w:proofErr w:type="spellEnd"/>
            <w:r w:rsidRPr="00670160">
              <w:rPr>
                <w:rFonts w:ascii="Times New Roman" w:hAnsi="Times New Roman" w:cs="Times New Roman"/>
              </w:rPr>
              <w:t xml:space="preserve"> </w:t>
            </w:r>
            <w:r w:rsidRPr="00670160">
              <w:rPr>
                <w:rFonts w:ascii="Times New Roman" w:hAnsi="Times New Roman" w:cs="Times New Roman"/>
              </w:rPr>
              <w:lastRenderedPageBreak/>
              <w:t xml:space="preserve">про </w:t>
            </w:r>
            <w:proofErr w:type="spellStart"/>
            <w:r w:rsidRPr="00670160">
              <w:rPr>
                <w:rFonts w:ascii="Times New Roman" w:hAnsi="Times New Roman" w:cs="Times New Roman"/>
              </w:rPr>
              <w:t>надання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медичної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допомоги</w:t>
            </w:r>
            <w:proofErr w:type="spellEnd"/>
            <w:r w:rsidRPr="00670160">
              <w:rPr>
                <w:rFonts w:ascii="Times New Roman" w:hAnsi="Times New Roman" w:cs="Times New Roman"/>
              </w:rPr>
              <w:t xml:space="preserve"> ВІЛ-</w:t>
            </w:r>
            <w:proofErr w:type="spellStart"/>
            <w:r w:rsidRPr="00670160">
              <w:rPr>
                <w:rFonts w:ascii="Times New Roman" w:hAnsi="Times New Roman" w:cs="Times New Roman"/>
              </w:rPr>
              <w:t>інфікованим</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вагітним</w:t>
            </w:r>
            <w:proofErr w:type="spellEnd"/>
            <w:r w:rsidRPr="00670160">
              <w:rPr>
                <w:rFonts w:ascii="Times New Roman" w:hAnsi="Times New Roman" w:cs="Times New Roman"/>
              </w:rPr>
              <w:t xml:space="preserve"> в </w:t>
            </w:r>
            <w:proofErr w:type="spellStart"/>
            <w:r w:rsidRPr="00670160">
              <w:rPr>
                <w:rFonts w:ascii="Times New Roman" w:hAnsi="Times New Roman" w:cs="Times New Roman"/>
              </w:rPr>
              <w:t>родопомічних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лікувальних</w:t>
            </w:r>
            <w:proofErr w:type="spellEnd"/>
            <w:r w:rsidRPr="00670160">
              <w:rPr>
                <w:rFonts w:ascii="Times New Roman" w:hAnsi="Times New Roman" w:cs="Times New Roman"/>
              </w:rPr>
              <w:t xml:space="preserve"> закладах. </w:t>
            </w: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проведення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заходів</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профілактики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передачі</w:t>
            </w:r>
            <w:proofErr w:type="spellEnd"/>
            <w:r w:rsidRPr="00670160">
              <w:rPr>
                <w:rFonts w:ascii="Times New Roman" w:hAnsi="Times New Roman" w:cs="Times New Roman"/>
              </w:rPr>
              <w:t xml:space="preserve"> ВІЛ-</w:t>
            </w:r>
            <w:proofErr w:type="spellStart"/>
            <w:r w:rsidRPr="00670160">
              <w:rPr>
                <w:rFonts w:ascii="Times New Roman" w:hAnsi="Times New Roman" w:cs="Times New Roman"/>
              </w:rPr>
              <w:t>інфекції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від</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матері</w:t>
            </w:r>
            <w:proofErr w:type="spellEnd"/>
            <w:r w:rsidRPr="00670160">
              <w:rPr>
                <w:rFonts w:ascii="Times New Roman" w:hAnsi="Times New Roman" w:cs="Times New Roman"/>
              </w:rPr>
              <w:t xml:space="preserve"> до </w:t>
            </w:r>
            <w:proofErr w:type="spellStart"/>
            <w:r w:rsidRPr="00670160">
              <w:rPr>
                <w:rFonts w:ascii="Times New Roman" w:hAnsi="Times New Roman" w:cs="Times New Roman"/>
              </w:rPr>
              <w:t>дитини</w:t>
            </w:r>
            <w:proofErr w:type="spellEnd"/>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lastRenderedPageBreak/>
              <w:t>2026-2029</w:t>
            </w:r>
            <w:r w:rsidR="008D0930" w:rsidRPr="00670160">
              <w:rPr>
                <w:rFonts w:ascii="Times New Roman" w:eastAsia="Calibri" w:hAnsi="Times New Roman" w:cs="Times New Roman"/>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576"/>
        </w:trPr>
        <w:tc>
          <w:tcPr>
            <w:tcW w:w="455" w:type="dxa"/>
            <w:tcBorders>
              <w:top w:val="single" w:sz="4" w:space="0" w:color="auto"/>
              <w:left w:val="single" w:sz="4" w:space="0" w:color="auto"/>
              <w:right w:val="single" w:sz="4" w:space="0" w:color="auto"/>
            </w:tcBorders>
            <w:shd w:val="clear" w:color="auto" w:fill="FFFFFF"/>
          </w:tcPr>
          <w:p w:rsidR="008D0930" w:rsidRPr="00670160" w:rsidRDefault="00EB68AF" w:rsidP="00EB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9</w:t>
            </w:r>
          </w:p>
        </w:tc>
        <w:tc>
          <w:tcPr>
            <w:tcW w:w="2379" w:type="dxa"/>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можливість</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добровільного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безоплатного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тестування</w:t>
            </w:r>
            <w:proofErr w:type="spellEnd"/>
            <w:r w:rsidRPr="00670160">
              <w:rPr>
                <w:rFonts w:ascii="Times New Roman" w:hAnsi="Times New Roman" w:cs="Times New Roman"/>
              </w:rPr>
              <w:t xml:space="preserve"> на ВІЛ-</w:t>
            </w:r>
            <w:proofErr w:type="spellStart"/>
            <w:r w:rsidRPr="00670160">
              <w:rPr>
                <w:rFonts w:ascii="Times New Roman" w:hAnsi="Times New Roman" w:cs="Times New Roman"/>
              </w:rPr>
              <w:t>інфекцію</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різних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категорій</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населення</w:t>
            </w:r>
            <w:proofErr w:type="spellEnd"/>
          </w:p>
        </w:tc>
        <w:tc>
          <w:tcPr>
            <w:tcW w:w="1448" w:type="dxa"/>
            <w:vMerge w:val="restart"/>
            <w:tcBorders>
              <w:top w:val="single" w:sz="4" w:space="0" w:color="auto"/>
              <w:left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w:t>
            </w:r>
            <w:r w:rsidR="008D0930" w:rsidRPr="00670160">
              <w:rPr>
                <w:rFonts w:ascii="Times New Roman" w:eastAsia="Calibri" w:hAnsi="Times New Roman" w:cs="Times New Roman"/>
              </w:rPr>
              <w:t>-2</w:t>
            </w:r>
            <w:r w:rsidRPr="00670160">
              <w:rPr>
                <w:rFonts w:ascii="Times New Roman" w:eastAsia="Calibri" w:hAnsi="Times New Roman" w:cs="Times New Roman"/>
              </w:rPr>
              <w:t>029</w:t>
            </w:r>
            <w:r w:rsidR="008D0930" w:rsidRPr="00670160">
              <w:rPr>
                <w:rFonts w:ascii="Times New Roman" w:eastAsia="Calibri" w:hAnsi="Times New Roman" w:cs="Times New Roman"/>
              </w:rPr>
              <w:t xml:space="preserve"> </w:t>
            </w:r>
          </w:p>
        </w:tc>
        <w:tc>
          <w:tcPr>
            <w:tcW w:w="1670" w:type="dxa"/>
            <w:vMerge w:val="restart"/>
            <w:tcBorders>
              <w:top w:val="single" w:sz="4" w:space="0" w:color="auto"/>
              <w:left w:val="single" w:sz="4" w:space="0" w:color="auto"/>
              <w:right w:val="single" w:sz="4" w:space="0" w:color="auto"/>
            </w:tcBorders>
            <w:shd w:val="clear" w:color="auto" w:fill="FFFFFF"/>
          </w:tcPr>
          <w:p w:rsidR="008D0930" w:rsidRPr="00163245"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lang w:val="uk-UA"/>
              </w:rPr>
            </w:pPr>
            <w:r w:rsidRPr="00670160">
              <w:rPr>
                <w:rFonts w:ascii="Times New Roman" w:hAnsi="Times New Roman" w:cs="Times New Roman"/>
              </w:rPr>
              <w:t>КНП ВМР «ВБЛ</w:t>
            </w:r>
            <w:r w:rsidR="00163245">
              <w:rPr>
                <w:rFonts w:ascii="Times New Roman" w:hAnsi="Times New Roman" w:cs="Times New Roman"/>
                <w:lang w:val="uk-UA"/>
              </w:rPr>
              <w:t>»,</w:t>
            </w:r>
          </w:p>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color w:val="000000"/>
              </w:rPr>
              <w:t>КНП ВМР «</w:t>
            </w:r>
            <w:proofErr w:type="spellStart"/>
            <w:r w:rsidRPr="00670160">
              <w:rPr>
                <w:rFonts w:ascii="Times New Roman" w:hAnsi="Times New Roman" w:cs="Times New Roman"/>
                <w:color w:val="000000"/>
              </w:rPr>
              <w:t>Вараський</w:t>
            </w:r>
            <w:proofErr w:type="spellEnd"/>
            <w:r w:rsidRPr="00670160">
              <w:rPr>
                <w:rFonts w:ascii="Times New Roman" w:hAnsi="Times New Roman" w:cs="Times New Roman"/>
                <w:color w:val="000000"/>
              </w:rPr>
              <w:t xml:space="preserve"> ЦПМД»</w:t>
            </w:r>
          </w:p>
        </w:tc>
        <w:tc>
          <w:tcPr>
            <w:tcW w:w="3829" w:type="dxa"/>
            <w:gridSpan w:val="5"/>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576"/>
        </w:trPr>
        <w:tc>
          <w:tcPr>
            <w:tcW w:w="455" w:type="dxa"/>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379"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48"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p>
        </w:tc>
        <w:tc>
          <w:tcPr>
            <w:tcW w:w="1670" w:type="dxa"/>
            <w:vMerge/>
            <w:tcBorders>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p>
        </w:tc>
        <w:tc>
          <w:tcPr>
            <w:tcW w:w="3829" w:type="dxa"/>
            <w:gridSpan w:val="5"/>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color w:val="000000"/>
                <w:lang w:eastAsia="uk-UA"/>
              </w:rPr>
            </w:pPr>
          </w:p>
        </w:tc>
      </w:tr>
      <w:tr w:rsidR="008D0930" w:rsidRPr="00E866F9" w:rsidTr="00287C16">
        <w:trPr>
          <w:trHeight w:val="689"/>
        </w:trPr>
        <w:tc>
          <w:tcPr>
            <w:tcW w:w="455" w:type="dxa"/>
            <w:tcBorders>
              <w:top w:val="single" w:sz="4" w:space="0" w:color="auto"/>
              <w:left w:val="single" w:sz="4" w:space="0" w:color="auto"/>
              <w:right w:val="single" w:sz="4" w:space="0" w:color="auto"/>
            </w:tcBorders>
            <w:shd w:val="clear" w:color="auto" w:fill="FFFFFF"/>
          </w:tcPr>
          <w:p w:rsidR="008D0930" w:rsidRPr="00670160" w:rsidRDefault="00EB68A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10</w:t>
            </w:r>
          </w:p>
        </w:tc>
        <w:tc>
          <w:tcPr>
            <w:tcW w:w="2379" w:type="dxa"/>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виконання</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урахуванням</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рекомендацій</w:t>
            </w:r>
            <w:proofErr w:type="spellEnd"/>
            <w:r w:rsidRPr="00670160">
              <w:rPr>
                <w:rFonts w:ascii="Times New Roman" w:hAnsi="Times New Roman" w:cs="Times New Roman"/>
              </w:rPr>
              <w:t xml:space="preserve"> ВООЗ, </w:t>
            </w:r>
            <w:proofErr w:type="spellStart"/>
            <w:r w:rsidRPr="00670160">
              <w:rPr>
                <w:rFonts w:ascii="Times New Roman" w:hAnsi="Times New Roman" w:cs="Times New Roman"/>
              </w:rPr>
              <w:t>удосконалених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нормативних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актів</w:t>
            </w:r>
            <w:proofErr w:type="spellEnd"/>
            <w:r w:rsidRPr="00670160">
              <w:rPr>
                <w:rFonts w:ascii="Times New Roman" w:hAnsi="Times New Roman" w:cs="Times New Roman"/>
              </w:rPr>
              <w:t xml:space="preserve"> з </w:t>
            </w:r>
            <w:proofErr w:type="spellStart"/>
            <w:r w:rsidRPr="00670160">
              <w:rPr>
                <w:rFonts w:ascii="Times New Roman" w:hAnsi="Times New Roman" w:cs="Times New Roman"/>
              </w:rPr>
              <w:t>питань</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надання</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медичної</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допомоги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хворим</w:t>
            </w:r>
            <w:proofErr w:type="spellEnd"/>
            <w:r w:rsidRPr="00670160">
              <w:rPr>
                <w:rFonts w:ascii="Times New Roman" w:hAnsi="Times New Roman" w:cs="Times New Roman"/>
              </w:rPr>
              <w:t xml:space="preserve"> на ВІЛ-</w:t>
            </w:r>
            <w:proofErr w:type="spellStart"/>
            <w:r w:rsidRPr="00670160">
              <w:rPr>
                <w:rFonts w:ascii="Times New Roman" w:hAnsi="Times New Roman" w:cs="Times New Roman"/>
              </w:rPr>
              <w:t>інфекцію</w:t>
            </w:r>
            <w:proofErr w:type="spellEnd"/>
            <w:r w:rsidRPr="00670160">
              <w:rPr>
                <w:rFonts w:ascii="Times New Roman" w:hAnsi="Times New Roman" w:cs="Times New Roman"/>
              </w:rPr>
              <w:t>/СНІД</w:t>
            </w:r>
          </w:p>
        </w:tc>
        <w:tc>
          <w:tcPr>
            <w:tcW w:w="1448" w:type="dxa"/>
            <w:vMerge w:val="restart"/>
            <w:tcBorders>
              <w:top w:val="single" w:sz="4" w:space="0" w:color="auto"/>
              <w:left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w:t>
            </w:r>
            <w:r w:rsidR="008D0930" w:rsidRPr="00670160">
              <w:rPr>
                <w:rFonts w:ascii="Times New Roman" w:eastAsia="Calibri" w:hAnsi="Times New Roman" w:cs="Times New Roman"/>
              </w:rPr>
              <w:t>-</w:t>
            </w:r>
            <w:r w:rsidRPr="00670160">
              <w:rPr>
                <w:rFonts w:ascii="Times New Roman" w:eastAsia="Calibri" w:hAnsi="Times New Roman" w:cs="Times New Roman"/>
              </w:rPr>
              <w:t>2029</w:t>
            </w:r>
          </w:p>
        </w:tc>
        <w:tc>
          <w:tcPr>
            <w:tcW w:w="1670" w:type="dxa"/>
            <w:vMerge w:val="restart"/>
            <w:tcBorders>
              <w:top w:val="single" w:sz="4" w:space="0" w:color="auto"/>
              <w:left w:val="single" w:sz="4" w:space="0" w:color="auto"/>
              <w:right w:val="single" w:sz="4" w:space="0" w:color="auto"/>
            </w:tcBorders>
            <w:shd w:val="clear" w:color="auto" w:fill="FFFFFF"/>
          </w:tcPr>
          <w:p w:rsidR="008D0930" w:rsidRPr="00670160" w:rsidRDefault="000E6FB6"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color w:val="000000"/>
              </w:rPr>
            </w:pPr>
            <w:r>
              <w:rPr>
                <w:rFonts w:ascii="Times New Roman" w:hAnsi="Times New Roman" w:cs="Times New Roman"/>
                <w:lang w:val="uk-UA"/>
              </w:rPr>
              <w:t xml:space="preserve"> </w:t>
            </w:r>
            <w:r w:rsidR="008D0930" w:rsidRPr="00670160">
              <w:rPr>
                <w:rFonts w:ascii="Times New Roman" w:hAnsi="Times New Roman" w:cs="Times New Roman"/>
              </w:rPr>
              <w:t>КНП ВМР «ВБЛ,</w:t>
            </w:r>
          </w:p>
          <w:p w:rsidR="008D0930" w:rsidRPr="00670160" w:rsidRDefault="00D9532B"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Pr>
                <w:rFonts w:ascii="Times New Roman" w:hAnsi="Times New Roman" w:cs="Times New Roman"/>
                <w:color w:val="000000"/>
              </w:rPr>
              <w:t>КНП</w:t>
            </w:r>
            <w:r w:rsidR="008D0930" w:rsidRPr="00670160">
              <w:rPr>
                <w:rFonts w:ascii="Times New Roman" w:hAnsi="Times New Roman" w:cs="Times New Roman"/>
                <w:color w:val="000000"/>
              </w:rPr>
              <w:t xml:space="preserve"> ВМР</w:t>
            </w:r>
            <w:r>
              <w:rPr>
                <w:rFonts w:ascii="Times New Roman" w:hAnsi="Times New Roman" w:cs="Times New Roman"/>
              </w:rPr>
              <w:t xml:space="preserve"> </w:t>
            </w:r>
            <w:r w:rsidR="008D0930" w:rsidRPr="00670160">
              <w:rPr>
                <w:rFonts w:ascii="Times New Roman" w:hAnsi="Times New Roman" w:cs="Times New Roman"/>
              </w:rPr>
              <w:t>«</w:t>
            </w:r>
            <w:proofErr w:type="spellStart"/>
            <w:r w:rsidR="008D0930" w:rsidRPr="00670160">
              <w:rPr>
                <w:rFonts w:ascii="Times New Roman" w:hAnsi="Times New Roman" w:cs="Times New Roman"/>
                <w:color w:val="000000"/>
              </w:rPr>
              <w:t>Вараський</w:t>
            </w:r>
            <w:proofErr w:type="spellEnd"/>
            <w:r w:rsidR="008D0930" w:rsidRPr="00670160">
              <w:rPr>
                <w:rFonts w:ascii="Times New Roman" w:hAnsi="Times New Roman" w:cs="Times New Roman"/>
                <w:color w:val="000000"/>
              </w:rPr>
              <w:t xml:space="preserve"> ЦПМД»</w:t>
            </w:r>
          </w:p>
        </w:tc>
        <w:tc>
          <w:tcPr>
            <w:tcW w:w="3829" w:type="dxa"/>
            <w:gridSpan w:val="5"/>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spacing w:after="0"/>
              <w:rPr>
                <w:rFonts w:ascii="Times New Roman" w:eastAsia="Calibri"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eastAsia="Calibri" w:hAnsi="Times New Roman" w:cs="Times New Roman"/>
              </w:rPr>
            </w:pPr>
          </w:p>
          <w:p w:rsidR="00FD1E4D" w:rsidRPr="00670160" w:rsidRDefault="00FD1E4D" w:rsidP="00B223BF">
            <w:pPr>
              <w:spacing w:after="0"/>
              <w:rPr>
                <w:rFonts w:ascii="Times New Roman" w:hAnsi="Times New Roman" w:cs="Times New Roman"/>
              </w:rPr>
            </w:pPr>
          </w:p>
        </w:tc>
      </w:tr>
      <w:tr w:rsidR="008D0930" w:rsidRPr="00E866F9" w:rsidTr="00287C16">
        <w:trPr>
          <w:trHeight w:val="688"/>
        </w:trPr>
        <w:tc>
          <w:tcPr>
            <w:tcW w:w="455" w:type="dxa"/>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379"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48"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p>
        </w:tc>
        <w:tc>
          <w:tcPr>
            <w:tcW w:w="1670" w:type="dxa"/>
            <w:vMerge/>
            <w:tcBorders>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p>
        </w:tc>
        <w:tc>
          <w:tcPr>
            <w:tcW w:w="3829" w:type="dxa"/>
            <w:gridSpan w:val="5"/>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color w:val="000000"/>
                <w:lang w:eastAsia="uk-UA"/>
              </w:rPr>
            </w:pPr>
          </w:p>
        </w:tc>
      </w:tr>
      <w:tr w:rsidR="008D0930" w:rsidRPr="00E866F9" w:rsidTr="00287C16">
        <w:trPr>
          <w:trHeight w:val="445"/>
        </w:trPr>
        <w:tc>
          <w:tcPr>
            <w:tcW w:w="455" w:type="dxa"/>
            <w:tcBorders>
              <w:top w:val="single" w:sz="4" w:space="0" w:color="auto"/>
              <w:left w:val="single" w:sz="4" w:space="0" w:color="auto"/>
              <w:right w:val="single" w:sz="4" w:space="0" w:color="auto"/>
            </w:tcBorders>
            <w:shd w:val="clear" w:color="auto" w:fill="FFFFFF"/>
          </w:tcPr>
          <w:p w:rsidR="008D0930" w:rsidRPr="00670160" w:rsidRDefault="00EB68AF" w:rsidP="00EB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11</w:t>
            </w:r>
          </w:p>
        </w:tc>
        <w:tc>
          <w:tcPr>
            <w:tcW w:w="2379" w:type="dxa"/>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медичних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працівників</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що</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надають</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медичну</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допомогу</w:t>
            </w:r>
            <w:proofErr w:type="spellEnd"/>
            <w:r w:rsidRPr="00670160">
              <w:rPr>
                <w:rFonts w:ascii="Times New Roman" w:hAnsi="Times New Roman" w:cs="Times New Roman"/>
              </w:rPr>
              <w:t xml:space="preserve"> ВІЛ-</w:t>
            </w:r>
            <w:proofErr w:type="spellStart"/>
            <w:r w:rsidRPr="00670160">
              <w:rPr>
                <w:rFonts w:ascii="Times New Roman" w:hAnsi="Times New Roman" w:cs="Times New Roman"/>
              </w:rPr>
              <w:t>інфікованим</w:t>
            </w:r>
            <w:proofErr w:type="spellEnd"/>
            <w:r w:rsidRPr="00670160">
              <w:rPr>
                <w:rFonts w:ascii="Times New Roman" w:hAnsi="Times New Roman" w:cs="Times New Roman"/>
              </w:rPr>
              <w:t xml:space="preserve"> особам і </w:t>
            </w:r>
            <w:proofErr w:type="spellStart"/>
            <w:r w:rsidRPr="00670160">
              <w:rPr>
                <w:rFonts w:ascii="Times New Roman" w:hAnsi="Times New Roman" w:cs="Times New Roman"/>
              </w:rPr>
              <w:t>мають</w:t>
            </w:r>
            <w:proofErr w:type="spellEnd"/>
            <w:r w:rsidRPr="00670160">
              <w:rPr>
                <w:rFonts w:ascii="Times New Roman" w:hAnsi="Times New Roman" w:cs="Times New Roman"/>
              </w:rPr>
              <w:t xml:space="preserve"> контакт з </w:t>
            </w:r>
            <w:proofErr w:type="spellStart"/>
            <w:r w:rsidRPr="00670160">
              <w:rPr>
                <w:rFonts w:ascii="Times New Roman" w:hAnsi="Times New Roman" w:cs="Times New Roman"/>
              </w:rPr>
              <w:t>кров’ю</w:t>
            </w:r>
            <w:proofErr w:type="spellEnd"/>
            <w:r w:rsidRPr="00670160">
              <w:rPr>
                <w:rFonts w:ascii="Times New Roman" w:hAnsi="Times New Roman" w:cs="Times New Roman"/>
              </w:rPr>
              <w:t xml:space="preserve"> людей та </w:t>
            </w:r>
            <w:proofErr w:type="spellStart"/>
            <w:r w:rsidRPr="00670160">
              <w:rPr>
                <w:rFonts w:ascii="Times New Roman" w:hAnsi="Times New Roman" w:cs="Times New Roman"/>
              </w:rPr>
              <w:t>її</w:t>
            </w:r>
            <w:proofErr w:type="spellEnd"/>
            <w:r w:rsidRPr="00670160">
              <w:rPr>
                <w:rFonts w:ascii="Times New Roman" w:hAnsi="Times New Roman" w:cs="Times New Roman"/>
              </w:rPr>
              <w:t xml:space="preserve"> компонентами, </w:t>
            </w:r>
            <w:proofErr w:type="spellStart"/>
            <w:r w:rsidRPr="00670160">
              <w:rPr>
                <w:rFonts w:ascii="Times New Roman" w:hAnsi="Times New Roman" w:cs="Times New Roman"/>
              </w:rPr>
              <w:t>засобами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профілактики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інфікування</w:t>
            </w:r>
            <w:proofErr w:type="spellEnd"/>
            <w:r w:rsidRPr="00670160">
              <w:rPr>
                <w:rFonts w:ascii="Times New Roman" w:hAnsi="Times New Roman" w:cs="Times New Roman"/>
              </w:rPr>
              <w:t xml:space="preserve"> ВІЛ</w:t>
            </w:r>
          </w:p>
        </w:tc>
        <w:tc>
          <w:tcPr>
            <w:tcW w:w="1448" w:type="dxa"/>
            <w:vMerge w:val="restart"/>
            <w:tcBorders>
              <w:top w:val="single" w:sz="4" w:space="0" w:color="auto"/>
              <w:left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p>
        </w:tc>
        <w:tc>
          <w:tcPr>
            <w:tcW w:w="1670" w:type="dxa"/>
            <w:vMerge w:val="restart"/>
            <w:tcBorders>
              <w:top w:val="single" w:sz="4" w:space="0" w:color="auto"/>
              <w:left w:val="single" w:sz="4" w:space="0" w:color="auto"/>
              <w:right w:val="single" w:sz="4" w:space="0" w:color="auto"/>
            </w:tcBorders>
            <w:shd w:val="clear" w:color="auto" w:fill="FFFFFF"/>
          </w:tcPr>
          <w:p w:rsidR="000E6FB6" w:rsidRDefault="000E6FB6"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Pr>
                <w:rFonts w:ascii="Times New Roman" w:hAnsi="Times New Roman" w:cs="Times New Roman"/>
              </w:rPr>
              <w:t xml:space="preserve">КНП ВМР </w:t>
            </w:r>
            <w:r w:rsidR="008D0930" w:rsidRPr="00670160">
              <w:rPr>
                <w:rFonts w:ascii="Times New Roman" w:hAnsi="Times New Roman" w:cs="Times New Roman"/>
              </w:rPr>
              <w:t>«ВБЛ»,</w:t>
            </w:r>
          </w:p>
          <w:p w:rsidR="008D0930" w:rsidRPr="00670160" w:rsidRDefault="00E2030C"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Pr>
                <w:rFonts w:ascii="Times New Roman" w:hAnsi="Times New Roman" w:cs="Times New Roman"/>
                <w:color w:val="000000"/>
              </w:rPr>
              <w:t xml:space="preserve">КНП </w:t>
            </w:r>
            <w:r w:rsidR="008D0930" w:rsidRPr="00670160">
              <w:rPr>
                <w:rFonts w:ascii="Times New Roman" w:hAnsi="Times New Roman" w:cs="Times New Roman"/>
                <w:color w:val="000000"/>
              </w:rPr>
              <w:t>ВМР</w:t>
            </w:r>
            <w:r>
              <w:rPr>
                <w:rFonts w:ascii="Times New Roman" w:hAnsi="Times New Roman" w:cs="Times New Roman"/>
              </w:rPr>
              <w:t xml:space="preserve"> </w:t>
            </w:r>
            <w:r w:rsidR="008D0930" w:rsidRPr="00670160">
              <w:rPr>
                <w:rFonts w:ascii="Times New Roman" w:hAnsi="Times New Roman" w:cs="Times New Roman"/>
              </w:rPr>
              <w:t>«</w:t>
            </w:r>
            <w:proofErr w:type="spellStart"/>
            <w:r w:rsidR="008D0930" w:rsidRPr="00670160">
              <w:rPr>
                <w:rFonts w:ascii="Times New Roman" w:hAnsi="Times New Roman" w:cs="Times New Roman"/>
                <w:color w:val="000000"/>
              </w:rPr>
              <w:t>Вараський</w:t>
            </w:r>
            <w:proofErr w:type="spellEnd"/>
            <w:r w:rsidR="008D0930" w:rsidRPr="00670160">
              <w:rPr>
                <w:rFonts w:ascii="Times New Roman" w:hAnsi="Times New Roman" w:cs="Times New Roman"/>
                <w:color w:val="000000"/>
              </w:rPr>
              <w:t xml:space="preserve"> ЦПМД»</w:t>
            </w:r>
          </w:p>
        </w:tc>
        <w:tc>
          <w:tcPr>
            <w:tcW w:w="3829" w:type="dxa"/>
            <w:gridSpan w:val="5"/>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color w:val="000000"/>
                <w:lang w:eastAsia="uk-UA"/>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p w:rsidR="008D0930" w:rsidRPr="00670160" w:rsidRDefault="008D0930" w:rsidP="00B223BF">
            <w:pPr>
              <w:spacing w:after="0"/>
              <w:rPr>
                <w:rFonts w:ascii="Times New Roman" w:hAnsi="Times New Roman" w:cs="Times New Roman"/>
                <w:color w:val="000000"/>
                <w:lang w:eastAsia="uk-UA"/>
              </w:rPr>
            </w:pPr>
          </w:p>
          <w:p w:rsidR="008D0930" w:rsidRPr="00670160" w:rsidRDefault="008D0930" w:rsidP="00B223BF">
            <w:pPr>
              <w:spacing w:after="0"/>
              <w:rPr>
                <w:rFonts w:ascii="Times New Roman" w:hAnsi="Times New Roman" w:cs="Times New Roman"/>
              </w:rPr>
            </w:pPr>
          </w:p>
        </w:tc>
      </w:tr>
      <w:tr w:rsidR="008D0930" w:rsidRPr="00E866F9" w:rsidTr="00287C16">
        <w:trPr>
          <w:trHeight w:val="688"/>
        </w:trPr>
        <w:tc>
          <w:tcPr>
            <w:tcW w:w="455" w:type="dxa"/>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379"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48"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p>
        </w:tc>
        <w:tc>
          <w:tcPr>
            <w:tcW w:w="1670" w:type="dxa"/>
            <w:vMerge/>
            <w:tcBorders>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p>
        </w:tc>
        <w:tc>
          <w:tcPr>
            <w:tcW w:w="3829" w:type="dxa"/>
            <w:gridSpan w:val="5"/>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color w:val="000000"/>
                <w:lang w:eastAsia="uk-UA"/>
              </w:rPr>
            </w:pPr>
          </w:p>
        </w:tc>
      </w:tr>
      <w:tr w:rsidR="008D0930" w:rsidRPr="00E866F9" w:rsidTr="00287C16">
        <w:trPr>
          <w:trHeight w:val="70"/>
        </w:trPr>
        <w:tc>
          <w:tcPr>
            <w:tcW w:w="455" w:type="dxa"/>
            <w:tcBorders>
              <w:top w:val="single" w:sz="4" w:space="0" w:color="auto"/>
              <w:left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12</w:t>
            </w:r>
          </w:p>
        </w:tc>
        <w:tc>
          <w:tcPr>
            <w:tcW w:w="2379" w:type="dxa"/>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Контролювати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своєчасне</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взяття</w:t>
            </w:r>
            <w:proofErr w:type="spellEnd"/>
            <w:r w:rsidRPr="00670160">
              <w:rPr>
                <w:rFonts w:ascii="Times New Roman" w:hAnsi="Times New Roman" w:cs="Times New Roman"/>
              </w:rPr>
              <w:t xml:space="preserve"> на </w:t>
            </w:r>
            <w:proofErr w:type="spellStart"/>
            <w:r w:rsidRPr="00670160">
              <w:rPr>
                <w:rFonts w:ascii="Times New Roman" w:hAnsi="Times New Roman" w:cs="Times New Roman"/>
              </w:rPr>
              <w:t>диспансерний</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облік</w:t>
            </w:r>
            <w:proofErr w:type="spellEnd"/>
            <w:r w:rsidRPr="00670160">
              <w:rPr>
                <w:rFonts w:ascii="Times New Roman" w:hAnsi="Times New Roman" w:cs="Times New Roman"/>
              </w:rPr>
              <w:t xml:space="preserve"> ВІЛ-</w:t>
            </w:r>
            <w:proofErr w:type="spellStart"/>
            <w:r w:rsidRPr="00670160">
              <w:rPr>
                <w:rFonts w:ascii="Times New Roman" w:hAnsi="Times New Roman" w:cs="Times New Roman"/>
              </w:rPr>
              <w:t>інфікованих</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осіб</w:t>
            </w:r>
            <w:proofErr w:type="spellEnd"/>
            <w:r w:rsidRPr="00670160">
              <w:rPr>
                <w:rFonts w:ascii="Times New Roman" w:hAnsi="Times New Roman" w:cs="Times New Roman"/>
              </w:rPr>
              <w:t xml:space="preserve"> </w:t>
            </w:r>
          </w:p>
        </w:tc>
        <w:tc>
          <w:tcPr>
            <w:tcW w:w="1448" w:type="dxa"/>
            <w:vMerge w:val="restart"/>
            <w:tcBorders>
              <w:top w:val="single" w:sz="4" w:space="0" w:color="auto"/>
              <w:left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r w:rsidR="008D0930" w:rsidRPr="00670160">
              <w:rPr>
                <w:rFonts w:ascii="Times New Roman" w:eastAsia="Calibri" w:hAnsi="Times New Roman" w:cs="Times New Roman"/>
              </w:rPr>
              <w:t xml:space="preserve"> </w:t>
            </w:r>
          </w:p>
        </w:tc>
        <w:tc>
          <w:tcPr>
            <w:tcW w:w="1670" w:type="dxa"/>
            <w:vMerge w:val="restart"/>
            <w:tcBorders>
              <w:top w:val="single" w:sz="4" w:space="0" w:color="auto"/>
              <w:left w:val="single" w:sz="4" w:space="0" w:color="auto"/>
              <w:right w:val="single" w:sz="4" w:space="0" w:color="auto"/>
            </w:tcBorders>
            <w:shd w:val="clear" w:color="auto" w:fill="FFFFFF"/>
          </w:tcPr>
          <w:p w:rsidR="000E6FB6"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lang w:val="uk-UA"/>
              </w:rPr>
            </w:pPr>
            <w:r w:rsidRPr="00670160">
              <w:rPr>
                <w:rFonts w:ascii="Times New Roman" w:hAnsi="Times New Roman" w:cs="Times New Roman"/>
              </w:rPr>
              <w:t>КНП ВМР «ВБЛ»,</w:t>
            </w:r>
            <w:r w:rsidR="00FE48A0">
              <w:rPr>
                <w:rFonts w:ascii="Times New Roman" w:hAnsi="Times New Roman" w:cs="Times New Roman"/>
                <w:lang w:val="uk-UA"/>
              </w:rPr>
              <w:t xml:space="preserve"> </w:t>
            </w:r>
          </w:p>
          <w:p w:rsidR="008D0930" w:rsidRPr="00FE48A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r w:rsidRPr="00670160">
              <w:rPr>
                <w:rFonts w:ascii="Times New Roman" w:hAnsi="Times New Roman" w:cs="Times New Roman"/>
                <w:color w:val="000000"/>
              </w:rPr>
              <w:t>ВМР «</w:t>
            </w:r>
            <w:proofErr w:type="spellStart"/>
            <w:r w:rsidRPr="00670160">
              <w:rPr>
                <w:rFonts w:ascii="Times New Roman" w:hAnsi="Times New Roman" w:cs="Times New Roman"/>
                <w:color w:val="000000"/>
              </w:rPr>
              <w:t>Вараський</w:t>
            </w:r>
            <w:proofErr w:type="spellEnd"/>
            <w:r w:rsidRPr="00670160">
              <w:rPr>
                <w:rFonts w:ascii="Times New Roman" w:hAnsi="Times New Roman" w:cs="Times New Roman"/>
                <w:color w:val="000000"/>
              </w:rPr>
              <w:t xml:space="preserve"> ЦПМД»</w:t>
            </w:r>
          </w:p>
        </w:tc>
        <w:tc>
          <w:tcPr>
            <w:tcW w:w="3829" w:type="dxa"/>
            <w:gridSpan w:val="5"/>
            <w:vMerge w:val="restart"/>
            <w:tcBorders>
              <w:top w:val="single" w:sz="4" w:space="0" w:color="auto"/>
              <w:left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r w:rsidR="008D0930" w:rsidRPr="00E866F9" w:rsidTr="00287C16">
        <w:trPr>
          <w:trHeight w:val="199"/>
        </w:trPr>
        <w:tc>
          <w:tcPr>
            <w:tcW w:w="455" w:type="dxa"/>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2379"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48" w:type="dxa"/>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rPr>
            </w:pPr>
          </w:p>
        </w:tc>
        <w:tc>
          <w:tcPr>
            <w:tcW w:w="1670" w:type="dxa"/>
            <w:vMerge/>
            <w:tcBorders>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hAnsi="Times New Roman" w:cs="Times New Roman"/>
              </w:rPr>
            </w:pPr>
          </w:p>
        </w:tc>
        <w:tc>
          <w:tcPr>
            <w:tcW w:w="3829" w:type="dxa"/>
            <w:gridSpan w:val="5"/>
            <w:vMerge/>
            <w:tcBorders>
              <w:left w:val="single" w:sz="4" w:space="0" w:color="auto"/>
              <w:bottom w:val="single" w:sz="4" w:space="0" w:color="auto"/>
              <w:right w:val="single" w:sz="4" w:space="0" w:color="auto"/>
            </w:tcBorders>
            <w:shd w:val="clear" w:color="auto" w:fill="FFFFFF"/>
          </w:tcPr>
          <w:p w:rsidR="008D0930" w:rsidRPr="00670160" w:rsidRDefault="008D0930" w:rsidP="00B223BF">
            <w:pPr>
              <w:spacing w:after="0"/>
              <w:rPr>
                <w:rFonts w:ascii="Times New Roman" w:hAnsi="Times New Roman" w:cs="Times New Roman"/>
                <w:color w:val="000000"/>
                <w:lang w:eastAsia="uk-UA"/>
              </w:rPr>
            </w:pPr>
          </w:p>
        </w:tc>
      </w:tr>
      <w:tr w:rsidR="008D0930" w:rsidRPr="005247CB" w:rsidTr="00287C16">
        <w:trPr>
          <w:trHeight w:val="586"/>
        </w:trPr>
        <w:tc>
          <w:tcPr>
            <w:tcW w:w="455"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160">
              <w:rPr>
                <w:rFonts w:ascii="Times New Roman" w:hAnsi="Times New Roman" w:cs="Times New Roman"/>
              </w:rPr>
              <w:t>13</w:t>
            </w:r>
          </w:p>
        </w:tc>
        <w:tc>
          <w:tcPr>
            <w:tcW w:w="2379"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160">
              <w:rPr>
                <w:rFonts w:ascii="Times New Roman" w:hAnsi="Times New Roman" w:cs="Times New Roman"/>
              </w:rPr>
              <w:t>Забезпечити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щорічну</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підготовку</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звітів</w:t>
            </w:r>
            <w:proofErr w:type="spellEnd"/>
            <w:r w:rsidRPr="00670160">
              <w:rPr>
                <w:rFonts w:ascii="Times New Roman" w:hAnsi="Times New Roman" w:cs="Times New Roman"/>
              </w:rPr>
              <w:t xml:space="preserve"> за </w:t>
            </w:r>
            <w:proofErr w:type="spellStart"/>
            <w:r w:rsidRPr="00670160">
              <w:rPr>
                <w:rFonts w:ascii="Times New Roman" w:hAnsi="Times New Roman" w:cs="Times New Roman"/>
              </w:rPr>
              <w:t>показниками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обласного</w:t>
            </w:r>
            <w:proofErr w:type="spellEnd"/>
            <w:r w:rsidRPr="00670160">
              <w:rPr>
                <w:rFonts w:ascii="Times New Roman" w:hAnsi="Times New Roman" w:cs="Times New Roman"/>
              </w:rPr>
              <w:t xml:space="preserve"> плану </w:t>
            </w:r>
            <w:proofErr w:type="spellStart"/>
            <w:r w:rsidRPr="00670160">
              <w:rPr>
                <w:rFonts w:ascii="Times New Roman" w:hAnsi="Times New Roman" w:cs="Times New Roman"/>
              </w:rPr>
              <w:t>моніторингу</w:t>
            </w:r>
            <w:proofErr w:type="spellEnd"/>
            <w:r w:rsidRPr="00670160">
              <w:rPr>
                <w:rFonts w:ascii="Times New Roman" w:hAnsi="Times New Roman" w:cs="Times New Roman"/>
              </w:rPr>
              <w:t xml:space="preserve"> та </w:t>
            </w:r>
            <w:proofErr w:type="spellStart"/>
            <w:r w:rsidRPr="00670160">
              <w:rPr>
                <w:rFonts w:ascii="Times New Roman" w:hAnsi="Times New Roman" w:cs="Times New Roman"/>
              </w:rPr>
              <w:t>оцінки</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ефективності</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заходів</w:t>
            </w:r>
            <w:proofErr w:type="spellEnd"/>
            <w:r w:rsidRPr="00670160">
              <w:rPr>
                <w:rFonts w:ascii="Times New Roman" w:hAnsi="Times New Roman" w:cs="Times New Roman"/>
              </w:rPr>
              <w:t xml:space="preserve"> </w:t>
            </w:r>
            <w:proofErr w:type="spellStart"/>
            <w:r w:rsidRPr="00670160">
              <w:rPr>
                <w:rFonts w:ascii="Times New Roman" w:hAnsi="Times New Roman" w:cs="Times New Roman"/>
              </w:rPr>
              <w:t>протидії</w:t>
            </w:r>
            <w:proofErr w:type="spellEnd"/>
            <w:r w:rsidRPr="00670160">
              <w:rPr>
                <w:rFonts w:ascii="Times New Roman" w:hAnsi="Times New Roman" w:cs="Times New Roman"/>
              </w:rPr>
              <w:t xml:space="preserve"> ВІЛ-</w:t>
            </w:r>
            <w:proofErr w:type="spellStart"/>
            <w:r w:rsidRPr="00670160">
              <w:rPr>
                <w:rFonts w:ascii="Times New Roman" w:hAnsi="Times New Roman" w:cs="Times New Roman"/>
              </w:rPr>
              <w:t>інфекції</w:t>
            </w:r>
            <w:proofErr w:type="spellEnd"/>
            <w:r w:rsidRPr="00670160">
              <w:rPr>
                <w:rFonts w:ascii="Times New Roman" w:hAnsi="Times New Roman" w:cs="Times New Roman"/>
              </w:rPr>
              <w:t>/</w:t>
            </w:r>
            <w:proofErr w:type="spellStart"/>
            <w:r w:rsidRPr="00670160">
              <w:rPr>
                <w:rFonts w:ascii="Times New Roman" w:hAnsi="Times New Roman" w:cs="Times New Roman"/>
              </w:rPr>
              <w:t>СНІДу</w:t>
            </w:r>
            <w:proofErr w:type="spellEnd"/>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B152E6" w:rsidP="00B223BF">
            <w:pPr>
              <w:spacing w:after="0"/>
              <w:rPr>
                <w:rFonts w:ascii="Times New Roman" w:hAnsi="Times New Roman" w:cs="Times New Roman"/>
              </w:rPr>
            </w:pPr>
            <w:r w:rsidRPr="00670160">
              <w:rPr>
                <w:rFonts w:ascii="Times New Roman" w:eastAsia="Calibri" w:hAnsi="Times New Roman" w:cs="Times New Roman"/>
              </w:rPr>
              <w:t>2026-2029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0E6FB6">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Calibri" w:hAnsi="Times New Roman" w:cs="Times New Roman"/>
              </w:rPr>
            </w:pPr>
            <w:r w:rsidRPr="00670160">
              <w:rPr>
                <w:rFonts w:ascii="Times New Roman" w:hAnsi="Times New Roman" w:cs="Times New Roman"/>
              </w:rPr>
              <w:t>КНП ВМР «ВБЛ»</w:t>
            </w:r>
          </w:p>
        </w:tc>
        <w:tc>
          <w:tcPr>
            <w:tcW w:w="3829" w:type="dxa"/>
            <w:gridSpan w:val="5"/>
            <w:tcBorders>
              <w:top w:val="single" w:sz="4" w:space="0" w:color="auto"/>
              <w:left w:val="single" w:sz="4" w:space="0" w:color="auto"/>
              <w:bottom w:val="single" w:sz="4" w:space="0" w:color="auto"/>
              <w:right w:val="single" w:sz="4" w:space="0" w:color="auto"/>
            </w:tcBorders>
            <w:shd w:val="clear" w:color="auto" w:fill="FFFFFF"/>
          </w:tcPr>
          <w:p w:rsidR="008D0930" w:rsidRPr="00670160" w:rsidRDefault="008D0930"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rPr>
            </w:pPr>
            <w:r w:rsidRPr="00670160">
              <w:rPr>
                <w:rFonts w:ascii="Times New Roman" w:eastAsia="Calibri" w:hAnsi="Times New Roman" w:cs="Times New Roman"/>
              </w:rPr>
              <w:t xml:space="preserve">В межах </w:t>
            </w:r>
            <w:proofErr w:type="spellStart"/>
            <w:r w:rsidRPr="00670160">
              <w:rPr>
                <w:rFonts w:ascii="Times New Roman" w:eastAsia="Calibri" w:hAnsi="Times New Roman" w:cs="Times New Roman"/>
              </w:rPr>
              <w:t>видатків</w:t>
            </w:r>
            <w:proofErr w:type="spellEnd"/>
            <w:r w:rsidRPr="00670160">
              <w:rPr>
                <w:rFonts w:ascii="Times New Roman" w:eastAsia="Calibri" w:hAnsi="Times New Roman" w:cs="Times New Roman"/>
              </w:rPr>
              <w:t xml:space="preserve"> </w:t>
            </w:r>
            <w:proofErr w:type="spellStart"/>
            <w:r w:rsidRPr="00670160">
              <w:rPr>
                <w:rFonts w:ascii="Times New Roman" w:eastAsia="Calibri" w:hAnsi="Times New Roman" w:cs="Times New Roman"/>
              </w:rPr>
              <w:t>виконавця</w:t>
            </w:r>
            <w:proofErr w:type="spellEnd"/>
          </w:p>
        </w:tc>
      </w:tr>
    </w:tbl>
    <w:p w:rsidR="00F72D9B" w:rsidRPr="00F72D9B" w:rsidRDefault="00F72D9B" w:rsidP="00341051">
      <w:pPr>
        <w:ind w:firstLine="567"/>
        <w:jc w:val="both"/>
        <w:rPr>
          <w:rFonts w:ascii="Times New Roman" w:hAnsi="Times New Roman" w:cs="Times New Roman"/>
          <w:sz w:val="28"/>
          <w:szCs w:val="28"/>
          <w:lang w:val="uk-UA"/>
        </w:rPr>
      </w:pPr>
      <w:proofErr w:type="spellStart"/>
      <w:r w:rsidRPr="00F72D9B">
        <w:rPr>
          <w:rFonts w:ascii="Times New Roman" w:hAnsi="Times New Roman" w:cs="Times New Roman"/>
          <w:sz w:val="28"/>
          <w:szCs w:val="28"/>
        </w:rPr>
        <w:lastRenderedPageBreak/>
        <w:t>Виконання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вищенаведених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заходів</w:t>
      </w:r>
      <w:proofErr w:type="spellEnd"/>
      <w:r w:rsidRPr="00F72D9B">
        <w:rPr>
          <w:rFonts w:ascii="Times New Roman" w:hAnsi="Times New Roman" w:cs="Times New Roman"/>
          <w:sz w:val="28"/>
          <w:szCs w:val="28"/>
        </w:rPr>
        <w:t xml:space="preserve"> дозволить </w:t>
      </w:r>
      <w:proofErr w:type="spellStart"/>
      <w:r w:rsidRPr="00F72D9B">
        <w:rPr>
          <w:rFonts w:ascii="Times New Roman" w:hAnsi="Times New Roman" w:cs="Times New Roman"/>
          <w:sz w:val="28"/>
          <w:szCs w:val="28"/>
        </w:rPr>
        <w:t>сформувати</w:t>
      </w:r>
      <w:proofErr w:type="spellEnd"/>
      <w:r w:rsidRPr="00F72D9B">
        <w:rPr>
          <w:rFonts w:ascii="Times New Roman" w:hAnsi="Times New Roman" w:cs="Times New Roman"/>
          <w:sz w:val="28"/>
          <w:szCs w:val="28"/>
        </w:rPr>
        <w:t xml:space="preserve"> у </w:t>
      </w:r>
      <w:proofErr w:type="spellStart"/>
      <w:r w:rsidRPr="00F72D9B">
        <w:rPr>
          <w:rFonts w:ascii="Times New Roman" w:hAnsi="Times New Roman" w:cs="Times New Roman"/>
          <w:sz w:val="28"/>
          <w:szCs w:val="28"/>
        </w:rPr>
        <w:t>населення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толерантне</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ставлення</w:t>
      </w:r>
      <w:proofErr w:type="spellEnd"/>
      <w:r w:rsidRPr="00F72D9B">
        <w:rPr>
          <w:rFonts w:ascii="Times New Roman" w:hAnsi="Times New Roman" w:cs="Times New Roman"/>
          <w:sz w:val="28"/>
          <w:szCs w:val="28"/>
        </w:rPr>
        <w:t xml:space="preserve"> до людей, </w:t>
      </w:r>
      <w:proofErr w:type="spellStart"/>
      <w:r w:rsidRPr="00F72D9B">
        <w:rPr>
          <w:rFonts w:ascii="Times New Roman" w:hAnsi="Times New Roman" w:cs="Times New Roman"/>
          <w:sz w:val="28"/>
          <w:szCs w:val="28"/>
        </w:rPr>
        <w:t>які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живуть</w:t>
      </w:r>
      <w:proofErr w:type="spellEnd"/>
      <w:r w:rsidRPr="00F72D9B">
        <w:rPr>
          <w:rFonts w:ascii="Times New Roman" w:hAnsi="Times New Roman" w:cs="Times New Roman"/>
          <w:sz w:val="28"/>
          <w:szCs w:val="28"/>
        </w:rPr>
        <w:t xml:space="preserve"> з ВІЛ, та </w:t>
      </w:r>
      <w:proofErr w:type="spellStart"/>
      <w:r w:rsidRPr="00F72D9B">
        <w:rPr>
          <w:rFonts w:ascii="Times New Roman" w:hAnsi="Times New Roman" w:cs="Times New Roman"/>
          <w:sz w:val="28"/>
          <w:szCs w:val="28"/>
        </w:rPr>
        <w:t>представників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груп</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підвищеного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ризику</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щодо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інфікування</w:t>
      </w:r>
      <w:proofErr w:type="spellEnd"/>
      <w:r w:rsidRPr="00F72D9B">
        <w:rPr>
          <w:rFonts w:ascii="Times New Roman" w:hAnsi="Times New Roman" w:cs="Times New Roman"/>
          <w:sz w:val="28"/>
          <w:szCs w:val="28"/>
        </w:rPr>
        <w:t xml:space="preserve"> ВІЛ і </w:t>
      </w:r>
      <w:proofErr w:type="spellStart"/>
      <w:r w:rsidRPr="00F72D9B">
        <w:rPr>
          <w:rFonts w:ascii="Times New Roman" w:hAnsi="Times New Roman" w:cs="Times New Roman"/>
          <w:sz w:val="28"/>
          <w:szCs w:val="28"/>
        </w:rPr>
        <w:t>знизити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рівень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їх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дискримінації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забезпечити</w:t>
      </w:r>
      <w:proofErr w:type="spellEnd"/>
      <w:r w:rsidRPr="00F72D9B">
        <w:rPr>
          <w:rFonts w:ascii="Times New Roman" w:hAnsi="Times New Roman" w:cs="Times New Roman"/>
          <w:sz w:val="28"/>
          <w:szCs w:val="28"/>
        </w:rPr>
        <w:t xml:space="preserve"> людей, </w:t>
      </w:r>
      <w:proofErr w:type="spellStart"/>
      <w:r w:rsidRPr="00F72D9B">
        <w:rPr>
          <w:rFonts w:ascii="Times New Roman" w:hAnsi="Times New Roman" w:cs="Times New Roman"/>
          <w:sz w:val="28"/>
          <w:szCs w:val="28"/>
        </w:rPr>
        <w:t>які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живуть</w:t>
      </w:r>
      <w:proofErr w:type="spellEnd"/>
      <w:r w:rsidRPr="00F72D9B">
        <w:rPr>
          <w:rFonts w:ascii="Times New Roman" w:hAnsi="Times New Roman" w:cs="Times New Roman"/>
          <w:sz w:val="28"/>
          <w:szCs w:val="28"/>
        </w:rPr>
        <w:t xml:space="preserve"> з ВІЛ та </w:t>
      </w:r>
      <w:proofErr w:type="spellStart"/>
      <w:r w:rsidRPr="00F72D9B">
        <w:rPr>
          <w:rFonts w:ascii="Times New Roman" w:hAnsi="Times New Roman" w:cs="Times New Roman"/>
          <w:sz w:val="28"/>
          <w:szCs w:val="28"/>
        </w:rPr>
        <w:t>перебувають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під</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медичним</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наглядом</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медичною</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допомогою</w:t>
      </w:r>
      <w:proofErr w:type="spellEnd"/>
      <w:r w:rsidRPr="00F72D9B">
        <w:rPr>
          <w:rFonts w:ascii="Times New Roman" w:hAnsi="Times New Roman" w:cs="Times New Roman"/>
          <w:sz w:val="28"/>
          <w:szCs w:val="28"/>
        </w:rPr>
        <w:t xml:space="preserve"> та </w:t>
      </w:r>
      <w:proofErr w:type="spellStart"/>
      <w:r w:rsidRPr="00F72D9B">
        <w:rPr>
          <w:rFonts w:ascii="Times New Roman" w:hAnsi="Times New Roman" w:cs="Times New Roman"/>
          <w:sz w:val="28"/>
          <w:szCs w:val="28"/>
        </w:rPr>
        <w:t>соціальними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послугами</w:t>
      </w:r>
      <w:proofErr w:type="spellEnd"/>
      <w:r w:rsidRPr="00F72D9B">
        <w:rPr>
          <w:rFonts w:ascii="Times New Roman" w:hAnsi="Times New Roman" w:cs="Times New Roman"/>
          <w:sz w:val="28"/>
          <w:szCs w:val="28"/>
        </w:rPr>
        <w:t xml:space="preserve"> з догляду та </w:t>
      </w:r>
      <w:proofErr w:type="spellStart"/>
      <w:r w:rsidRPr="00F72D9B">
        <w:rPr>
          <w:rFonts w:ascii="Times New Roman" w:hAnsi="Times New Roman" w:cs="Times New Roman"/>
          <w:sz w:val="28"/>
          <w:szCs w:val="28"/>
        </w:rPr>
        <w:t>підтримки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забезпечити</w:t>
      </w:r>
      <w:proofErr w:type="spellEnd"/>
      <w:r w:rsidRPr="00F72D9B">
        <w:rPr>
          <w:rFonts w:ascii="Times New Roman" w:hAnsi="Times New Roman" w:cs="Times New Roman"/>
          <w:sz w:val="28"/>
          <w:szCs w:val="28"/>
        </w:rPr>
        <w:t xml:space="preserve"> доступ до </w:t>
      </w:r>
      <w:proofErr w:type="spellStart"/>
      <w:r w:rsidRPr="00F72D9B">
        <w:rPr>
          <w:rFonts w:ascii="Times New Roman" w:hAnsi="Times New Roman" w:cs="Times New Roman"/>
          <w:sz w:val="28"/>
          <w:szCs w:val="28"/>
        </w:rPr>
        <w:t>безперервного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лікування</w:t>
      </w:r>
      <w:proofErr w:type="spellEnd"/>
      <w:r w:rsidRPr="00F72D9B">
        <w:rPr>
          <w:rFonts w:ascii="Times New Roman" w:hAnsi="Times New Roman" w:cs="Times New Roman"/>
          <w:sz w:val="28"/>
          <w:szCs w:val="28"/>
        </w:rPr>
        <w:t xml:space="preserve"> препаратами </w:t>
      </w:r>
      <w:proofErr w:type="spellStart"/>
      <w:r w:rsidRPr="00F72D9B">
        <w:rPr>
          <w:rFonts w:ascii="Times New Roman" w:hAnsi="Times New Roman" w:cs="Times New Roman"/>
          <w:sz w:val="28"/>
          <w:szCs w:val="28"/>
        </w:rPr>
        <w:t>антиретровірусної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терапії</w:t>
      </w:r>
      <w:proofErr w:type="spellEnd"/>
      <w:r w:rsidRPr="00F72D9B">
        <w:rPr>
          <w:rFonts w:ascii="Times New Roman" w:hAnsi="Times New Roman" w:cs="Times New Roman"/>
          <w:sz w:val="28"/>
          <w:szCs w:val="28"/>
        </w:rPr>
        <w:t xml:space="preserve"> людей, </w:t>
      </w:r>
      <w:proofErr w:type="spellStart"/>
      <w:r w:rsidRPr="00F72D9B">
        <w:rPr>
          <w:rFonts w:ascii="Times New Roman" w:hAnsi="Times New Roman" w:cs="Times New Roman"/>
          <w:sz w:val="28"/>
          <w:szCs w:val="28"/>
        </w:rPr>
        <w:t>які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живуть</w:t>
      </w:r>
      <w:proofErr w:type="spellEnd"/>
      <w:r w:rsidRPr="00F72D9B">
        <w:rPr>
          <w:rFonts w:ascii="Times New Roman" w:hAnsi="Times New Roman" w:cs="Times New Roman"/>
          <w:sz w:val="28"/>
          <w:szCs w:val="28"/>
        </w:rPr>
        <w:t xml:space="preserve"> з ВІЛ, та </w:t>
      </w:r>
      <w:proofErr w:type="spellStart"/>
      <w:r w:rsidRPr="00F72D9B">
        <w:rPr>
          <w:rFonts w:ascii="Times New Roman" w:hAnsi="Times New Roman" w:cs="Times New Roman"/>
          <w:sz w:val="28"/>
          <w:szCs w:val="28"/>
        </w:rPr>
        <w:t>хворих</w:t>
      </w:r>
      <w:proofErr w:type="spellEnd"/>
      <w:r w:rsidRPr="00F72D9B">
        <w:rPr>
          <w:rFonts w:ascii="Times New Roman" w:hAnsi="Times New Roman" w:cs="Times New Roman"/>
          <w:sz w:val="28"/>
          <w:szCs w:val="28"/>
        </w:rPr>
        <w:t xml:space="preserve"> на СНІД, </w:t>
      </w:r>
      <w:proofErr w:type="spellStart"/>
      <w:r w:rsidRPr="00F72D9B">
        <w:rPr>
          <w:rFonts w:ascii="Times New Roman" w:hAnsi="Times New Roman" w:cs="Times New Roman"/>
          <w:sz w:val="28"/>
          <w:szCs w:val="28"/>
        </w:rPr>
        <w:t>які</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цього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потребують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Крім</w:t>
      </w:r>
      <w:proofErr w:type="spellEnd"/>
      <w:r w:rsidRPr="00F72D9B">
        <w:rPr>
          <w:rFonts w:ascii="Times New Roman" w:hAnsi="Times New Roman" w:cs="Times New Roman"/>
          <w:sz w:val="28"/>
          <w:szCs w:val="28"/>
        </w:rPr>
        <w:t xml:space="preserve"> того, </w:t>
      </w:r>
      <w:proofErr w:type="spellStart"/>
      <w:r w:rsidRPr="00F72D9B">
        <w:rPr>
          <w:rFonts w:ascii="Times New Roman" w:hAnsi="Times New Roman" w:cs="Times New Roman"/>
          <w:sz w:val="28"/>
          <w:szCs w:val="28"/>
        </w:rPr>
        <w:t>забезпечення</w:t>
      </w:r>
      <w:proofErr w:type="spellEnd"/>
      <w:r w:rsidRPr="00F72D9B">
        <w:rPr>
          <w:rFonts w:ascii="Times New Roman" w:hAnsi="Times New Roman" w:cs="Times New Roman"/>
          <w:sz w:val="28"/>
          <w:szCs w:val="28"/>
        </w:rPr>
        <w:t xml:space="preserve"> доступу </w:t>
      </w:r>
      <w:proofErr w:type="spellStart"/>
      <w:r w:rsidRPr="00F72D9B">
        <w:rPr>
          <w:rFonts w:ascii="Times New Roman" w:hAnsi="Times New Roman" w:cs="Times New Roman"/>
          <w:sz w:val="28"/>
          <w:szCs w:val="28"/>
        </w:rPr>
        <w:t>різних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категорій</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населення</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насамперед</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молоді</w:t>
      </w:r>
      <w:proofErr w:type="spellEnd"/>
      <w:r w:rsidRPr="00F72D9B">
        <w:rPr>
          <w:rFonts w:ascii="Times New Roman" w:hAnsi="Times New Roman" w:cs="Times New Roman"/>
          <w:sz w:val="28"/>
          <w:szCs w:val="28"/>
        </w:rPr>
        <w:t xml:space="preserve">, до </w:t>
      </w:r>
      <w:proofErr w:type="spellStart"/>
      <w:r w:rsidRPr="00F72D9B">
        <w:rPr>
          <w:rFonts w:ascii="Times New Roman" w:hAnsi="Times New Roman" w:cs="Times New Roman"/>
          <w:sz w:val="28"/>
          <w:szCs w:val="28"/>
        </w:rPr>
        <w:t>інформаційно-просвітницьких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заходів</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спрям</w:t>
      </w:r>
      <w:r w:rsidR="00670160">
        <w:rPr>
          <w:rFonts w:ascii="Times New Roman" w:hAnsi="Times New Roman" w:cs="Times New Roman"/>
          <w:sz w:val="28"/>
          <w:szCs w:val="28"/>
        </w:rPr>
        <w:t>ованих</w:t>
      </w:r>
      <w:proofErr w:type="spellEnd"/>
      <w:r w:rsidR="00670160">
        <w:rPr>
          <w:rFonts w:ascii="Times New Roman" w:hAnsi="Times New Roman" w:cs="Times New Roman"/>
          <w:sz w:val="28"/>
          <w:szCs w:val="28"/>
        </w:rPr>
        <w:t xml:space="preserve"> на </w:t>
      </w:r>
      <w:proofErr w:type="spellStart"/>
      <w:r w:rsidR="00670160">
        <w:rPr>
          <w:rFonts w:ascii="Times New Roman" w:hAnsi="Times New Roman" w:cs="Times New Roman"/>
          <w:sz w:val="28"/>
          <w:szCs w:val="28"/>
        </w:rPr>
        <w:t>профілактику</w:t>
      </w:r>
      <w:proofErr w:type="spellEnd"/>
      <w:r w:rsidR="00670160">
        <w:rPr>
          <w:rFonts w:ascii="Times New Roman" w:hAnsi="Times New Roman" w:cs="Times New Roman"/>
          <w:sz w:val="28"/>
          <w:szCs w:val="28"/>
        </w:rPr>
        <w:t xml:space="preserve"> </w:t>
      </w:r>
      <w:proofErr w:type="spellStart"/>
      <w:r w:rsidR="00670160">
        <w:rPr>
          <w:rFonts w:ascii="Times New Roman" w:hAnsi="Times New Roman" w:cs="Times New Roman"/>
          <w:sz w:val="28"/>
          <w:szCs w:val="28"/>
        </w:rPr>
        <w:t>ризиків</w:t>
      </w:r>
      <w:proofErr w:type="spellEnd"/>
      <w:r w:rsidR="00670160">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щодо</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інфікування</w:t>
      </w:r>
      <w:proofErr w:type="spellEnd"/>
      <w:r w:rsidRPr="00F72D9B">
        <w:rPr>
          <w:rFonts w:ascii="Times New Roman" w:hAnsi="Times New Roman" w:cs="Times New Roman"/>
          <w:sz w:val="28"/>
          <w:szCs w:val="28"/>
        </w:rPr>
        <w:t xml:space="preserve"> ВІЛ </w:t>
      </w:r>
      <w:proofErr w:type="spellStart"/>
      <w:r w:rsidRPr="00F72D9B">
        <w:rPr>
          <w:rFonts w:ascii="Times New Roman" w:hAnsi="Times New Roman" w:cs="Times New Roman"/>
          <w:sz w:val="28"/>
          <w:szCs w:val="28"/>
        </w:rPr>
        <w:t>поведінки</w:t>
      </w:r>
      <w:proofErr w:type="spellEnd"/>
      <w:r w:rsidRPr="00F72D9B">
        <w:rPr>
          <w:rFonts w:ascii="Times New Roman" w:hAnsi="Times New Roman" w:cs="Times New Roman"/>
          <w:sz w:val="28"/>
          <w:szCs w:val="28"/>
        </w:rPr>
        <w:t xml:space="preserve"> та пропаганду здорового способу </w:t>
      </w:r>
      <w:proofErr w:type="spellStart"/>
      <w:r w:rsidRPr="00F72D9B">
        <w:rPr>
          <w:rFonts w:ascii="Times New Roman" w:hAnsi="Times New Roman" w:cs="Times New Roman"/>
          <w:sz w:val="28"/>
          <w:szCs w:val="28"/>
        </w:rPr>
        <w:t>життя</w:t>
      </w:r>
      <w:proofErr w:type="spellEnd"/>
      <w:r w:rsidRPr="00F72D9B">
        <w:rPr>
          <w:rFonts w:ascii="Times New Roman" w:hAnsi="Times New Roman" w:cs="Times New Roman"/>
          <w:sz w:val="28"/>
          <w:szCs w:val="28"/>
        </w:rPr>
        <w:t xml:space="preserve"> дозволить </w:t>
      </w:r>
      <w:proofErr w:type="spellStart"/>
      <w:r w:rsidRPr="00F72D9B">
        <w:rPr>
          <w:rFonts w:ascii="Times New Roman" w:hAnsi="Times New Roman" w:cs="Times New Roman"/>
          <w:sz w:val="28"/>
          <w:szCs w:val="28"/>
        </w:rPr>
        <w:t>підвищити</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їх</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проінформованість</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щодо</w:t>
      </w:r>
      <w:proofErr w:type="spellEnd"/>
      <w:r w:rsidRPr="00F72D9B">
        <w:rPr>
          <w:rFonts w:ascii="Times New Roman" w:hAnsi="Times New Roman" w:cs="Times New Roman"/>
          <w:sz w:val="28"/>
          <w:szCs w:val="28"/>
        </w:rPr>
        <w:t xml:space="preserve"> правил </w:t>
      </w:r>
      <w:proofErr w:type="spellStart"/>
      <w:r w:rsidRPr="00F72D9B">
        <w:rPr>
          <w:rFonts w:ascii="Times New Roman" w:hAnsi="Times New Roman" w:cs="Times New Roman"/>
          <w:sz w:val="28"/>
          <w:szCs w:val="28"/>
        </w:rPr>
        <w:t>безпечної</w:t>
      </w:r>
      <w:proofErr w:type="spellEnd"/>
      <w:r w:rsidRPr="00F72D9B">
        <w:rPr>
          <w:rFonts w:ascii="Times New Roman" w:hAnsi="Times New Roman" w:cs="Times New Roman"/>
          <w:sz w:val="28"/>
          <w:szCs w:val="28"/>
        </w:rPr>
        <w:t xml:space="preserve"> </w:t>
      </w:r>
      <w:proofErr w:type="spellStart"/>
      <w:r w:rsidRPr="00F72D9B">
        <w:rPr>
          <w:rFonts w:ascii="Times New Roman" w:hAnsi="Times New Roman" w:cs="Times New Roman"/>
          <w:sz w:val="28"/>
          <w:szCs w:val="28"/>
        </w:rPr>
        <w:t>поведінки</w:t>
      </w:r>
      <w:proofErr w:type="spellEnd"/>
      <w:r w:rsidRPr="00F72D9B">
        <w:rPr>
          <w:rFonts w:ascii="Times New Roman" w:hAnsi="Times New Roman" w:cs="Times New Roman"/>
          <w:sz w:val="28"/>
          <w:szCs w:val="28"/>
        </w:rPr>
        <w:t xml:space="preserve">. </w:t>
      </w:r>
    </w:p>
    <w:p w:rsidR="0088019B" w:rsidRPr="00D65D4A" w:rsidRDefault="00FD1820" w:rsidP="00B24029">
      <w:pPr>
        <w:spacing w:before="100" w:beforeAutospacing="1"/>
        <w:ind w:firstLine="567"/>
        <w:jc w:val="center"/>
        <w:rPr>
          <w:rStyle w:val="a3"/>
          <w:rFonts w:ascii="Times New Roman" w:hAnsi="Times New Roman" w:cs="Times New Roman"/>
          <w:sz w:val="28"/>
          <w:szCs w:val="28"/>
          <w:u w:val="single"/>
          <w:lang w:val="uk-UA"/>
        </w:rPr>
      </w:pPr>
      <w:r w:rsidRPr="00D65D4A">
        <w:rPr>
          <w:rStyle w:val="a3"/>
          <w:rFonts w:ascii="Times New Roman" w:hAnsi="Times New Roman" w:cs="Times New Roman"/>
          <w:sz w:val="28"/>
          <w:szCs w:val="28"/>
          <w:u w:val="single"/>
          <w:lang w:val="uk-UA"/>
        </w:rPr>
        <w:t>8. Програма забезпечення осіб з інвалідністю, дітей з інвалідністю технічними та іншими засобами медичного призначення</w:t>
      </w:r>
    </w:p>
    <w:p w:rsidR="00FD1820" w:rsidRPr="0088019B" w:rsidRDefault="00FD1820" w:rsidP="00B24029">
      <w:pPr>
        <w:spacing w:before="100" w:beforeAutospacing="1"/>
        <w:ind w:firstLine="567"/>
        <w:jc w:val="center"/>
        <w:rPr>
          <w:rFonts w:ascii="Times New Roman" w:hAnsi="Times New Roman" w:cs="Times New Roman"/>
          <w:sz w:val="28"/>
          <w:szCs w:val="28"/>
          <w:u w:val="single"/>
        </w:rPr>
      </w:pPr>
      <w:r w:rsidRPr="00670B5F">
        <w:rPr>
          <w:rFonts w:ascii="Times New Roman" w:hAnsi="Times New Roman" w:cs="Times New Roman"/>
          <w:b/>
          <w:sz w:val="28"/>
          <w:szCs w:val="28"/>
        </w:rPr>
        <w:t xml:space="preserve">І. </w:t>
      </w:r>
      <w:proofErr w:type="spellStart"/>
      <w:r w:rsidRPr="00670B5F">
        <w:rPr>
          <w:rFonts w:ascii="Times New Roman" w:hAnsi="Times New Roman" w:cs="Times New Roman"/>
          <w:b/>
          <w:sz w:val="28"/>
          <w:szCs w:val="28"/>
        </w:rPr>
        <w:t>Визначення</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проблеми</w:t>
      </w:r>
      <w:proofErr w:type="spellEnd"/>
      <w:r w:rsidRPr="00670B5F">
        <w:rPr>
          <w:rFonts w:ascii="Times New Roman" w:hAnsi="Times New Roman" w:cs="Times New Roman"/>
          <w:b/>
          <w:sz w:val="28"/>
          <w:szCs w:val="28"/>
        </w:rPr>
        <w:t xml:space="preserve">, на </w:t>
      </w:r>
      <w:proofErr w:type="spellStart"/>
      <w:r w:rsidRPr="00670B5F">
        <w:rPr>
          <w:rFonts w:ascii="Times New Roman" w:hAnsi="Times New Roman" w:cs="Times New Roman"/>
          <w:b/>
          <w:sz w:val="28"/>
          <w:szCs w:val="28"/>
        </w:rPr>
        <w:t>розв’язання</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якої</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спрямована</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Програма</w:t>
      </w:r>
      <w:proofErr w:type="spellEnd"/>
    </w:p>
    <w:p w:rsidR="00932437" w:rsidRPr="001539AB" w:rsidRDefault="00932437" w:rsidP="00B24029">
      <w:pPr>
        <w:spacing w:after="0"/>
        <w:ind w:firstLine="567"/>
        <w:jc w:val="both"/>
        <w:rPr>
          <w:rFonts w:ascii="Times New Roman" w:hAnsi="Times New Roman" w:cs="Times New Roman"/>
          <w:sz w:val="28"/>
          <w:szCs w:val="28"/>
        </w:rPr>
      </w:pPr>
      <w:proofErr w:type="spellStart"/>
      <w:r w:rsidRPr="001539AB">
        <w:rPr>
          <w:rFonts w:ascii="Times New Roman" w:hAnsi="Times New Roman" w:cs="Times New Roman"/>
          <w:sz w:val="28"/>
          <w:szCs w:val="28"/>
        </w:rPr>
        <w:t>Недостатнє</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фінансування</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галузі</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охорони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здоров’я</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призводить</w:t>
      </w:r>
      <w:proofErr w:type="spellEnd"/>
      <w:r w:rsidRPr="001539AB">
        <w:rPr>
          <w:rFonts w:ascii="Times New Roman" w:hAnsi="Times New Roman" w:cs="Times New Roman"/>
          <w:sz w:val="28"/>
          <w:szCs w:val="28"/>
        </w:rPr>
        <w:t xml:space="preserve"> до </w:t>
      </w:r>
      <w:proofErr w:type="spellStart"/>
      <w:r w:rsidRPr="001539AB">
        <w:rPr>
          <w:rFonts w:ascii="Times New Roman" w:hAnsi="Times New Roman" w:cs="Times New Roman"/>
          <w:sz w:val="28"/>
          <w:szCs w:val="28"/>
        </w:rPr>
        <w:t>порушення</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процесу</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реабілітації</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осіб</w:t>
      </w:r>
      <w:proofErr w:type="spellEnd"/>
      <w:r w:rsidRPr="001539AB">
        <w:rPr>
          <w:rFonts w:ascii="Times New Roman" w:hAnsi="Times New Roman" w:cs="Times New Roman"/>
          <w:sz w:val="28"/>
          <w:szCs w:val="28"/>
        </w:rPr>
        <w:t xml:space="preserve"> з </w:t>
      </w:r>
      <w:proofErr w:type="spellStart"/>
      <w:r w:rsidRPr="001539AB">
        <w:rPr>
          <w:rFonts w:ascii="Times New Roman" w:hAnsi="Times New Roman" w:cs="Times New Roman"/>
          <w:sz w:val="28"/>
          <w:szCs w:val="28"/>
        </w:rPr>
        <w:t>інвалідністю</w:t>
      </w:r>
      <w:proofErr w:type="spellEnd"/>
      <w:r w:rsidRPr="001539AB">
        <w:rPr>
          <w:rFonts w:ascii="Times New Roman" w:hAnsi="Times New Roman" w:cs="Times New Roman"/>
          <w:sz w:val="28"/>
          <w:szCs w:val="28"/>
        </w:rPr>
        <w:t xml:space="preserve"> і </w:t>
      </w:r>
      <w:proofErr w:type="spellStart"/>
      <w:r w:rsidRPr="001539AB">
        <w:rPr>
          <w:rFonts w:ascii="Times New Roman" w:hAnsi="Times New Roman" w:cs="Times New Roman"/>
          <w:sz w:val="28"/>
          <w:szCs w:val="28"/>
        </w:rPr>
        <w:t>дітей</w:t>
      </w:r>
      <w:proofErr w:type="spellEnd"/>
      <w:r w:rsidRPr="001539AB">
        <w:rPr>
          <w:rFonts w:ascii="Times New Roman" w:hAnsi="Times New Roman" w:cs="Times New Roman"/>
          <w:sz w:val="28"/>
          <w:szCs w:val="28"/>
        </w:rPr>
        <w:t xml:space="preserve"> з </w:t>
      </w:r>
      <w:proofErr w:type="spellStart"/>
      <w:r w:rsidRPr="001539AB">
        <w:rPr>
          <w:rFonts w:ascii="Times New Roman" w:hAnsi="Times New Roman" w:cs="Times New Roman"/>
          <w:sz w:val="28"/>
          <w:szCs w:val="28"/>
        </w:rPr>
        <w:t>інвалідністю</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онкологічні</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хворі</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хворі</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із</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наслідками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перенесеного</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інсульту</w:t>
      </w:r>
      <w:proofErr w:type="spellEnd"/>
      <w:r w:rsidRPr="001539AB">
        <w:rPr>
          <w:rFonts w:ascii="Times New Roman" w:hAnsi="Times New Roman" w:cs="Times New Roman"/>
          <w:sz w:val="28"/>
          <w:szCs w:val="28"/>
        </w:rPr>
        <w:t xml:space="preserve">, травм </w:t>
      </w:r>
      <w:proofErr w:type="spellStart"/>
      <w:r w:rsidRPr="001539AB">
        <w:rPr>
          <w:rFonts w:ascii="Times New Roman" w:hAnsi="Times New Roman" w:cs="Times New Roman"/>
          <w:sz w:val="28"/>
          <w:szCs w:val="28"/>
        </w:rPr>
        <w:t>нервової</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системи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діти</w:t>
      </w:r>
      <w:proofErr w:type="spellEnd"/>
      <w:r w:rsidRPr="001539AB">
        <w:rPr>
          <w:rFonts w:ascii="Times New Roman" w:hAnsi="Times New Roman" w:cs="Times New Roman"/>
          <w:sz w:val="28"/>
          <w:szCs w:val="28"/>
        </w:rPr>
        <w:t xml:space="preserve"> з </w:t>
      </w:r>
      <w:proofErr w:type="spellStart"/>
      <w:r w:rsidRPr="001539AB">
        <w:rPr>
          <w:rFonts w:ascii="Times New Roman" w:hAnsi="Times New Roman" w:cs="Times New Roman"/>
          <w:sz w:val="28"/>
          <w:szCs w:val="28"/>
        </w:rPr>
        <w:t>інвалідністю</w:t>
      </w:r>
      <w:proofErr w:type="spellEnd"/>
      <w:r w:rsidRPr="001539AB">
        <w:rPr>
          <w:rFonts w:ascii="Times New Roman" w:hAnsi="Times New Roman" w:cs="Times New Roman"/>
          <w:sz w:val="28"/>
          <w:szCs w:val="28"/>
        </w:rPr>
        <w:t xml:space="preserve"> - з хворобами </w:t>
      </w:r>
      <w:proofErr w:type="spellStart"/>
      <w:r w:rsidRPr="001539AB">
        <w:rPr>
          <w:rFonts w:ascii="Times New Roman" w:hAnsi="Times New Roman" w:cs="Times New Roman"/>
          <w:sz w:val="28"/>
          <w:szCs w:val="28"/>
        </w:rPr>
        <w:t>нервової</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системи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аномаліями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сечовивідної</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системи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яким</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необхідно</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пожиттєво</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щоденно</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використовувати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технічні</w:t>
      </w:r>
      <w:proofErr w:type="spellEnd"/>
      <w:r w:rsidRPr="001539AB">
        <w:rPr>
          <w:rFonts w:ascii="Times New Roman" w:hAnsi="Times New Roman" w:cs="Times New Roman"/>
          <w:sz w:val="28"/>
          <w:szCs w:val="28"/>
        </w:rPr>
        <w:t xml:space="preserve"> та </w:t>
      </w:r>
      <w:proofErr w:type="spellStart"/>
      <w:r w:rsidRPr="001539AB">
        <w:rPr>
          <w:rFonts w:ascii="Times New Roman" w:hAnsi="Times New Roman" w:cs="Times New Roman"/>
          <w:sz w:val="28"/>
          <w:szCs w:val="28"/>
        </w:rPr>
        <w:t>інші</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засоби</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медичного</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призначення</w:t>
      </w:r>
      <w:proofErr w:type="spellEnd"/>
      <w:r w:rsidRPr="001539AB">
        <w:rPr>
          <w:rFonts w:ascii="Times New Roman" w:hAnsi="Times New Roman" w:cs="Times New Roman"/>
          <w:sz w:val="28"/>
          <w:szCs w:val="28"/>
        </w:rPr>
        <w:t xml:space="preserve"> в </w:t>
      </w:r>
      <w:proofErr w:type="spellStart"/>
      <w:r w:rsidRPr="001539AB">
        <w:rPr>
          <w:rFonts w:ascii="Times New Roman" w:hAnsi="Times New Roman" w:cs="Times New Roman"/>
          <w:sz w:val="28"/>
          <w:szCs w:val="28"/>
        </w:rPr>
        <w:t>амбулаторних</w:t>
      </w:r>
      <w:proofErr w:type="spellEnd"/>
      <w:r w:rsidRPr="001539AB">
        <w:rPr>
          <w:rFonts w:ascii="Times New Roman" w:hAnsi="Times New Roman" w:cs="Times New Roman"/>
          <w:sz w:val="28"/>
          <w:szCs w:val="28"/>
        </w:rPr>
        <w:t xml:space="preserve"> та </w:t>
      </w:r>
      <w:proofErr w:type="spellStart"/>
      <w:r w:rsidRPr="001539AB">
        <w:rPr>
          <w:rFonts w:ascii="Times New Roman" w:hAnsi="Times New Roman" w:cs="Times New Roman"/>
          <w:sz w:val="28"/>
          <w:szCs w:val="28"/>
        </w:rPr>
        <w:t>побутових</w:t>
      </w:r>
      <w:proofErr w:type="spellEnd"/>
      <w:r w:rsidRPr="001539AB">
        <w:rPr>
          <w:rFonts w:ascii="Times New Roman" w:hAnsi="Times New Roman" w:cs="Times New Roman"/>
          <w:sz w:val="28"/>
          <w:szCs w:val="28"/>
        </w:rPr>
        <w:t xml:space="preserve"> </w:t>
      </w:r>
      <w:proofErr w:type="spellStart"/>
      <w:r w:rsidRPr="001539AB">
        <w:rPr>
          <w:rFonts w:ascii="Times New Roman" w:hAnsi="Times New Roman" w:cs="Times New Roman"/>
          <w:sz w:val="28"/>
          <w:szCs w:val="28"/>
        </w:rPr>
        <w:t>умовах</w:t>
      </w:r>
      <w:proofErr w:type="spellEnd"/>
      <w:r w:rsidRPr="001539AB">
        <w:rPr>
          <w:rFonts w:ascii="Times New Roman" w:hAnsi="Times New Roman" w:cs="Times New Roman"/>
          <w:sz w:val="28"/>
          <w:szCs w:val="28"/>
        </w:rPr>
        <w:t>.</w:t>
      </w:r>
    </w:p>
    <w:p w:rsidR="00932437" w:rsidRPr="001539AB" w:rsidRDefault="00932437" w:rsidP="00A75AFB">
      <w:pPr>
        <w:spacing w:after="0"/>
        <w:ind w:firstLine="567"/>
        <w:jc w:val="both"/>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pPr>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Станом на 01.</w:t>
      </w:r>
      <w:r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06.2025</w:t>
      </w:r>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000849E8"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на </w:t>
      </w:r>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диспансерному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обліку</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лікарів</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первинної</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медичної</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допомоги</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перебуває</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00A778EB"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107</w:t>
      </w:r>
      <w:r w:rsidR="00A75AFB"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A75AFB"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осі</w:t>
      </w:r>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б</w:t>
      </w:r>
      <w:proofErr w:type="spellEnd"/>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з </w:t>
      </w:r>
      <w:proofErr w:type="spellStart"/>
      <w:r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інвалідністю</w:t>
      </w:r>
      <w:proofErr w:type="spellEnd"/>
      <w:r w:rsidR="00582F34"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з них: КНП ВМР «</w:t>
      </w:r>
      <w:proofErr w:type="spellStart"/>
      <w:r w:rsidR="00582F34"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Вараський</w:t>
      </w:r>
      <w:proofErr w:type="spellEnd"/>
      <w:r w:rsidR="00582F34"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ЦПМД»</w:t>
      </w:r>
      <w:r w:rsid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 80</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осіб</w:t>
      </w:r>
      <w:r w:rsid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ФОП </w:t>
      </w:r>
      <w:proofErr w:type="spellStart"/>
      <w:r w:rsid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Лаврук</w:t>
      </w:r>
      <w:proofErr w:type="spellEnd"/>
      <w:r w:rsid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Наталія Василівна – </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2 особи,</w:t>
      </w:r>
      <w:r w:rsidR="00CC55F8"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w:t>
      </w:r>
      <w:r w:rsid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ТОВ «Медичний центр ЛЕНДД» – 9</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осіб,</w:t>
      </w:r>
      <w:r w:rsidR="008B420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ФОП </w:t>
      </w:r>
      <w:proofErr w:type="spellStart"/>
      <w:r w:rsidR="008B420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Бортнік</w:t>
      </w:r>
      <w:proofErr w:type="spellEnd"/>
      <w:r w:rsidR="008B420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Галина Миколаївна – </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2 особи, ФОП </w:t>
      </w:r>
      <w:proofErr w:type="spellStart"/>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Карповець</w:t>
      </w:r>
      <w:proofErr w:type="spellEnd"/>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Олена Трохимівна – 10 осіб, ФОП Гаврилюк Ірина Миколаївна </w:t>
      </w:r>
      <w:r w:rsidR="00A75AFB"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w:t>
      </w:r>
      <w:r w:rsidR="00A75AFB"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2 особи, </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ФОП </w:t>
      </w:r>
      <w:proofErr w:type="spellStart"/>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Губеня</w:t>
      </w:r>
      <w:proofErr w:type="spellEnd"/>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Тетяна Василівна </w:t>
      </w:r>
      <w:r w:rsidR="00A75AFB"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w:t>
      </w:r>
      <w:r w:rsidR="00582F34"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w:t>
      </w:r>
      <w:r w:rsidR="00A75AFB"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2 особи</w:t>
      </w:r>
      <w:r w:rsidR="000849E8"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які</w:t>
      </w:r>
      <w:proofErr w:type="spellEnd"/>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потребують</w:t>
      </w:r>
      <w:proofErr w:type="spellEnd"/>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отримання</w:t>
      </w:r>
      <w:proofErr w:type="spellEnd"/>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підгузків</w:t>
      </w:r>
      <w:proofErr w:type="spellEnd"/>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сечоприймачів</w:t>
      </w:r>
      <w:proofErr w:type="spellEnd"/>
      <w:r w:rsidR="000849E8"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 xml:space="preserve"> та</w:t>
      </w:r>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0849E8" w:rsidRPr="001539AB">
        <w:rPr>
          <w:rFonts w:ascii="Times New Roman" w:hAnsi="Times New Roman" w:cs="Times New Roman"/>
          <w:sz w:val="28"/>
          <w:szCs w:val="28"/>
          <w14:textOutline w14:w="0" w14:cap="flat" w14:cmpd="sng" w14:algn="ctr">
            <w14:noFill/>
            <w14:prstDash w14:val="solid"/>
            <w14:round/>
          </w14:textOutline>
          <w14:props3d w14:extrusionH="57150" w14:contourW="0" w14:prstMaterial="softEdge">
            <w14:bevelT w14:w="25400" w14:h="38100" w14:prst="circle"/>
          </w14:props3d>
        </w:rPr>
        <w:t>калоприймачів</w:t>
      </w:r>
      <w:proofErr w:type="spellEnd"/>
      <w:r w:rsidR="000849E8" w:rsidRPr="001539AB">
        <w:rPr>
          <w:rFonts w:ascii="Times New Roman" w:hAnsi="Times New Roman" w:cs="Times New Roman"/>
          <w:sz w:val="28"/>
          <w:szCs w:val="28"/>
          <w:lang w:val="uk-UA"/>
          <w14:textOutline w14:w="0" w14:cap="flat" w14:cmpd="sng" w14:algn="ctr">
            <w14:noFill/>
            <w14:prstDash w14:val="solid"/>
            <w14:round/>
          </w14:textOutline>
          <w14:props3d w14:extrusionH="57150" w14:contourW="0" w14:prstMaterial="softEdge">
            <w14:bevelT w14:w="25400" w14:h="38100" w14:prst="circle"/>
          </w14:props3d>
        </w:rPr>
        <w:t>.</w:t>
      </w:r>
    </w:p>
    <w:p w:rsidR="00932437" w:rsidRPr="00932437" w:rsidRDefault="00932437" w:rsidP="00B24029">
      <w:pPr>
        <w:spacing w:after="0"/>
        <w:ind w:firstLine="567"/>
        <w:jc w:val="both"/>
        <w:rPr>
          <w:rFonts w:ascii="Times New Roman" w:hAnsi="Times New Roman" w:cs="Times New Roman"/>
          <w:sz w:val="28"/>
          <w:szCs w:val="28"/>
          <w:lang w:val="uk-UA"/>
        </w:rPr>
      </w:pPr>
      <w:r w:rsidRPr="001539AB">
        <w:rPr>
          <w:rFonts w:ascii="Times New Roman" w:hAnsi="Times New Roman" w:cs="Times New Roman"/>
          <w:sz w:val="28"/>
          <w:szCs w:val="28"/>
          <w:lang w:val="uk-UA"/>
        </w:rPr>
        <w:t>Програма розроблена на підставі Закону України «Про реабілітацію інвалідів в Україні», постанови Кабінету Міністрів України від 03.12.2009 №1301 «Про затвердження Порядку забезпечення осіб з інвалідністю і дітей з інвалідністю технічними та іншими з</w:t>
      </w:r>
      <w:r w:rsidR="00EB1ECB" w:rsidRPr="001539AB">
        <w:rPr>
          <w:rFonts w:ascii="Times New Roman" w:hAnsi="Times New Roman" w:cs="Times New Roman"/>
          <w:sz w:val="28"/>
          <w:szCs w:val="28"/>
          <w:lang w:val="uk-UA"/>
        </w:rPr>
        <w:t>асобами» (в редакції від 24.02.2021</w:t>
      </w:r>
      <w:r w:rsidRPr="001539AB">
        <w:rPr>
          <w:rFonts w:ascii="Times New Roman" w:hAnsi="Times New Roman" w:cs="Times New Roman"/>
          <w:sz w:val="28"/>
          <w:szCs w:val="28"/>
          <w:lang w:val="uk-UA"/>
        </w:rPr>
        <w:t xml:space="preserve"> №141) «Порядок забезпечення осіб з інвалідністю, інших окремих категорій населення медични</w:t>
      </w:r>
      <w:r w:rsidRPr="00932437">
        <w:rPr>
          <w:rFonts w:ascii="Times New Roman" w:hAnsi="Times New Roman" w:cs="Times New Roman"/>
          <w:sz w:val="28"/>
          <w:szCs w:val="28"/>
          <w:lang w:val="uk-UA"/>
        </w:rPr>
        <w:t>ми виробами та іншими засоба</w:t>
      </w:r>
      <w:r w:rsidR="00D65D4A">
        <w:rPr>
          <w:rFonts w:ascii="Times New Roman" w:hAnsi="Times New Roman" w:cs="Times New Roman"/>
          <w:sz w:val="28"/>
          <w:szCs w:val="28"/>
          <w:lang w:val="uk-UA"/>
        </w:rPr>
        <w:t>ми», н</w:t>
      </w:r>
      <w:r w:rsidRPr="00932437">
        <w:rPr>
          <w:rFonts w:ascii="Times New Roman" w:hAnsi="Times New Roman" w:cs="Times New Roman"/>
          <w:sz w:val="28"/>
          <w:szCs w:val="28"/>
          <w:lang w:val="uk-UA"/>
        </w:rPr>
        <w:t>аказу МОЗ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інструкції щодо їх заповнення».</w:t>
      </w:r>
    </w:p>
    <w:p w:rsidR="00932437" w:rsidRPr="00932437" w:rsidRDefault="00932437" w:rsidP="0060403A">
      <w:pPr>
        <w:tabs>
          <w:tab w:val="left" w:pos="2559"/>
        </w:tabs>
        <w:spacing w:before="120" w:after="120"/>
        <w:ind w:firstLine="567"/>
        <w:jc w:val="both"/>
        <w:rPr>
          <w:rFonts w:ascii="Times New Roman" w:hAnsi="Times New Roman" w:cs="Times New Roman"/>
          <w:b/>
          <w:sz w:val="28"/>
          <w:szCs w:val="28"/>
          <w:lang w:val="uk-UA"/>
        </w:rPr>
      </w:pPr>
      <w:r w:rsidRPr="00932437">
        <w:rPr>
          <w:rFonts w:ascii="Times New Roman" w:hAnsi="Times New Roman" w:cs="Times New Roman"/>
          <w:sz w:val="28"/>
          <w:szCs w:val="28"/>
          <w:lang w:val="uk-UA"/>
        </w:rPr>
        <w:lastRenderedPageBreak/>
        <w:tab/>
      </w:r>
      <w:r w:rsidRPr="00932437">
        <w:rPr>
          <w:rFonts w:ascii="Times New Roman" w:hAnsi="Times New Roman" w:cs="Times New Roman"/>
          <w:b/>
          <w:sz w:val="28"/>
          <w:szCs w:val="28"/>
          <w:lang w:val="uk-UA"/>
        </w:rPr>
        <w:t>ІІ. Визначення мети Програми</w:t>
      </w:r>
    </w:p>
    <w:p w:rsidR="00932437" w:rsidRDefault="00932437" w:rsidP="00B24029">
      <w:pPr>
        <w:spacing w:after="0"/>
        <w:ind w:firstLine="567"/>
        <w:jc w:val="both"/>
        <w:rPr>
          <w:rFonts w:ascii="Times New Roman" w:hAnsi="Times New Roman" w:cs="Times New Roman"/>
          <w:sz w:val="28"/>
          <w:szCs w:val="28"/>
          <w:lang w:val="uk-UA"/>
        </w:rPr>
      </w:pPr>
      <w:r w:rsidRPr="00932437">
        <w:rPr>
          <w:rFonts w:ascii="Times New Roman" w:hAnsi="Times New Roman" w:cs="Times New Roman"/>
          <w:sz w:val="28"/>
          <w:szCs w:val="28"/>
          <w:lang w:val="uk-UA"/>
        </w:rPr>
        <w:t>Для дотримання послідовності в проведенні реабілітаційних заходів та забезпечення якості реабілітаційних послуг, сприяння со</w:t>
      </w:r>
      <w:r w:rsidR="00EB1ECB">
        <w:rPr>
          <w:rFonts w:ascii="Times New Roman" w:hAnsi="Times New Roman" w:cs="Times New Roman"/>
          <w:sz w:val="28"/>
          <w:szCs w:val="28"/>
          <w:lang w:val="uk-UA"/>
        </w:rPr>
        <w:t>ціальній адаптації, забезпечити</w:t>
      </w:r>
      <w:r w:rsidRPr="00932437">
        <w:rPr>
          <w:rFonts w:ascii="Times New Roman" w:hAnsi="Times New Roman" w:cs="Times New Roman"/>
          <w:sz w:val="28"/>
          <w:szCs w:val="28"/>
          <w:lang w:val="uk-UA"/>
        </w:rPr>
        <w:t xml:space="preserve">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p w:rsidR="00932437" w:rsidRPr="00932437" w:rsidRDefault="00932437" w:rsidP="008520EE">
      <w:pPr>
        <w:spacing w:before="120" w:after="120"/>
        <w:ind w:firstLine="709"/>
        <w:jc w:val="center"/>
        <w:rPr>
          <w:rFonts w:ascii="Times New Roman" w:hAnsi="Times New Roman" w:cs="Times New Roman"/>
          <w:b/>
          <w:sz w:val="28"/>
          <w:szCs w:val="28"/>
        </w:rPr>
      </w:pPr>
      <w:r w:rsidRPr="00932437">
        <w:rPr>
          <w:rFonts w:ascii="Times New Roman" w:hAnsi="Times New Roman" w:cs="Times New Roman"/>
          <w:b/>
          <w:sz w:val="28"/>
          <w:szCs w:val="28"/>
        </w:rPr>
        <w:t xml:space="preserve">ІІІ. </w:t>
      </w:r>
      <w:proofErr w:type="spellStart"/>
      <w:r w:rsidRPr="00932437">
        <w:rPr>
          <w:rFonts w:ascii="Times New Roman" w:hAnsi="Times New Roman" w:cs="Times New Roman"/>
          <w:b/>
          <w:sz w:val="28"/>
          <w:szCs w:val="28"/>
        </w:rPr>
        <w:t>Обґрунтування</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шляхів</w:t>
      </w:r>
      <w:proofErr w:type="spellEnd"/>
      <w:r w:rsidRPr="00932437">
        <w:rPr>
          <w:rFonts w:ascii="Times New Roman" w:hAnsi="Times New Roman" w:cs="Times New Roman"/>
          <w:b/>
          <w:sz w:val="28"/>
          <w:szCs w:val="28"/>
        </w:rPr>
        <w:t xml:space="preserve"> і </w:t>
      </w:r>
      <w:proofErr w:type="spellStart"/>
      <w:r w:rsidRPr="00932437">
        <w:rPr>
          <w:rFonts w:ascii="Times New Roman" w:hAnsi="Times New Roman" w:cs="Times New Roman"/>
          <w:b/>
          <w:sz w:val="28"/>
          <w:szCs w:val="28"/>
        </w:rPr>
        <w:t>засобів</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розв’язання</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проблеми</w:t>
      </w:r>
      <w:proofErr w:type="spellEnd"/>
      <w:r w:rsidRPr="00932437">
        <w:rPr>
          <w:rFonts w:ascii="Times New Roman" w:hAnsi="Times New Roman" w:cs="Times New Roman"/>
          <w:b/>
          <w:sz w:val="28"/>
          <w:szCs w:val="28"/>
        </w:rPr>
        <w:t xml:space="preserve">, строки </w:t>
      </w:r>
      <w:proofErr w:type="spellStart"/>
      <w:r w:rsidRPr="00932437">
        <w:rPr>
          <w:rFonts w:ascii="Times New Roman" w:hAnsi="Times New Roman" w:cs="Times New Roman"/>
          <w:b/>
          <w:sz w:val="28"/>
          <w:szCs w:val="28"/>
        </w:rPr>
        <w:t>виконання</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Програми</w:t>
      </w:r>
      <w:proofErr w:type="spellEnd"/>
    </w:p>
    <w:p w:rsidR="00932437" w:rsidRDefault="00932437" w:rsidP="00B24029">
      <w:pPr>
        <w:spacing w:after="0"/>
        <w:ind w:firstLine="567"/>
        <w:jc w:val="both"/>
        <w:rPr>
          <w:rFonts w:ascii="Times New Roman" w:hAnsi="Times New Roman" w:cs="Times New Roman"/>
          <w:sz w:val="28"/>
          <w:szCs w:val="28"/>
        </w:rPr>
      </w:pPr>
      <w:proofErr w:type="spellStart"/>
      <w:r w:rsidRPr="00932437">
        <w:rPr>
          <w:rFonts w:ascii="Times New Roman" w:hAnsi="Times New Roman" w:cs="Times New Roman"/>
          <w:sz w:val="28"/>
          <w:szCs w:val="28"/>
        </w:rPr>
        <w:t>Своєчасне</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осіб</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інвалідністю</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дітей</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інвалідністю</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вираженими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порушеннями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функцій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органів</w:t>
      </w:r>
      <w:proofErr w:type="spellEnd"/>
      <w:r w:rsidRPr="00932437">
        <w:rPr>
          <w:rFonts w:ascii="Times New Roman" w:hAnsi="Times New Roman" w:cs="Times New Roman"/>
          <w:sz w:val="28"/>
          <w:szCs w:val="28"/>
        </w:rPr>
        <w:t xml:space="preserve"> і систем,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технічними</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іншими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засобами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призначення</w:t>
      </w:r>
      <w:proofErr w:type="spellEnd"/>
      <w:r w:rsidRPr="00932437">
        <w:rPr>
          <w:rFonts w:ascii="Times New Roman" w:hAnsi="Times New Roman" w:cs="Times New Roman"/>
          <w:sz w:val="28"/>
          <w:szCs w:val="28"/>
        </w:rPr>
        <w:t xml:space="preserve"> для </w:t>
      </w:r>
      <w:proofErr w:type="spellStart"/>
      <w:r w:rsidRPr="00932437">
        <w:rPr>
          <w:rFonts w:ascii="Times New Roman" w:hAnsi="Times New Roman" w:cs="Times New Roman"/>
          <w:sz w:val="28"/>
          <w:szCs w:val="28"/>
        </w:rPr>
        <w:t>використання</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амбулаторних</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побутових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умовах</w:t>
      </w:r>
      <w:proofErr w:type="spellEnd"/>
      <w:r w:rsidRPr="00932437">
        <w:rPr>
          <w:rFonts w:ascii="Times New Roman" w:hAnsi="Times New Roman" w:cs="Times New Roman"/>
          <w:sz w:val="28"/>
          <w:szCs w:val="28"/>
        </w:rPr>
        <w:t xml:space="preserve"> дозволить </w:t>
      </w:r>
      <w:proofErr w:type="spellStart"/>
      <w:r w:rsidRPr="00932437">
        <w:rPr>
          <w:rFonts w:ascii="Times New Roman" w:hAnsi="Times New Roman" w:cs="Times New Roman"/>
          <w:sz w:val="28"/>
          <w:szCs w:val="28"/>
        </w:rPr>
        <w:t>забезпечити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системний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підхід</w:t>
      </w:r>
      <w:proofErr w:type="spellEnd"/>
      <w:r w:rsidRPr="00932437">
        <w:rPr>
          <w:rFonts w:ascii="Times New Roman" w:hAnsi="Times New Roman" w:cs="Times New Roman"/>
          <w:sz w:val="28"/>
          <w:szCs w:val="28"/>
        </w:rPr>
        <w:t xml:space="preserve"> до </w:t>
      </w:r>
      <w:proofErr w:type="spellStart"/>
      <w:r w:rsidRPr="00932437">
        <w:rPr>
          <w:rFonts w:ascii="Times New Roman" w:hAnsi="Times New Roman" w:cs="Times New Roman"/>
          <w:sz w:val="28"/>
          <w:szCs w:val="28"/>
        </w:rPr>
        <w:t>організації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їх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соціальної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адаптації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реабілітації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дотримання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послідовності</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наступності</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проведенні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реабілітаційних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заходів</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якості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реабілітаційних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послуг</w:t>
      </w:r>
      <w:proofErr w:type="spellEnd"/>
      <w:r w:rsidRPr="00932437">
        <w:rPr>
          <w:rFonts w:ascii="Times New Roman" w:hAnsi="Times New Roman" w:cs="Times New Roman"/>
          <w:sz w:val="28"/>
          <w:szCs w:val="28"/>
        </w:rPr>
        <w:t>.</w:t>
      </w:r>
    </w:p>
    <w:p w:rsidR="00670B5F" w:rsidRPr="00670B5F" w:rsidRDefault="00670B5F" w:rsidP="008520EE">
      <w:pPr>
        <w:spacing w:before="120" w:after="120"/>
        <w:jc w:val="center"/>
        <w:rPr>
          <w:rFonts w:ascii="Times New Roman" w:hAnsi="Times New Roman" w:cs="Times New Roman"/>
          <w:b/>
          <w:sz w:val="28"/>
          <w:szCs w:val="28"/>
        </w:rPr>
      </w:pPr>
      <w:r w:rsidRPr="00932437">
        <w:rPr>
          <w:rFonts w:ascii="Times New Roman" w:hAnsi="Times New Roman" w:cs="Times New Roman"/>
          <w:b/>
          <w:sz w:val="28"/>
          <w:szCs w:val="28"/>
          <w:lang w:val="en-US"/>
        </w:rPr>
        <w:t>IV</w:t>
      </w:r>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Перелік</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завдань</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заходів</w:t>
      </w:r>
      <w:proofErr w:type="spellEnd"/>
      <w:r w:rsidRPr="00932437">
        <w:rPr>
          <w:rFonts w:ascii="Times New Roman" w:hAnsi="Times New Roman" w:cs="Times New Roman"/>
          <w:b/>
          <w:sz w:val="28"/>
          <w:szCs w:val="28"/>
        </w:rPr>
        <w:t xml:space="preserve"> </w:t>
      </w:r>
      <w:proofErr w:type="spellStart"/>
      <w:r w:rsidRPr="00932437">
        <w:rPr>
          <w:rFonts w:ascii="Times New Roman" w:hAnsi="Times New Roman" w:cs="Times New Roman"/>
          <w:b/>
          <w:sz w:val="28"/>
          <w:szCs w:val="28"/>
        </w:rPr>
        <w:t>Програми</w:t>
      </w:r>
      <w:proofErr w:type="spellEnd"/>
      <w:r w:rsidRPr="00932437">
        <w:rPr>
          <w:rFonts w:ascii="Times New Roman" w:hAnsi="Times New Roman" w:cs="Times New Roman"/>
          <w:b/>
          <w:sz w:val="28"/>
          <w:szCs w:val="28"/>
        </w:rPr>
        <w:t xml:space="preserve"> та </w:t>
      </w:r>
      <w:proofErr w:type="spellStart"/>
      <w:r w:rsidRPr="00932437">
        <w:rPr>
          <w:rFonts w:ascii="Times New Roman" w:hAnsi="Times New Roman" w:cs="Times New Roman"/>
          <w:b/>
          <w:sz w:val="28"/>
          <w:szCs w:val="28"/>
        </w:rPr>
        <w:t>очіку</w:t>
      </w:r>
      <w:r w:rsidRPr="00670B5F">
        <w:rPr>
          <w:rFonts w:ascii="Times New Roman" w:hAnsi="Times New Roman" w:cs="Times New Roman"/>
          <w:b/>
          <w:sz w:val="28"/>
          <w:szCs w:val="28"/>
        </w:rPr>
        <w:t>вані</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результати</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її</w:t>
      </w:r>
      <w:proofErr w:type="spellEnd"/>
      <w:r w:rsidRPr="00670B5F">
        <w:rPr>
          <w:rFonts w:ascii="Times New Roman" w:hAnsi="Times New Roman" w:cs="Times New Roman"/>
          <w:b/>
          <w:sz w:val="28"/>
          <w:szCs w:val="28"/>
        </w:rPr>
        <w:t xml:space="preserve"> </w:t>
      </w:r>
      <w:proofErr w:type="spellStart"/>
      <w:r w:rsidRPr="00670B5F">
        <w:rPr>
          <w:rFonts w:ascii="Times New Roman" w:hAnsi="Times New Roman" w:cs="Times New Roman"/>
          <w:b/>
          <w:sz w:val="28"/>
          <w:szCs w:val="28"/>
        </w:rPr>
        <w:t>виконання</w:t>
      </w:r>
      <w:proofErr w:type="spellEnd"/>
    </w:p>
    <w:p w:rsidR="00670B5F" w:rsidRPr="004163D9" w:rsidRDefault="00EB1ECB" w:rsidP="008520EE">
      <w:pPr>
        <w:spacing w:after="0"/>
        <w:ind w:firstLine="709"/>
        <w:jc w:val="center"/>
        <w:rPr>
          <w:b/>
          <w:sz w:val="28"/>
          <w:szCs w:val="28"/>
        </w:rPr>
      </w:pPr>
      <w:proofErr w:type="spellStart"/>
      <w:r>
        <w:rPr>
          <w:rFonts w:ascii="Times New Roman" w:hAnsi="Times New Roman" w:cs="Times New Roman"/>
          <w:b/>
          <w:sz w:val="28"/>
          <w:szCs w:val="28"/>
        </w:rPr>
        <w:t>Завдання</w:t>
      </w:r>
      <w:proofErr w:type="spellEnd"/>
      <w:r>
        <w:rPr>
          <w:rFonts w:ascii="Times New Roman" w:hAnsi="Times New Roman" w:cs="Times New Roman"/>
          <w:b/>
          <w:sz w:val="28"/>
          <w:szCs w:val="28"/>
        </w:rPr>
        <w:t>, заходи та строки</w:t>
      </w:r>
      <w:r w:rsidR="00670B5F" w:rsidRPr="00670B5F">
        <w:rPr>
          <w:rFonts w:ascii="Times New Roman" w:hAnsi="Times New Roman" w:cs="Times New Roman"/>
          <w:b/>
          <w:sz w:val="28"/>
          <w:szCs w:val="28"/>
        </w:rPr>
        <w:t xml:space="preserve"> </w:t>
      </w:r>
      <w:proofErr w:type="spellStart"/>
      <w:r w:rsidR="00670B5F" w:rsidRPr="00670B5F">
        <w:rPr>
          <w:rFonts w:ascii="Times New Roman" w:hAnsi="Times New Roman" w:cs="Times New Roman"/>
          <w:b/>
          <w:sz w:val="28"/>
          <w:szCs w:val="28"/>
        </w:rPr>
        <w:t>виконання</w:t>
      </w:r>
      <w:proofErr w:type="spellEnd"/>
      <w:r w:rsidR="00670B5F" w:rsidRPr="00670B5F">
        <w:rPr>
          <w:rFonts w:ascii="Times New Roman" w:hAnsi="Times New Roman" w:cs="Times New Roman"/>
          <w:b/>
          <w:sz w:val="28"/>
          <w:szCs w:val="28"/>
        </w:rPr>
        <w:t xml:space="preserve"> </w:t>
      </w:r>
      <w:proofErr w:type="spellStart"/>
      <w:r w:rsidR="00670B5F" w:rsidRPr="00670B5F">
        <w:rPr>
          <w:rFonts w:ascii="Times New Roman" w:hAnsi="Times New Roman" w:cs="Times New Roman"/>
          <w:b/>
          <w:sz w:val="28"/>
          <w:szCs w:val="28"/>
        </w:rPr>
        <w:t>Програми</w:t>
      </w:r>
      <w:proofErr w:type="spellEnd"/>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30"/>
        <w:gridCol w:w="1417"/>
        <w:gridCol w:w="1105"/>
        <w:gridCol w:w="993"/>
        <w:gridCol w:w="992"/>
        <w:gridCol w:w="879"/>
        <w:gridCol w:w="992"/>
        <w:gridCol w:w="1134"/>
      </w:tblGrid>
      <w:tr w:rsidR="008520EE" w:rsidRPr="00670B5F" w:rsidTr="00D85835">
        <w:trPr>
          <w:trHeight w:val="399"/>
        </w:trPr>
        <w:tc>
          <w:tcPr>
            <w:tcW w:w="426" w:type="dxa"/>
            <w:vMerge w:val="restart"/>
            <w:shd w:val="clear" w:color="auto" w:fill="auto"/>
          </w:tcPr>
          <w:p w:rsidR="008520EE" w:rsidRPr="00670B5F" w:rsidRDefault="008520EE"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w:t>
            </w:r>
          </w:p>
          <w:p w:rsidR="008520EE" w:rsidRPr="00670B5F" w:rsidRDefault="008520EE"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з/п</w:t>
            </w:r>
          </w:p>
        </w:tc>
        <w:tc>
          <w:tcPr>
            <w:tcW w:w="1730" w:type="dxa"/>
            <w:vMerge w:val="restart"/>
            <w:shd w:val="clear" w:color="auto" w:fill="auto"/>
          </w:tcPr>
          <w:p w:rsidR="008520EE" w:rsidRPr="00670B5F" w:rsidRDefault="008520EE"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jc w:val="center"/>
              <w:rPr>
                <w:rFonts w:ascii="Times New Roman" w:hAnsi="Times New Roman" w:cs="Times New Roman"/>
                <w:b/>
              </w:rPr>
            </w:pPr>
            <w:proofErr w:type="spellStart"/>
            <w:r w:rsidRPr="00670B5F">
              <w:rPr>
                <w:rFonts w:ascii="Times New Roman" w:eastAsia="SimSun" w:hAnsi="Times New Roman" w:cs="Times New Roman"/>
              </w:rPr>
              <w:t>Найменування</w:t>
            </w:r>
            <w:proofErr w:type="spellEnd"/>
            <w:r w:rsidRPr="00670B5F">
              <w:rPr>
                <w:rFonts w:ascii="Times New Roman" w:eastAsia="SimSun" w:hAnsi="Times New Roman" w:cs="Times New Roman"/>
              </w:rPr>
              <w:t xml:space="preserve"> заходу</w:t>
            </w:r>
          </w:p>
        </w:tc>
        <w:tc>
          <w:tcPr>
            <w:tcW w:w="1417" w:type="dxa"/>
            <w:vMerge w:val="restart"/>
            <w:shd w:val="clear" w:color="auto" w:fill="auto"/>
          </w:tcPr>
          <w:p w:rsidR="008520EE" w:rsidRPr="005E553C" w:rsidRDefault="008520EE" w:rsidP="008520EE">
            <w:pPr>
              <w:tabs>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hAnsi="Times New Roman" w:cs="Times New Roman"/>
              </w:rPr>
            </w:pPr>
            <w:r w:rsidRPr="00151B1C">
              <w:rPr>
                <w:rFonts w:ascii="Times New Roman" w:hAnsi="Times New Roman" w:cs="Times New Roman"/>
              </w:rPr>
              <w:t xml:space="preserve">Строки </w:t>
            </w:r>
            <w:proofErr w:type="spellStart"/>
            <w:r w:rsidRPr="00AB7071">
              <w:rPr>
                <w:rFonts w:ascii="Times New Roman" w:hAnsi="Times New Roman" w:cs="Times New Roman"/>
              </w:rPr>
              <w:t>впровадження</w:t>
            </w:r>
            <w:proofErr w:type="spellEnd"/>
            <w:r w:rsidRPr="00AB7071">
              <w:rPr>
                <w:rFonts w:ascii="Times New Roman" w:hAnsi="Times New Roman" w:cs="Times New Roman"/>
              </w:rPr>
              <w:t>, роки</w:t>
            </w:r>
          </w:p>
        </w:tc>
        <w:tc>
          <w:tcPr>
            <w:tcW w:w="1105" w:type="dxa"/>
            <w:vMerge w:val="restart"/>
            <w:shd w:val="clear" w:color="auto" w:fill="auto"/>
          </w:tcPr>
          <w:p w:rsidR="008520EE" w:rsidRPr="00151B1C" w:rsidRDefault="0093149B"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hAnsi="Times New Roman" w:cs="Times New Roman"/>
                <w:lang w:val="uk-UA"/>
              </w:rPr>
            </w:pPr>
            <w:proofErr w:type="spellStart"/>
            <w:r w:rsidRPr="0093149B">
              <w:rPr>
                <w:rFonts w:ascii="Times New Roman" w:hAnsi="Times New Roman" w:cs="Times New Roman"/>
              </w:rPr>
              <w:t>Виконавці</w:t>
            </w:r>
            <w:proofErr w:type="spellEnd"/>
          </w:p>
        </w:tc>
        <w:tc>
          <w:tcPr>
            <w:tcW w:w="4990" w:type="dxa"/>
            <w:gridSpan w:val="5"/>
            <w:shd w:val="clear" w:color="auto" w:fill="auto"/>
          </w:tcPr>
          <w:p w:rsidR="008520EE" w:rsidRPr="00670B5F" w:rsidRDefault="008520EE"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Pr>
                <w:rFonts w:ascii="Times New Roman" w:hAnsi="Times New Roman" w:cs="Times New Roman"/>
                <w:lang w:val="uk-UA"/>
              </w:rPr>
              <w:t>О</w:t>
            </w:r>
            <w:proofErr w:type="spellStart"/>
            <w:r w:rsidRPr="00670B5F">
              <w:rPr>
                <w:rFonts w:ascii="Times New Roman" w:hAnsi="Times New Roman" w:cs="Times New Roman"/>
              </w:rPr>
              <w:t>рієнтовані</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обсяги</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фінансування</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вартість</w:t>
            </w:r>
            <w:proofErr w:type="spellEnd"/>
            <w:r w:rsidRPr="00670B5F">
              <w:rPr>
                <w:rFonts w:ascii="Times New Roman" w:hAnsi="Times New Roman" w:cs="Times New Roman"/>
              </w:rPr>
              <w:t>), тис. грн</w:t>
            </w:r>
          </w:p>
        </w:tc>
      </w:tr>
      <w:tr w:rsidR="0011794E" w:rsidRPr="00670B5F" w:rsidTr="00D85835">
        <w:trPr>
          <w:trHeight w:val="279"/>
        </w:trPr>
        <w:tc>
          <w:tcPr>
            <w:tcW w:w="426" w:type="dxa"/>
            <w:vMerge/>
            <w:shd w:val="clear" w:color="auto" w:fill="auto"/>
          </w:tcPr>
          <w:p w:rsidR="0011794E" w:rsidRPr="00670B5F" w:rsidRDefault="0011794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730" w:type="dxa"/>
            <w:vMerge/>
            <w:shd w:val="clear" w:color="auto" w:fill="auto"/>
          </w:tcPr>
          <w:p w:rsidR="0011794E" w:rsidRPr="00670B5F" w:rsidRDefault="0011794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417" w:type="dxa"/>
            <w:vMerge/>
            <w:shd w:val="clear" w:color="auto" w:fill="auto"/>
          </w:tcPr>
          <w:p w:rsidR="0011794E" w:rsidRPr="00670B5F" w:rsidRDefault="0011794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105" w:type="dxa"/>
            <w:vMerge/>
            <w:shd w:val="clear" w:color="auto" w:fill="auto"/>
          </w:tcPr>
          <w:p w:rsidR="0011794E" w:rsidRPr="00670B5F" w:rsidRDefault="0011794E"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SimSun" w:hAnsi="Times New Roman" w:cs="Times New Roman"/>
              </w:rPr>
            </w:pPr>
          </w:p>
        </w:tc>
        <w:tc>
          <w:tcPr>
            <w:tcW w:w="993" w:type="dxa"/>
            <w:vMerge w:val="restart"/>
            <w:shd w:val="clear" w:color="auto" w:fill="auto"/>
          </w:tcPr>
          <w:p w:rsidR="0011794E" w:rsidRPr="00670B5F" w:rsidRDefault="0011794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670B5F">
              <w:rPr>
                <w:rFonts w:ascii="Times New Roman" w:eastAsia="SimSun" w:hAnsi="Times New Roman" w:cs="Times New Roman"/>
              </w:rPr>
              <w:t>Всього</w:t>
            </w:r>
            <w:proofErr w:type="spellEnd"/>
          </w:p>
        </w:tc>
        <w:tc>
          <w:tcPr>
            <w:tcW w:w="3997" w:type="dxa"/>
            <w:gridSpan w:val="4"/>
            <w:shd w:val="clear" w:color="auto" w:fill="auto"/>
          </w:tcPr>
          <w:p w:rsidR="0011794E" w:rsidRPr="00670B5F" w:rsidRDefault="0011794E"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11794E">
              <w:rPr>
                <w:rFonts w:ascii="Times New Roman" w:eastAsia="SimSun" w:hAnsi="Times New Roman" w:cs="Times New Roman"/>
              </w:rPr>
              <w:t xml:space="preserve">в тому </w:t>
            </w:r>
            <w:proofErr w:type="spellStart"/>
            <w:r w:rsidRPr="0011794E">
              <w:rPr>
                <w:rFonts w:ascii="Times New Roman" w:eastAsia="SimSun" w:hAnsi="Times New Roman" w:cs="Times New Roman"/>
              </w:rPr>
              <w:t>числі</w:t>
            </w:r>
            <w:proofErr w:type="spellEnd"/>
            <w:r w:rsidRPr="0011794E">
              <w:rPr>
                <w:rFonts w:ascii="Times New Roman" w:eastAsia="SimSun" w:hAnsi="Times New Roman" w:cs="Times New Roman"/>
              </w:rPr>
              <w:t xml:space="preserve"> за роками:</w:t>
            </w:r>
          </w:p>
        </w:tc>
      </w:tr>
      <w:tr w:rsidR="002900AA" w:rsidRPr="00670B5F" w:rsidTr="00D85835">
        <w:trPr>
          <w:trHeight w:val="148"/>
        </w:trPr>
        <w:tc>
          <w:tcPr>
            <w:tcW w:w="426" w:type="dxa"/>
            <w:vMerge/>
            <w:shd w:val="clear" w:color="auto" w:fill="auto"/>
          </w:tcPr>
          <w:p w:rsidR="002900AA" w:rsidRPr="00670B5F"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2900AA" w:rsidRPr="00670B5F"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417" w:type="dxa"/>
            <w:vMerge/>
            <w:shd w:val="clear" w:color="auto" w:fill="auto"/>
          </w:tcPr>
          <w:p w:rsidR="002900AA" w:rsidRPr="00670B5F"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105" w:type="dxa"/>
            <w:vMerge/>
            <w:shd w:val="clear" w:color="auto" w:fill="auto"/>
          </w:tcPr>
          <w:p w:rsidR="002900AA" w:rsidRPr="00670B5F" w:rsidRDefault="002900AA"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rPr>
                <w:rFonts w:ascii="Times New Roman" w:hAnsi="Times New Roman" w:cs="Times New Roman"/>
                <w:b/>
              </w:rPr>
            </w:pPr>
          </w:p>
        </w:tc>
        <w:tc>
          <w:tcPr>
            <w:tcW w:w="993" w:type="dxa"/>
            <w:vMerge/>
            <w:shd w:val="clear" w:color="auto" w:fill="auto"/>
          </w:tcPr>
          <w:p w:rsidR="002900AA" w:rsidRPr="00670B5F"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992" w:type="dxa"/>
            <w:shd w:val="clear" w:color="auto" w:fill="auto"/>
          </w:tcPr>
          <w:p w:rsidR="002900AA" w:rsidRPr="00AC4385"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sz w:val="24"/>
                <w:szCs w:val="24"/>
              </w:rPr>
              <w:t>2026</w:t>
            </w:r>
          </w:p>
        </w:tc>
        <w:tc>
          <w:tcPr>
            <w:tcW w:w="879" w:type="dxa"/>
            <w:shd w:val="clear" w:color="auto" w:fill="auto"/>
          </w:tcPr>
          <w:p w:rsidR="002900AA" w:rsidRPr="00AC4385"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sz w:val="24"/>
                <w:szCs w:val="24"/>
              </w:rPr>
              <w:t>2027</w:t>
            </w:r>
          </w:p>
        </w:tc>
        <w:tc>
          <w:tcPr>
            <w:tcW w:w="992" w:type="dxa"/>
            <w:shd w:val="clear" w:color="auto" w:fill="auto"/>
          </w:tcPr>
          <w:p w:rsidR="002900AA" w:rsidRPr="00AC4385"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sz w:val="24"/>
                <w:szCs w:val="24"/>
              </w:rPr>
              <w:t>2028</w:t>
            </w:r>
          </w:p>
        </w:tc>
        <w:tc>
          <w:tcPr>
            <w:tcW w:w="1134" w:type="dxa"/>
            <w:shd w:val="clear" w:color="auto" w:fill="auto"/>
          </w:tcPr>
          <w:p w:rsidR="002900AA" w:rsidRPr="00AC4385"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sz w:val="24"/>
                <w:szCs w:val="24"/>
              </w:rPr>
              <w:t>2029</w:t>
            </w:r>
          </w:p>
        </w:tc>
      </w:tr>
      <w:tr w:rsidR="00670B5F" w:rsidRPr="00670B5F" w:rsidTr="00D85835">
        <w:trPr>
          <w:trHeight w:val="73"/>
        </w:trPr>
        <w:tc>
          <w:tcPr>
            <w:tcW w:w="426"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1</w:t>
            </w:r>
          </w:p>
        </w:tc>
        <w:tc>
          <w:tcPr>
            <w:tcW w:w="1730"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2</w:t>
            </w:r>
          </w:p>
        </w:tc>
        <w:tc>
          <w:tcPr>
            <w:tcW w:w="1417"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670B5F">
              <w:rPr>
                <w:rFonts w:ascii="Times New Roman" w:hAnsi="Times New Roman" w:cs="Times New Roman"/>
                <w:color w:val="000000"/>
              </w:rPr>
              <w:t>3</w:t>
            </w:r>
          </w:p>
        </w:tc>
        <w:tc>
          <w:tcPr>
            <w:tcW w:w="1105" w:type="dxa"/>
            <w:shd w:val="clear" w:color="auto" w:fill="auto"/>
          </w:tcPr>
          <w:p w:rsidR="00670B5F" w:rsidRPr="00670B5F" w:rsidRDefault="00670B5F" w:rsidP="0085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hAnsi="Times New Roman" w:cs="Times New Roman"/>
                <w:color w:val="000000"/>
              </w:rPr>
            </w:pPr>
            <w:r w:rsidRPr="00670B5F">
              <w:rPr>
                <w:rFonts w:ascii="Times New Roman" w:hAnsi="Times New Roman" w:cs="Times New Roman"/>
                <w:color w:val="000000"/>
              </w:rPr>
              <w:t>4</w:t>
            </w:r>
          </w:p>
        </w:tc>
        <w:tc>
          <w:tcPr>
            <w:tcW w:w="993" w:type="dxa"/>
            <w:shd w:val="clear" w:color="auto" w:fill="auto"/>
          </w:tcPr>
          <w:p w:rsidR="00670B5F" w:rsidRPr="00670B5F" w:rsidRDefault="00670B5F" w:rsidP="00B223BF">
            <w:pPr>
              <w:spacing w:after="0"/>
              <w:jc w:val="center"/>
              <w:rPr>
                <w:rFonts w:ascii="Times New Roman" w:hAnsi="Times New Roman" w:cs="Times New Roman"/>
              </w:rPr>
            </w:pPr>
            <w:r w:rsidRPr="00670B5F">
              <w:rPr>
                <w:rFonts w:ascii="Times New Roman" w:hAnsi="Times New Roman" w:cs="Times New Roman"/>
              </w:rPr>
              <w:t>5</w:t>
            </w:r>
          </w:p>
        </w:tc>
        <w:tc>
          <w:tcPr>
            <w:tcW w:w="992" w:type="dxa"/>
            <w:shd w:val="clear" w:color="auto" w:fill="auto"/>
          </w:tcPr>
          <w:p w:rsidR="00670B5F" w:rsidRPr="00670B5F" w:rsidRDefault="00670B5F" w:rsidP="00B223BF">
            <w:pPr>
              <w:spacing w:after="0"/>
              <w:jc w:val="center"/>
              <w:rPr>
                <w:rFonts w:ascii="Times New Roman" w:hAnsi="Times New Roman" w:cs="Times New Roman"/>
              </w:rPr>
            </w:pPr>
            <w:r w:rsidRPr="00670B5F">
              <w:rPr>
                <w:rFonts w:ascii="Times New Roman" w:hAnsi="Times New Roman" w:cs="Times New Roman"/>
              </w:rPr>
              <w:t>6</w:t>
            </w:r>
          </w:p>
        </w:tc>
        <w:tc>
          <w:tcPr>
            <w:tcW w:w="879" w:type="dxa"/>
            <w:shd w:val="clear" w:color="auto" w:fill="auto"/>
          </w:tcPr>
          <w:p w:rsidR="00670B5F" w:rsidRPr="00670B5F" w:rsidRDefault="00670B5F" w:rsidP="00B223BF">
            <w:pPr>
              <w:spacing w:after="0"/>
              <w:jc w:val="center"/>
              <w:rPr>
                <w:rFonts w:ascii="Times New Roman" w:hAnsi="Times New Roman" w:cs="Times New Roman"/>
              </w:rPr>
            </w:pPr>
            <w:r w:rsidRPr="00670B5F">
              <w:rPr>
                <w:rFonts w:ascii="Times New Roman" w:hAnsi="Times New Roman" w:cs="Times New Roman"/>
              </w:rPr>
              <w:t>7</w:t>
            </w:r>
          </w:p>
        </w:tc>
        <w:tc>
          <w:tcPr>
            <w:tcW w:w="992" w:type="dxa"/>
            <w:shd w:val="clear" w:color="auto" w:fill="auto"/>
          </w:tcPr>
          <w:p w:rsidR="00670B5F" w:rsidRPr="00670B5F" w:rsidRDefault="00670B5F" w:rsidP="00B223BF">
            <w:pPr>
              <w:spacing w:after="0"/>
              <w:jc w:val="center"/>
              <w:rPr>
                <w:rFonts w:ascii="Times New Roman" w:hAnsi="Times New Roman" w:cs="Times New Roman"/>
              </w:rPr>
            </w:pPr>
            <w:r w:rsidRPr="00670B5F">
              <w:rPr>
                <w:rFonts w:ascii="Times New Roman" w:hAnsi="Times New Roman" w:cs="Times New Roman"/>
              </w:rPr>
              <w:t>8</w:t>
            </w:r>
          </w:p>
        </w:tc>
        <w:tc>
          <w:tcPr>
            <w:tcW w:w="1134"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9</w:t>
            </w:r>
          </w:p>
        </w:tc>
      </w:tr>
      <w:tr w:rsidR="00670B5F" w:rsidRPr="00670B5F" w:rsidTr="00D85835">
        <w:trPr>
          <w:trHeight w:val="1208"/>
        </w:trPr>
        <w:tc>
          <w:tcPr>
            <w:tcW w:w="426"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1</w:t>
            </w:r>
          </w:p>
        </w:tc>
        <w:tc>
          <w:tcPr>
            <w:tcW w:w="1730" w:type="dxa"/>
            <w:shd w:val="clear" w:color="auto" w:fill="auto"/>
          </w:tcPr>
          <w:p w:rsidR="00670B5F" w:rsidRPr="00670B5F" w:rsidRDefault="00670B5F" w:rsidP="00B223BF">
            <w:pPr>
              <w:spacing w:after="0"/>
              <w:jc w:val="both"/>
              <w:rPr>
                <w:rFonts w:ascii="Times New Roman" w:hAnsi="Times New Roman" w:cs="Times New Roman"/>
              </w:rPr>
            </w:pPr>
            <w:proofErr w:type="spellStart"/>
            <w:r w:rsidRPr="00670B5F">
              <w:rPr>
                <w:rFonts w:ascii="Times New Roman" w:hAnsi="Times New Roman" w:cs="Times New Roman"/>
              </w:rPr>
              <w:t>Здійснення</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моніторингу</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що</w:t>
            </w:r>
            <w:r w:rsidR="004D37C6">
              <w:rPr>
                <w:rFonts w:ascii="Times New Roman" w:hAnsi="Times New Roman" w:cs="Times New Roman"/>
              </w:rPr>
              <w:t>до</w:t>
            </w:r>
            <w:proofErr w:type="spellEnd"/>
            <w:r w:rsidR="004D37C6">
              <w:rPr>
                <w:rFonts w:ascii="Times New Roman" w:hAnsi="Times New Roman" w:cs="Times New Roman"/>
              </w:rPr>
              <w:t xml:space="preserve"> потреби </w:t>
            </w:r>
            <w:proofErr w:type="spellStart"/>
            <w:r w:rsidR="004D37C6">
              <w:rPr>
                <w:rFonts w:ascii="Times New Roman" w:hAnsi="Times New Roman" w:cs="Times New Roman"/>
              </w:rPr>
              <w:t>осіб</w:t>
            </w:r>
            <w:proofErr w:type="spellEnd"/>
            <w:r w:rsidR="004D37C6">
              <w:rPr>
                <w:rFonts w:ascii="Times New Roman" w:hAnsi="Times New Roman" w:cs="Times New Roman"/>
              </w:rPr>
              <w:t xml:space="preserve"> з </w:t>
            </w:r>
            <w:proofErr w:type="spellStart"/>
            <w:r w:rsidR="004D37C6">
              <w:rPr>
                <w:rFonts w:ascii="Times New Roman" w:hAnsi="Times New Roman" w:cs="Times New Roman"/>
              </w:rPr>
              <w:t>інвалідністю</w:t>
            </w:r>
            <w:proofErr w:type="spellEnd"/>
            <w:r w:rsidR="004D37C6">
              <w:rPr>
                <w:rFonts w:ascii="Times New Roman" w:hAnsi="Times New Roman" w:cs="Times New Roman"/>
              </w:rPr>
              <w:t>,</w:t>
            </w:r>
            <w:r w:rsidRPr="00670B5F">
              <w:rPr>
                <w:rFonts w:ascii="Times New Roman" w:hAnsi="Times New Roman" w:cs="Times New Roman"/>
              </w:rPr>
              <w:t xml:space="preserve"> </w:t>
            </w:r>
            <w:proofErr w:type="spellStart"/>
            <w:r w:rsidRPr="00670B5F">
              <w:rPr>
                <w:rFonts w:ascii="Times New Roman" w:hAnsi="Times New Roman" w:cs="Times New Roman"/>
              </w:rPr>
              <w:t>дітей</w:t>
            </w:r>
            <w:proofErr w:type="spellEnd"/>
            <w:r w:rsidRPr="00670B5F">
              <w:rPr>
                <w:rFonts w:ascii="Times New Roman" w:hAnsi="Times New Roman" w:cs="Times New Roman"/>
              </w:rPr>
              <w:t xml:space="preserve"> з </w:t>
            </w:r>
            <w:proofErr w:type="spellStart"/>
            <w:r w:rsidRPr="00670B5F">
              <w:rPr>
                <w:rFonts w:ascii="Times New Roman" w:hAnsi="Times New Roman" w:cs="Times New Roman"/>
              </w:rPr>
              <w:t>інвалідністю</w:t>
            </w:r>
            <w:proofErr w:type="spellEnd"/>
            <w:r w:rsidRPr="00670B5F">
              <w:rPr>
                <w:rFonts w:ascii="Times New Roman" w:hAnsi="Times New Roman" w:cs="Times New Roman"/>
              </w:rPr>
              <w:t xml:space="preserve"> у </w:t>
            </w:r>
            <w:proofErr w:type="spellStart"/>
            <w:r w:rsidRPr="00670B5F">
              <w:rPr>
                <w:rFonts w:ascii="Times New Roman" w:hAnsi="Times New Roman" w:cs="Times New Roman"/>
              </w:rPr>
              <w:t>технічних</w:t>
            </w:r>
            <w:proofErr w:type="spellEnd"/>
            <w:r w:rsidRPr="00670B5F">
              <w:rPr>
                <w:rFonts w:ascii="Times New Roman" w:hAnsi="Times New Roman" w:cs="Times New Roman"/>
              </w:rPr>
              <w:t xml:space="preserve"> та </w:t>
            </w:r>
            <w:proofErr w:type="spellStart"/>
            <w:r w:rsidRPr="00670B5F">
              <w:rPr>
                <w:rFonts w:ascii="Times New Roman" w:hAnsi="Times New Roman" w:cs="Times New Roman"/>
              </w:rPr>
              <w:t>інших</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засобів</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медичного</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призначення</w:t>
            </w:r>
            <w:proofErr w:type="spellEnd"/>
          </w:p>
        </w:tc>
        <w:tc>
          <w:tcPr>
            <w:tcW w:w="1417" w:type="dxa"/>
            <w:shd w:val="clear" w:color="auto" w:fill="auto"/>
          </w:tcPr>
          <w:p w:rsidR="00670B5F" w:rsidRPr="00670B5F"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Pr>
                <w:rFonts w:ascii="Times New Roman" w:eastAsia="Calibri" w:hAnsi="Times New Roman" w:cs="Times New Roman"/>
              </w:rPr>
              <w:t>2026-2029</w:t>
            </w:r>
          </w:p>
        </w:tc>
        <w:tc>
          <w:tcPr>
            <w:tcW w:w="1105" w:type="dxa"/>
            <w:shd w:val="clear" w:color="auto" w:fill="auto"/>
          </w:tcPr>
          <w:p w:rsidR="00670B5F" w:rsidRPr="00670B5F" w:rsidRDefault="00670B5F" w:rsidP="00C547C0">
            <w:pPr>
              <w:spacing w:after="0"/>
              <w:ind w:left="-108" w:right="-137"/>
              <w:jc w:val="center"/>
              <w:rPr>
                <w:rFonts w:ascii="Times New Roman" w:hAnsi="Times New Roman" w:cs="Times New Roman"/>
                <w:color w:val="000000"/>
              </w:rPr>
            </w:pPr>
            <w:r w:rsidRPr="00670B5F">
              <w:rPr>
                <w:rFonts w:ascii="Times New Roman" w:hAnsi="Times New Roman" w:cs="Times New Roman"/>
                <w:color w:val="000000"/>
              </w:rPr>
              <w:t>КНП ВМР «</w:t>
            </w:r>
            <w:proofErr w:type="spellStart"/>
            <w:r w:rsidRPr="00670B5F">
              <w:rPr>
                <w:rFonts w:ascii="Times New Roman" w:hAnsi="Times New Roman" w:cs="Times New Roman"/>
                <w:color w:val="000000"/>
              </w:rPr>
              <w:t>Вараський</w:t>
            </w:r>
            <w:proofErr w:type="spellEnd"/>
            <w:r w:rsidRPr="00670B5F">
              <w:rPr>
                <w:rFonts w:ascii="Times New Roman" w:hAnsi="Times New Roman" w:cs="Times New Roman"/>
                <w:color w:val="000000"/>
              </w:rPr>
              <w:t xml:space="preserve"> ЦПМД»</w:t>
            </w:r>
          </w:p>
          <w:p w:rsidR="00670B5F" w:rsidRPr="00670B5F" w:rsidRDefault="00670B5F" w:rsidP="00C5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hAnsi="Times New Roman" w:cs="Times New Roman"/>
                <w:color w:val="000000"/>
              </w:rPr>
            </w:pPr>
          </w:p>
        </w:tc>
        <w:tc>
          <w:tcPr>
            <w:tcW w:w="4990" w:type="dxa"/>
            <w:gridSpan w:val="5"/>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eastAsia="Calibri" w:hAnsi="Times New Roman" w:cs="Times New Roman"/>
              </w:rPr>
              <w:t xml:space="preserve">В межах </w:t>
            </w:r>
            <w:proofErr w:type="spellStart"/>
            <w:r w:rsidRPr="00670B5F">
              <w:rPr>
                <w:rFonts w:ascii="Times New Roman" w:eastAsia="Calibri" w:hAnsi="Times New Roman" w:cs="Times New Roman"/>
              </w:rPr>
              <w:t>видатків</w:t>
            </w:r>
            <w:proofErr w:type="spellEnd"/>
            <w:r w:rsidRPr="00670B5F">
              <w:rPr>
                <w:rFonts w:ascii="Times New Roman" w:eastAsia="Calibri" w:hAnsi="Times New Roman" w:cs="Times New Roman"/>
              </w:rPr>
              <w:t xml:space="preserve"> </w:t>
            </w:r>
            <w:proofErr w:type="spellStart"/>
            <w:r w:rsidRPr="00670B5F">
              <w:rPr>
                <w:rFonts w:ascii="Times New Roman" w:eastAsia="Calibri" w:hAnsi="Times New Roman" w:cs="Times New Roman"/>
              </w:rPr>
              <w:t>виконавця</w:t>
            </w:r>
            <w:proofErr w:type="spellEnd"/>
          </w:p>
        </w:tc>
      </w:tr>
      <w:tr w:rsidR="00670B5F" w:rsidRPr="00670B5F" w:rsidTr="00D85835">
        <w:trPr>
          <w:trHeight w:val="586"/>
        </w:trPr>
        <w:tc>
          <w:tcPr>
            <w:tcW w:w="426"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2</w:t>
            </w:r>
          </w:p>
        </w:tc>
        <w:tc>
          <w:tcPr>
            <w:tcW w:w="1730" w:type="dxa"/>
            <w:shd w:val="clear" w:color="auto" w:fill="auto"/>
          </w:tcPr>
          <w:p w:rsidR="00670B5F" w:rsidRP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670B5F">
              <w:rPr>
                <w:rFonts w:ascii="Times New Roman" w:hAnsi="Times New Roman" w:cs="Times New Roman"/>
              </w:rPr>
              <w:t>Ведення</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облікової</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медичної</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документації</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щодо</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забезпечення</w:t>
            </w:r>
            <w:proofErr w:type="spellEnd"/>
            <w:r w:rsidRPr="00670B5F">
              <w:rPr>
                <w:rFonts w:ascii="Times New Roman" w:hAnsi="Times New Roman" w:cs="Times New Roman"/>
              </w:rPr>
              <w:t xml:space="preserve"> </w:t>
            </w:r>
            <w:proofErr w:type="spellStart"/>
            <w:r w:rsidR="004D37C6">
              <w:rPr>
                <w:rFonts w:ascii="Times New Roman" w:hAnsi="Times New Roman" w:cs="Times New Roman"/>
              </w:rPr>
              <w:t>осіб</w:t>
            </w:r>
            <w:proofErr w:type="spellEnd"/>
            <w:r w:rsidR="004D37C6">
              <w:rPr>
                <w:rFonts w:ascii="Times New Roman" w:hAnsi="Times New Roman" w:cs="Times New Roman"/>
              </w:rPr>
              <w:t xml:space="preserve"> з </w:t>
            </w:r>
            <w:proofErr w:type="spellStart"/>
            <w:r w:rsidR="004D37C6">
              <w:rPr>
                <w:rFonts w:ascii="Times New Roman" w:hAnsi="Times New Roman" w:cs="Times New Roman"/>
              </w:rPr>
              <w:t>інвалідністю</w:t>
            </w:r>
            <w:proofErr w:type="spellEnd"/>
            <w:r w:rsidR="004D37C6">
              <w:rPr>
                <w:rFonts w:ascii="Times New Roman" w:hAnsi="Times New Roman" w:cs="Times New Roman"/>
              </w:rPr>
              <w:t>,</w:t>
            </w:r>
            <w:r w:rsidRPr="00670B5F">
              <w:rPr>
                <w:rFonts w:ascii="Times New Roman" w:hAnsi="Times New Roman" w:cs="Times New Roman"/>
              </w:rPr>
              <w:t xml:space="preserve"> </w:t>
            </w:r>
            <w:proofErr w:type="spellStart"/>
            <w:r w:rsidRPr="00670B5F">
              <w:rPr>
                <w:rFonts w:ascii="Times New Roman" w:hAnsi="Times New Roman" w:cs="Times New Roman"/>
              </w:rPr>
              <w:t>дітей</w:t>
            </w:r>
            <w:proofErr w:type="spellEnd"/>
            <w:r w:rsidRPr="00670B5F">
              <w:rPr>
                <w:rFonts w:ascii="Times New Roman" w:hAnsi="Times New Roman" w:cs="Times New Roman"/>
              </w:rPr>
              <w:t xml:space="preserve"> з </w:t>
            </w:r>
            <w:proofErr w:type="spellStart"/>
            <w:r w:rsidRPr="00670B5F">
              <w:rPr>
                <w:rFonts w:ascii="Times New Roman" w:hAnsi="Times New Roman" w:cs="Times New Roman"/>
              </w:rPr>
              <w:lastRenderedPageBreak/>
              <w:t>інвалідністю</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технічними</w:t>
            </w:r>
            <w:proofErr w:type="spellEnd"/>
            <w:r w:rsidRPr="00670B5F">
              <w:rPr>
                <w:rFonts w:ascii="Times New Roman" w:hAnsi="Times New Roman" w:cs="Times New Roman"/>
              </w:rPr>
              <w:t xml:space="preserve"> та </w:t>
            </w:r>
            <w:proofErr w:type="spellStart"/>
            <w:r w:rsidRPr="00670B5F">
              <w:rPr>
                <w:rFonts w:ascii="Times New Roman" w:hAnsi="Times New Roman" w:cs="Times New Roman"/>
              </w:rPr>
              <w:t>іншими</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засобами</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медичного</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призначення</w:t>
            </w:r>
            <w:proofErr w:type="spellEnd"/>
            <w:r w:rsidRPr="00670B5F">
              <w:rPr>
                <w:rFonts w:ascii="Times New Roman" w:hAnsi="Times New Roman" w:cs="Times New Roman"/>
              </w:rPr>
              <w:t xml:space="preserve"> для </w:t>
            </w:r>
            <w:proofErr w:type="spellStart"/>
            <w:r w:rsidRPr="00670B5F">
              <w:rPr>
                <w:rFonts w:ascii="Times New Roman" w:hAnsi="Times New Roman" w:cs="Times New Roman"/>
              </w:rPr>
              <w:t>використання</w:t>
            </w:r>
            <w:proofErr w:type="spellEnd"/>
            <w:r w:rsidRPr="00670B5F">
              <w:rPr>
                <w:rFonts w:ascii="Times New Roman" w:hAnsi="Times New Roman" w:cs="Times New Roman"/>
              </w:rPr>
              <w:t xml:space="preserve"> в </w:t>
            </w:r>
            <w:proofErr w:type="spellStart"/>
            <w:r w:rsidRPr="00670B5F">
              <w:rPr>
                <w:rFonts w:ascii="Times New Roman" w:hAnsi="Times New Roman" w:cs="Times New Roman"/>
              </w:rPr>
              <w:t>амбулаторних</w:t>
            </w:r>
            <w:proofErr w:type="spellEnd"/>
            <w:r w:rsidRPr="00670B5F">
              <w:rPr>
                <w:rFonts w:ascii="Times New Roman" w:hAnsi="Times New Roman" w:cs="Times New Roman"/>
              </w:rPr>
              <w:t xml:space="preserve"> та </w:t>
            </w:r>
            <w:proofErr w:type="spellStart"/>
            <w:r w:rsidRPr="00670B5F">
              <w:rPr>
                <w:rFonts w:ascii="Times New Roman" w:hAnsi="Times New Roman" w:cs="Times New Roman"/>
              </w:rPr>
              <w:t>побутових</w:t>
            </w:r>
            <w:proofErr w:type="spellEnd"/>
            <w:r w:rsidRPr="00670B5F">
              <w:rPr>
                <w:rFonts w:ascii="Times New Roman" w:hAnsi="Times New Roman" w:cs="Times New Roman"/>
              </w:rPr>
              <w:t xml:space="preserve"> </w:t>
            </w:r>
            <w:proofErr w:type="spellStart"/>
            <w:r w:rsidRPr="00670B5F">
              <w:rPr>
                <w:rFonts w:ascii="Times New Roman" w:hAnsi="Times New Roman" w:cs="Times New Roman"/>
              </w:rPr>
              <w:t>умовах</w:t>
            </w:r>
            <w:proofErr w:type="spellEnd"/>
          </w:p>
        </w:tc>
        <w:tc>
          <w:tcPr>
            <w:tcW w:w="1417" w:type="dxa"/>
            <w:shd w:val="clear" w:color="auto" w:fill="auto"/>
          </w:tcPr>
          <w:p w:rsidR="00670B5F" w:rsidRPr="00670B5F"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Pr>
                <w:rFonts w:ascii="Times New Roman" w:eastAsia="Calibri" w:hAnsi="Times New Roman" w:cs="Times New Roman"/>
              </w:rPr>
              <w:lastRenderedPageBreak/>
              <w:t>2026-2029</w:t>
            </w:r>
          </w:p>
        </w:tc>
        <w:tc>
          <w:tcPr>
            <w:tcW w:w="1105" w:type="dxa"/>
            <w:shd w:val="clear" w:color="auto" w:fill="auto"/>
          </w:tcPr>
          <w:p w:rsidR="00670B5F" w:rsidRPr="00670B5F" w:rsidRDefault="00670B5F" w:rsidP="00C547C0">
            <w:pPr>
              <w:spacing w:after="0"/>
              <w:ind w:left="-108" w:right="-137"/>
              <w:jc w:val="center"/>
              <w:rPr>
                <w:rFonts w:ascii="Times New Roman" w:hAnsi="Times New Roman" w:cs="Times New Roman"/>
                <w:color w:val="000000"/>
              </w:rPr>
            </w:pPr>
            <w:r w:rsidRPr="00670B5F">
              <w:rPr>
                <w:rFonts w:ascii="Times New Roman" w:hAnsi="Times New Roman" w:cs="Times New Roman"/>
                <w:color w:val="000000"/>
              </w:rPr>
              <w:t>КНП ВМР «</w:t>
            </w:r>
            <w:proofErr w:type="spellStart"/>
            <w:r w:rsidRPr="00670B5F">
              <w:rPr>
                <w:rFonts w:ascii="Times New Roman" w:hAnsi="Times New Roman" w:cs="Times New Roman"/>
                <w:color w:val="000000"/>
              </w:rPr>
              <w:t>Вараський</w:t>
            </w:r>
            <w:proofErr w:type="spellEnd"/>
            <w:r w:rsidRPr="00670B5F">
              <w:rPr>
                <w:rFonts w:ascii="Times New Roman" w:hAnsi="Times New Roman" w:cs="Times New Roman"/>
                <w:color w:val="000000"/>
              </w:rPr>
              <w:t xml:space="preserve"> ЦПМД»</w:t>
            </w:r>
          </w:p>
          <w:p w:rsidR="00670B5F" w:rsidRPr="00670B5F" w:rsidRDefault="00670B5F" w:rsidP="00C5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hAnsi="Times New Roman" w:cs="Times New Roman"/>
                <w:color w:val="000000"/>
              </w:rPr>
            </w:pPr>
          </w:p>
        </w:tc>
        <w:tc>
          <w:tcPr>
            <w:tcW w:w="4990" w:type="dxa"/>
            <w:gridSpan w:val="5"/>
            <w:shd w:val="clear" w:color="auto" w:fill="auto"/>
          </w:tcPr>
          <w:p w:rsidR="00670B5F" w:rsidRDefault="00670B5F"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sidRPr="00670B5F">
              <w:rPr>
                <w:rFonts w:ascii="Times New Roman" w:eastAsia="Calibri" w:hAnsi="Times New Roman" w:cs="Times New Roman"/>
              </w:rPr>
              <w:t xml:space="preserve">В межах </w:t>
            </w:r>
            <w:proofErr w:type="spellStart"/>
            <w:r w:rsidRPr="00670B5F">
              <w:rPr>
                <w:rFonts w:ascii="Times New Roman" w:eastAsia="Calibri" w:hAnsi="Times New Roman" w:cs="Times New Roman"/>
              </w:rPr>
              <w:t>видатків</w:t>
            </w:r>
            <w:proofErr w:type="spellEnd"/>
            <w:r w:rsidRPr="00670B5F">
              <w:rPr>
                <w:rFonts w:ascii="Times New Roman" w:eastAsia="Calibri" w:hAnsi="Times New Roman" w:cs="Times New Roman"/>
              </w:rPr>
              <w:t xml:space="preserve"> </w:t>
            </w:r>
            <w:proofErr w:type="spellStart"/>
            <w:r w:rsidRPr="00670B5F">
              <w:rPr>
                <w:rFonts w:ascii="Times New Roman" w:eastAsia="Calibri" w:hAnsi="Times New Roman" w:cs="Times New Roman"/>
              </w:rPr>
              <w:t>виконавця</w:t>
            </w:r>
            <w:proofErr w:type="spellEnd"/>
          </w:p>
          <w:p w:rsidR="00C031BE" w:rsidRPr="00670B5F" w:rsidRDefault="00C031BE" w:rsidP="00C03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r>
      <w:tr w:rsidR="00167507" w:rsidRPr="00670B5F" w:rsidTr="00D85835">
        <w:trPr>
          <w:trHeight w:val="787"/>
        </w:trPr>
        <w:tc>
          <w:tcPr>
            <w:tcW w:w="426" w:type="dxa"/>
            <w:vMerge w:val="restart"/>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670B5F">
              <w:rPr>
                <w:rFonts w:ascii="Times New Roman" w:hAnsi="Times New Roman" w:cs="Times New Roman"/>
              </w:rPr>
              <w:t>3</w:t>
            </w:r>
          </w:p>
        </w:tc>
        <w:tc>
          <w:tcPr>
            <w:tcW w:w="1730" w:type="dxa"/>
            <w:vMerge w:val="restart"/>
            <w:shd w:val="clear" w:color="auto" w:fill="auto"/>
          </w:tcPr>
          <w:p w:rsidR="00167507" w:rsidRPr="00A56D2A" w:rsidRDefault="00A56D2A"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A56D2A">
              <w:rPr>
                <w:rFonts w:ascii="Times New Roman" w:hAnsi="Times New Roman" w:cs="Times New Roman"/>
              </w:rPr>
              <w:t>Забезпечити</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осіб</w:t>
            </w:r>
            <w:proofErr w:type="spellEnd"/>
            <w:r w:rsidRPr="00A56D2A">
              <w:rPr>
                <w:rFonts w:ascii="Times New Roman" w:hAnsi="Times New Roman" w:cs="Times New Roman"/>
              </w:rPr>
              <w:t xml:space="preserve"> з </w:t>
            </w:r>
            <w:proofErr w:type="spellStart"/>
            <w:r w:rsidRPr="00A56D2A">
              <w:rPr>
                <w:rFonts w:ascii="Times New Roman" w:hAnsi="Times New Roman" w:cs="Times New Roman"/>
              </w:rPr>
              <w:t>інвалідністю</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дітей</w:t>
            </w:r>
            <w:proofErr w:type="spellEnd"/>
            <w:r w:rsidRPr="00A56D2A">
              <w:rPr>
                <w:rFonts w:ascii="Times New Roman" w:hAnsi="Times New Roman" w:cs="Times New Roman"/>
              </w:rPr>
              <w:t xml:space="preserve"> з </w:t>
            </w:r>
            <w:proofErr w:type="spellStart"/>
            <w:r w:rsidRPr="00A56D2A">
              <w:rPr>
                <w:rFonts w:ascii="Times New Roman" w:hAnsi="Times New Roman" w:cs="Times New Roman"/>
              </w:rPr>
              <w:t>інвалідністю</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технічними</w:t>
            </w:r>
            <w:proofErr w:type="spellEnd"/>
            <w:r w:rsidRPr="00A56D2A">
              <w:rPr>
                <w:rFonts w:ascii="Times New Roman" w:hAnsi="Times New Roman" w:cs="Times New Roman"/>
              </w:rPr>
              <w:t xml:space="preserve"> та </w:t>
            </w:r>
            <w:proofErr w:type="spellStart"/>
            <w:r w:rsidRPr="00A56D2A">
              <w:rPr>
                <w:rFonts w:ascii="Times New Roman" w:hAnsi="Times New Roman" w:cs="Times New Roman"/>
              </w:rPr>
              <w:t>іншими</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засобами</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медичного</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призначення</w:t>
            </w:r>
            <w:proofErr w:type="spellEnd"/>
            <w:r w:rsidRPr="00A56D2A">
              <w:rPr>
                <w:rFonts w:ascii="Times New Roman" w:hAnsi="Times New Roman" w:cs="Times New Roman"/>
              </w:rPr>
              <w:t xml:space="preserve"> для </w:t>
            </w:r>
            <w:proofErr w:type="spellStart"/>
            <w:r w:rsidRPr="00A56D2A">
              <w:rPr>
                <w:rFonts w:ascii="Times New Roman" w:hAnsi="Times New Roman" w:cs="Times New Roman"/>
              </w:rPr>
              <w:t>використання</w:t>
            </w:r>
            <w:proofErr w:type="spellEnd"/>
            <w:r w:rsidRPr="00A56D2A">
              <w:rPr>
                <w:rFonts w:ascii="Times New Roman" w:hAnsi="Times New Roman" w:cs="Times New Roman"/>
              </w:rPr>
              <w:t xml:space="preserve"> в </w:t>
            </w:r>
            <w:proofErr w:type="spellStart"/>
            <w:r w:rsidRPr="00A56D2A">
              <w:rPr>
                <w:rFonts w:ascii="Times New Roman" w:hAnsi="Times New Roman" w:cs="Times New Roman"/>
              </w:rPr>
              <w:t>амбулаторних</w:t>
            </w:r>
            <w:proofErr w:type="spellEnd"/>
            <w:r w:rsidRPr="00A56D2A">
              <w:rPr>
                <w:rFonts w:ascii="Times New Roman" w:hAnsi="Times New Roman" w:cs="Times New Roman"/>
              </w:rPr>
              <w:t xml:space="preserve"> та </w:t>
            </w:r>
            <w:proofErr w:type="spellStart"/>
            <w:r w:rsidRPr="00A56D2A">
              <w:rPr>
                <w:rFonts w:ascii="Times New Roman" w:hAnsi="Times New Roman" w:cs="Times New Roman"/>
              </w:rPr>
              <w:t>побутових</w:t>
            </w:r>
            <w:proofErr w:type="spellEnd"/>
            <w:r w:rsidRPr="00A56D2A">
              <w:rPr>
                <w:rFonts w:ascii="Times New Roman" w:hAnsi="Times New Roman" w:cs="Times New Roman"/>
              </w:rPr>
              <w:t xml:space="preserve"> </w:t>
            </w:r>
            <w:proofErr w:type="spellStart"/>
            <w:r w:rsidRPr="00A56D2A">
              <w:rPr>
                <w:rFonts w:ascii="Times New Roman" w:hAnsi="Times New Roman" w:cs="Times New Roman"/>
              </w:rPr>
              <w:t>умовах</w:t>
            </w:r>
            <w:proofErr w:type="spellEnd"/>
          </w:p>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Pr>
                <w:rFonts w:ascii="Times New Roman" w:eastAsia="Calibri" w:hAnsi="Times New Roman" w:cs="Times New Roman"/>
              </w:rPr>
              <w:t>2026-2029</w:t>
            </w:r>
          </w:p>
        </w:tc>
        <w:tc>
          <w:tcPr>
            <w:tcW w:w="1105" w:type="dxa"/>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hAnsi="Times New Roman" w:cs="Times New Roman"/>
                <w:b/>
              </w:rPr>
            </w:pPr>
            <w:r w:rsidRPr="00670B5F">
              <w:rPr>
                <w:rFonts w:ascii="Times New Roman" w:hAnsi="Times New Roman" w:cs="Times New Roman"/>
                <w:color w:val="000000"/>
              </w:rPr>
              <w:t>КНП ВМР «</w:t>
            </w:r>
            <w:proofErr w:type="spellStart"/>
            <w:r w:rsidRPr="00670B5F">
              <w:rPr>
                <w:rFonts w:ascii="Times New Roman" w:hAnsi="Times New Roman" w:cs="Times New Roman"/>
                <w:color w:val="000000"/>
              </w:rPr>
              <w:t>Вараський</w:t>
            </w:r>
            <w:proofErr w:type="spellEnd"/>
            <w:r w:rsidRPr="00670B5F">
              <w:rPr>
                <w:rFonts w:ascii="Times New Roman" w:hAnsi="Times New Roman" w:cs="Times New Roman"/>
                <w:color w:val="000000"/>
              </w:rPr>
              <w:t xml:space="preserve"> ЦПМД»</w:t>
            </w:r>
          </w:p>
        </w:tc>
        <w:tc>
          <w:tcPr>
            <w:tcW w:w="993" w:type="dxa"/>
            <w:shd w:val="clear" w:color="auto" w:fill="auto"/>
          </w:tcPr>
          <w:p w:rsidR="00167507" w:rsidRPr="0044222D" w:rsidRDefault="00167507" w:rsidP="006C5A91">
            <w:pPr>
              <w:spacing w:after="0"/>
              <w:jc w:val="center"/>
              <w:rPr>
                <w:rFonts w:ascii="Times New Roman" w:hAnsi="Times New Roman" w:cs="Times New Roman"/>
                <w:lang w:val="uk-UA"/>
              </w:rPr>
            </w:pPr>
            <w:r>
              <w:rPr>
                <w:rFonts w:ascii="Times New Roman" w:hAnsi="Times New Roman" w:cs="Times New Roman"/>
                <w:lang w:val="uk-UA"/>
              </w:rPr>
              <w:t>13 000,0</w:t>
            </w:r>
          </w:p>
        </w:tc>
        <w:tc>
          <w:tcPr>
            <w:tcW w:w="992" w:type="dxa"/>
            <w:shd w:val="clear" w:color="auto" w:fill="auto"/>
          </w:tcPr>
          <w:p w:rsidR="00167507" w:rsidRPr="0044222D" w:rsidRDefault="00167507" w:rsidP="006C5A91">
            <w:pPr>
              <w:spacing w:after="0"/>
              <w:jc w:val="center"/>
              <w:rPr>
                <w:rFonts w:ascii="Times New Roman" w:hAnsi="Times New Roman" w:cs="Times New Roman"/>
                <w:b/>
                <w:lang w:val="uk-UA"/>
              </w:rPr>
            </w:pPr>
            <w:r>
              <w:rPr>
                <w:rFonts w:ascii="Times New Roman" w:hAnsi="Times New Roman" w:cs="Times New Roman"/>
                <w:lang w:val="en-US"/>
              </w:rPr>
              <w:t>2</w:t>
            </w:r>
            <w:r>
              <w:rPr>
                <w:rFonts w:ascii="Times New Roman" w:hAnsi="Times New Roman" w:cs="Times New Roman"/>
              </w:rPr>
              <w:t> 500,</w:t>
            </w:r>
            <w:r>
              <w:rPr>
                <w:rFonts w:ascii="Times New Roman" w:hAnsi="Times New Roman" w:cs="Times New Roman"/>
                <w:lang w:val="uk-UA"/>
              </w:rPr>
              <w:t>0</w:t>
            </w:r>
          </w:p>
        </w:tc>
        <w:tc>
          <w:tcPr>
            <w:tcW w:w="879" w:type="dxa"/>
            <w:shd w:val="clear" w:color="auto" w:fill="auto"/>
          </w:tcPr>
          <w:p w:rsidR="00167507" w:rsidRPr="0044222D" w:rsidRDefault="00167507" w:rsidP="006C5A91">
            <w:pPr>
              <w:spacing w:after="0"/>
              <w:jc w:val="center"/>
              <w:rPr>
                <w:rFonts w:ascii="Times New Roman" w:hAnsi="Times New Roman" w:cs="Times New Roman"/>
                <w:b/>
                <w:lang w:val="uk-UA"/>
              </w:rPr>
            </w:pPr>
            <w:r>
              <w:rPr>
                <w:rFonts w:ascii="Times New Roman" w:hAnsi="Times New Roman" w:cs="Times New Roman"/>
                <w:lang w:val="uk-UA"/>
              </w:rPr>
              <w:t>3 000,0</w:t>
            </w:r>
          </w:p>
        </w:tc>
        <w:tc>
          <w:tcPr>
            <w:tcW w:w="992" w:type="dxa"/>
            <w:shd w:val="clear" w:color="auto" w:fill="auto"/>
          </w:tcPr>
          <w:p w:rsidR="00167507" w:rsidRPr="0044222D" w:rsidRDefault="00167507" w:rsidP="006C5A91">
            <w:pPr>
              <w:spacing w:after="0"/>
              <w:jc w:val="center"/>
              <w:rPr>
                <w:rFonts w:ascii="Times New Roman" w:hAnsi="Times New Roman" w:cs="Times New Roman"/>
                <w:b/>
                <w:lang w:val="uk-UA"/>
              </w:rPr>
            </w:pPr>
            <w:r>
              <w:rPr>
                <w:rFonts w:ascii="Times New Roman" w:hAnsi="Times New Roman" w:cs="Times New Roman"/>
                <w:lang w:val="uk-UA"/>
              </w:rPr>
              <w:t>3 500,0</w:t>
            </w:r>
          </w:p>
        </w:tc>
        <w:tc>
          <w:tcPr>
            <w:tcW w:w="1134" w:type="dxa"/>
            <w:shd w:val="clear" w:color="auto" w:fill="auto"/>
          </w:tcPr>
          <w:p w:rsidR="00167507" w:rsidRPr="0044222D"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Pr>
                <w:rFonts w:ascii="Times New Roman" w:hAnsi="Times New Roman" w:cs="Times New Roman"/>
                <w:lang w:val="uk-UA"/>
              </w:rPr>
              <w:t>4 000,0</w:t>
            </w:r>
          </w:p>
        </w:tc>
      </w:tr>
      <w:tr w:rsidR="00167507" w:rsidRPr="00670B5F" w:rsidTr="00D85835">
        <w:trPr>
          <w:trHeight w:val="178"/>
        </w:trPr>
        <w:tc>
          <w:tcPr>
            <w:tcW w:w="426"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417" w:type="dxa"/>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rPr>
            </w:pPr>
            <w:r>
              <w:rPr>
                <w:rFonts w:ascii="Times New Roman" w:eastAsia="Calibri" w:hAnsi="Times New Roman" w:cs="Times New Roman"/>
              </w:rPr>
              <w:t>2026-2029</w:t>
            </w:r>
          </w:p>
        </w:tc>
        <w:tc>
          <w:tcPr>
            <w:tcW w:w="1105" w:type="dxa"/>
            <w:shd w:val="clear" w:color="auto" w:fill="auto"/>
          </w:tcPr>
          <w:p w:rsidR="00167507" w:rsidRPr="00496E3D" w:rsidRDefault="00167507" w:rsidP="00496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Calibri" w:hAnsi="Times New Roman" w:cs="Times New Roman"/>
              </w:rPr>
            </w:pPr>
            <w:r w:rsidRPr="007965C8">
              <w:rPr>
                <w:rFonts w:ascii="Times New Roman" w:eastAsia="Calibri" w:hAnsi="Times New Roman" w:cs="Times New Roman"/>
              </w:rPr>
              <w:t xml:space="preserve">ФОП </w:t>
            </w:r>
            <w:proofErr w:type="spellStart"/>
            <w:r w:rsidRPr="007965C8">
              <w:rPr>
                <w:rFonts w:ascii="Times New Roman" w:eastAsia="Calibri" w:hAnsi="Times New Roman" w:cs="Times New Roman"/>
              </w:rPr>
              <w:t>Лаврук</w:t>
            </w:r>
            <w:proofErr w:type="spellEnd"/>
            <w:r w:rsidRPr="007965C8">
              <w:rPr>
                <w:rFonts w:ascii="Times New Roman" w:eastAsia="Calibri" w:hAnsi="Times New Roman" w:cs="Times New Roman"/>
              </w:rPr>
              <w:t xml:space="preserve"> </w:t>
            </w:r>
            <w:proofErr w:type="spellStart"/>
            <w:r w:rsidRPr="007965C8">
              <w:rPr>
                <w:rFonts w:ascii="Times New Roman" w:eastAsia="Calibri" w:hAnsi="Times New Roman" w:cs="Times New Roman"/>
              </w:rPr>
              <w:t>Наталія</w:t>
            </w:r>
            <w:proofErr w:type="spellEnd"/>
            <w:r w:rsidRPr="007965C8">
              <w:rPr>
                <w:rFonts w:ascii="Times New Roman" w:eastAsia="Calibri" w:hAnsi="Times New Roman" w:cs="Times New Roman"/>
              </w:rPr>
              <w:t xml:space="preserve"> </w:t>
            </w:r>
            <w:proofErr w:type="spellStart"/>
            <w:r w:rsidRPr="007965C8">
              <w:rPr>
                <w:rFonts w:ascii="Times New Roman" w:eastAsia="Calibri" w:hAnsi="Times New Roman" w:cs="Times New Roman"/>
              </w:rPr>
              <w:t>Василівна</w:t>
            </w:r>
            <w:proofErr w:type="spellEnd"/>
          </w:p>
        </w:tc>
        <w:tc>
          <w:tcPr>
            <w:tcW w:w="993" w:type="dxa"/>
            <w:shd w:val="clear" w:color="auto" w:fill="auto"/>
          </w:tcPr>
          <w:p w:rsidR="00167507" w:rsidRPr="0044222D"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Pr>
                <w:rFonts w:ascii="Times New Roman" w:hAnsi="Times New Roman" w:cs="Times New Roman"/>
                <w:lang w:val="uk-UA"/>
              </w:rPr>
              <w:t>400,0</w:t>
            </w:r>
          </w:p>
        </w:tc>
        <w:tc>
          <w:tcPr>
            <w:tcW w:w="992" w:type="dxa"/>
            <w:shd w:val="clear" w:color="auto" w:fill="auto"/>
          </w:tcPr>
          <w:p w:rsidR="00167507" w:rsidRPr="0044222D"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Pr>
                <w:rFonts w:ascii="Times New Roman" w:hAnsi="Times New Roman" w:cs="Times New Roman"/>
                <w:lang w:val="uk-UA"/>
              </w:rPr>
              <w:t>100,0</w:t>
            </w:r>
          </w:p>
        </w:tc>
        <w:tc>
          <w:tcPr>
            <w:tcW w:w="879" w:type="dxa"/>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Pr>
                <w:rFonts w:ascii="Times New Roman" w:hAnsi="Times New Roman" w:cs="Times New Roman"/>
              </w:rPr>
              <w:t>100,0</w:t>
            </w:r>
          </w:p>
        </w:tc>
        <w:tc>
          <w:tcPr>
            <w:tcW w:w="992" w:type="dxa"/>
            <w:shd w:val="clear" w:color="auto" w:fill="auto"/>
          </w:tcPr>
          <w:p w:rsidR="00167507" w:rsidRPr="00670B5F" w:rsidRDefault="00167507" w:rsidP="006C5A91">
            <w:pPr>
              <w:spacing w:after="0"/>
              <w:jc w:val="center"/>
              <w:rPr>
                <w:rFonts w:ascii="Times New Roman" w:hAnsi="Times New Roman" w:cs="Times New Roman"/>
              </w:rPr>
            </w:pPr>
            <w:r>
              <w:rPr>
                <w:rFonts w:ascii="Times New Roman" w:hAnsi="Times New Roman" w:cs="Times New Roman"/>
              </w:rPr>
              <w:t>100,0</w:t>
            </w:r>
          </w:p>
        </w:tc>
        <w:tc>
          <w:tcPr>
            <w:tcW w:w="1134" w:type="dxa"/>
            <w:shd w:val="clear" w:color="auto" w:fill="auto"/>
          </w:tcPr>
          <w:p w:rsidR="00167507" w:rsidRPr="00670B5F" w:rsidRDefault="00167507" w:rsidP="006C5A91">
            <w:pPr>
              <w:spacing w:after="0"/>
              <w:jc w:val="center"/>
              <w:rPr>
                <w:rFonts w:ascii="Times New Roman" w:hAnsi="Times New Roman" w:cs="Times New Roman"/>
              </w:rPr>
            </w:pPr>
            <w:r>
              <w:rPr>
                <w:rFonts w:ascii="Times New Roman" w:hAnsi="Times New Roman" w:cs="Times New Roman"/>
              </w:rPr>
              <w:t>100,0</w:t>
            </w:r>
          </w:p>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r>
      <w:tr w:rsidR="00167507" w:rsidRPr="00670B5F" w:rsidTr="00D85835">
        <w:trPr>
          <w:trHeight w:val="178"/>
        </w:trPr>
        <w:tc>
          <w:tcPr>
            <w:tcW w:w="426"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167507" w:rsidRPr="00B74190"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C00000"/>
              </w:rPr>
            </w:pPr>
          </w:p>
        </w:tc>
        <w:tc>
          <w:tcPr>
            <w:tcW w:w="1417"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lang w:val="uk-UA"/>
              </w:rPr>
            </w:pPr>
            <w:r w:rsidRPr="007965C8">
              <w:rPr>
                <w:rFonts w:ascii="Times New Roman" w:eastAsia="Calibri" w:hAnsi="Times New Roman" w:cs="Times New Roman"/>
                <w:lang w:val="uk-UA"/>
              </w:rPr>
              <w:t>2026-2029</w:t>
            </w:r>
          </w:p>
        </w:tc>
        <w:tc>
          <w:tcPr>
            <w:tcW w:w="1105"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Calibri" w:hAnsi="Times New Roman" w:cs="Times New Roman"/>
              </w:rPr>
            </w:pPr>
            <w:r w:rsidRPr="007965C8">
              <w:rPr>
                <w:rFonts w:ascii="Times New Roman" w:hAnsi="Times New Roman" w:cs="Times New Roman"/>
                <w:bCs/>
                <w:lang w:val="uk-UA" w:eastAsia="ru-RU"/>
              </w:rPr>
              <w:t>ТОВ «Медичний центр ЛЕНДД»</w:t>
            </w:r>
          </w:p>
        </w:tc>
        <w:tc>
          <w:tcPr>
            <w:tcW w:w="993"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7965C8">
              <w:rPr>
                <w:rFonts w:ascii="Times New Roman" w:hAnsi="Times New Roman" w:cs="Times New Roman"/>
                <w:lang w:val="uk-UA"/>
              </w:rPr>
              <w:t>1 100,0</w:t>
            </w:r>
          </w:p>
        </w:tc>
        <w:tc>
          <w:tcPr>
            <w:tcW w:w="992"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7965C8">
              <w:rPr>
                <w:rFonts w:ascii="Times New Roman" w:hAnsi="Times New Roman" w:cs="Times New Roman"/>
                <w:lang w:val="uk-UA"/>
              </w:rPr>
              <w:t>200,0</w:t>
            </w:r>
          </w:p>
        </w:tc>
        <w:tc>
          <w:tcPr>
            <w:tcW w:w="879"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7965C8">
              <w:rPr>
                <w:rFonts w:ascii="Times New Roman" w:hAnsi="Times New Roman" w:cs="Times New Roman"/>
                <w:lang w:val="uk-UA"/>
              </w:rPr>
              <w:t>250,0</w:t>
            </w:r>
          </w:p>
        </w:tc>
        <w:tc>
          <w:tcPr>
            <w:tcW w:w="992" w:type="dxa"/>
            <w:shd w:val="clear" w:color="auto" w:fill="auto"/>
          </w:tcPr>
          <w:p w:rsidR="00167507" w:rsidRPr="007965C8" w:rsidRDefault="00167507" w:rsidP="006C5A91">
            <w:pPr>
              <w:spacing w:after="0"/>
              <w:jc w:val="center"/>
              <w:rPr>
                <w:rFonts w:ascii="Times New Roman" w:hAnsi="Times New Roman" w:cs="Times New Roman"/>
                <w:lang w:val="uk-UA"/>
              </w:rPr>
            </w:pPr>
            <w:r w:rsidRPr="007965C8">
              <w:rPr>
                <w:rFonts w:ascii="Times New Roman" w:hAnsi="Times New Roman" w:cs="Times New Roman"/>
                <w:lang w:val="uk-UA"/>
              </w:rPr>
              <w:t>300,0</w:t>
            </w:r>
          </w:p>
        </w:tc>
        <w:tc>
          <w:tcPr>
            <w:tcW w:w="1134" w:type="dxa"/>
            <w:shd w:val="clear" w:color="auto" w:fill="auto"/>
          </w:tcPr>
          <w:p w:rsidR="00167507" w:rsidRPr="007965C8" w:rsidRDefault="00167507" w:rsidP="006C5A91">
            <w:pPr>
              <w:spacing w:after="0"/>
              <w:jc w:val="center"/>
              <w:rPr>
                <w:rFonts w:ascii="Times New Roman" w:hAnsi="Times New Roman" w:cs="Times New Roman"/>
                <w:lang w:val="uk-UA"/>
              </w:rPr>
            </w:pPr>
            <w:r w:rsidRPr="007965C8">
              <w:rPr>
                <w:rFonts w:ascii="Times New Roman" w:hAnsi="Times New Roman" w:cs="Times New Roman"/>
                <w:lang w:val="uk-UA"/>
              </w:rPr>
              <w:t>350,0</w:t>
            </w:r>
          </w:p>
        </w:tc>
      </w:tr>
      <w:tr w:rsidR="00167507" w:rsidRPr="00670B5F" w:rsidTr="00D85835">
        <w:trPr>
          <w:trHeight w:val="178"/>
        </w:trPr>
        <w:tc>
          <w:tcPr>
            <w:tcW w:w="426"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167507" w:rsidRPr="00B74190"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C00000"/>
              </w:rPr>
            </w:pPr>
          </w:p>
        </w:tc>
        <w:tc>
          <w:tcPr>
            <w:tcW w:w="1417"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lang w:val="uk-UA"/>
              </w:rPr>
            </w:pPr>
            <w:r w:rsidRPr="007965C8">
              <w:rPr>
                <w:rFonts w:ascii="Times New Roman" w:eastAsia="Calibri" w:hAnsi="Times New Roman" w:cs="Times New Roman"/>
                <w:lang w:val="uk-UA"/>
              </w:rPr>
              <w:t>2026-2029</w:t>
            </w:r>
          </w:p>
        </w:tc>
        <w:tc>
          <w:tcPr>
            <w:tcW w:w="1105"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Calibri" w:hAnsi="Times New Roman" w:cs="Times New Roman"/>
              </w:rPr>
            </w:pPr>
            <w:r w:rsidRPr="007965C8">
              <w:rPr>
                <w:rFonts w:ascii="Times New Roman" w:eastAsia="Times New Roman" w:hAnsi="Times New Roman" w:cs="Times New Roman"/>
                <w:lang w:eastAsia="ru-RU"/>
              </w:rPr>
              <w:t xml:space="preserve">ФОП </w:t>
            </w:r>
            <w:proofErr w:type="spellStart"/>
            <w:r w:rsidRPr="007965C8">
              <w:rPr>
                <w:rFonts w:ascii="Times New Roman" w:eastAsia="Times New Roman" w:hAnsi="Times New Roman" w:cs="Times New Roman"/>
                <w:lang w:eastAsia="ru-RU"/>
              </w:rPr>
              <w:t>Бортнік</w:t>
            </w:r>
            <w:proofErr w:type="spellEnd"/>
            <w:r w:rsidRPr="007965C8">
              <w:rPr>
                <w:rFonts w:ascii="Times New Roman" w:eastAsia="Times New Roman" w:hAnsi="Times New Roman" w:cs="Times New Roman"/>
                <w:lang w:eastAsia="ru-RU"/>
              </w:rPr>
              <w:t xml:space="preserve"> Галина </w:t>
            </w:r>
            <w:proofErr w:type="spellStart"/>
            <w:r w:rsidRPr="007965C8">
              <w:rPr>
                <w:rFonts w:ascii="Times New Roman" w:eastAsia="Times New Roman" w:hAnsi="Times New Roman" w:cs="Times New Roman"/>
                <w:lang w:eastAsia="ru-RU"/>
              </w:rPr>
              <w:t>Миколаївна</w:t>
            </w:r>
            <w:proofErr w:type="spellEnd"/>
          </w:p>
        </w:tc>
        <w:tc>
          <w:tcPr>
            <w:tcW w:w="993"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400,0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879"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1134"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r>
      <w:tr w:rsidR="00167507" w:rsidRPr="00670B5F" w:rsidTr="00D85835">
        <w:trPr>
          <w:trHeight w:val="178"/>
        </w:trPr>
        <w:tc>
          <w:tcPr>
            <w:tcW w:w="426"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167507" w:rsidRPr="00B74190"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C00000"/>
              </w:rPr>
            </w:pPr>
          </w:p>
        </w:tc>
        <w:tc>
          <w:tcPr>
            <w:tcW w:w="1417"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lang w:val="uk-UA"/>
              </w:rPr>
            </w:pPr>
            <w:r w:rsidRPr="007965C8">
              <w:rPr>
                <w:rFonts w:ascii="Times New Roman" w:eastAsia="Calibri" w:hAnsi="Times New Roman" w:cs="Times New Roman"/>
                <w:lang w:val="uk-UA"/>
              </w:rPr>
              <w:t>2026-2029</w:t>
            </w:r>
          </w:p>
        </w:tc>
        <w:tc>
          <w:tcPr>
            <w:tcW w:w="1105"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Calibri" w:hAnsi="Times New Roman" w:cs="Times New Roman"/>
              </w:rPr>
            </w:pPr>
            <w:r w:rsidRPr="007965C8">
              <w:rPr>
                <w:rFonts w:ascii="Times New Roman" w:eastAsia="Calibri" w:hAnsi="Times New Roman" w:cs="Times New Roman"/>
              </w:rPr>
              <w:t xml:space="preserve">ФОП </w:t>
            </w:r>
            <w:proofErr w:type="spellStart"/>
            <w:r w:rsidRPr="007965C8">
              <w:rPr>
                <w:rFonts w:ascii="Times New Roman" w:eastAsia="Calibri" w:hAnsi="Times New Roman" w:cs="Times New Roman"/>
              </w:rPr>
              <w:t>Карповець</w:t>
            </w:r>
            <w:proofErr w:type="spellEnd"/>
            <w:r w:rsidRPr="007965C8">
              <w:rPr>
                <w:rFonts w:ascii="Times New Roman" w:eastAsia="Calibri" w:hAnsi="Times New Roman" w:cs="Times New Roman"/>
              </w:rPr>
              <w:t xml:space="preserve"> </w:t>
            </w:r>
            <w:proofErr w:type="spellStart"/>
            <w:r w:rsidRPr="007965C8">
              <w:rPr>
                <w:rFonts w:ascii="Times New Roman" w:eastAsia="Calibri" w:hAnsi="Times New Roman" w:cs="Times New Roman"/>
              </w:rPr>
              <w:t>Олена</w:t>
            </w:r>
            <w:proofErr w:type="spellEnd"/>
            <w:r w:rsidRPr="007965C8">
              <w:rPr>
                <w:rFonts w:ascii="Times New Roman" w:eastAsia="Calibri" w:hAnsi="Times New Roman" w:cs="Times New Roman"/>
              </w:rPr>
              <w:t xml:space="preserve"> </w:t>
            </w:r>
            <w:proofErr w:type="spellStart"/>
            <w:r w:rsidRPr="007965C8">
              <w:rPr>
                <w:rFonts w:ascii="Times New Roman" w:eastAsia="Calibri" w:hAnsi="Times New Roman" w:cs="Times New Roman"/>
              </w:rPr>
              <w:t>Трохимівна</w:t>
            </w:r>
            <w:proofErr w:type="spellEnd"/>
          </w:p>
        </w:tc>
        <w:tc>
          <w:tcPr>
            <w:tcW w:w="993"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400,0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879"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1134"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r>
      <w:tr w:rsidR="00167507" w:rsidRPr="00670B5F" w:rsidTr="00D85835">
        <w:trPr>
          <w:trHeight w:val="178"/>
        </w:trPr>
        <w:tc>
          <w:tcPr>
            <w:tcW w:w="426"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167507" w:rsidRPr="00B74190"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C00000"/>
              </w:rPr>
            </w:pPr>
          </w:p>
        </w:tc>
        <w:tc>
          <w:tcPr>
            <w:tcW w:w="1417"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lang w:val="uk-UA"/>
              </w:rPr>
            </w:pPr>
            <w:r w:rsidRPr="007965C8">
              <w:rPr>
                <w:rFonts w:ascii="Times New Roman" w:eastAsia="Calibri" w:hAnsi="Times New Roman" w:cs="Times New Roman"/>
                <w:lang w:val="uk-UA"/>
              </w:rPr>
              <w:t>2026-2029</w:t>
            </w:r>
          </w:p>
        </w:tc>
        <w:tc>
          <w:tcPr>
            <w:tcW w:w="1105"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Calibri" w:hAnsi="Times New Roman" w:cs="Times New Roman"/>
                <w:lang w:val="uk-UA"/>
              </w:rPr>
            </w:pPr>
            <w:r w:rsidRPr="007965C8">
              <w:rPr>
                <w:rFonts w:ascii="Times New Roman" w:eastAsia="Calibri" w:hAnsi="Times New Roman" w:cs="Times New Roman"/>
                <w:lang w:val="uk-UA"/>
              </w:rPr>
              <w:t>ФОП Гаврилюк Ірина Миколаївна</w:t>
            </w:r>
          </w:p>
        </w:tc>
        <w:tc>
          <w:tcPr>
            <w:tcW w:w="993"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400,0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879"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1134"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r>
      <w:tr w:rsidR="00167507" w:rsidRPr="00670B5F" w:rsidTr="00D85835">
        <w:trPr>
          <w:trHeight w:val="178"/>
        </w:trPr>
        <w:tc>
          <w:tcPr>
            <w:tcW w:w="426" w:type="dxa"/>
            <w:vMerge/>
            <w:shd w:val="clear" w:color="auto" w:fill="auto"/>
          </w:tcPr>
          <w:p w:rsidR="00167507" w:rsidRPr="00670B5F"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1730" w:type="dxa"/>
            <w:vMerge/>
            <w:shd w:val="clear" w:color="auto" w:fill="auto"/>
          </w:tcPr>
          <w:p w:rsidR="00167507" w:rsidRPr="00B74190"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C00000"/>
              </w:rPr>
            </w:pPr>
          </w:p>
        </w:tc>
        <w:tc>
          <w:tcPr>
            <w:tcW w:w="1417"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lang w:val="uk-UA"/>
              </w:rPr>
            </w:pPr>
            <w:r w:rsidRPr="007965C8">
              <w:rPr>
                <w:rFonts w:ascii="Times New Roman" w:eastAsia="Calibri" w:hAnsi="Times New Roman" w:cs="Times New Roman"/>
                <w:lang w:val="uk-UA"/>
              </w:rPr>
              <w:t>2026-2029</w:t>
            </w:r>
          </w:p>
        </w:tc>
        <w:tc>
          <w:tcPr>
            <w:tcW w:w="1105" w:type="dxa"/>
            <w:shd w:val="clear" w:color="auto" w:fill="auto"/>
          </w:tcPr>
          <w:p w:rsidR="00167507" w:rsidRPr="007965C8" w:rsidRDefault="00167507"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37"/>
              <w:jc w:val="center"/>
              <w:rPr>
                <w:rFonts w:ascii="Times New Roman" w:eastAsia="Calibri" w:hAnsi="Times New Roman" w:cs="Times New Roman"/>
                <w:lang w:val="uk-UA"/>
              </w:rPr>
            </w:pPr>
            <w:r w:rsidRPr="007965C8">
              <w:rPr>
                <w:rFonts w:ascii="Times New Roman" w:eastAsia="Calibri" w:hAnsi="Times New Roman" w:cs="Times New Roman"/>
                <w:lang w:val="uk-UA"/>
              </w:rPr>
              <w:t xml:space="preserve">ФОП </w:t>
            </w:r>
            <w:proofErr w:type="spellStart"/>
            <w:r w:rsidRPr="007965C8">
              <w:rPr>
                <w:rFonts w:ascii="Times New Roman" w:eastAsia="Calibri" w:hAnsi="Times New Roman" w:cs="Times New Roman"/>
                <w:lang w:val="uk-UA"/>
              </w:rPr>
              <w:t>Губеня</w:t>
            </w:r>
            <w:proofErr w:type="spellEnd"/>
            <w:r w:rsidRPr="007965C8">
              <w:rPr>
                <w:rFonts w:ascii="Times New Roman" w:eastAsia="Calibri" w:hAnsi="Times New Roman" w:cs="Times New Roman"/>
                <w:lang w:val="uk-UA"/>
              </w:rPr>
              <w:t xml:space="preserve"> Тетяна Василівна</w:t>
            </w:r>
          </w:p>
        </w:tc>
        <w:tc>
          <w:tcPr>
            <w:tcW w:w="993"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400,0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879"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992"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c>
          <w:tcPr>
            <w:tcW w:w="1134" w:type="dxa"/>
            <w:shd w:val="clear" w:color="auto" w:fill="auto"/>
          </w:tcPr>
          <w:p w:rsidR="00167507" w:rsidRPr="009E3327" w:rsidRDefault="00167507" w:rsidP="006C5A91">
            <w:pPr>
              <w:jc w:val="center"/>
              <w:rPr>
                <w:rFonts w:ascii="Times New Roman" w:hAnsi="Times New Roman" w:cs="Times New Roman"/>
              </w:rPr>
            </w:pPr>
            <w:r w:rsidRPr="009E3327">
              <w:rPr>
                <w:rFonts w:ascii="Times New Roman" w:hAnsi="Times New Roman" w:cs="Times New Roman"/>
              </w:rPr>
              <w:t>100,0</w:t>
            </w:r>
          </w:p>
        </w:tc>
      </w:tr>
      <w:tr w:rsidR="006C5A91" w:rsidRPr="00670B5F" w:rsidTr="00D85835">
        <w:trPr>
          <w:trHeight w:val="345"/>
        </w:trPr>
        <w:tc>
          <w:tcPr>
            <w:tcW w:w="4678" w:type="dxa"/>
            <w:gridSpan w:val="4"/>
            <w:shd w:val="clear" w:color="auto" w:fill="auto"/>
          </w:tcPr>
          <w:p w:rsidR="006C5A91" w:rsidRPr="00455D91" w:rsidRDefault="006C5A91"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r w:rsidRPr="00455D91">
              <w:rPr>
                <w:rFonts w:ascii="Times New Roman" w:hAnsi="Times New Roman" w:cs="Times New Roman"/>
                <w:b/>
                <w:lang w:val="en-US"/>
              </w:rPr>
              <w:t xml:space="preserve">      </w:t>
            </w:r>
            <w:proofErr w:type="spellStart"/>
            <w:r w:rsidRPr="00455D91">
              <w:rPr>
                <w:rFonts w:ascii="Times New Roman" w:hAnsi="Times New Roman" w:cs="Times New Roman"/>
                <w:b/>
              </w:rPr>
              <w:t>Всього</w:t>
            </w:r>
            <w:proofErr w:type="spellEnd"/>
          </w:p>
        </w:tc>
        <w:tc>
          <w:tcPr>
            <w:tcW w:w="993" w:type="dxa"/>
            <w:shd w:val="clear" w:color="auto" w:fill="auto"/>
          </w:tcPr>
          <w:p w:rsidR="006C5A91" w:rsidRPr="00455D91" w:rsidRDefault="006C5A91"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455D91">
              <w:rPr>
                <w:rFonts w:ascii="Times New Roman" w:hAnsi="Times New Roman" w:cs="Times New Roman"/>
                <w:b/>
                <w:lang w:val="uk-UA"/>
              </w:rPr>
              <w:t>16 100,0</w:t>
            </w:r>
          </w:p>
        </w:tc>
        <w:tc>
          <w:tcPr>
            <w:tcW w:w="992" w:type="dxa"/>
            <w:shd w:val="clear" w:color="auto" w:fill="auto"/>
          </w:tcPr>
          <w:p w:rsidR="006C5A91" w:rsidRPr="00455D91" w:rsidRDefault="006C5A91"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455D91">
              <w:rPr>
                <w:rFonts w:ascii="Times New Roman" w:hAnsi="Times New Roman" w:cs="Times New Roman"/>
                <w:b/>
                <w:lang w:val="uk-UA"/>
              </w:rPr>
              <w:t>3 200,0</w:t>
            </w:r>
          </w:p>
        </w:tc>
        <w:tc>
          <w:tcPr>
            <w:tcW w:w="879" w:type="dxa"/>
            <w:shd w:val="clear" w:color="auto" w:fill="auto"/>
          </w:tcPr>
          <w:p w:rsidR="006C5A91" w:rsidRPr="00455D91" w:rsidRDefault="006C5A91"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455D91">
              <w:rPr>
                <w:rFonts w:ascii="Times New Roman" w:hAnsi="Times New Roman" w:cs="Times New Roman"/>
                <w:b/>
                <w:lang w:val="uk-UA"/>
              </w:rPr>
              <w:t>3 750,0</w:t>
            </w:r>
          </w:p>
        </w:tc>
        <w:tc>
          <w:tcPr>
            <w:tcW w:w="992" w:type="dxa"/>
            <w:shd w:val="clear" w:color="auto" w:fill="auto"/>
          </w:tcPr>
          <w:p w:rsidR="006C5A91" w:rsidRPr="00455D91" w:rsidRDefault="006C5A91"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val="uk-UA"/>
              </w:rPr>
            </w:pPr>
            <w:r w:rsidRPr="00455D91">
              <w:rPr>
                <w:rFonts w:ascii="Times New Roman" w:hAnsi="Times New Roman" w:cs="Times New Roman"/>
                <w:b/>
                <w:lang w:val="uk-UA"/>
              </w:rPr>
              <w:t>4 300,0</w:t>
            </w:r>
          </w:p>
        </w:tc>
        <w:tc>
          <w:tcPr>
            <w:tcW w:w="1134" w:type="dxa"/>
            <w:shd w:val="clear" w:color="auto" w:fill="auto"/>
          </w:tcPr>
          <w:p w:rsidR="006C5A91" w:rsidRPr="00455D91" w:rsidRDefault="006C5A91" w:rsidP="006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uk-UA"/>
              </w:rPr>
            </w:pPr>
            <w:r w:rsidRPr="00455D91">
              <w:rPr>
                <w:rFonts w:ascii="Times New Roman" w:hAnsi="Times New Roman" w:cs="Times New Roman"/>
                <w:b/>
                <w:sz w:val="24"/>
                <w:szCs w:val="24"/>
                <w:lang w:val="uk-UA"/>
              </w:rPr>
              <w:t>4 850,0</w:t>
            </w:r>
          </w:p>
        </w:tc>
      </w:tr>
    </w:tbl>
    <w:p w:rsidR="00932437" w:rsidRPr="00932437" w:rsidRDefault="00EB1ECB" w:rsidP="007E2027">
      <w:pPr>
        <w:spacing w:after="0"/>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Програми</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дасть</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змогу</w:t>
      </w:r>
      <w:proofErr w:type="spellEnd"/>
      <w:r w:rsidR="00932437" w:rsidRPr="00932437">
        <w:rPr>
          <w:rFonts w:ascii="Times New Roman" w:hAnsi="Times New Roman" w:cs="Times New Roman"/>
          <w:sz w:val="28"/>
          <w:szCs w:val="28"/>
        </w:rPr>
        <w:t>:</w:t>
      </w:r>
    </w:p>
    <w:p w:rsidR="00932437" w:rsidRPr="00932437" w:rsidRDefault="00932437" w:rsidP="00B3322F">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провести </w:t>
      </w:r>
      <w:proofErr w:type="spellStart"/>
      <w:r w:rsidRPr="00932437">
        <w:rPr>
          <w:rFonts w:ascii="Times New Roman" w:hAnsi="Times New Roman" w:cs="Times New Roman"/>
          <w:sz w:val="28"/>
          <w:szCs w:val="28"/>
        </w:rPr>
        <w:t>реабілітаційні</w:t>
      </w:r>
      <w:proofErr w:type="spellEnd"/>
      <w:r w:rsidRPr="00932437">
        <w:rPr>
          <w:rFonts w:ascii="Times New Roman" w:hAnsi="Times New Roman" w:cs="Times New Roman"/>
          <w:sz w:val="28"/>
          <w:szCs w:val="28"/>
        </w:rPr>
        <w:t xml:space="preserve"> заходи для </w:t>
      </w:r>
      <w:proofErr w:type="spellStart"/>
      <w:r w:rsidRPr="00932437">
        <w:rPr>
          <w:rFonts w:ascii="Times New Roman" w:hAnsi="Times New Roman" w:cs="Times New Roman"/>
          <w:sz w:val="28"/>
          <w:szCs w:val="28"/>
        </w:rPr>
        <w:t>осіб</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інвалідністю</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дітей</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інвалідністю</w:t>
      </w:r>
      <w:proofErr w:type="spellEnd"/>
      <w:r w:rsidRPr="00932437">
        <w:rPr>
          <w:rFonts w:ascii="Times New Roman" w:hAnsi="Times New Roman" w:cs="Times New Roman"/>
          <w:sz w:val="28"/>
          <w:szCs w:val="28"/>
        </w:rPr>
        <w:t xml:space="preserve"> по </w:t>
      </w:r>
      <w:proofErr w:type="spellStart"/>
      <w:r w:rsidRPr="00932437">
        <w:rPr>
          <w:rFonts w:ascii="Times New Roman" w:hAnsi="Times New Roman" w:cs="Times New Roman"/>
          <w:sz w:val="28"/>
          <w:szCs w:val="28"/>
        </w:rPr>
        <w:t>індивідуальних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програмах</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сприятиме</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забезпеченню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їх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реабілітаційними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послугами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належної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якості</w:t>
      </w:r>
      <w:proofErr w:type="spellEnd"/>
      <w:r w:rsidRPr="00932437">
        <w:rPr>
          <w:rFonts w:ascii="Times New Roman" w:hAnsi="Times New Roman" w:cs="Times New Roman"/>
          <w:sz w:val="28"/>
          <w:szCs w:val="28"/>
        </w:rPr>
        <w:t>;</w:t>
      </w:r>
    </w:p>
    <w:p w:rsidR="00932437" w:rsidRPr="00932437" w:rsidRDefault="00932437" w:rsidP="00B3322F">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сприятиме</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соціальній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адаптації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інтеграції</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покращенню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життя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осіб</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інвалідністю</w:t>
      </w:r>
      <w:proofErr w:type="spellEnd"/>
      <w:r w:rsidRPr="00932437">
        <w:rPr>
          <w:rFonts w:ascii="Times New Roman" w:hAnsi="Times New Roman" w:cs="Times New Roman"/>
          <w:sz w:val="28"/>
          <w:szCs w:val="28"/>
        </w:rPr>
        <w:t xml:space="preserve">, у тому </w:t>
      </w:r>
      <w:proofErr w:type="spellStart"/>
      <w:r w:rsidRPr="00932437">
        <w:rPr>
          <w:rFonts w:ascii="Times New Roman" w:hAnsi="Times New Roman" w:cs="Times New Roman"/>
          <w:sz w:val="28"/>
          <w:szCs w:val="28"/>
        </w:rPr>
        <w:t>числі</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дітей</w:t>
      </w:r>
      <w:proofErr w:type="spellEnd"/>
      <w:r w:rsidRPr="00932437">
        <w:rPr>
          <w:rFonts w:ascii="Times New Roman" w:hAnsi="Times New Roman" w:cs="Times New Roman"/>
          <w:sz w:val="28"/>
          <w:szCs w:val="28"/>
        </w:rPr>
        <w:t>;</w:t>
      </w:r>
    </w:p>
    <w:p w:rsidR="00103F6D" w:rsidRDefault="00932437" w:rsidP="00B3322F">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дозволить </w:t>
      </w:r>
      <w:proofErr w:type="spellStart"/>
      <w:r w:rsidRPr="00932437">
        <w:rPr>
          <w:rFonts w:ascii="Times New Roman" w:hAnsi="Times New Roman" w:cs="Times New Roman"/>
          <w:sz w:val="28"/>
          <w:szCs w:val="28"/>
        </w:rPr>
        <w:t>забезпечити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осіб</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інвалідністю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технічними</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іншими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засобами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призначення</w:t>
      </w:r>
      <w:proofErr w:type="spellEnd"/>
      <w:r w:rsidRPr="00932437">
        <w:rPr>
          <w:rFonts w:ascii="Times New Roman" w:hAnsi="Times New Roman" w:cs="Times New Roman"/>
          <w:sz w:val="28"/>
          <w:szCs w:val="28"/>
        </w:rPr>
        <w:t xml:space="preserve"> для </w:t>
      </w:r>
      <w:proofErr w:type="spellStart"/>
      <w:r w:rsidRPr="00932437">
        <w:rPr>
          <w:rFonts w:ascii="Times New Roman" w:hAnsi="Times New Roman" w:cs="Times New Roman"/>
          <w:sz w:val="28"/>
          <w:szCs w:val="28"/>
        </w:rPr>
        <w:t>використання</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амбулаторних</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побутових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умовах</w:t>
      </w:r>
      <w:proofErr w:type="spellEnd"/>
      <w:r w:rsidRPr="00932437">
        <w:rPr>
          <w:rFonts w:ascii="Times New Roman" w:hAnsi="Times New Roman" w:cs="Times New Roman"/>
          <w:sz w:val="28"/>
          <w:szCs w:val="28"/>
        </w:rPr>
        <w:t>.</w:t>
      </w:r>
    </w:p>
    <w:p w:rsidR="00932437" w:rsidRPr="00932437" w:rsidRDefault="00932437" w:rsidP="00942DA6">
      <w:pPr>
        <w:spacing w:before="120" w:after="120"/>
        <w:jc w:val="center"/>
        <w:rPr>
          <w:rFonts w:ascii="Times New Roman" w:hAnsi="Times New Roman" w:cs="Times New Roman"/>
          <w:b/>
          <w:sz w:val="28"/>
          <w:szCs w:val="28"/>
        </w:rPr>
      </w:pPr>
      <w:r w:rsidRPr="00932437">
        <w:rPr>
          <w:rFonts w:ascii="Times New Roman" w:hAnsi="Times New Roman" w:cs="Times New Roman"/>
          <w:b/>
          <w:sz w:val="28"/>
          <w:szCs w:val="28"/>
        </w:rPr>
        <w:lastRenderedPageBreak/>
        <w:t xml:space="preserve">9. </w:t>
      </w:r>
      <w:proofErr w:type="spellStart"/>
      <w:r w:rsidRPr="00932437">
        <w:rPr>
          <w:rFonts w:ascii="Times New Roman" w:hAnsi="Times New Roman" w:cs="Times New Roman"/>
          <w:b/>
          <w:sz w:val="28"/>
          <w:szCs w:val="28"/>
          <w:u w:val="single"/>
        </w:rPr>
        <w:t>Програма</w:t>
      </w:r>
      <w:proofErr w:type="spellEnd"/>
      <w:r w:rsidRPr="00932437">
        <w:rPr>
          <w:rFonts w:ascii="Times New Roman" w:hAnsi="Times New Roman" w:cs="Times New Roman"/>
          <w:b/>
          <w:sz w:val="28"/>
          <w:szCs w:val="28"/>
          <w:u w:val="single"/>
        </w:rPr>
        <w:t xml:space="preserve"> «</w:t>
      </w:r>
      <w:proofErr w:type="spellStart"/>
      <w:r w:rsidRPr="00932437">
        <w:rPr>
          <w:rFonts w:ascii="Times New Roman" w:hAnsi="Times New Roman" w:cs="Times New Roman"/>
          <w:b/>
          <w:sz w:val="28"/>
          <w:szCs w:val="28"/>
          <w:u w:val="single"/>
        </w:rPr>
        <w:t>Орфанні</w:t>
      </w:r>
      <w:proofErr w:type="spellEnd"/>
      <w:r w:rsidRPr="00932437">
        <w:rPr>
          <w:rFonts w:ascii="Times New Roman" w:hAnsi="Times New Roman" w:cs="Times New Roman"/>
          <w:b/>
          <w:sz w:val="28"/>
          <w:szCs w:val="28"/>
          <w:u w:val="single"/>
        </w:rPr>
        <w:t xml:space="preserve"> </w:t>
      </w:r>
      <w:proofErr w:type="spellStart"/>
      <w:r w:rsidRPr="00932437">
        <w:rPr>
          <w:rFonts w:ascii="Times New Roman" w:hAnsi="Times New Roman" w:cs="Times New Roman"/>
          <w:b/>
          <w:sz w:val="28"/>
          <w:szCs w:val="28"/>
          <w:u w:val="single"/>
        </w:rPr>
        <w:t>захворювання</w:t>
      </w:r>
      <w:proofErr w:type="spellEnd"/>
      <w:r w:rsidRPr="00932437">
        <w:rPr>
          <w:rFonts w:ascii="Times New Roman" w:hAnsi="Times New Roman" w:cs="Times New Roman"/>
          <w:b/>
          <w:sz w:val="28"/>
          <w:szCs w:val="28"/>
          <w:u w:val="single"/>
        </w:rPr>
        <w:t>»</w:t>
      </w:r>
    </w:p>
    <w:p w:rsidR="00932437" w:rsidRPr="00932437" w:rsidRDefault="00932437" w:rsidP="00942DA6">
      <w:pPr>
        <w:spacing w:after="0"/>
        <w:ind w:firstLine="708"/>
        <w:rPr>
          <w:rFonts w:ascii="Times New Roman" w:hAnsi="Times New Roman" w:cs="Times New Roman"/>
          <w:b/>
          <w:bCs/>
          <w:sz w:val="28"/>
          <w:szCs w:val="28"/>
        </w:rPr>
      </w:pPr>
      <w:r w:rsidRPr="00932437">
        <w:rPr>
          <w:rFonts w:ascii="Times New Roman" w:hAnsi="Times New Roman" w:cs="Times New Roman"/>
          <w:b/>
          <w:bCs/>
          <w:sz w:val="28"/>
          <w:szCs w:val="28"/>
          <w:lang w:val="en-US"/>
        </w:rPr>
        <w:t>I</w:t>
      </w:r>
      <w:r w:rsidRPr="00932437">
        <w:rPr>
          <w:rFonts w:ascii="Times New Roman" w:hAnsi="Times New Roman" w:cs="Times New Roman"/>
          <w:b/>
          <w:bCs/>
          <w:sz w:val="28"/>
          <w:szCs w:val="28"/>
        </w:rPr>
        <w:t xml:space="preserve">. </w:t>
      </w:r>
      <w:proofErr w:type="spellStart"/>
      <w:r w:rsidRPr="00932437">
        <w:rPr>
          <w:rFonts w:ascii="Times New Roman" w:hAnsi="Times New Roman" w:cs="Times New Roman"/>
          <w:b/>
          <w:bCs/>
          <w:sz w:val="28"/>
          <w:szCs w:val="28"/>
        </w:rPr>
        <w:t>Визначення</w:t>
      </w:r>
      <w:proofErr w:type="spellEnd"/>
      <w:r w:rsidRPr="00932437">
        <w:rPr>
          <w:rFonts w:ascii="Times New Roman" w:hAnsi="Times New Roman" w:cs="Times New Roman"/>
          <w:b/>
          <w:bCs/>
          <w:sz w:val="28"/>
          <w:szCs w:val="28"/>
        </w:rPr>
        <w:t xml:space="preserve"> проблем, на </w:t>
      </w:r>
      <w:proofErr w:type="spellStart"/>
      <w:r w:rsidRPr="00932437">
        <w:rPr>
          <w:rFonts w:ascii="Times New Roman" w:hAnsi="Times New Roman" w:cs="Times New Roman"/>
          <w:b/>
          <w:bCs/>
          <w:sz w:val="28"/>
          <w:szCs w:val="28"/>
        </w:rPr>
        <w:t>розв’язання</w:t>
      </w:r>
      <w:proofErr w:type="spellEnd"/>
      <w:r w:rsidRPr="00932437">
        <w:rPr>
          <w:rFonts w:ascii="Times New Roman" w:hAnsi="Times New Roman" w:cs="Times New Roman"/>
          <w:b/>
          <w:bCs/>
          <w:sz w:val="28"/>
          <w:szCs w:val="28"/>
        </w:rPr>
        <w:t xml:space="preserve"> </w:t>
      </w:r>
      <w:proofErr w:type="spellStart"/>
      <w:r w:rsidRPr="00932437">
        <w:rPr>
          <w:rFonts w:ascii="Times New Roman" w:hAnsi="Times New Roman" w:cs="Times New Roman"/>
          <w:b/>
          <w:bCs/>
          <w:sz w:val="28"/>
          <w:szCs w:val="28"/>
        </w:rPr>
        <w:t>яких</w:t>
      </w:r>
      <w:proofErr w:type="spellEnd"/>
      <w:r w:rsidRPr="00932437">
        <w:rPr>
          <w:rFonts w:ascii="Times New Roman" w:hAnsi="Times New Roman" w:cs="Times New Roman"/>
          <w:b/>
          <w:bCs/>
          <w:sz w:val="28"/>
          <w:szCs w:val="28"/>
        </w:rPr>
        <w:t xml:space="preserve"> </w:t>
      </w:r>
      <w:proofErr w:type="spellStart"/>
      <w:r w:rsidRPr="00932437">
        <w:rPr>
          <w:rFonts w:ascii="Times New Roman" w:hAnsi="Times New Roman" w:cs="Times New Roman"/>
          <w:b/>
          <w:bCs/>
          <w:sz w:val="28"/>
          <w:szCs w:val="28"/>
        </w:rPr>
        <w:t>спрямована</w:t>
      </w:r>
      <w:proofErr w:type="spellEnd"/>
      <w:r w:rsidRPr="00932437">
        <w:rPr>
          <w:rFonts w:ascii="Times New Roman" w:hAnsi="Times New Roman" w:cs="Times New Roman"/>
          <w:b/>
          <w:bCs/>
          <w:sz w:val="28"/>
          <w:szCs w:val="28"/>
        </w:rPr>
        <w:t xml:space="preserve"> </w:t>
      </w:r>
      <w:r w:rsidRPr="00932437">
        <w:rPr>
          <w:rFonts w:ascii="Times New Roman" w:hAnsi="Times New Roman" w:cs="Times New Roman"/>
          <w:b/>
          <w:bCs/>
          <w:sz w:val="28"/>
          <w:szCs w:val="28"/>
          <w:lang w:val="uk-UA"/>
        </w:rPr>
        <w:t>П</w:t>
      </w:r>
      <w:proofErr w:type="spellStart"/>
      <w:r w:rsidRPr="00932437">
        <w:rPr>
          <w:rFonts w:ascii="Times New Roman" w:hAnsi="Times New Roman" w:cs="Times New Roman"/>
          <w:b/>
          <w:bCs/>
          <w:sz w:val="28"/>
          <w:szCs w:val="28"/>
        </w:rPr>
        <w:t>рограма</w:t>
      </w:r>
      <w:proofErr w:type="spellEnd"/>
    </w:p>
    <w:p w:rsidR="00932437" w:rsidRPr="00932437" w:rsidRDefault="00932437" w:rsidP="005101A3">
      <w:pPr>
        <w:spacing w:after="0"/>
        <w:ind w:firstLine="567"/>
        <w:jc w:val="both"/>
        <w:rPr>
          <w:rFonts w:ascii="Times New Roman" w:hAnsi="Times New Roman" w:cs="Times New Roman"/>
          <w:sz w:val="28"/>
          <w:szCs w:val="28"/>
        </w:rPr>
      </w:pPr>
      <w:proofErr w:type="spellStart"/>
      <w:r w:rsidRPr="00932437">
        <w:rPr>
          <w:rFonts w:ascii="Times New Roman" w:hAnsi="Times New Roman" w:cs="Times New Roman"/>
          <w:sz w:val="28"/>
          <w:szCs w:val="28"/>
        </w:rPr>
        <w:t>Рідкісні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орфанні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захворювання</w:t>
      </w:r>
      <w:proofErr w:type="spellEnd"/>
      <w:r w:rsidRPr="00932437">
        <w:rPr>
          <w:rFonts w:ascii="Times New Roman" w:hAnsi="Times New Roman" w:cs="Times New Roman"/>
          <w:sz w:val="28"/>
          <w:szCs w:val="28"/>
        </w:rPr>
        <w:t xml:space="preserve"> </w:t>
      </w:r>
      <w:r w:rsidR="00C90350">
        <w:rPr>
          <w:rFonts w:ascii="Times New Roman" w:hAnsi="Times New Roman" w:cs="Times New Roman"/>
          <w:sz w:val="28"/>
          <w:szCs w:val="28"/>
        </w:rPr>
        <w:t>–</w:t>
      </w: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це</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загрожують</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життю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людини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або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хронічно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прогресують</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призводять</w:t>
      </w:r>
      <w:proofErr w:type="spellEnd"/>
      <w:r w:rsidRPr="00932437">
        <w:rPr>
          <w:rFonts w:ascii="Times New Roman" w:hAnsi="Times New Roman" w:cs="Times New Roman"/>
          <w:sz w:val="28"/>
          <w:szCs w:val="28"/>
        </w:rPr>
        <w:t xml:space="preserve"> до </w:t>
      </w:r>
      <w:proofErr w:type="spellStart"/>
      <w:r w:rsidRPr="00932437">
        <w:rPr>
          <w:rFonts w:ascii="Times New Roman" w:hAnsi="Times New Roman" w:cs="Times New Roman"/>
          <w:sz w:val="28"/>
          <w:szCs w:val="28"/>
        </w:rPr>
        <w:t>скорочення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тривалості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життя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громадянина</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або</w:t>
      </w:r>
      <w:proofErr w:type="spellEnd"/>
      <w:r w:rsidRPr="00932437">
        <w:rPr>
          <w:rFonts w:ascii="Times New Roman" w:hAnsi="Times New Roman" w:cs="Times New Roman"/>
          <w:sz w:val="28"/>
          <w:szCs w:val="28"/>
        </w:rPr>
        <w:t xml:space="preserve"> до </w:t>
      </w:r>
      <w:proofErr w:type="spellStart"/>
      <w:r w:rsidRPr="00932437">
        <w:rPr>
          <w:rFonts w:ascii="Times New Roman" w:hAnsi="Times New Roman" w:cs="Times New Roman"/>
          <w:sz w:val="28"/>
          <w:szCs w:val="28"/>
        </w:rPr>
        <w:t>його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інвалідності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Встановлено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що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рідкісні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орфанні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захворювання</w:t>
      </w:r>
      <w:proofErr w:type="spellEnd"/>
      <w:r w:rsidRPr="00932437">
        <w:rPr>
          <w:rFonts w:ascii="Times New Roman" w:hAnsi="Times New Roman" w:cs="Times New Roman"/>
          <w:sz w:val="28"/>
          <w:szCs w:val="28"/>
        </w:rPr>
        <w:t xml:space="preserve"> у 80 </w:t>
      </w:r>
      <w:proofErr w:type="spellStart"/>
      <w:r w:rsidRPr="00932437">
        <w:rPr>
          <w:rFonts w:ascii="Times New Roman" w:hAnsi="Times New Roman" w:cs="Times New Roman"/>
          <w:sz w:val="28"/>
          <w:szCs w:val="28"/>
        </w:rPr>
        <w:t>відсотках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обумовлені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генетичними</w:t>
      </w:r>
      <w:proofErr w:type="spellEnd"/>
      <w:r w:rsidRPr="00932437">
        <w:rPr>
          <w:rFonts w:ascii="Times New Roman" w:hAnsi="Times New Roman" w:cs="Times New Roman"/>
          <w:sz w:val="28"/>
          <w:szCs w:val="28"/>
        </w:rPr>
        <w:t xml:space="preserve"> причинами, </w:t>
      </w:r>
      <w:proofErr w:type="spellStart"/>
      <w:r w:rsidRPr="00932437">
        <w:rPr>
          <w:rFonts w:ascii="Times New Roman" w:hAnsi="Times New Roman" w:cs="Times New Roman"/>
          <w:sz w:val="28"/>
          <w:szCs w:val="28"/>
        </w:rPr>
        <w:t>інші</w:t>
      </w:r>
      <w:proofErr w:type="spellEnd"/>
      <w:r w:rsidRPr="00932437">
        <w:rPr>
          <w:rFonts w:ascii="Times New Roman" w:hAnsi="Times New Roman" w:cs="Times New Roman"/>
          <w:sz w:val="28"/>
          <w:szCs w:val="28"/>
        </w:rPr>
        <w:t xml:space="preserve"> </w:t>
      </w:r>
      <w:r w:rsidR="007129B7">
        <w:rPr>
          <w:rFonts w:ascii="Times New Roman" w:hAnsi="Times New Roman" w:cs="Times New Roman"/>
          <w:sz w:val="28"/>
          <w:szCs w:val="28"/>
        </w:rPr>
        <w:t>–</w:t>
      </w:r>
      <w:r w:rsidRPr="00932437">
        <w:rPr>
          <w:rFonts w:ascii="Times New Roman" w:hAnsi="Times New Roman" w:cs="Times New Roman"/>
          <w:sz w:val="28"/>
          <w:szCs w:val="28"/>
        </w:rPr>
        <w:t xml:space="preserve"> результатом </w:t>
      </w:r>
      <w:proofErr w:type="spellStart"/>
      <w:r w:rsidRPr="00932437">
        <w:rPr>
          <w:rFonts w:ascii="Times New Roman" w:hAnsi="Times New Roman" w:cs="Times New Roman"/>
          <w:sz w:val="28"/>
          <w:szCs w:val="28"/>
        </w:rPr>
        <w:t>інфекційних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уражень</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алергії</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дії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чинників</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зовнішнього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середовища</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Ця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група</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захворювань</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має</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важкий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хронічний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прогресуючий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перебіг</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супроводжується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формуванням</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дегенеративних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змін</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організмі</w:t>
      </w:r>
      <w:proofErr w:type="spellEnd"/>
      <w:r w:rsidRPr="00932437">
        <w:rPr>
          <w:rFonts w:ascii="Times New Roman" w:hAnsi="Times New Roman" w:cs="Times New Roman"/>
          <w:sz w:val="28"/>
          <w:szCs w:val="28"/>
        </w:rPr>
        <w:t>.</w:t>
      </w:r>
    </w:p>
    <w:p w:rsidR="00932437" w:rsidRPr="00EB1ECB" w:rsidRDefault="00932437" w:rsidP="005101A3">
      <w:pPr>
        <w:spacing w:after="0"/>
        <w:ind w:firstLine="567"/>
        <w:jc w:val="both"/>
        <w:rPr>
          <w:rFonts w:ascii="Times New Roman" w:hAnsi="Times New Roman" w:cs="Times New Roman"/>
          <w:sz w:val="28"/>
          <w:szCs w:val="28"/>
          <w:shd w:val="clear" w:color="auto" w:fill="FFFFFF"/>
          <w:lang w:val="uk-UA"/>
        </w:rPr>
      </w:pPr>
      <w:r w:rsidRPr="00EB1ECB">
        <w:rPr>
          <w:rFonts w:ascii="Times New Roman" w:hAnsi="Times New Roman" w:cs="Times New Roman"/>
          <w:sz w:val="28"/>
          <w:szCs w:val="28"/>
          <w:shd w:val="clear" w:color="auto" w:fill="FFFFFF"/>
          <w:lang w:val="uk-UA"/>
        </w:rPr>
        <w:t>Наказом</w:t>
      </w:r>
      <w:r w:rsidRPr="00932437">
        <w:rPr>
          <w:rFonts w:ascii="Times New Roman" w:hAnsi="Times New Roman" w:cs="Times New Roman"/>
          <w:sz w:val="28"/>
          <w:szCs w:val="28"/>
        </w:rPr>
        <w:t> </w:t>
      </w:r>
      <w:r w:rsidR="00EB1ECB">
        <w:rPr>
          <w:rFonts w:ascii="Times New Roman" w:hAnsi="Times New Roman" w:cs="Times New Roman"/>
          <w:sz w:val="28"/>
          <w:szCs w:val="28"/>
          <w:shd w:val="clear" w:color="auto" w:fill="FFFFFF"/>
          <w:lang w:val="uk-UA"/>
        </w:rPr>
        <w:t>МОЗ</w:t>
      </w:r>
      <w:r w:rsidRPr="00EB1ECB">
        <w:rPr>
          <w:rFonts w:ascii="Times New Roman" w:hAnsi="Times New Roman" w:cs="Times New Roman"/>
          <w:sz w:val="28"/>
          <w:szCs w:val="28"/>
          <w:lang w:val="uk-UA"/>
        </w:rPr>
        <w:t xml:space="preserve"> </w:t>
      </w:r>
      <w:r w:rsidR="005101A3">
        <w:rPr>
          <w:rFonts w:ascii="Times New Roman" w:hAnsi="Times New Roman" w:cs="Times New Roman"/>
          <w:sz w:val="28"/>
          <w:szCs w:val="28"/>
          <w:lang w:val="uk-UA"/>
        </w:rPr>
        <w:t xml:space="preserve">України </w:t>
      </w:r>
      <w:r w:rsidRPr="00EB1ECB">
        <w:rPr>
          <w:rFonts w:ascii="Times New Roman" w:hAnsi="Times New Roman" w:cs="Times New Roman"/>
          <w:sz w:val="28"/>
          <w:szCs w:val="28"/>
          <w:lang w:val="uk-UA"/>
        </w:rPr>
        <w:t xml:space="preserve">від 27.10.2014 </w:t>
      </w:r>
      <w:r w:rsidRPr="00EB1ECB">
        <w:rPr>
          <w:rFonts w:ascii="Times New Roman" w:hAnsi="Times New Roman" w:cs="Times New Roman"/>
          <w:sz w:val="28"/>
          <w:szCs w:val="28"/>
          <w:shd w:val="clear" w:color="auto" w:fill="FFFFFF"/>
          <w:lang w:val="uk-UA"/>
        </w:rPr>
        <w:t>№778 «Про затвердження переліку рідкісних (</w:t>
      </w:r>
      <w:proofErr w:type="spellStart"/>
      <w:r w:rsidRPr="00EB1ECB">
        <w:rPr>
          <w:rFonts w:ascii="Times New Roman" w:hAnsi="Times New Roman" w:cs="Times New Roman"/>
          <w:sz w:val="28"/>
          <w:szCs w:val="28"/>
          <w:shd w:val="clear" w:color="auto" w:fill="FFFFFF"/>
          <w:lang w:val="uk-UA"/>
        </w:rPr>
        <w:t>орфанних</w:t>
      </w:r>
      <w:proofErr w:type="spellEnd"/>
      <w:r w:rsidRPr="00EB1ECB">
        <w:rPr>
          <w:rFonts w:ascii="Times New Roman" w:hAnsi="Times New Roman" w:cs="Times New Roman"/>
          <w:sz w:val="28"/>
          <w:szCs w:val="28"/>
          <w:shd w:val="clear" w:color="auto" w:fill="FFFFFF"/>
          <w:lang w:val="uk-UA"/>
        </w:rPr>
        <w:t>) захворювань» в Україні</w:t>
      </w:r>
      <w:r>
        <w:rPr>
          <w:rFonts w:ascii="Times New Roman" w:hAnsi="Times New Roman" w:cs="Times New Roman"/>
          <w:sz w:val="28"/>
          <w:szCs w:val="28"/>
        </w:rPr>
        <w:t> </w:t>
      </w:r>
      <w:r w:rsidRPr="00EB1ECB">
        <w:rPr>
          <w:rFonts w:ascii="Times New Roman" w:hAnsi="Times New Roman" w:cs="Times New Roman"/>
          <w:sz w:val="28"/>
          <w:szCs w:val="28"/>
          <w:shd w:val="clear" w:color="auto" w:fill="FFFFFF"/>
          <w:lang w:val="uk-UA"/>
        </w:rPr>
        <w:t>затверджено</w:t>
      </w:r>
      <w:r w:rsidRPr="00932437">
        <w:rPr>
          <w:rFonts w:ascii="Times New Roman" w:hAnsi="Times New Roman" w:cs="Times New Roman"/>
          <w:sz w:val="28"/>
          <w:szCs w:val="28"/>
        </w:rPr>
        <w:t> </w:t>
      </w:r>
      <w:r w:rsidRPr="00EB1ECB">
        <w:rPr>
          <w:rFonts w:ascii="Times New Roman" w:hAnsi="Times New Roman" w:cs="Times New Roman"/>
          <w:sz w:val="28"/>
          <w:szCs w:val="28"/>
          <w:shd w:val="clear" w:color="auto" w:fill="FFFFFF"/>
          <w:lang w:val="uk-UA"/>
        </w:rPr>
        <w:t xml:space="preserve">понад 170 нозологій </w:t>
      </w:r>
      <w:proofErr w:type="spellStart"/>
      <w:r w:rsidRPr="00EB1ECB">
        <w:rPr>
          <w:rFonts w:ascii="Times New Roman" w:hAnsi="Times New Roman" w:cs="Times New Roman"/>
          <w:sz w:val="28"/>
          <w:szCs w:val="28"/>
          <w:shd w:val="clear" w:color="auto" w:fill="FFFFFF"/>
          <w:lang w:val="uk-UA"/>
        </w:rPr>
        <w:t>орфанних</w:t>
      </w:r>
      <w:proofErr w:type="spellEnd"/>
      <w:r w:rsidRPr="00EB1ECB">
        <w:rPr>
          <w:rFonts w:ascii="Times New Roman" w:hAnsi="Times New Roman" w:cs="Times New Roman"/>
          <w:sz w:val="28"/>
          <w:szCs w:val="28"/>
          <w:shd w:val="clear" w:color="auto" w:fill="FFFFFF"/>
          <w:lang w:val="uk-UA"/>
        </w:rPr>
        <w:t xml:space="preserve"> захворювань.</w:t>
      </w:r>
    </w:p>
    <w:p w:rsidR="00932437" w:rsidRPr="00EB1ECB" w:rsidRDefault="00932437" w:rsidP="00991947">
      <w:pPr>
        <w:spacing w:after="0"/>
        <w:ind w:firstLine="567"/>
        <w:jc w:val="both"/>
        <w:rPr>
          <w:rFonts w:ascii="Times New Roman" w:eastAsia="SimSun" w:hAnsi="Times New Roman" w:cs="Times New Roman"/>
          <w:color w:val="000000"/>
          <w:sz w:val="28"/>
          <w:szCs w:val="28"/>
          <w:lang w:val="uk-UA"/>
        </w:rPr>
      </w:pPr>
      <w:r w:rsidRPr="00EB1ECB">
        <w:rPr>
          <w:rFonts w:ascii="Times New Roman" w:hAnsi="Times New Roman" w:cs="Times New Roman"/>
          <w:sz w:val="28"/>
          <w:szCs w:val="28"/>
          <w:lang w:val="uk-UA"/>
        </w:rPr>
        <w:t xml:space="preserve">Постановою </w:t>
      </w:r>
      <w:r w:rsidR="005D3894" w:rsidRPr="0010601F">
        <w:rPr>
          <w:rFonts w:ascii="Times New Roman" w:hAnsi="Times New Roman" w:cs="Times New Roman"/>
          <w:sz w:val="28"/>
          <w:szCs w:val="28"/>
          <w:lang w:val="uk-UA"/>
        </w:rPr>
        <w:t>КМУ</w:t>
      </w:r>
      <w:r w:rsidR="00FD3C32" w:rsidRPr="0010601F">
        <w:rPr>
          <w:rFonts w:ascii="Times New Roman" w:hAnsi="Times New Roman" w:cs="Times New Roman"/>
          <w:sz w:val="28"/>
          <w:szCs w:val="28"/>
          <w:lang w:val="uk-UA"/>
        </w:rPr>
        <w:t xml:space="preserve"> </w:t>
      </w:r>
      <w:r w:rsidR="00EC7768" w:rsidRPr="0010601F">
        <w:rPr>
          <w:rFonts w:ascii="Times New Roman" w:hAnsi="Times New Roman" w:cs="Times New Roman"/>
          <w:sz w:val="28"/>
          <w:szCs w:val="28"/>
          <w:lang w:val="uk-UA"/>
        </w:rPr>
        <w:t xml:space="preserve">від </w:t>
      </w:r>
      <w:r w:rsidR="00EC7768">
        <w:rPr>
          <w:rFonts w:ascii="Times New Roman" w:hAnsi="Times New Roman" w:cs="Times New Roman"/>
          <w:sz w:val="28"/>
          <w:szCs w:val="28"/>
          <w:lang w:val="uk-UA"/>
        </w:rPr>
        <w:t>31.03.2015 №160 «</w:t>
      </w:r>
      <w:r w:rsidRPr="00EB1ECB">
        <w:rPr>
          <w:rFonts w:ascii="Times New Roman" w:hAnsi="Times New Roman" w:cs="Times New Roman"/>
          <w:sz w:val="28"/>
          <w:szCs w:val="28"/>
          <w:lang w:val="uk-UA"/>
        </w:rPr>
        <w:t>Про затвердження Порядку забезпечення громадян, які страждають на рідкісні (</w:t>
      </w:r>
      <w:proofErr w:type="spellStart"/>
      <w:r w:rsidRPr="00EB1ECB">
        <w:rPr>
          <w:rFonts w:ascii="Times New Roman" w:hAnsi="Times New Roman" w:cs="Times New Roman"/>
          <w:sz w:val="28"/>
          <w:szCs w:val="28"/>
          <w:lang w:val="uk-UA"/>
        </w:rPr>
        <w:t>орфанні</w:t>
      </w:r>
      <w:proofErr w:type="spellEnd"/>
      <w:r w:rsidRPr="00EB1ECB">
        <w:rPr>
          <w:rFonts w:ascii="Times New Roman" w:hAnsi="Times New Roman" w:cs="Times New Roman"/>
          <w:sz w:val="28"/>
          <w:szCs w:val="28"/>
          <w:lang w:val="uk-UA"/>
        </w:rPr>
        <w:t>) захворювання, лікарськими засобами та відповідними харчовими продуктами для спе</w:t>
      </w:r>
      <w:r w:rsidR="00EC7768">
        <w:rPr>
          <w:rFonts w:ascii="Times New Roman" w:hAnsi="Times New Roman" w:cs="Times New Roman"/>
          <w:sz w:val="28"/>
          <w:szCs w:val="28"/>
          <w:lang w:val="uk-UA"/>
        </w:rPr>
        <w:t>ціального дієтичного споживання»</w:t>
      </w:r>
      <w:r w:rsidRPr="00EB1ECB">
        <w:rPr>
          <w:rFonts w:ascii="Times New Roman" w:hAnsi="Times New Roman" w:cs="Times New Roman"/>
          <w:sz w:val="28"/>
          <w:szCs w:val="28"/>
          <w:lang w:val="uk-UA"/>
        </w:rPr>
        <w:t xml:space="preserve"> де </w:t>
      </w:r>
      <w:r w:rsidRPr="00EB1ECB">
        <w:rPr>
          <w:rFonts w:ascii="Times New Roman" w:eastAsia="SimSun" w:hAnsi="Times New Roman" w:cs="Times New Roman"/>
          <w:color w:val="000000"/>
          <w:sz w:val="28"/>
          <w:szCs w:val="28"/>
          <w:lang w:val="uk-UA"/>
        </w:rPr>
        <w:t>визначено</w:t>
      </w:r>
      <w:r w:rsidR="00BF60BF" w:rsidRPr="00002545">
        <w:rPr>
          <w:rFonts w:ascii="Times New Roman" w:eastAsia="SimSun" w:hAnsi="Times New Roman" w:cs="Times New Roman"/>
          <w:sz w:val="28"/>
          <w:szCs w:val="28"/>
          <w:lang w:val="uk-UA"/>
        </w:rPr>
        <w:t>,</w:t>
      </w:r>
      <w:r w:rsidRPr="00EB1ECB">
        <w:rPr>
          <w:rFonts w:ascii="Times New Roman" w:eastAsia="SimSun" w:hAnsi="Times New Roman" w:cs="Times New Roman"/>
          <w:color w:val="000000"/>
          <w:sz w:val="28"/>
          <w:szCs w:val="28"/>
          <w:lang w:val="uk-UA"/>
        </w:rPr>
        <w:t xml:space="preserve"> </w:t>
      </w:r>
      <w:r w:rsidR="00EB1ECB" w:rsidRPr="00EB1ECB">
        <w:rPr>
          <w:rFonts w:ascii="Times New Roman" w:eastAsia="SimSun" w:hAnsi="Times New Roman" w:cs="Times New Roman"/>
          <w:color w:val="000000"/>
          <w:sz w:val="28"/>
          <w:szCs w:val="28"/>
          <w:lang w:val="uk-UA"/>
        </w:rPr>
        <w:t xml:space="preserve">що </w:t>
      </w:r>
      <w:r w:rsidR="00EB1ECB" w:rsidRPr="001E7598">
        <w:rPr>
          <w:rFonts w:ascii="Times New Roman" w:eastAsia="SimSun" w:hAnsi="Times New Roman" w:cs="Times New Roman"/>
          <w:sz w:val="28"/>
          <w:szCs w:val="28"/>
          <w:lang w:val="uk-UA"/>
        </w:rPr>
        <w:t>МОЗ</w:t>
      </w:r>
      <w:r w:rsidR="003E3A8D" w:rsidRPr="001E7598">
        <w:rPr>
          <w:lang w:val="uk-UA"/>
        </w:rPr>
        <w:t xml:space="preserve"> </w:t>
      </w:r>
      <w:r w:rsidR="003E3A8D" w:rsidRPr="001E7598">
        <w:rPr>
          <w:rFonts w:ascii="Times New Roman" w:eastAsia="SimSun" w:hAnsi="Times New Roman" w:cs="Times New Roman"/>
          <w:sz w:val="28"/>
          <w:szCs w:val="28"/>
          <w:lang w:val="uk-UA"/>
        </w:rPr>
        <w:t>України</w:t>
      </w:r>
      <w:r w:rsidRPr="00EB1ECB">
        <w:rPr>
          <w:rFonts w:ascii="Times New Roman" w:eastAsia="SimSun" w:hAnsi="Times New Roman" w:cs="Times New Roman"/>
          <w:color w:val="000000"/>
          <w:sz w:val="28"/>
          <w:szCs w:val="28"/>
          <w:lang w:val="uk-UA"/>
        </w:rPr>
        <w:t>, обласні державні адміністрації передбачають видатки на здійснення заходів щодо забезпечення громадян, які страждають на рідкісні (</w:t>
      </w:r>
      <w:proofErr w:type="spellStart"/>
      <w:r w:rsidRPr="00EB1ECB">
        <w:rPr>
          <w:rFonts w:ascii="Times New Roman" w:eastAsia="SimSun" w:hAnsi="Times New Roman" w:cs="Times New Roman"/>
          <w:color w:val="000000"/>
          <w:sz w:val="28"/>
          <w:szCs w:val="28"/>
          <w:lang w:val="uk-UA"/>
        </w:rPr>
        <w:t>орфанні</w:t>
      </w:r>
      <w:proofErr w:type="spellEnd"/>
      <w:r w:rsidRPr="00EB1ECB">
        <w:rPr>
          <w:rFonts w:ascii="Times New Roman" w:eastAsia="SimSun" w:hAnsi="Times New Roman" w:cs="Times New Roman"/>
          <w:color w:val="000000"/>
          <w:sz w:val="28"/>
          <w:szCs w:val="28"/>
          <w:lang w:val="uk-UA"/>
        </w:rPr>
        <w:t>) захворювання, лікарськими засобами та відповідними харчовими продуктами для спеціального дієтичного споживання.</w:t>
      </w:r>
    </w:p>
    <w:p w:rsidR="00932437" w:rsidRPr="00932437" w:rsidRDefault="00932437" w:rsidP="00991947">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В </w:t>
      </w:r>
      <w:proofErr w:type="spellStart"/>
      <w:r w:rsidRPr="00932437">
        <w:rPr>
          <w:rFonts w:ascii="Times New Roman" w:hAnsi="Times New Roman" w:cs="Times New Roman"/>
          <w:sz w:val="28"/>
          <w:szCs w:val="28"/>
        </w:rPr>
        <w:t>Україні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протягом</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останнього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десятиріччя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досягнуто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певного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прогресу</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діагностиці</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лікуванні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рідкісних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захворювань</w:t>
      </w:r>
      <w:proofErr w:type="spellEnd"/>
      <w:r w:rsidRPr="00932437">
        <w:rPr>
          <w:rFonts w:ascii="Times New Roman" w:hAnsi="Times New Roman" w:cs="Times New Roman"/>
          <w:sz w:val="28"/>
          <w:szCs w:val="28"/>
        </w:rPr>
        <w:t xml:space="preserve">. </w:t>
      </w:r>
    </w:p>
    <w:p w:rsidR="00932437" w:rsidRPr="00BF60BF" w:rsidRDefault="00932437" w:rsidP="00991947">
      <w:pPr>
        <w:spacing w:after="0"/>
        <w:ind w:firstLine="567"/>
        <w:jc w:val="both"/>
        <w:rPr>
          <w:rFonts w:ascii="Times New Roman" w:hAnsi="Times New Roman" w:cs="Times New Roman"/>
          <w:sz w:val="28"/>
          <w:szCs w:val="28"/>
        </w:rPr>
      </w:pPr>
      <w:proofErr w:type="spellStart"/>
      <w:r w:rsidRPr="00BF60BF">
        <w:rPr>
          <w:rFonts w:ascii="Times New Roman" w:hAnsi="Times New Roman" w:cs="Times New Roman"/>
          <w:bCs/>
          <w:sz w:val="28"/>
          <w:szCs w:val="28"/>
        </w:rPr>
        <w:t>Програма</w:t>
      </w:r>
      <w:proofErr w:type="spellEnd"/>
      <w:r w:rsidRPr="00BF60BF">
        <w:rPr>
          <w:rFonts w:ascii="Times New Roman" w:hAnsi="Times New Roman" w:cs="Times New Roman"/>
          <w:bCs/>
          <w:sz w:val="28"/>
          <w:szCs w:val="28"/>
        </w:rPr>
        <w:t xml:space="preserve"> «</w:t>
      </w:r>
      <w:proofErr w:type="spellStart"/>
      <w:r w:rsidRPr="00BF60BF">
        <w:rPr>
          <w:rFonts w:ascii="Times New Roman" w:hAnsi="Times New Roman" w:cs="Times New Roman"/>
          <w:bCs/>
          <w:sz w:val="28"/>
          <w:szCs w:val="28"/>
        </w:rPr>
        <w:t>Орфанні</w:t>
      </w:r>
      <w:proofErr w:type="spellEnd"/>
      <w:r w:rsidRPr="00BF60BF">
        <w:rPr>
          <w:rFonts w:ascii="Times New Roman" w:hAnsi="Times New Roman" w:cs="Times New Roman"/>
          <w:bCs/>
          <w:sz w:val="28"/>
          <w:szCs w:val="28"/>
        </w:rPr>
        <w:t xml:space="preserve"> </w:t>
      </w:r>
      <w:proofErr w:type="spellStart"/>
      <w:r w:rsidRPr="00BF60BF">
        <w:rPr>
          <w:rFonts w:ascii="Times New Roman" w:hAnsi="Times New Roman" w:cs="Times New Roman"/>
          <w:bCs/>
          <w:sz w:val="28"/>
          <w:szCs w:val="28"/>
        </w:rPr>
        <w:t>захворювання</w:t>
      </w:r>
      <w:proofErr w:type="spellEnd"/>
      <w:r w:rsidRPr="00BF60BF">
        <w:rPr>
          <w:rFonts w:ascii="Times New Roman" w:hAnsi="Times New Roman" w:cs="Times New Roman"/>
          <w:bCs/>
          <w:sz w:val="28"/>
          <w:szCs w:val="28"/>
        </w:rPr>
        <w:t xml:space="preserve">» на 2026-2029 роки </w:t>
      </w:r>
      <w:proofErr w:type="spellStart"/>
      <w:r w:rsidRPr="00BF60BF">
        <w:rPr>
          <w:rFonts w:ascii="Times New Roman" w:hAnsi="Times New Roman" w:cs="Times New Roman"/>
          <w:sz w:val="28"/>
          <w:szCs w:val="28"/>
        </w:rPr>
        <w:t>розроблена</w:t>
      </w:r>
      <w:proofErr w:type="spellEnd"/>
      <w:r w:rsidRPr="00BF60BF">
        <w:rPr>
          <w:rFonts w:ascii="Times New Roman" w:hAnsi="Times New Roman" w:cs="Times New Roman"/>
          <w:sz w:val="28"/>
          <w:szCs w:val="28"/>
        </w:rPr>
        <w:t xml:space="preserve"> з метою </w:t>
      </w:r>
      <w:proofErr w:type="spellStart"/>
      <w:r w:rsidRPr="00BF60BF">
        <w:rPr>
          <w:rFonts w:ascii="Times New Roman" w:hAnsi="Times New Roman" w:cs="Times New Roman"/>
          <w:sz w:val="28"/>
          <w:szCs w:val="28"/>
        </w:rPr>
        <w:t>збереження</w:t>
      </w:r>
      <w:proofErr w:type="spellEnd"/>
      <w:r w:rsidRPr="00BF60BF">
        <w:rPr>
          <w:rFonts w:ascii="Times New Roman" w:hAnsi="Times New Roman" w:cs="Times New Roman"/>
          <w:sz w:val="28"/>
          <w:szCs w:val="28"/>
        </w:rPr>
        <w:t xml:space="preserve"> і </w:t>
      </w:r>
      <w:proofErr w:type="spellStart"/>
      <w:r w:rsidRPr="00BF60BF">
        <w:rPr>
          <w:rFonts w:ascii="Times New Roman" w:hAnsi="Times New Roman" w:cs="Times New Roman"/>
          <w:sz w:val="28"/>
          <w:szCs w:val="28"/>
        </w:rPr>
        <w:t>зміцнення</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здоров’я</w:t>
      </w:r>
      <w:proofErr w:type="spellEnd"/>
      <w:r w:rsidRPr="00BF60BF">
        <w:rPr>
          <w:rFonts w:ascii="Times New Roman" w:hAnsi="Times New Roman" w:cs="Times New Roman"/>
          <w:sz w:val="28"/>
          <w:szCs w:val="28"/>
        </w:rPr>
        <w:t xml:space="preserve"> людей, </w:t>
      </w:r>
      <w:proofErr w:type="spellStart"/>
      <w:r w:rsidRPr="00BF60BF">
        <w:rPr>
          <w:rFonts w:ascii="Times New Roman" w:hAnsi="Times New Roman" w:cs="Times New Roman"/>
          <w:sz w:val="28"/>
          <w:szCs w:val="28"/>
        </w:rPr>
        <w:t>раннього</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виявлення</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захворювань</w:t>
      </w:r>
      <w:proofErr w:type="spellEnd"/>
      <w:r w:rsidRPr="00BF60BF">
        <w:rPr>
          <w:rFonts w:ascii="Times New Roman" w:hAnsi="Times New Roman" w:cs="Times New Roman"/>
          <w:sz w:val="28"/>
          <w:szCs w:val="28"/>
        </w:rPr>
        <w:t xml:space="preserve"> та </w:t>
      </w:r>
      <w:proofErr w:type="spellStart"/>
      <w:r w:rsidRPr="00BF60BF">
        <w:rPr>
          <w:rFonts w:ascii="Times New Roman" w:hAnsi="Times New Roman" w:cs="Times New Roman"/>
          <w:sz w:val="28"/>
          <w:szCs w:val="28"/>
        </w:rPr>
        <w:t>їх</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ефективного</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лікування</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Програма</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color w:val="000000"/>
          <w:sz w:val="28"/>
          <w:szCs w:val="28"/>
        </w:rPr>
        <w:t>передбачає</w:t>
      </w:r>
      <w:proofErr w:type="spellEnd"/>
      <w:r w:rsidRPr="00BF60BF">
        <w:rPr>
          <w:rFonts w:ascii="Times New Roman" w:hAnsi="Times New Roman" w:cs="Times New Roman"/>
          <w:color w:val="000000"/>
          <w:sz w:val="28"/>
          <w:szCs w:val="28"/>
        </w:rPr>
        <w:t xml:space="preserve"> </w:t>
      </w:r>
      <w:proofErr w:type="spellStart"/>
      <w:r w:rsidRPr="00BF60BF">
        <w:rPr>
          <w:rFonts w:ascii="Times New Roman" w:hAnsi="Times New Roman" w:cs="Times New Roman"/>
          <w:color w:val="000000"/>
          <w:sz w:val="28"/>
          <w:szCs w:val="28"/>
        </w:rPr>
        <w:t>цільове</w:t>
      </w:r>
      <w:proofErr w:type="spellEnd"/>
      <w:r w:rsidRPr="00BF60BF">
        <w:rPr>
          <w:rFonts w:ascii="Times New Roman" w:hAnsi="Times New Roman" w:cs="Times New Roman"/>
          <w:color w:val="000000"/>
          <w:sz w:val="28"/>
          <w:szCs w:val="28"/>
        </w:rPr>
        <w:t xml:space="preserve"> </w:t>
      </w:r>
      <w:proofErr w:type="spellStart"/>
      <w:r w:rsidRPr="00BF60BF">
        <w:rPr>
          <w:rFonts w:ascii="Times New Roman" w:hAnsi="Times New Roman" w:cs="Times New Roman"/>
          <w:color w:val="000000"/>
          <w:sz w:val="28"/>
          <w:szCs w:val="28"/>
        </w:rPr>
        <w:t>фінансування</w:t>
      </w:r>
      <w:proofErr w:type="spellEnd"/>
      <w:r w:rsidRPr="00BF60BF">
        <w:rPr>
          <w:rFonts w:ascii="Times New Roman" w:hAnsi="Times New Roman" w:cs="Times New Roman"/>
          <w:color w:val="000000"/>
          <w:sz w:val="28"/>
          <w:szCs w:val="28"/>
        </w:rPr>
        <w:t xml:space="preserve"> </w:t>
      </w:r>
      <w:proofErr w:type="spellStart"/>
      <w:r w:rsidRPr="00BF60BF">
        <w:rPr>
          <w:rFonts w:ascii="Times New Roman" w:hAnsi="Times New Roman" w:cs="Times New Roman"/>
          <w:color w:val="000000"/>
          <w:sz w:val="28"/>
          <w:szCs w:val="28"/>
        </w:rPr>
        <w:t>заходів</w:t>
      </w:r>
      <w:proofErr w:type="spellEnd"/>
      <w:r w:rsidRPr="00BF60BF">
        <w:rPr>
          <w:rFonts w:ascii="Times New Roman" w:hAnsi="Times New Roman" w:cs="Times New Roman"/>
          <w:color w:val="000000"/>
          <w:sz w:val="28"/>
          <w:szCs w:val="28"/>
        </w:rPr>
        <w:t xml:space="preserve"> за </w:t>
      </w:r>
      <w:proofErr w:type="spellStart"/>
      <w:r w:rsidRPr="00BF60BF">
        <w:rPr>
          <w:rFonts w:ascii="Times New Roman" w:hAnsi="Times New Roman" w:cs="Times New Roman"/>
          <w:color w:val="000000"/>
          <w:sz w:val="28"/>
          <w:szCs w:val="28"/>
        </w:rPr>
        <w:t>рахунок</w:t>
      </w:r>
      <w:proofErr w:type="spellEnd"/>
      <w:r w:rsidRPr="00BF60BF">
        <w:rPr>
          <w:rFonts w:ascii="Times New Roman" w:hAnsi="Times New Roman" w:cs="Times New Roman"/>
          <w:color w:val="000000"/>
          <w:sz w:val="28"/>
          <w:szCs w:val="28"/>
        </w:rPr>
        <w:t xml:space="preserve"> </w:t>
      </w:r>
      <w:proofErr w:type="spellStart"/>
      <w:r w:rsidRPr="00BF60BF">
        <w:rPr>
          <w:rFonts w:ascii="Times New Roman" w:hAnsi="Times New Roman" w:cs="Times New Roman"/>
          <w:color w:val="000000"/>
          <w:sz w:val="28"/>
          <w:szCs w:val="28"/>
        </w:rPr>
        <w:t>коштів</w:t>
      </w:r>
      <w:proofErr w:type="spellEnd"/>
      <w:r w:rsidRPr="00BF60BF">
        <w:rPr>
          <w:rFonts w:ascii="Times New Roman" w:hAnsi="Times New Roman" w:cs="Times New Roman"/>
          <w:color w:val="000000"/>
          <w:sz w:val="28"/>
          <w:szCs w:val="28"/>
        </w:rPr>
        <w:t xml:space="preserve"> </w:t>
      </w:r>
      <w:proofErr w:type="spellStart"/>
      <w:r w:rsidRPr="00BF60BF">
        <w:rPr>
          <w:rFonts w:ascii="Times New Roman" w:hAnsi="Times New Roman" w:cs="Times New Roman"/>
          <w:color w:val="000000"/>
          <w:sz w:val="28"/>
          <w:szCs w:val="28"/>
        </w:rPr>
        <w:t>обласного</w:t>
      </w:r>
      <w:proofErr w:type="spellEnd"/>
      <w:r w:rsidRPr="00BF60BF">
        <w:rPr>
          <w:rFonts w:ascii="Times New Roman" w:hAnsi="Times New Roman" w:cs="Times New Roman"/>
          <w:color w:val="000000"/>
          <w:sz w:val="28"/>
          <w:szCs w:val="28"/>
        </w:rPr>
        <w:t xml:space="preserve"> бюджету </w:t>
      </w:r>
      <w:proofErr w:type="spellStart"/>
      <w:r w:rsidRPr="00BF60BF">
        <w:rPr>
          <w:rFonts w:ascii="Times New Roman" w:hAnsi="Times New Roman" w:cs="Times New Roman"/>
          <w:color w:val="000000"/>
          <w:sz w:val="28"/>
          <w:szCs w:val="28"/>
        </w:rPr>
        <w:t>Рівненської</w:t>
      </w:r>
      <w:proofErr w:type="spellEnd"/>
      <w:r w:rsidRPr="00BF60BF">
        <w:rPr>
          <w:rFonts w:ascii="Times New Roman" w:hAnsi="Times New Roman" w:cs="Times New Roman"/>
          <w:color w:val="000000"/>
          <w:sz w:val="28"/>
          <w:szCs w:val="28"/>
        </w:rPr>
        <w:t xml:space="preserve"> </w:t>
      </w:r>
      <w:proofErr w:type="spellStart"/>
      <w:r w:rsidRPr="00BF60BF">
        <w:rPr>
          <w:rFonts w:ascii="Times New Roman" w:hAnsi="Times New Roman" w:cs="Times New Roman"/>
          <w:color w:val="000000"/>
          <w:sz w:val="28"/>
          <w:szCs w:val="28"/>
        </w:rPr>
        <w:t>області</w:t>
      </w:r>
      <w:proofErr w:type="spellEnd"/>
      <w:r w:rsidRPr="00BF60BF">
        <w:rPr>
          <w:rFonts w:ascii="Times New Roman" w:hAnsi="Times New Roman" w:cs="Times New Roman"/>
          <w:color w:val="000000"/>
          <w:sz w:val="28"/>
          <w:szCs w:val="28"/>
        </w:rPr>
        <w:t xml:space="preserve"> та Державного бюджету, </w:t>
      </w:r>
      <w:proofErr w:type="spellStart"/>
      <w:r w:rsidRPr="00BF60BF">
        <w:rPr>
          <w:rFonts w:ascii="Times New Roman" w:hAnsi="Times New Roman" w:cs="Times New Roman"/>
          <w:sz w:val="28"/>
          <w:szCs w:val="28"/>
        </w:rPr>
        <w:t>які</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мають</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значний</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вплив</w:t>
      </w:r>
      <w:proofErr w:type="spellEnd"/>
      <w:r w:rsidRPr="00BF60BF">
        <w:rPr>
          <w:rFonts w:ascii="Times New Roman" w:hAnsi="Times New Roman" w:cs="Times New Roman"/>
          <w:sz w:val="28"/>
          <w:szCs w:val="28"/>
        </w:rPr>
        <w:t xml:space="preserve"> на </w:t>
      </w:r>
      <w:proofErr w:type="spellStart"/>
      <w:r w:rsidRPr="00BF60BF">
        <w:rPr>
          <w:rFonts w:ascii="Times New Roman" w:hAnsi="Times New Roman" w:cs="Times New Roman"/>
          <w:sz w:val="28"/>
          <w:szCs w:val="28"/>
        </w:rPr>
        <w:t>вирішення</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найважливіших</w:t>
      </w:r>
      <w:proofErr w:type="spellEnd"/>
      <w:r w:rsidRPr="00BF60BF">
        <w:rPr>
          <w:rFonts w:ascii="Times New Roman" w:hAnsi="Times New Roman" w:cs="Times New Roman"/>
          <w:sz w:val="28"/>
          <w:szCs w:val="28"/>
        </w:rPr>
        <w:t xml:space="preserve"> проблем </w:t>
      </w:r>
      <w:proofErr w:type="spellStart"/>
      <w:r w:rsidRPr="00BF60BF">
        <w:rPr>
          <w:rFonts w:ascii="Times New Roman" w:hAnsi="Times New Roman" w:cs="Times New Roman"/>
          <w:sz w:val="28"/>
          <w:szCs w:val="28"/>
        </w:rPr>
        <w:t>розвитку</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первинної</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медичної</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допомоги</w:t>
      </w:r>
      <w:proofErr w:type="spellEnd"/>
      <w:r w:rsidRPr="00BF60BF">
        <w:rPr>
          <w:rFonts w:ascii="Times New Roman" w:hAnsi="Times New Roman" w:cs="Times New Roman"/>
          <w:sz w:val="28"/>
          <w:szCs w:val="28"/>
        </w:rPr>
        <w:t xml:space="preserve"> </w:t>
      </w:r>
      <w:proofErr w:type="spellStart"/>
      <w:r w:rsidRPr="00BF60BF">
        <w:rPr>
          <w:rFonts w:ascii="Times New Roman" w:hAnsi="Times New Roman" w:cs="Times New Roman"/>
          <w:sz w:val="28"/>
          <w:szCs w:val="28"/>
        </w:rPr>
        <w:t>населен</w:t>
      </w:r>
      <w:r w:rsidR="00EB1ECB" w:rsidRPr="00BF60BF">
        <w:rPr>
          <w:rFonts w:ascii="Times New Roman" w:hAnsi="Times New Roman" w:cs="Times New Roman"/>
          <w:sz w:val="28"/>
          <w:szCs w:val="28"/>
        </w:rPr>
        <w:t>ню</w:t>
      </w:r>
      <w:proofErr w:type="spellEnd"/>
      <w:r w:rsidR="00EB1ECB" w:rsidRPr="00BF60BF">
        <w:rPr>
          <w:rFonts w:ascii="Times New Roman" w:hAnsi="Times New Roman" w:cs="Times New Roman"/>
          <w:sz w:val="28"/>
          <w:szCs w:val="28"/>
        </w:rPr>
        <w:t xml:space="preserve"> на засадах </w:t>
      </w:r>
      <w:proofErr w:type="spellStart"/>
      <w:r w:rsidR="00EB1ECB" w:rsidRPr="00BF60BF">
        <w:rPr>
          <w:rFonts w:ascii="Times New Roman" w:hAnsi="Times New Roman" w:cs="Times New Roman"/>
          <w:sz w:val="28"/>
          <w:szCs w:val="28"/>
        </w:rPr>
        <w:t>сімейної</w:t>
      </w:r>
      <w:proofErr w:type="spellEnd"/>
      <w:r w:rsidR="00EB1ECB" w:rsidRPr="00BF60BF">
        <w:rPr>
          <w:rFonts w:ascii="Times New Roman" w:hAnsi="Times New Roman" w:cs="Times New Roman"/>
          <w:sz w:val="28"/>
          <w:szCs w:val="28"/>
        </w:rPr>
        <w:t xml:space="preserve"> </w:t>
      </w:r>
      <w:proofErr w:type="spellStart"/>
      <w:r w:rsidR="00EB1ECB" w:rsidRPr="00BF60BF">
        <w:rPr>
          <w:rFonts w:ascii="Times New Roman" w:hAnsi="Times New Roman" w:cs="Times New Roman"/>
          <w:sz w:val="28"/>
          <w:szCs w:val="28"/>
        </w:rPr>
        <w:t>медицини</w:t>
      </w:r>
      <w:proofErr w:type="spellEnd"/>
      <w:r w:rsidRPr="00BF60BF">
        <w:rPr>
          <w:rFonts w:ascii="Times New Roman" w:hAnsi="Times New Roman" w:cs="Times New Roman"/>
          <w:sz w:val="28"/>
          <w:szCs w:val="28"/>
        </w:rPr>
        <w:t>.</w:t>
      </w:r>
    </w:p>
    <w:p w:rsidR="00932437" w:rsidRPr="00932437" w:rsidRDefault="00932437" w:rsidP="00991947">
      <w:pPr>
        <w:spacing w:after="0"/>
        <w:ind w:firstLine="567"/>
        <w:jc w:val="both"/>
        <w:rPr>
          <w:rFonts w:ascii="Times New Roman" w:hAnsi="Times New Roman" w:cs="Times New Roman"/>
          <w:sz w:val="28"/>
          <w:szCs w:val="28"/>
        </w:rPr>
      </w:pPr>
      <w:proofErr w:type="spellStart"/>
      <w:r w:rsidRPr="00932437">
        <w:rPr>
          <w:rFonts w:ascii="Times New Roman" w:hAnsi="Times New Roman" w:cs="Times New Roman"/>
          <w:sz w:val="28"/>
          <w:szCs w:val="28"/>
        </w:rPr>
        <w:t>Реалізація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Програми</w:t>
      </w:r>
      <w:proofErr w:type="spellEnd"/>
      <w:r w:rsidRPr="00932437">
        <w:rPr>
          <w:rFonts w:ascii="Times New Roman" w:hAnsi="Times New Roman" w:cs="Times New Roman"/>
          <w:sz w:val="28"/>
          <w:szCs w:val="28"/>
        </w:rPr>
        <w:t xml:space="preserve"> дозволить </w:t>
      </w:r>
      <w:proofErr w:type="spellStart"/>
      <w:r w:rsidRPr="00932437">
        <w:rPr>
          <w:rFonts w:ascii="Times New Roman" w:hAnsi="Times New Roman" w:cs="Times New Roman"/>
          <w:sz w:val="28"/>
          <w:szCs w:val="28"/>
        </w:rPr>
        <w:t>створити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умови</w:t>
      </w:r>
      <w:proofErr w:type="spellEnd"/>
      <w:r w:rsidRPr="00932437">
        <w:rPr>
          <w:rFonts w:ascii="Times New Roman" w:hAnsi="Times New Roman" w:cs="Times New Roman"/>
          <w:sz w:val="28"/>
          <w:szCs w:val="28"/>
        </w:rPr>
        <w:t xml:space="preserve"> для </w:t>
      </w:r>
      <w:proofErr w:type="spellStart"/>
      <w:r w:rsidRPr="00932437">
        <w:rPr>
          <w:rFonts w:ascii="Times New Roman" w:hAnsi="Times New Roman" w:cs="Times New Roman"/>
          <w:sz w:val="28"/>
          <w:szCs w:val="28"/>
        </w:rPr>
        <w:t>покращення</w:t>
      </w:r>
      <w:proofErr w:type="spellEnd"/>
      <w:r w:rsidRPr="00932437">
        <w:rPr>
          <w:rFonts w:ascii="Times New Roman" w:hAnsi="Times New Roman" w:cs="Times New Roman"/>
          <w:sz w:val="28"/>
          <w:szCs w:val="28"/>
        </w:rPr>
        <w:t xml:space="preserve"> медико-</w:t>
      </w:r>
      <w:proofErr w:type="spellStart"/>
      <w:r w:rsidRPr="00932437">
        <w:rPr>
          <w:rFonts w:ascii="Times New Roman" w:hAnsi="Times New Roman" w:cs="Times New Roman"/>
          <w:sz w:val="28"/>
          <w:szCs w:val="28"/>
        </w:rPr>
        <w:t>демографічної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ситуації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населенню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Вараської</w:t>
      </w:r>
      <w:proofErr w:type="spellEnd"/>
      <w:r w:rsidRPr="00932437">
        <w:rPr>
          <w:rFonts w:ascii="Times New Roman" w:hAnsi="Times New Roman" w:cs="Times New Roman"/>
          <w:sz w:val="28"/>
          <w:szCs w:val="28"/>
        </w:rPr>
        <w:t xml:space="preserve"> МТГ, </w:t>
      </w:r>
      <w:proofErr w:type="spellStart"/>
      <w:r w:rsidRPr="00932437">
        <w:rPr>
          <w:rFonts w:ascii="Times New Roman" w:hAnsi="Times New Roman" w:cs="Times New Roman"/>
          <w:sz w:val="28"/>
          <w:szCs w:val="28"/>
        </w:rPr>
        <w:t>попередження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смертності</w:t>
      </w:r>
      <w:proofErr w:type="spellEnd"/>
      <w:r w:rsidRPr="00932437">
        <w:rPr>
          <w:rFonts w:ascii="Times New Roman" w:hAnsi="Times New Roman" w:cs="Times New Roman"/>
          <w:sz w:val="28"/>
          <w:szCs w:val="28"/>
        </w:rPr>
        <w:t xml:space="preserve"> у </w:t>
      </w:r>
      <w:proofErr w:type="spellStart"/>
      <w:r w:rsidRPr="00932437">
        <w:rPr>
          <w:rFonts w:ascii="Times New Roman" w:hAnsi="Times New Roman" w:cs="Times New Roman"/>
          <w:sz w:val="28"/>
          <w:szCs w:val="28"/>
        </w:rPr>
        <w:t>всіх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вікових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групах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передусім</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дитячому</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працездатному</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віці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задоволення</w:t>
      </w:r>
      <w:proofErr w:type="spellEnd"/>
      <w:r w:rsidRPr="00932437">
        <w:rPr>
          <w:rFonts w:ascii="Times New Roman" w:hAnsi="Times New Roman" w:cs="Times New Roman"/>
          <w:sz w:val="28"/>
          <w:szCs w:val="28"/>
        </w:rPr>
        <w:t xml:space="preserve"> потреб </w:t>
      </w:r>
      <w:proofErr w:type="spellStart"/>
      <w:r w:rsidRPr="00932437">
        <w:rPr>
          <w:rFonts w:ascii="Times New Roman" w:hAnsi="Times New Roman" w:cs="Times New Roman"/>
          <w:sz w:val="28"/>
          <w:szCs w:val="28"/>
        </w:rPr>
        <w:t>населення</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доступній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якісній</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ефективній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медичній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допомозі</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реабілітації</w:t>
      </w:r>
      <w:proofErr w:type="spellEnd"/>
      <w:r w:rsidRPr="00932437">
        <w:rPr>
          <w:rFonts w:ascii="Times New Roman" w:hAnsi="Times New Roman" w:cs="Times New Roman"/>
          <w:sz w:val="28"/>
          <w:szCs w:val="28"/>
        </w:rPr>
        <w:t>.</w:t>
      </w:r>
    </w:p>
    <w:p w:rsidR="00932437" w:rsidRPr="00932437" w:rsidRDefault="00932437" w:rsidP="00991947">
      <w:pPr>
        <w:spacing w:after="0"/>
        <w:ind w:firstLine="567"/>
        <w:jc w:val="both"/>
        <w:rPr>
          <w:rFonts w:ascii="Times New Roman" w:hAnsi="Times New Roman" w:cs="Times New Roman"/>
          <w:color w:val="000000"/>
          <w:sz w:val="28"/>
          <w:szCs w:val="28"/>
        </w:rPr>
      </w:pPr>
      <w:proofErr w:type="spellStart"/>
      <w:r w:rsidRPr="00932437">
        <w:rPr>
          <w:rFonts w:ascii="Times New Roman" w:hAnsi="Times New Roman" w:cs="Times New Roman"/>
          <w:color w:val="000000"/>
          <w:sz w:val="28"/>
          <w:szCs w:val="28"/>
        </w:rPr>
        <w:t>Під</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наглядом</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лікарів</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первинної</w:t>
      </w:r>
      <w:proofErr w:type="spellEnd"/>
      <w:r w:rsidRPr="00932437">
        <w:rPr>
          <w:rFonts w:ascii="Times New Roman" w:hAnsi="Times New Roman" w:cs="Times New Roman"/>
          <w:color w:val="000000"/>
          <w:sz w:val="28"/>
          <w:szCs w:val="28"/>
        </w:rPr>
        <w:t xml:space="preserve"> ланки </w:t>
      </w:r>
      <w:proofErr w:type="spellStart"/>
      <w:r w:rsidRPr="00932437">
        <w:rPr>
          <w:rFonts w:ascii="Times New Roman" w:hAnsi="Times New Roman" w:cs="Times New Roman"/>
          <w:color w:val="000000"/>
          <w:sz w:val="28"/>
          <w:szCs w:val="28"/>
        </w:rPr>
        <w:t>перебуває</w:t>
      </w:r>
      <w:proofErr w:type="spellEnd"/>
      <w:r w:rsidRPr="009324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sidR="00BF60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120 </w:t>
      </w:r>
      <w:proofErr w:type="spellStart"/>
      <w:r>
        <w:rPr>
          <w:rFonts w:ascii="Times New Roman" w:hAnsi="Times New Roman" w:cs="Times New Roman"/>
          <w:color w:val="000000"/>
          <w:sz w:val="28"/>
          <w:szCs w:val="28"/>
        </w:rPr>
        <w:t>хворих</w:t>
      </w:r>
      <w:proofErr w:type="spellEnd"/>
      <w:r w:rsidRPr="00932437">
        <w:rPr>
          <w:rFonts w:ascii="Times New Roman" w:hAnsi="Times New Roman" w:cs="Times New Roman"/>
          <w:color w:val="000000"/>
          <w:sz w:val="28"/>
          <w:szCs w:val="28"/>
        </w:rPr>
        <w:t xml:space="preserve"> на </w:t>
      </w:r>
      <w:proofErr w:type="spellStart"/>
      <w:r w:rsidRPr="00932437">
        <w:rPr>
          <w:rFonts w:ascii="Times New Roman" w:hAnsi="Times New Roman" w:cs="Times New Roman"/>
          <w:color w:val="000000"/>
          <w:sz w:val="28"/>
          <w:szCs w:val="28"/>
        </w:rPr>
        <w:t>р</w:t>
      </w:r>
      <w:r w:rsidR="003061F3">
        <w:rPr>
          <w:rFonts w:ascii="Times New Roman" w:hAnsi="Times New Roman" w:cs="Times New Roman"/>
          <w:color w:val="000000"/>
          <w:sz w:val="28"/>
          <w:szCs w:val="28"/>
        </w:rPr>
        <w:t>ідкісні</w:t>
      </w:r>
      <w:proofErr w:type="spellEnd"/>
      <w:r w:rsidR="003061F3">
        <w:rPr>
          <w:rFonts w:ascii="Times New Roman" w:hAnsi="Times New Roman" w:cs="Times New Roman"/>
          <w:color w:val="000000"/>
          <w:sz w:val="28"/>
          <w:szCs w:val="28"/>
        </w:rPr>
        <w:t xml:space="preserve"> (</w:t>
      </w:r>
      <w:proofErr w:type="spellStart"/>
      <w:r w:rsidR="003061F3">
        <w:rPr>
          <w:rFonts w:ascii="Times New Roman" w:hAnsi="Times New Roman" w:cs="Times New Roman"/>
          <w:color w:val="000000"/>
          <w:sz w:val="28"/>
          <w:szCs w:val="28"/>
        </w:rPr>
        <w:t>орфанні</w:t>
      </w:r>
      <w:proofErr w:type="spellEnd"/>
      <w:r w:rsidR="003061F3">
        <w:rPr>
          <w:rFonts w:ascii="Times New Roman" w:hAnsi="Times New Roman" w:cs="Times New Roman"/>
          <w:color w:val="000000"/>
          <w:sz w:val="28"/>
          <w:szCs w:val="28"/>
        </w:rPr>
        <w:t xml:space="preserve">) </w:t>
      </w:r>
      <w:proofErr w:type="spellStart"/>
      <w:r w:rsidR="003061F3">
        <w:rPr>
          <w:rFonts w:ascii="Times New Roman" w:hAnsi="Times New Roman" w:cs="Times New Roman"/>
          <w:color w:val="000000"/>
          <w:sz w:val="28"/>
          <w:szCs w:val="28"/>
        </w:rPr>
        <w:t>захворювання</w:t>
      </w:r>
      <w:proofErr w:type="spellEnd"/>
      <w:r w:rsidR="003061F3">
        <w:rPr>
          <w:rFonts w:ascii="Times New Roman" w:hAnsi="Times New Roman" w:cs="Times New Roman"/>
          <w:color w:val="000000"/>
          <w:sz w:val="28"/>
          <w:szCs w:val="28"/>
        </w:rPr>
        <w:t>.</w:t>
      </w:r>
    </w:p>
    <w:p w:rsidR="00932437" w:rsidRPr="00932437" w:rsidRDefault="00932437" w:rsidP="00991947">
      <w:pPr>
        <w:spacing w:after="0"/>
        <w:ind w:firstLine="567"/>
        <w:jc w:val="both"/>
        <w:rPr>
          <w:rFonts w:ascii="Times New Roman" w:hAnsi="Times New Roman" w:cs="Times New Roman"/>
          <w:color w:val="000000"/>
          <w:sz w:val="28"/>
          <w:szCs w:val="28"/>
        </w:rPr>
      </w:pPr>
      <w:proofErr w:type="spellStart"/>
      <w:r w:rsidRPr="00932437">
        <w:rPr>
          <w:rFonts w:ascii="Times New Roman" w:eastAsia="SimSun" w:hAnsi="Times New Roman" w:cs="Times New Roman"/>
          <w:color w:val="000000"/>
          <w:sz w:val="28"/>
          <w:szCs w:val="28"/>
        </w:rPr>
        <w:t>Програма</w:t>
      </w:r>
      <w:proofErr w:type="spellEnd"/>
      <w:r w:rsidRPr="00932437">
        <w:rPr>
          <w:rFonts w:ascii="Times New Roman" w:eastAsia="SimSun" w:hAnsi="Times New Roman" w:cs="Times New Roman"/>
          <w:color w:val="000000"/>
          <w:sz w:val="28"/>
          <w:szCs w:val="28"/>
        </w:rPr>
        <w:t xml:space="preserve"> </w:t>
      </w:r>
      <w:proofErr w:type="spellStart"/>
      <w:r w:rsidRPr="00932437">
        <w:rPr>
          <w:rFonts w:ascii="Times New Roman" w:eastAsia="SimSun" w:hAnsi="Times New Roman" w:cs="Times New Roman"/>
          <w:color w:val="000000"/>
          <w:sz w:val="28"/>
          <w:szCs w:val="28"/>
        </w:rPr>
        <w:t>включає</w:t>
      </w:r>
      <w:proofErr w:type="spellEnd"/>
      <w:r w:rsidRPr="00932437">
        <w:rPr>
          <w:rFonts w:ascii="Times New Roman" w:eastAsia="SimSun" w:hAnsi="Times New Roman" w:cs="Times New Roman"/>
          <w:color w:val="000000"/>
          <w:sz w:val="28"/>
          <w:szCs w:val="28"/>
        </w:rPr>
        <w:t xml:space="preserve"> заходи по </w:t>
      </w:r>
      <w:proofErr w:type="spellStart"/>
      <w:r w:rsidRPr="00932437">
        <w:rPr>
          <w:rFonts w:ascii="Times New Roman" w:eastAsia="SimSun" w:hAnsi="Times New Roman" w:cs="Times New Roman"/>
          <w:color w:val="000000"/>
          <w:sz w:val="28"/>
          <w:szCs w:val="28"/>
        </w:rPr>
        <w:t>рідкісних</w:t>
      </w:r>
      <w:proofErr w:type="spellEnd"/>
      <w:r w:rsidRPr="00932437">
        <w:rPr>
          <w:rFonts w:ascii="Times New Roman" w:eastAsia="SimSun" w:hAnsi="Times New Roman" w:cs="Times New Roman"/>
          <w:color w:val="000000"/>
          <w:sz w:val="28"/>
          <w:szCs w:val="28"/>
        </w:rPr>
        <w:t xml:space="preserve"> (</w:t>
      </w:r>
      <w:proofErr w:type="spellStart"/>
      <w:r w:rsidRPr="00932437">
        <w:rPr>
          <w:rFonts w:ascii="Times New Roman" w:eastAsia="SimSun" w:hAnsi="Times New Roman" w:cs="Times New Roman"/>
          <w:color w:val="000000"/>
          <w:sz w:val="28"/>
          <w:szCs w:val="28"/>
        </w:rPr>
        <w:t>орфанних</w:t>
      </w:r>
      <w:proofErr w:type="spellEnd"/>
      <w:r w:rsidRPr="00932437">
        <w:rPr>
          <w:rFonts w:ascii="Times New Roman" w:eastAsia="SimSun" w:hAnsi="Times New Roman" w:cs="Times New Roman"/>
          <w:color w:val="000000"/>
          <w:sz w:val="28"/>
          <w:szCs w:val="28"/>
        </w:rPr>
        <w:t>)</w:t>
      </w:r>
      <w:r w:rsidRPr="00932437">
        <w:rPr>
          <w:rFonts w:ascii="Times New Roman" w:hAnsi="Times New Roman" w:cs="Times New Roman"/>
          <w:color w:val="000000"/>
          <w:sz w:val="28"/>
          <w:szCs w:val="28"/>
          <w:shd w:val="clear" w:color="auto" w:fill="FFFFFF"/>
        </w:rPr>
        <w:t xml:space="preserve"> </w:t>
      </w:r>
      <w:proofErr w:type="spellStart"/>
      <w:r w:rsidRPr="00932437">
        <w:rPr>
          <w:rFonts w:ascii="Times New Roman" w:hAnsi="Times New Roman" w:cs="Times New Roman"/>
          <w:color w:val="000000"/>
          <w:sz w:val="28"/>
          <w:szCs w:val="28"/>
          <w:shd w:val="clear" w:color="auto" w:fill="FFFFFF"/>
        </w:rPr>
        <w:t>захворюваннях</w:t>
      </w:r>
      <w:proofErr w:type="spellEnd"/>
      <w:r w:rsidRPr="00932437">
        <w:rPr>
          <w:rFonts w:ascii="Times New Roman" w:hAnsi="Times New Roman" w:cs="Times New Roman"/>
          <w:color w:val="000000"/>
          <w:sz w:val="28"/>
          <w:szCs w:val="28"/>
          <w:shd w:val="clear" w:color="auto" w:fill="FFFFFF"/>
        </w:rPr>
        <w:t xml:space="preserve"> таких як</w:t>
      </w:r>
      <w:r w:rsidRPr="00932437">
        <w:rPr>
          <w:rFonts w:ascii="Times New Roman" w:eastAsia="SimSun" w:hAnsi="Times New Roman" w:cs="Times New Roman"/>
          <w:color w:val="000000"/>
          <w:sz w:val="28"/>
          <w:szCs w:val="28"/>
        </w:rPr>
        <w:t>:</w:t>
      </w:r>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бульозний</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епідермоліз</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системний</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червоний</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вовчак</w:t>
      </w:r>
      <w:proofErr w:type="spellEnd"/>
      <w:r w:rsidRPr="00932437">
        <w:rPr>
          <w:rFonts w:ascii="Times New Roman" w:hAnsi="Times New Roman" w:cs="Times New Roman"/>
          <w:color w:val="000000"/>
          <w:sz w:val="28"/>
          <w:szCs w:val="28"/>
        </w:rPr>
        <w:t xml:space="preserve">, синдром </w:t>
      </w:r>
      <w:proofErr w:type="spellStart"/>
      <w:r w:rsidRPr="00932437">
        <w:rPr>
          <w:rFonts w:ascii="Times New Roman" w:hAnsi="Times New Roman" w:cs="Times New Roman"/>
          <w:color w:val="000000"/>
          <w:sz w:val="28"/>
          <w:szCs w:val="28"/>
        </w:rPr>
        <w:t>Шегрена</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змішана</w:t>
      </w:r>
      <w:proofErr w:type="spellEnd"/>
      <w:r w:rsidRPr="00932437">
        <w:rPr>
          <w:rFonts w:ascii="Times New Roman" w:hAnsi="Times New Roman" w:cs="Times New Roman"/>
          <w:color w:val="000000"/>
          <w:sz w:val="28"/>
          <w:szCs w:val="28"/>
        </w:rPr>
        <w:t xml:space="preserve"> хвороба </w:t>
      </w:r>
      <w:proofErr w:type="spellStart"/>
      <w:r w:rsidRPr="00932437">
        <w:rPr>
          <w:rFonts w:ascii="Times New Roman" w:hAnsi="Times New Roman" w:cs="Times New Roman"/>
          <w:color w:val="000000"/>
          <w:sz w:val="28"/>
          <w:szCs w:val="28"/>
        </w:rPr>
        <w:t>сполучної</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тканини</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ревматоїдний</w:t>
      </w:r>
      <w:proofErr w:type="spellEnd"/>
      <w:r w:rsidRPr="00932437">
        <w:rPr>
          <w:rFonts w:ascii="Times New Roman" w:hAnsi="Times New Roman" w:cs="Times New Roman"/>
          <w:color w:val="000000"/>
          <w:sz w:val="28"/>
          <w:szCs w:val="28"/>
        </w:rPr>
        <w:t xml:space="preserve"> артрит, хвороба Бехтерева, </w:t>
      </w:r>
      <w:proofErr w:type="spellStart"/>
      <w:r w:rsidRPr="00932437">
        <w:rPr>
          <w:rFonts w:ascii="Times New Roman" w:hAnsi="Times New Roman" w:cs="Times New Roman"/>
          <w:color w:val="000000"/>
          <w:sz w:val="28"/>
          <w:szCs w:val="28"/>
        </w:rPr>
        <w:t>захворювання</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сполучної</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тканини</w:t>
      </w:r>
      <w:proofErr w:type="spellEnd"/>
      <w:r w:rsidRPr="00932437">
        <w:rPr>
          <w:rFonts w:ascii="Times New Roman" w:hAnsi="Times New Roman" w:cs="Times New Roman"/>
          <w:color w:val="000000"/>
          <w:sz w:val="28"/>
          <w:szCs w:val="28"/>
        </w:rPr>
        <w:t xml:space="preserve"> ЮРА, синдром </w:t>
      </w:r>
      <w:proofErr w:type="spellStart"/>
      <w:r w:rsidRPr="00932437">
        <w:rPr>
          <w:rFonts w:ascii="Times New Roman" w:hAnsi="Times New Roman" w:cs="Times New Roman"/>
          <w:color w:val="000000"/>
          <w:sz w:val="28"/>
          <w:szCs w:val="28"/>
        </w:rPr>
        <w:t>Денді</w:t>
      </w:r>
      <w:proofErr w:type="spellEnd"/>
      <w:r w:rsidRPr="00932437">
        <w:rPr>
          <w:rFonts w:ascii="Times New Roman" w:hAnsi="Times New Roman" w:cs="Times New Roman"/>
          <w:color w:val="000000"/>
          <w:sz w:val="28"/>
          <w:szCs w:val="28"/>
        </w:rPr>
        <w:t xml:space="preserve">-Уокера, </w:t>
      </w:r>
      <w:proofErr w:type="spellStart"/>
      <w:r w:rsidRPr="00932437">
        <w:rPr>
          <w:rFonts w:ascii="Times New Roman" w:hAnsi="Times New Roman" w:cs="Times New Roman"/>
          <w:color w:val="000000"/>
          <w:sz w:val="28"/>
          <w:szCs w:val="28"/>
        </w:rPr>
        <w:t>епілепсія</w:t>
      </w:r>
      <w:proofErr w:type="spellEnd"/>
      <w:r w:rsidRPr="00932437">
        <w:rPr>
          <w:rFonts w:ascii="Times New Roman" w:hAnsi="Times New Roman" w:cs="Times New Roman"/>
          <w:color w:val="000000"/>
          <w:sz w:val="28"/>
          <w:szCs w:val="28"/>
        </w:rPr>
        <w:t xml:space="preserve"> </w:t>
      </w:r>
      <w:r w:rsidRPr="00932437">
        <w:rPr>
          <w:rFonts w:ascii="Times New Roman" w:hAnsi="Times New Roman" w:cs="Times New Roman"/>
          <w:color w:val="000000"/>
          <w:sz w:val="28"/>
          <w:szCs w:val="28"/>
        </w:rPr>
        <w:lastRenderedPageBreak/>
        <w:t>(</w:t>
      </w:r>
      <w:proofErr w:type="spellStart"/>
      <w:r w:rsidRPr="00932437">
        <w:rPr>
          <w:rFonts w:ascii="Times New Roman" w:hAnsi="Times New Roman" w:cs="Times New Roman"/>
          <w:color w:val="000000"/>
          <w:sz w:val="28"/>
          <w:szCs w:val="28"/>
        </w:rPr>
        <w:t>епілептична</w:t>
      </w:r>
      <w:proofErr w:type="spellEnd"/>
      <w:r w:rsidRPr="00932437">
        <w:rPr>
          <w:rFonts w:ascii="Times New Roman" w:hAnsi="Times New Roman" w:cs="Times New Roman"/>
          <w:color w:val="000000"/>
          <w:sz w:val="28"/>
          <w:szCs w:val="28"/>
        </w:rPr>
        <w:t xml:space="preserve"> хвороба), </w:t>
      </w:r>
      <w:proofErr w:type="spellStart"/>
      <w:r w:rsidRPr="00932437">
        <w:rPr>
          <w:rFonts w:ascii="Times New Roman" w:hAnsi="Times New Roman" w:cs="Times New Roman"/>
          <w:color w:val="000000"/>
          <w:sz w:val="28"/>
          <w:szCs w:val="28"/>
        </w:rPr>
        <w:t>нецукровий</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діабет</w:t>
      </w:r>
      <w:proofErr w:type="spellEnd"/>
      <w:r w:rsidRPr="00932437">
        <w:rPr>
          <w:rFonts w:ascii="Times New Roman" w:hAnsi="Times New Roman" w:cs="Times New Roman"/>
          <w:color w:val="000000"/>
          <w:sz w:val="28"/>
          <w:szCs w:val="28"/>
        </w:rPr>
        <w:t>,</w:t>
      </w:r>
      <w:r w:rsidR="0086268C">
        <w:rPr>
          <w:rFonts w:ascii="Times New Roman" w:hAnsi="Times New Roman" w:cs="Times New Roman"/>
          <w:color w:val="000000"/>
          <w:sz w:val="28"/>
          <w:szCs w:val="28"/>
          <w:lang w:val="uk-UA"/>
        </w:rPr>
        <w:t xml:space="preserve"> </w:t>
      </w:r>
      <w:proofErr w:type="spellStart"/>
      <w:r w:rsidRPr="00932437">
        <w:rPr>
          <w:rFonts w:ascii="Times New Roman" w:hAnsi="Times New Roman" w:cs="Times New Roman"/>
          <w:color w:val="000000"/>
          <w:sz w:val="28"/>
          <w:szCs w:val="28"/>
        </w:rPr>
        <w:t>поліцитемія</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справжня</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мікроцефалія</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міастенія</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уроджений</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гіпотиріоз</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легенева</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гіпертензія</w:t>
      </w:r>
      <w:proofErr w:type="spellEnd"/>
      <w:r w:rsidRPr="00932437">
        <w:rPr>
          <w:rFonts w:ascii="Times New Roman" w:hAnsi="Times New Roman" w:cs="Times New Roman"/>
          <w:color w:val="000000"/>
          <w:sz w:val="28"/>
          <w:szCs w:val="28"/>
        </w:rPr>
        <w:t xml:space="preserve">, хвороба </w:t>
      </w:r>
      <w:proofErr w:type="spellStart"/>
      <w:r w:rsidRPr="00932437">
        <w:rPr>
          <w:rFonts w:ascii="Times New Roman" w:hAnsi="Times New Roman" w:cs="Times New Roman"/>
          <w:color w:val="000000"/>
          <w:sz w:val="28"/>
          <w:szCs w:val="28"/>
        </w:rPr>
        <w:t>Аерза</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псоріатична</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артропатія</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г</w:t>
      </w:r>
      <w:r w:rsidR="003061F3">
        <w:rPr>
          <w:rFonts w:ascii="Times New Roman" w:hAnsi="Times New Roman" w:cs="Times New Roman"/>
          <w:color w:val="000000"/>
          <w:sz w:val="28"/>
          <w:szCs w:val="28"/>
        </w:rPr>
        <w:t>іпопітуїтаризм</w:t>
      </w:r>
      <w:proofErr w:type="spellEnd"/>
      <w:r w:rsidR="003061F3">
        <w:rPr>
          <w:rFonts w:ascii="Times New Roman" w:hAnsi="Times New Roman" w:cs="Times New Roman"/>
          <w:color w:val="000000"/>
          <w:sz w:val="28"/>
          <w:szCs w:val="28"/>
        </w:rPr>
        <w:t xml:space="preserve">, </w:t>
      </w:r>
      <w:proofErr w:type="spellStart"/>
      <w:r w:rsidR="003061F3">
        <w:rPr>
          <w:rFonts w:ascii="Times New Roman" w:hAnsi="Times New Roman" w:cs="Times New Roman"/>
          <w:color w:val="000000"/>
          <w:sz w:val="28"/>
          <w:szCs w:val="28"/>
        </w:rPr>
        <w:t>дерматоміозит</w:t>
      </w:r>
      <w:proofErr w:type="spellEnd"/>
      <w:r w:rsidR="003061F3">
        <w:rPr>
          <w:rFonts w:ascii="Times New Roman" w:hAnsi="Times New Roman" w:cs="Times New Roman"/>
          <w:color w:val="000000"/>
          <w:sz w:val="28"/>
          <w:szCs w:val="28"/>
        </w:rPr>
        <w:t xml:space="preserve">, ДЦП, </w:t>
      </w:r>
      <w:proofErr w:type="spellStart"/>
      <w:r w:rsidRPr="00932437">
        <w:rPr>
          <w:rFonts w:ascii="Times New Roman" w:hAnsi="Times New Roman" w:cs="Times New Roman"/>
          <w:color w:val="000000"/>
          <w:sz w:val="28"/>
          <w:szCs w:val="28"/>
        </w:rPr>
        <w:t>гіпогонадизм</w:t>
      </w:r>
      <w:proofErr w:type="spellEnd"/>
      <w:r w:rsidRPr="00932437">
        <w:rPr>
          <w:rFonts w:ascii="Times New Roman" w:hAnsi="Times New Roman" w:cs="Times New Roman"/>
          <w:color w:val="000000"/>
          <w:sz w:val="28"/>
          <w:szCs w:val="28"/>
        </w:rPr>
        <w:t xml:space="preserve"> .</w:t>
      </w:r>
    </w:p>
    <w:p w:rsidR="00932437" w:rsidRPr="00932437" w:rsidRDefault="00932437" w:rsidP="00991947">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Для </w:t>
      </w:r>
      <w:proofErr w:type="spellStart"/>
      <w:r w:rsidRPr="00932437">
        <w:rPr>
          <w:rFonts w:ascii="Times New Roman" w:hAnsi="Times New Roman" w:cs="Times New Roman"/>
          <w:sz w:val="28"/>
          <w:szCs w:val="28"/>
        </w:rPr>
        <w:t>покращення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рівня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надання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первинної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допомоги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населенню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впровадження</w:t>
      </w:r>
      <w:proofErr w:type="spellEnd"/>
      <w:r w:rsidRPr="00932437">
        <w:rPr>
          <w:rFonts w:ascii="Times New Roman" w:hAnsi="Times New Roman" w:cs="Times New Roman"/>
          <w:sz w:val="28"/>
          <w:szCs w:val="28"/>
        </w:rPr>
        <w:t xml:space="preserve"> в </w:t>
      </w:r>
      <w:proofErr w:type="spellStart"/>
      <w:r w:rsidRPr="00932437">
        <w:rPr>
          <w:rFonts w:ascii="Times New Roman" w:hAnsi="Times New Roman" w:cs="Times New Roman"/>
          <w:sz w:val="28"/>
          <w:szCs w:val="28"/>
        </w:rPr>
        <w:t>медичну</w:t>
      </w:r>
      <w:proofErr w:type="spellEnd"/>
      <w:r w:rsidRPr="00932437">
        <w:rPr>
          <w:rFonts w:ascii="Times New Roman" w:hAnsi="Times New Roman" w:cs="Times New Roman"/>
          <w:sz w:val="28"/>
          <w:szCs w:val="28"/>
        </w:rPr>
        <w:t xml:space="preserve"> практику </w:t>
      </w:r>
      <w:proofErr w:type="spellStart"/>
      <w:r w:rsidRPr="00932437">
        <w:rPr>
          <w:rFonts w:ascii="Times New Roman" w:hAnsi="Times New Roman" w:cs="Times New Roman"/>
          <w:sz w:val="28"/>
          <w:szCs w:val="28"/>
        </w:rPr>
        <w:t>сучасних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методів</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діагностики</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лікування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виникає</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необхідність</w:t>
      </w:r>
      <w:proofErr w:type="spellEnd"/>
      <w:r w:rsidRPr="00932437">
        <w:rPr>
          <w:rFonts w:ascii="Times New Roman" w:hAnsi="Times New Roman" w:cs="Times New Roman"/>
          <w:sz w:val="28"/>
          <w:szCs w:val="28"/>
        </w:rPr>
        <w:t xml:space="preserve"> у </w:t>
      </w:r>
      <w:proofErr w:type="spellStart"/>
      <w:r w:rsidRPr="00932437">
        <w:rPr>
          <w:rFonts w:ascii="Times New Roman" w:hAnsi="Times New Roman" w:cs="Times New Roman"/>
          <w:sz w:val="28"/>
          <w:szCs w:val="28"/>
        </w:rPr>
        <w:t>фінансуванні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орфанних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захворювань</w:t>
      </w:r>
      <w:proofErr w:type="spellEnd"/>
      <w:r w:rsidRPr="00932437">
        <w:rPr>
          <w:rFonts w:ascii="Times New Roman" w:hAnsi="Times New Roman" w:cs="Times New Roman"/>
          <w:sz w:val="28"/>
          <w:szCs w:val="28"/>
        </w:rPr>
        <w:t>.</w:t>
      </w:r>
    </w:p>
    <w:p w:rsidR="00932437" w:rsidRPr="00932437" w:rsidRDefault="00932437" w:rsidP="00BC34D8">
      <w:pPr>
        <w:spacing w:before="120" w:after="120"/>
        <w:jc w:val="center"/>
        <w:rPr>
          <w:rFonts w:ascii="Times New Roman" w:hAnsi="Times New Roman" w:cs="Times New Roman"/>
          <w:b/>
          <w:bCs/>
          <w:sz w:val="28"/>
          <w:szCs w:val="28"/>
          <w:lang w:val="uk-UA"/>
        </w:rPr>
      </w:pPr>
      <w:r w:rsidRPr="00932437">
        <w:rPr>
          <w:rFonts w:ascii="Times New Roman" w:hAnsi="Times New Roman" w:cs="Times New Roman"/>
          <w:b/>
          <w:bCs/>
          <w:sz w:val="28"/>
          <w:szCs w:val="28"/>
          <w:lang w:val="en-US"/>
        </w:rPr>
        <w:t>II</w:t>
      </w:r>
      <w:r w:rsidRPr="00932437">
        <w:rPr>
          <w:rFonts w:ascii="Times New Roman" w:hAnsi="Times New Roman" w:cs="Times New Roman"/>
          <w:b/>
          <w:bCs/>
          <w:sz w:val="28"/>
          <w:szCs w:val="28"/>
          <w:lang w:val="uk-UA"/>
        </w:rPr>
        <w:t>. Визначення мети Програми</w:t>
      </w:r>
    </w:p>
    <w:p w:rsidR="00932437" w:rsidRPr="00932437" w:rsidRDefault="00315F3E" w:rsidP="00991947">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Основна мета П</w:t>
      </w:r>
      <w:r w:rsidR="00932437" w:rsidRPr="00932437">
        <w:rPr>
          <w:rFonts w:ascii="Times New Roman" w:hAnsi="Times New Roman" w:cs="Times New Roman"/>
          <w:sz w:val="28"/>
          <w:szCs w:val="28"/>
          <w:lang w:val="uk-UA"/>
        </w:rPr>
        <w:t xml:space="preserve">рограми є визначення гарантованих обсягів </w:t>
      </w:r>
      <w:proofErr w:type="spellStart"/>
      <w:r w:rsidR="00932437" w:rsidRPr="00932437">
        <w:rPr>
          <w:rFonts w:ascii="Times New Roman" w:hAnsi="Times New Roman" w:cs="Times New Roman"/>
          <w:sz w:val="28"/>
          <w:szCs w:val="28"/>
          <w:lang w:val="uk-UA"/>
        </w:rPr>
        <w:t>життєво</w:t>
      </w:r>
      <w:proofErr w:type="spellEnd"/>
      <w:r w:rsidR="00932437" w:rsidRPr="00932437">
        <w:rPr>
          <w:rFonts w:ascii="Times New Roman" w:hAnsi="Times New Roman" w:cs="Times New Roman"/>
          <w:sz w:val="28"/>
          <w:szCs w:val="28"/>
          <w:lang w:val="uk-UA"/>
        </w:rPr>
        <w:t xml:space="preserve"> необхідних лікарських засобів хворим на рідкісні (</w:t>
      </w:r>
      <w:proofErr w:type="spellStart"/>
      <w:r w:rsidR="00932437" w:rsidRPr="00932437">
        <w:rPr>
          <w:rFonts w:ascii="Times New Roman" w:hAnsi="Times New Roman" w:cs="Times New Roman"/>
          <w:sz w:val="28"/>
          <w:szCs w:val="28"/>
          <w:lang w:val="uk-UA"/>
        </w:rPr>
        <w:t>орфанні</w:t>
      </w:r>
      <w:proofErr w:type="spellEnd"/>
      <w:r w:rsidR="00932437" w:rsidRPr="00932437">
        <w:rPr>
          <w:rFonts w:ascii="Times New Roman" w:hAnsi="Times New Roman" w:cs="Times New Roman"/>
          <w:sz w:val="28"/>
          <w:szCs w:val="28"/>
          <w:lang w:val="uk-UA"/>
        </w:rPr>
        <w:t>) захворювання для збереження їх життя і здоров’я,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w:t>
      </w:r>
      <w:r w:rsidR="003061F3">
        <w:rPr>
          <w:rFonts w:ascii="Times New Roman" w:hAnsi="Times New Roman" w:cs="Times New Roman"/>
          <w:sz w:val="28"/>
          <w:szCs w:val="28"/>
          <w:lang w:val="uk-UA"/>
        </w:rPr>
        <w:t xml:space="preserve"> медичної допомоги, </w:t>
      </w:r>
      <w:r w:rsidR="00932437" w:rsidRPr="00932437">
        <w:rPr>
          <w:rFonts w:ascii="Times New Roman" w:hAnsi="Times New Roman" w:cs="Times New Roman"/>
          <w:sz w:val="28"/>
          <w:szCs w:val="28"/>
          <w:lang w:val="uk-UA"/>
        </w:rPr>
        <w:t>зокрема:</w:t>
      </w:r>
    </w:p>
    <w:p w:rsidR="00932437" w:rsidRPr="00932437" w:rsidRDefault="00932437" w:rsidP="00432E40">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дотримання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конституційних</w:t>
      </w:r>
      <w:proofErr w:type="spellEnd"/>
      <w:r w:rsidRPr="00932437">
        <w:rPr>
          <w:rFonts w:ascii="Times New Roman" w:hAnsi="Times New Roman" w:cs="Times New Roman"/>
          <w:sz w:val="28"/>
          <w:szCs w:val="28"/>
        </w:rPr>
        <w:t xml:space="preserve"> прав </w:t>
      </w:r>
      <w:proofErr w:type="spellStart"/>
      <w:r w:rsidRPr="00932437">
        <w:rPr>
          <w:rFonts w:ascii="Times New Roman" w:hAnsi="Times New Roman" w:cs="Times New Roman"/>
          <w:sz w:val="28"/>
          <w:szCs w:val="28"/>
        </w:rPr>
        <w:t>громадян</w:t>
      </w:r>
      <w:proofErr w:type="spellEnd"/>
      <w:r w:rsidRPr="00932437">
        <w:rPr>
          <w:rFonts w:ascii="Times New Roman" w:hAnsi="Times New Roman" w:cs="Times New Roman"/>
          <w:sz w:val="28"/>
          <w:szCs w:val="28"/>
        </w:rPr>
        <w:t xml:space="preserve"> на </w:t>
      </w:r>
      <w:proofErr w:type="spellStart"/>
      <w:r w:rsidRPr="00932437">
        <w:rPr>
          <w:rFonts w:ascii="Times New Roman" w:hAnsi="Times New Roman" w:cs="Times New Roman"/>
          <w:sz w:val="28"/>
          <w:szCs w:val="28"/>
        </w:rPr>
        <w:t>охорону</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здоров’я</w:t>
      </w:r>
      <w:proofErr w:type="spellEnd"/>
      <w:r w:rsidRPr="00932437">
        <w:rPr>
          <w:rFonts w:ascii="Times New Roman" w:hAnsi="Times New Roman" w:cs="Times New Roman"/>
          <w:sz w:val="28"/>
          <w:szCs w:val="28"/>
        </w:rPr>
        <w:t>;</w:t>
      </w:r>
    </w:p>
    <w:p w:rsidR="00932437" w:rsidRPr="00932437" w:rsidRDefault="00C90350" w:rsidP="00432E4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поліпшення</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медичної</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допомоги</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хворим</w:t>
      </w:r>
      <w:proofErr w:type="spellEnd"/>
      <w:r w:rsidR="00932437" w:rsidRPr="00932437">
        <w:rPr>
          <w:rFonts w:ascii="Times New Roman" w:hAnsi="Times New Roman" w:cs="Times New Roman"/>
          <w:sz w:val="28"/>
          <w:szCs w:val="28"/>
        </w:rPr>
        <w:t xml:space="preserve"> на </w:t>
      </w:r>
      <w:proofErr w:type="spellStart"/>
      <w:r w:rsidR="00932437" w:rsidRPr="00932437">
        <w:rPr>
          <w:rFonts w:ascii="Times New Roman" w:hAnsi="Times New Roman" w:cs="Times New Roman"/>
          <w:sz w:val="28"/>
          <w:szCs w:val="28"/>
        </w:rPr>
        <w:t>рідкісні</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орфанні</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захворювання</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зниження</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рівнів</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захворювано</w:t>
      </w:r>
      <w:r w:rsidR="00932437">
        <w:rPr>
          <w:rFonts w:ascii="Times New Roman" w:hAnsi="Times New Roman" w:cs="Times New Roman"/>
          <w:sz w:val="28"/>
          <w:szCs w:val="28"/>
        </w:rPr>
        <w:t>сті</w:t>
      </w:r>
      <w:proofErr w:type="spellEnd"/>
      <w:r w:rsidR="00932437">
        <w:rPr>
          <w:rFonts w:ascii="Times New Roman" w:hAnsi="Times New Roman" w:cs="Times New Roman"/>
          <w:sz w:val="28"/>
          <w:szCs w:val="28"/>
        </w:rPr>
        <w:t xml:space="preserve">, </w:t>
      </w:r>
      <w:proofErr w:type="spellStart"/>
      <w:r w:rsidR="00932437">
        <w:rPr>
          <w:rFonts w:ascii="Times New Roman" w:hAnsi="Times New Roman" w:cs="Times New Roman"/>
          <w:sz w:val="28"/>
          <w:szCs w:val="28"/>
        </w:rPr>
        <w:t>інвалідності</w:t>
      </w:r>
      <w:proofErr w:type="spellEnd"/>
      <w:r w:rsidR="00932437">
        <w:rPr>
          <w:rFonts w:ascii="Times New Roman" w:hAnsi="Times New Roman" w:cs="Times New Roman"/>
          <w:sz w:val="28"/>
          <w:szCs w:val="28"/>
        </w:rPr>
        <w:t xml:space="preserve">, </w:t>
      </w:r>
      <w:proofErr w:type="spellStart"/>
      <w:r w:rsidR="00932437">
        <w:rPr>
          <w:rFonts w:ascii="Times New Roman" w:hAnsi="Times New Roman" w:cs="Times New Roman"/>
          <w:sz w:val="28"/>
          <w:szCs w:val="28"/>
        </w:rPr>
        <w:t>смертності</w:t>
      </w:r>
      <w:proofErr w:type="spellEnd"/>
      <w:r w:rsid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тривалості</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життя</w:t>
      </w:r>
      <w:proofErr w:type="spellEnd"/>
      <w:r w:rsidR="00932437" w:rsidRPr="00932437">
        <w:rPr>
          <w:rFonts w:ascii="Times New Roman" w:hAnsi="Times New Roman" w:cs="Times New Roman"/>
          <w:sz w:val="28"/>
          <w:szCs w:val="28"/>
        </w:rPr>
        <w:t xml:space="preserve">; </w:t>
      </w:r>
    </w:p>
    <w:p w:rsidR="00932437" w:rsidRPr="00932437" w:rsidRDefault="00932437" w:rsidP="00432E40">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оптимізація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організації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допомоги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населенню</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її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високої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якості</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ефективності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пріоритетний</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розвиток</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первинної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допомоги</w:t>
      </w:r>
      <w:proofErr w:type="spellEnd"/>
      <w:r w:rsidRPr="00932437">
        <w:rPr>
          <w:rFonts w:ascii="Times New Roman" w:hAnsi="Times New Roman" w:cs="Times New Roman"/>
          <w:sz w:val="28"/>
          <w:szCs w:val="28"/>
        </w:rPr>
        <w:t xml:space="preserve"> на засадах </w:t>
      </w:r>
      <w:proofErr w:type="spellStart"/>
      <w:r w:rsidRPr="00932437">
        <w:rPr>
          <w:rFonts w:ascii="Times New Roman" w:hAnsi="Times New Roman" w:cs="Times New Roman"/>
          <w:sz w:val="28"/>
          <w:szCs w:val="28"/>
        </w:rPr>
        <w:t>сімейної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медицини</w:t>
      </w:r>
      <w:proofErr w:type="spellEnd"/>
      <w:r w:rsidRPr="00932437">
        <w:rPr>
          <w:rFonts w:ascii="Times New Roman" w:hAnsi="Times New Roman" w:cs="Times New Roman"/>
          <w:sz w:val="28"/>
          <w:szCs w:val="28"/>
        </w:rPr>
        <w:t>;</w:t>
      </w:r>
    </w:p>
    <w:p w:rsidR="00932437" w:rsidRPr="00932437" w:rsidRDefault="00932437" w:rsidP="00432E40">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проведення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активної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демографічної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політики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охорони</w:t>
      </w:r>
      <w:proofErr w:type="spellEnd"/>
      <w:r w:rsidRPr="00932437">
        <w:rPr>
          <w:rFonts w:ascii="Times New Roman" w:hAnsi="Times New Roman" w:cs="Times New Roman"/>
          <w:sz w:val="28"/>
          <w:szCs w:val="28"/>
        </w:rPr>
        <w:t xml:space="preserve"> материнства і </w:t>
      </w:r>
      <w:proofErr w:type="spellStart"/>
      <w:r w:rsidRPr="00932437">
        <w:rPr>
          <w:rFonts w:ascii="Times New Roman" w:hAnsi="Times New Roman" w:cs="Times New Roman"/>
          <w:sz w:val="28"/>
          <w:szCs w:val="28"/>
        </w:rPr>
        <w:t>дитинства</w:t>
      </w:r>
      <w:proofErr w:type="spellEnd"/>
      <w:r w:rsidRPr="00932437">
        <w:rPr>
          <w:rFonts w:ascii="Times New Roman" w:hAnsi="Times New Roman" w:cs="Times New Roman"/>
          <w:sz w:val="28"/>
          <w:szCs w:val="28"/>
        </w:rPr>
        <w:t>.</w:t>
      </w:r>
    </w:p>
    <w:p w:rsidR="00932437" w:rsidRPr="00932437" w:rsidRDefault="00932437" w:rsidP="00602B67">
      <w:pPr>
        <w:spacing w:before="120" w:after="120"/>
        <w:jc w:val="center"/>
        <w:rPr>
          <w:rFonts w:ascii="Times New Roman" w:hAnsi="Times New Roman" w:cs="Times New Roman"/>
          <w:b/>
          <w:bCs/>
          <w:sz w:val="28"/>
          <w:szCs w:val="28"/>
        </w:rPr>
      </w:pPr>
      <w:r w:rsidRPr="00932437">
        <w:rPr>
          <w:rFonts w:ascii="Times New Roman" w:hAnsi="Times New Roman" w:cs="Times New Roman"/>
          <w:b/>
          <w:bCs/>
          <w:sz w:val="28"/>
          <w:szCs w:val="28"/>
          <w:lang w:val="en-US"/>
        </w:rPr>
        <w:t>III</w:t>
      </w:r>
      <w:r w:rsidRPr="00932437">
        <w:rPr>
          <w:rFonts w:ascii="Times New Roman" w:hAnsi="Times New Roman" w:cs="Times New Roman"/>
          <w:b/>
          <w:bCs/>
          <w:sz w:val="28"/>
          <w:szCs w:val="28"/>
        </w:rPr>
        <w:t xml:space="preserve">. </w:t>
      </w:r>
      <w:proofErr w:type="spellStart"/>
      <w:r w:rsidRPr="00932437">
        <w:rPr>
          <w:rFonts w:ascii="Times New Roman" w:hAnsi="Times New Roman" w:cs="Times New Roman"/>
          <w:b/>
          <w:bCs/>
          <w:sz w:val="28"/>
          <w:szCs w:val="28"/>
        </w:rPr>
        <w:t>Обгрунтування</w:t>
      </w:r>
      <w:proofErr w:type="spellEnd"/>
      <w:r w:rsidRPr="00932437">
        <w:rPr>
          <w:rFonts w:ascii="Times New Roman" w:hAnsi="Times New Roman" w:cs="Times New Roman"/>
          <w:b/>
          <w:bCs/>
          <w:sz w:val="28"/>
          <w:szCs w:val="28"/>
        </w:rPr>
        <w:t xml:space="preserve"> </w:t>
      </w:r>
      <w:proofErr w:type="spellStart"/>
      <w:r w:rsidRPr="00932437">
        <w:rPr>
          <w:rFonts w:ascii="Times New Roman" w:hAnsi="Times New Roman" w:cs="Times New Roman"/>
          <w:b/>
          <w:bCs/>
          <w:sz w:val="28"/>
          <w:szCs w:val="28"/>
        </w:rPr>
        <w:t>шляхів</w:t>
      </w:r>
      <w:proofErr w:type="spellEnd"/>
      <w:r w:rsidRPr="00932437">
        <w:rPr>
          <w:rFonts w:ascii="Times New Roman" w:hAnsi="Times New Roman" w:cs="Times New Roman"/>
          <w:b/>
          <w:bCs/>
          <w:sz w:val="28"/>
          <w:szCs w:val="28"/>
        </w:rPr>
        <w:t xml:space="preserve"> і </w:t>
      </w:r>
      <w:proofErr w:type="spellStart"/>
      <w:r w:rsidRPr="00932437">
        <w:rPr>
          <w:rFonts w:ascii="Times New Roman" w:hAnsi="Times New Roman" w:cs="Times New Roman"/>
          <w:b/>
          <w:bCs/>
          <w:sz w:val="28"/>
          <w:szCs w:val="28"/>
        </w:rPr>
        <w:t>засобів</w:t>
      </w:r>
      <w:proofErr w:type="spellEnd"/>
      <w:r w:rsidRPr="00932437">
        <w:rPr>
          <w:rFonts w:ascii="Times New Roman" w:hAnsi="Times New Roman" w:cs="Times New Roman"/>
          <w:b/>
          <w:bCs/>
          <w:sz w:val="28"/>
          <w:szCs w:val="28"/>
        </w:rPr>
        <w:t> </w:t>
      </w:r>
      <w:proofErr w:type="spellStart"/>
      <w:r w:rsidRPr="00932437">
        <w:rPr>
          <w:rFonts w:ascii="Times New Roman" w:hAnsi="Times New Roman" w:cs="Times New Roman"/>
          <w:b/>
          <w:bCs/>
          <w:sz w:val="28"/>
          <w:szCs w:val="28"/>
        </w:rPr>
        <w:t>розв’язання</w:t>
      </w:r>
      <w:proofErr w:type="spellEnd"/>
      <w:r w:rsidRPr="00932437">
        <w:rPr>
          <w:rFonts w:ascii="Times New Roman" w:hAnsi="Times New Roman" w:cs="Times New Roman"/>
          <w:b/>
          <w:bCs/>
          <w:sz w:val="28"/>
          <w:szCs w:val="28"/>
        </w:rPr>
        <w:t xml:space="preserve"> </w:t>
      </w:r>
      <w:proofErr w:type="spellStart"/>
      <w:r w:rsidRPr="00932437">
        <w:rPr>
          <w:rFonts w:ascii="Times New Roman" w:hAnsi="Times New Roman" w:cs="Times New Roman"/>
          <w:b/>
          <w:bCs/>
          <w:sz w:val="28"/>
          <w:szCs w:val="28"/>
        </w:rPr>
        <w:t>проблеми</w:t>
      </w:r>
      <w:proofErr w:type="spellEnd"/>
    </w:p>
    <w:p w:rsidR="003061F3" w:rsidRDefault="00932437" w:rsidP="00991947">
      <w:pPr>
        <w:spacing w:after="0"/>
        <w:ind w:firstLine="567"/>
        <w:jc w:val="both"/>
        <w:rPr>
          <w:rFonts w:ascii="Times New Roman" w:hAnsi="Times New Roman" w:cs="Times New Roman"/>
          <w:sz w:val="28"/>
          <w:szCs w:val="28"/>
        </w:rPr>
      </w:pPr>
      <w:proofErr w:type="spellStart"/>
      <w:r w:rsidRPr="00932437">
        <w:rPr>
          <w:rFonts w:ascii="Times New Roman" w:hAnsi="Times New Roman" w:cs="Times New Roman"/>
          <w:sz w:val="28"/>
          <w:szCs w:val="28"/>
        </w:rPr>
        <w:t>Основними</w:t>
      </w:r>
      <w:proofErr w:type="spellEnd"/>
      <w:r w:rsidRPr="00932437">
        <w:rPr>
          <w:rFonts w:ascii="Times New Roman" w:hAnsi="Times New Roman" w:cs="Times New Roman"/>
          <w:sz w:val="28"/>
          <w:szCs w:val="28"/>
        </w:rPr>
        <w:t xml:space="preserve"> шляхами </w:t>
      </w:r>
      <w:proofErr w:type="spellStart"/>
      <w:r w:rsidRPr="00932437">
        <w:rPr>
          <w:rFonts w:ascii="Times New Roman" w:hAnsi="Times New Roman" w:cs="Times New Roman"/>
          <w:sz w:val="28"/>
          <w:szCs w:val="28"/>
        </w:rPr>
        <w:t>розв’язання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проблеми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надання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первинної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медичної</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допо</w:t>
      </w:r>
      <w:r w:rsidR="003061F3">
        <w:rPr>
          <w:rFonts w:ascii="Times New Roman" w:hAnsi="Times New Roman" w:cs="Times New Roman"/>
          <w:sz w:val="28"/>
          <w:szCs w:val="28"/>
        </w:rPr>
        <w:t>моги</w:t>
      </w:r>
      <w:proofErr w:type="spellEnd"/>
      <w:r w:rsidR="003061F3">
        <w:rPr>
          <w:rFonts w:ascii="Times New Roman" w:hAnsi="Times New Roman" w:cs="Times New Roman"/>
          <w:sz w:val="28"/>
          <w:szCs w:val="28"/>
        </w:rPr>
        <w:t xml:space="preserve"> </w:t>
      </w:r>
      <w:proofErr w:type="spellStart"/>
      <w:r w:rsidR="003061F3">
        <w:rPr>
          <w:rFonts w:ascii="Times New Roman" w:hAnsi="Times New Roman" w:cs="Times New Roman"/>
          <w:sz w:val="28"/>
          <w:szCs w:val="28"/>
        </w:rPr>
        <w:t>населенню</w:t>
      </w:r>
      <w:proofErr w:type="spellEnd"/>
      <w:r w:rsidR="003061F3">
        <w:rPr>
          <w:rFonts w:ascii="Times New Roman" w:hAnsi="Times New Roman" w:cs="Times New Roman"/>
          <w:sz w:val="28"/>
          <w:szCs w:val="28"/>
        </w:rPr>
        <w:t xml:space="preserve"> </w:t>
      </w:r>
      <w:proofErr w:type="spellStart"/>
      <w:r w:rsidR="003061F3">
        <w:rPr>
          <w:rFonts w:ascii="Times New Roman" w:hAnsi="Times New Roman" w:cs="Times New Roman"/>
          <w:sz w:val="28"/>
          <w:szCs w:val="28"/>
        </w:rPr>
        <w:t>Вараської</w:t>
      </w:r>
      <w:proofErr w:type="spellEnd"/>
      <w:r w:rsidR="003061F3">
        <w:rPr>
          <w:rFonts w:ascii="Times New Roman" w:hAnsi="Times New Roman" w:cs="Times New Roman"/>
          <w:sz w:val="28"/>
          <w:szCs w:val="28"/>
        </w:rPr>
        <w:t xml:space="preserve"> МТГ є:</w:t>
      </w:r>
    </w:p>
    <w:p w:rsidR="00932437" w:rsidRPr="00932437" w:rsidRDefault="003061F3" w:rsidP="00991947">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932437" w:rsidRPr="00932437">
        <w:rPr>
          <w:rFonts w:ascii="Times New Roman" w:hAnsi="Times New Roman" w:cs="Times New Roman"/>
          <w:sz w:val="28"/>
          <w:szCs w:val="28"/>
          <w:lang w:eastAsia="uk-UA"/>
        </w:rPr>
        <w:t>раннє</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виявлення</w:t>
      </w:r>
      <w:proofErr w:type="spellEnd"/>
      <w:r w:rsidR="00932437" w:rsidRPr="00932437">
        <w:rPr>
          <w:rFonts w:ascii="Times New Roman" w:hAnsi="Times New Roman" w:cs="Times New Roman"/>
          <w:sz w:val="28"/>
          <w:szCs w:val="28"/>
          <w:lang w:eastAsia="uk-UA"/>
        </w:rPr>
        <w:t xml:space="preserve"> та </w:t>
      </w:r>
      <w:proofErr w:type="spellStart"/>
      <w:r w:rsidR="00932437" w:rsidRPr="00932437">
        <w:rPr>
          <w:rFonts w:ascii="Times New Roman" w:hAnsi="Times New Roman" w:cs="Times New Roman"/>
          <w:sz w:val="28"/>
          <w:szCs w:val="28"/>
          <w:lang w:eastAsia="uk-UA"/>
        </w:rPr>
        <w:t>профілактика</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орфанних</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захворювань</w:t>
      </w:r>
      <w:proofErr w:type="spellEnd"/>
      <w:r w:rsidR="00932437" w:rsidRPr="00932437">
        <w:rPr>
          <w:rFonts w:ascii="Times New Roman" w:hAnsi="Times New Roman" w:cs="Times New Roman"/>
          <w:sz w:val="28"/>
          <w:szCs w:val="28"/>
          <w:lang w:eastAsia="uk-UA"/>
        </w:rPr>
        <w:t>;</w:t>
      </w:r>
    </w:p>
    <w:p w:rsidR="00932437" w:rsidRPr="00932437" w:rsidRDefault="003061F3" w:rsidP="00991947">
      <w:pPr>
        <w:spacing w:after="0"/>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визначення</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груп</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підвищеного</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ризику</w:t>
      </w:r>
      <w:proofErr w:type="spellEnd"/>
      <w:r w:rsidR="00932437" w:rsidRPr="00932437">
        <w:rPr>
          <w:rFonts w:ascii="Times New Roman" w:hAnsi="Times New Roman" w:cs="Times New Roman"/>
          <w:sz w:val="28"/>
          <w:szCs w:val="28"/>
          <w:lang w:eastAsia="uk-UA"/>
        </w:rPr>
        <w:t xml:space="preserve"> та </w:t>
      </w:r>
      <w:proofErr w:type="spellStart"/>
      <w:r w:rsidR="00932437" w:rsidRPr="00932437">
        <w:rPr>
          <w:rFonts w:ascii="Times New Roman" w:hAnsi="Times New Roman" w:cs="Times New Roman"/>
          <w:sz w:val="28"/>
          <w:szCs w:val="28"/>
          <w:lang w:eastAsia="uk-UA"/>
        </w:rPr>
        <w:t>направлення</w:t>
      </w:r>
      <w:proofErr w:type="spellEnd"/>
      <w:r w:rsidR="00932437" w:rsidRPr="00932437">
        <w:rPr>
          <w:rFonts w:ascii="Times New Roman" w:hAnsi="Times New Roman" w:cs="Times New Roman"/>
          <w:sz w:val="28"/>
          <w:szCs w:val="28"/>
          <w:lang w:eastAsia="uk-UA"/>
        </w:rPr>
        <w:t xml:space="preserve"> на </w:t>
      </w:r>
      <w:proofErr w:type="spellStart"/>
      <w:r w:rsidR="00932437" w:rsidRPr="00932437">
        <w:rPr>
          <w:rFonts w:ascii="Times New Roman" w:hAnsi="Times New Roman" w:cs="Times New Roman"/>
          <w:sz w:val="28"/>
          <w:szCs w:val="28"/>
          <w:lang w:eastAsia="uk-UA"/>
        </w:rPr>
        <w:t>лікування</w:t>
      </w:r>
      <w:proofErr w:type="spellEnd"/>
      <w:r w:rsidR="00932437" w:rsidRPr="00932437">
        <w:rPr>
          <w:rFonts w:ascii="Times New Roman" w:hAnsi="Times New Roman" w:cs="Times New Roman"/>
          <w:sz w:val="28"/>
          <w:szCs w:val="28"/>
          <w:lang w:eastAsia="uk-UA"/>
        </w:rPr>
        <w:t xml:space="preserve"> до </w:t>
      </w:r>
      <w:proofErr w:type="spellStart"/>
      <w:r w:rsidR="00932437" w:rsidRPr="00932437">
        <w:rPr>
          <w:rFonts w:ascii="Times New Roman" w:hAnsi="Times New Roman" w:cs="Times New Roman"/>
          <w:sz w:val="28"/>
          <w:szCs w:val="28"/>
          <w:lang w:eastAsia="uk-UA"/>
        </w:rPr>
        <w:t>спеціалізованих</w:t>
      </w:r>
      <w:proofErr w:type="spellEnd"/>
      <w:r w:rsidR="00932437" w:rsidRPr="00932437">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lang w:eastAsia="uk-UA"/>
        </w:rPr>
        <w:t>закладів</w:t>
      </w:r>
      <w:proofErr w:type="spellEnd"/>
      <w:r w:rsidR="00932437" w:rsidRPr="00932437">
        <w:rPr>
          <w:rFonts w:ascii="Times New Roman" w:hAnsi="Times New Roman" w:cs="Times New Roman"/>
          <w:sz w:val="28"/>
          <w:szCs w:val="28"/>
          <w:lang w:eastAsia="uk-UA"/>
        </w:rPr>
        <w:t>;</w:t>
      </w:r>
    </w:p>
    <w:p w:rsidR="00932437" w:rsidRPr="00932437" w:rsidRDefault="003061F3" w:rsidP="00991947">
      <w:pPr>
        <w:spacing w:after="0"/>
        <w:ind w:firstLine="567"/>
        <w:jc w:val="both"/>
        <w:rPr>
          <w:rFonts w:ascii="Times New Roman" w:hAnsi="Times New Roman" w:cs="Times New Roman"/>
          <w:sz w:val="28"/>
          <w:szCs w:val="28"/>
        </w:rPr>
      </w:pPr>
      <w:r>
        <w:rPr>
          <w:rFonts w:ascii="Times New Roman" w:hAnsi="Times New Roman" w:cs="Times New Roman"/>
          <w:sz w:val="28"/>
          <w:szCs w:val="28"/>
          <w:lang w:eastAsia="uk-UA"/>
        </w:rPr>
        <w:t xml:space="preserve">- </w:t>
      </w:r>
      <w:proofErr w:type="spellStart"/>
      <w:r w:rsidR="00932437" w:rsidRPr="00932437">
        <w:rPr>
          <w:rFonts w:ascii="Times New Roman" w:hAnsi="Times New Roman" w:cs="Times New Roman"/>
          <w:sz w:val="28"/>
          <w:szCs w:val="28"/>
        </w:rPr>
        <w:t>створення</w:t>
      </w:r>
      <w:proofErr w:type="spellEnd"/>
      <w:r w:rsidR="00932437" w:rsidRPr="00932437">
        <w:rPr>
          <w:rFonts w:ascii="Times New Roman" w:hAnsi="Times New Roman" w:cs="Times New Roman"/>
          <w:sz w:val="28"/>
          <w:szCs w:val="28"/>
        </w:rPr>
        <w:t xml:space="preserve"> та </w:t>
      </w:r>
      <w:proofErr w:type="spellStart"/>
      <w:r w:rsidR="00932437" w:rsidRPr="00932437">
        <w:rPr>
          <w:rFonts w:ascii="Times New Roman" w:hAnsi="Times New Roman" w:cs="Times New Roman"/>
          <w:sz w:val="28"/>
          <w:szCs w:val="28"/>
        </w:rPr>
        <w:t>ведення</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реєстру</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громадян</w:t>
      </w:r>
      <w:proofErr w:type="spellEnd"/>
      <w:r w:rsidR="00932437" w:rsidRPr="00932437">
        <w:rPr>
          <w:rFonts w:ascii="Times New Roman" w:hAnsi="Times New Roman" w:cs="Times New Roman"/>
          <w:b/>
          <w:bCs/>
          <w:sz w:val="28"/>
          <w:szCs w:val="28"/>
        </w:rPr>
        <w:t>,</w:t>
      </w:r>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які</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страждають</w:t>
      </w:r>
      <w:proofErr w:type="spellEnd"/>
      <w:r w:rsidR="00932437" w:rsidRPr="00932437">
        <w:rPr>
          <w:rFonts w:ascii="Times New Roman" w:hAnsi="Times New Roman" w:cs="Times New Roman"/>
          <w:sz w:val="28"/>
          <w:szCs w:val="28"/>
        </w:rPr>
        <w:t xml:space="preserve"> на </w:t>
      </w:r>
      <w:proofErr w:type="spellStart"/>
      <w:r w:rsidR="00932437" w:rsidRPr="00932437">
        <w:rPr>
          <w:rFonts w:ascii="Times New Roman" w:hAnsi="Times New Roman" w:cs="Times New Roman"/>
          <w:sz w:val="28"/>
          <w:szCs w:val="28"/>
        </w:rPr>
        <w:t>рідкісні</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орфанні</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захворювання</w:t>
      </w:r>
      <w:proofErr w:type="spellEnd"/>
      <w:r w:rsidR="00932437" w:rsidRPr="00932437">
        <w:rPr>
          <w:rFonts w:ascii="Times New Roman" w:hAnsi="Times New Roman" w:cs="Times New Roman"/>
          <w:sz w:val="28"/>
          <w:szCs w:val="28"/>
        </w:rPr>
        <w:t xml:space="preserve"> та </w:t>
      </w:r>
      <w:proofErr w:type="spellStart"/>
      <w:r w:rsidR="00932437" w:rsidRPr="00932437">
        <w:rPr>
          <w:rFonts w:ascii="Times New Roman" w:hAnsi="Times New Roman" w:cs="Times New Roman"/>
          <w:sz w:val="28"/>
          <w:szCs w:val="28"/>
        </w:rPr>
        <w:t>постійне</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його</w:t>
      </w:r>
      <w:proofErr w:type="spellEnd"/>
      <w:r w:rsidR="00932437" w:rsidRPr="00932437">
        <w:rPr>
          <w:rFonts w:ascii="Times New Roman" w:hAnsi="Times New Roman" w:cs="Times New Roman"/>
          <w:sz w:val="28"/>
          <w:szCs w:val="28"/>
        </w:rPr>
        <w:t xml:space="preserve"> </w:t>
      </w:r>
      <w:proofErr w:type="spellStart"/>
      <w:r w:rsidR="00932437" w:rsidRPr="00932437">
        <w:rPr>
          <w:rFonts w:ascii="Times New Roman" w:hAnsi="Times New Roman" w:cs="Times New Roman"/>
          <w:sz w:val="28"/>
          <w:szCs w:val="28"/>
        </w:rPr>
        <w:t>оновлення</w:t>
      </w:r>
      <w:proofErr w:type="spellEnd"/>
      <w:r w:rsidR="00932437" w:rsidRPr="00932437">
        <w:rPr>
          <w:rFonts w:ascii="Times New Roman" w:hAnsi="Times New Roman" w:cs="Times New Roman"/>
          <w:sz w:val="28"/>
          <w:szCs w:val="28"/>
        </w:rPr>
        <w:t>;</w:t>
      </w:r>
    </w:p>
    <w:p w:rsidR="00932437" w:rsidRPr="00932437" w:rsidRDefault="00932437" w:rsidP="00991947">
      <w:pPr>
        <w:spacing w:after="0"/>
        <w:ind w:firstLine="567"/>
        <w:jc w:val="both"/>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своєчасне</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направлення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інформації</w:t>
      </w:r>
      <w:proofErr w:type="spellEnd"/>
      <w:r w:rsidRPr="00932437">
        <w:rPr>
          <w:rFonts w:ascii="Times New Roman" w:hAnsi="Times New Roman" w:cs="Times New Roman"/>
          <w:sz w:val="28"/>
          <w:szCs w:val="28"/>
        </w:rPr>
        <w:t xml:space="preserve"> про потребу </w:t>
      </w:r>
      <w:proofErr w:type="spellStart"/>
      <w:r w:rsidRPr="00932437">
        <w:rPr>
          <w:rFonts w:ascii="Times New Roman" w:hAnsi="Times New Roman" w:cs="Times New Roman"/>
          <w:sz w:val="28"/>
          <w:szCs w:val="28"/>
        </w:rPr>
        <w:t>щодо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лікування</w:t>
      </w:r>
      <w:proofErr w:type="spellEnd"/>
      <w:r w:rsidRPr="00932437">
        <w:rPr>
          <w:rFonts w:ascii="Times New Roman" w:hAnsi="Times New Roman" w:cs="Times New Roman"/>
          <w:sz w:val="28"/>
          <w:szCs w:val="28"/>
        </w:rPr>
        <w:t xml:space="preserve"> і </w:t>
      </w:r>
      <w:proofErr w:type="spellStart"/>
      <w:r w:rsidRPr="00932437">
        <w:rPr>
          <w:rFonts w:ascii="Times New Roman" w:hAnsi="Times New Roman" w:cs="Times New Roman"/>
          <w:sz w:val="28"/>
          <w:szCs w:val="28"/>
        </w:rPr>
        <w:t>харчування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громадян</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страждають</w:t>
      </w:r>
      <w:proofErr w:type="spellEnd"/>
      <w:r w:rsidRPr="00932437">
        <w:rPr>
          <w:rFonts w:ascii="Times New Roman" w:hAnsi="Times New Roman" w:cs="Times New Roman"/>
          <w:sz w:val="28"/>
          <w:szCs w:val="28"/>
        </w:rPr>
        <w:t xml:space="preserve"> на </w:t>
      </w:r>
      <w:proofErr w:type="spellStart"/>
      <w:r w:rsidRPr="00932437">
        <w:rPr>
          <w:rFonts w:ascii="Times New Roman" w:hAnsi="Times New Roman" w:cs="Times New Roman"/>
          <w:sz w:val="28"/>
          <w:szCs w:val="28"/>
        </w:rPr>
        <w:t>рідкісні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орфанні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захворювання</w:t>
      </w:r>
      <w:proofErr w:type="spellEnd"/>
      <w:r w:rsidRPr="00932437">
        <w:rPr>
          <w:rFonts w:ascii="Times New Roman" w:hAnsi="Times New Roman" w:cs="Times New Roman"/>
          <w:sz w:val="28"/>
          <w:szCs w:val="28"/>
        </w:rPr>
        <w:t>;</w:t>
      </w:r>
    </w:p>
    <w:p w:rsidR="00932437" w:rsidRPr="00932437" w:rsidRDefault="00932437" w:rsidP="00991947">
      <w:pPr>
        <w:spacing w:after="0"/>
        <w:ind w:firstLine="567"/>
        <w:jc w:val="both"/>
        <w:rPr>
          <w:rFonts w:ascii="Times New Roman" w:hAnsi="Times New Roman" w:cs="Times New Roman"/>
          <w:color w:val="000000"/>
          <w:kern w:val="36"/>
          <w:sz w:val="28"/>
          <w:szCs w:val="28"/>
        </w:rPr>
      </w:pPr>
      <w:r w:rsidRPr="00932437">
        <w:rPr>
          <w:rFonts w:ascii="Times New Roman" w:eastAsia="SimSun" w:hAnsi="Times New Roman" w:cs="Times New Roman"/>
          <w:color w:val="000000"/>
          <w:kern w:val="36"/>
          <w:sz w:val="28"/>
          <w:szCs w:val="28"/>
        </w:rPr>
        <w:t xml:space="preserve">- </w:t>
      </w:r>
      <w:proofErr w:type="spellStart"/>
      <w:r w:rsidRPr="00932437">
        <w:rPr>
          <w:rFonts w:ascii="Times New Roman" w:eastAsia="SimSun" w:hAnsi="Times New Roman" w:cs="Times New Roman"/>
          <w:color w:val="000000"/>
          <w:kern w:val="36"/>
          <w:sz w:val="28"/>
          <w:szCs w:val="28"/>
        </w:rPr>
        <w:t>розрахунок</w:t>
      </w:r>
      <w:proofErr w:type="spellEnd"/>
      <w:r w:rsidRPr="00932437">
        <w:rPr>
          <w:rFonts w:ascii="Times New Roman" w:eastAsia="SimSun" w:hAnsi="Times New Roman" w:cs="Times New Roman"/>
          <w:color w:val="000000"/>
          <w:kern w:val="36"/>
          <w:sz w:val="28"/>
          <w:szCs w:val="28"/>
        </w:rPr>
        <w:t xml:space="preserve"> потреби в коштах для </w:t>
      </w:r>
      <w:proofErr w:type="spellStart"/>
      <w:r w:rsidRPr="00932437">
        <w:rPr>
          <w:rFonts w:ascii="Times New Roman" w:eastAsia="SimSun" w:hAnsi="Times New Roman" w:cs="Times New Roman"/>
          <w:color w:val="000000"/>
          <w:kern w:val="36"/>
          <w:sz w:val="28"/>
          <w:szCs w:val="28"/>
        </w:rPr>
        <w:t>лікування</w:t>
      </w:r>
      <w:proofErr w:type="spellEnd"/>
      <w:r w:rsidRPr="00932437">
        <w:rPr>
          <w:rFonts w:ascii="Times New Roman" w:eastAsia="SimSun" w:hAnsi="Times New Roman" w:cs="Times New Roman"/>
          <w:color w:val="000000"/>
          <w:kern w:val="36"/>
          <w:sz w:val="28"/>
          <w:szCs w:val="28"/>
        </w:rPr>
        <w:t xml:space="preserve"> </w:t>
      </w:r>
      <w:proofErr w:type="spellStart"/>
      <w:r w:rsidRPr="00932437">
        <w:rPr>
          <w:rFonts w:ascii="Times New Roman" w:eastAsia="SimSun" w:hAnsi="Times New Roman" w:cs="Times New Roman"/>
          <w:color w:val="000000"/>
          <w:kern w:val="36"/>
          <w:sz w:val="28"/>
          <w:szCs w:val="28"/>
        </w:rPr>
        <w:t>орфанних</w:t>
      </w:r>
      <w:proofErr w:type="spellEnd"/>
      <w:r w:rsidRPr="00932437">
        <w:rPr>
          <w:rFonts w:ascii="Times New Roman" w:eastAsia="SimSun" w:hAnsi="Times New Roman" w:cs="Times New Roman"/>
          <w:color w:val="000000"/>
          <w:kern w:val="36"/>
          <w:sz w:val="28"/>
          <w:szCs w:val="28"/>
        </w:rPr>
        <w:t xml:space="preserve"> </w:t>
      </w:r>
      <w:proofErr w:type="spellStart"/>
      <w:r w:rsidRPr="00932437">
        <w:rPr>
          <w:rFonts w:ascii="Times New Roman" w:eastAsia="SimSun" w:hAnsi="Times New Roman" w:cs="Times New Roman"/>
          <w:color w:val="000000"/>
          <w:kern w:val="36"/>
          <w:sz w:val="28"/>
          <w:szCs w:val="28"/>
        </w:rPr>
        <w:t>захворювань</w:t>
      </w:r>
      <w:proofErr w:type="spellEnd"/>
      <w:r w:rsidRPr="00932437">
        <w:rPr>
          <w:rFonts w:ascii="Times New Roman" w:eastAsia="SimSun" w:hAnsi="Times New Roman" w:cs="Times New Roman"/>
          <w:color w:val="000000"/>
          <w:kern w:val="36"/>
          <w:sz w:val="28"/>
          <w:szCs w:val="28"/>
        </w:rPr>
        <w:t xml:space="preserve"> до</w:t>
      </w:r>
      <w:r>
        <w:rPr>
          <w:rFonts w:ascii="Times New Roman" w:eastAsia="SimSun" w:hAnsi="Times New Roman" w:cs="Times New Roman"/>
          <w:color w:val="000000"/>
          <w:kern w:val="36"/>
          <w:sz w:val="28"/>
          <w:szCs w:val="28"/>
        </w:rPr>
        <w:t xml:space="preserve"> </w:t>
      </w:r>
      <w:r w:rsidRPr="003061F3">
        <w:rPr>
          <w:rFonts w:ascii="Times New Roman" w:eastAsia="SimSun" w:hAnsi="Times New Roman" w:cs="Times New Roman"/>
          <w:kern w:val="36"/>
          <w:sz w:val="28"/>
          <w:szCs w:val="28"/>
        </w:rPr>
        <w:t>МОЗ</w:t>
      </w:r>
      <w:r w:rsidRPr="00932437">
        <w:rPr>
          <w:rFonts w:ascii="Times New Roman" w:eastAsia="SimSun" w:hAnsi="Times New Roman" w:cs="Times New Roman"/>
          <w:color w:val="000000"/>
          <w:kern w:val="36"/>
          <w:sz w:val="28"/>
          <w:szCs w:val="28"/>
        </w:rPr>
        <w:t xml:space="preserve"> </w:t>
      </w:r>
      <w:proofErr w:type="spellStart"/>
      <w:r w:rsidRPr="00932437">
        <w:rPr>
          <w:rFonts w:ascii="Times New Roman" w:eastAsia="SimSun" w:hAnsi="Times New Roman" w:cs="Times New Roman"/>
          <w:color w:val="000000"/>
          <w:kern w:val="36"/>
          <w:sz w:val="28"/>
          <w:szCs w:val="28"/>
        </w:rPr>
        <w:t>України</w:t>
      </w:r>
      <w:proofErr w:type="spellEnd"/>
      <w:r w:rsidRPr="00932437">
        <w:rPr>
          <w:rFonts w:ascii="Times New Roman" w:eastAsia="SimSun" w:hAnsi="Times New Roman" w:cs="Times New Roman"/>
          <w:color w:val="000000"/>
          <w:kern w:val="36"/>
          <w:sz w:val="28"/>
          <w:szCs w:val="28"/>
        </w:rPr>
        <w:t xml:space="preserve"> та ОДА </w:t>
      </w:r>
      <w:proofErr w:type="spellStart"/>
      <w:r w:rsidRPr="00932437">
        <w:rPr>
          <w:rFonts w:ascii="Times New Roman" w:eastAsia="SimSun" w:hAnsi="Times New Roman" w:cs="Times New Roman"/>
          <w:color w:val="000000"/>
          <w:kern w:val="36"/>
          <w:sz w:val="28"/>
          <w:szCs w:val="28"/>
        </w:rPr>
        <w:t>Рівн</w:t>
      </w:r>
      <w:r w:rsidR="005D3894">
        <w:rPr>
          <w:rFonts w:ascii="Times New Roman" w:eastAsia="SimSun" w:hAnsi="Times New Roman" w:cs="Times New Roman"/>
          <w:color w:val="000000"/>
          <w:kern w:val="36"/>
          <w:sz w:val="28"/>
          <w:szCs w:val="28"/>
        </w:rPr>
        <w:t>енської</w:t>
      </w:r>
      <w:proofErr w:type="spellEnd"/>
      <w:r w:rsidR="005D3894">
        <w:rPr>
          <w:rFonts w:ascii="Times New Roman" w:eastAsia="SimSun" w:hAnsi="Times New Roman" w:cs="Times New Roman"/>
          <w:color w:val="000000"/>
          <w:kern w:val="36"/>
          <w:sz w:val="28"/>
          <w:szCs w:val="28"/>
        </w:rPr>
        <w:t xml:space="preserve"> </w:t>
      </w:r>
      <w:proofErr w:type="spellStart"/>
      <w:r w:rsidR="005D3894">
        <w:rPr>
          <w:rFonts w:ascii="Times New Roman" w:eastAsia="SimSun" w:hAnsi="Times New Roman" w:cs="Times New Roman"/>
          <w:color w:val="000000"/>
          <w:kern w:val="36"/>
          <w:sz w:val="28"/>
          <w:szCs w:val="28"/>
        </w:rPr>
        <w:t>області</w:t>
      </w:r>
      <w:proofErr w:type="spellEnd"/>
      <w:r w:rsidR="005D3894">
        <w:rPr>
          <w:rFonts w:ascii="Times New Roman" w:eastAsia="SimSun" w:hAnsi="Times New Roman" w:cs="Times New Roman"/>
          <w:color w:val="000000"/>
          <w:kern w:val="36"/>
          <w:sz w:val="28"/>
          <w:szCs w:val="28"/>
        </w:rPr>
        <w:t xml:space="preserve">, </w:t>
      </w:r>
      <w:proofErr w:type="spellStart"/>
      <w:r w:rsidR="005D3894">
        <w:rPr>
          <w:rFonts w:ascii="Times New Roman" w:eastAsia="SimSun" w:hAnsi="Times New Roman" w:cs="Times New Roman"/>
          <w:color w:val="000000"/>
          <w:kern w:val="36"/>
          <w:sz w:val="28"/>
          <w:szCs w:val="28"/>
        </w:rPr>
        <w:t>відповідно</w:t>
      </w:r>
      <w:proofErr w:type="spellEnd"/>
      <w:r w:rsidR="005D3894">
        <w:rPr>
          <w:rFonts w:ascii="Times New Roman" w:eastAsia="SimSun" w:hAnsi="Times New Roman" w:cs="Times New Roman"/>
          <w:color w:val="000000"/>
          <w:kern w:val="36"/>
          <w:sz w:val="28"/>
          <w:szCs w:val="28"/>
        </w:rPr>
        <w:t xml:space="preserve"> до п</w:t>
      </w:r>
      <w:r w:rsidRPr="00932437">
        <w:rPr>
          <w:rFonts w:ascii="Times New Roman" w:eastAsia="SimSun" w:hAnsi="Times New Roman" w:cs="Times New Roman"/>
          <w:color w:val="000000"/>
          <w:kern w:val="36"/>
          <w:sz w:val="28"/>
          <w:szCs w:val="28"/>
        </w:rPr>
        <w:t xml:space="preserve">останови </w:t>
      </w:r>
      <w:r w:rsidR="005D3894" w:rsidRPr="00942DA6">
        <w:rPr>
          <w:rFonts w:ascii="Times New Roman" w:eastAsia="SimSun" w:hAnsi="Times New Roman" w:cs="Times New Roman"/>
          <w:kern w:val="36"/>
          <w:sz w:val="28"/>
          <w:szCs w:val="28"/>
          <w:lang w:val="uk-UA"/>
        </w:rPr>
        <w:t xml:space="preserve">КМУ </w:t>
      </w:r>
      <w:proofErr w:type="spellStart"/>
      <w:r w:rsidRPr="00932437">
        <w:rPr>
          <w:rFonts w:ascii="Times New Roman" w:hAnsi="Times New Roman" w:cs="Times New Roman"/>
          <w:color w:val="000000"/>
          <w:kern w:val="36"/>
          <w:sz w:val="28"/>
          <w:szCs w:val="28"/>
        </w:rPr>
        <w:t>від</w:t>
      </w:r>
      <w:proofErr w:type="spellEnd"/>
      <w:r w:rsidRPr="00932437">
        <w:rPr>
          <w:rFonts w:ascii="Times New Roman" w:hAnsi="Times New Roman" w:cs="Times New Roman"/>
          <w:color w:val="000000"/>
          <w:kern w:val="36"/>
          <w:sz w:val="28"/>
          <w:szCs w:val="28"/>
        </w:rPr>
        <w:t xml:space="preserve"> 31.03.2015 № 160 «Про </w:t>
      </w:r>
      <w:proofErr w:type="spellStart"/>
      <w:r w:rsidRPr="00932437">
        <w:rPr>
          <w:rFonts w:ascii="Times New Roman" w:hAnsi="Times New Roman" w:cs="Times New Roman"/>
          <w:color w:val="000000"/>
          <w:kern w:val="36"/>
          <w:sz w:val="28"/>
          <w:szCs w:val="28"/>
        </w:rPr>
        <w:t>затвердження</w:t>
      </w:r>
      <w:proofErr w:type="spellEnd"/>
      <w:r w:rsidRPr="00932437">
        <w:rPr>
          <w:rFonts w:ascii="Times New Roman" w:hAnsi="Times New Roman" w:cs="Times New Roman"/>
          <w:color w:val="000000"/>
          <w:kern w:val="36"/>
          <w:sz w:val="28"/>
          <w:szCs w:val="28"/>
        </w:rPr>
        <w:t xml:space="preserve"> Порядку </w:t>
      </w:r>
      <w:proofErr w:type="spellStart"/>
      <w:r w:rsidRPr="00932437">
        <w:rPr>
          <w:rFonts w:ascii="Times New Roman" w:hAnsi="Times New Roman" w:cs="Times New Roman"/>
          <w:color w:val="000000"/>
          <w:kern w:val="36"/>
          <w:sz w:val="28"/>
          <w:szCs w:val="28"/>
        </w:rPr>
        <w:t>забезпечення</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громадян</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які</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страждають</w:t>
      </w:r>
      <w:proofErr w:type="spellEnd"/>
      <w:r w:rsidRPr="00932437">
        <w:rPr>
          <w:rFonts w:ascii="Times New Roman" w:hAnsi="Times New Roman" w:cs="Times New Roman"/>
          <w:color w:val="000000"/>
          <w:kern w:val="36"/>
          <w:sz w:val="28"/>
          <w:szCs w:val="28"/>
        </w:rPr>
        <w:t xml:space="preserve"> на </w:t>
      </w:r>
      <w:proofErr w:type="spellStart"/>
      <w:r w:rsidRPr="00932437">
        <w:rPr>
          <w:rFonts w:ascii="Times New Roman" w:hAnsi="Times New Roman" w:cs="Times New Roman"/>
          <w:color w:val="000000"/>
          <w:kern w:val="36"/>
          <w:sz w:val="28"/>
          <w:szCs w:val="28"/>
        </w:rPr>
        <w:t>рідкісні</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орфанні</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захворювання</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лікарськими</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засобами</w:t>
      </w:r>
      <w:proofErr w:type="spellEnd"/>
      <w:r w:rsidRPr="00932437">
        <w:rPr>
          <w:rFonts w:ascii="Times New Roman" w:hAnsi="Times New Roman" w:cs="Times New Roman"/>
          <w:color w:val="000000"/>
          <w:kern w:val="36"/>
          <w:sz w:val="28"/>
          <w:szCs w:val="28"/>
        </w:rPr>
        <w:t xml:space="preserve"> та </w:t>
      </w:r>
      <w:proofErr w:type="spellStart"/>
      <w:r w:rsidRPr="00932437">
        <w:rPr>
          <w:rFonts w:ascii="Times New Roman" w:hAnsi="Times New Roman" w:cs="Times New Roman"/>
          <w:color w:val="000000"/>
          <w:kern w:val="36"/>
          <w:sz w:val="28"/>
          <w:szCs w:val="28"/>
        </w:rPr>
        <w:t>відповідними</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харчовими</w:t>
      </w:r>
      <w:proofErr w:type="spellEnd"/>
      <w:r w:rsidRPr="00932437">
        <w:rPr>
          <w:rFonts w:ascii="Times New Roman" w:hAnsi="Times New Roman" w:cs="Times New Roman"/>
          <w:color w:val="000000"/>
          <w:kern w:val="36"/>
          <w:sz w:val="28"/>
          <w:szCs w:val="28"/>
        </w:rPr>
        <w:t xml:space="preserve"> продуктами для </w:t>
      </w:r>
      <w:proofErr w:type="spellStart"/>
      <w:r w:rsidRPr="00932437">
        <w:rPr>
          <w:rFonts w:ascii="Times New Roman" w:hAnsi="Times New Roman" w:cs="Times New Roman"/>
          <w:color w:val="000000"/>
          <w:kern w:val="36"/>
          <w:sz w:val="28"/>
          <w:szCs w:val="28"/>
        </w:rPr>
        <w:t>спеціального</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дієтичного</w:t>
      </w:r>
      <w:proofErr w:type="spellEnd"/>
      <w:r w:rsidRPr="00932437">
        <w:rPr>
          <w:rFonts w:ascii="Times New Roman" w:hAnsi="Times New Roman" w:cs="Times New Roman"/>
          <w:color w:val="000000"/>
          <w:kern w:val="36"/>
          <w:sz w:val="28"/>
          <w:szCs w:val="28"/>
        </w:rPr>
        <w:t xml:space="preserve"> </w:t>
      </w:r>
      <w:proofErr w:type="spellStart"/>
      <w:r w:rsidRPr="00932437">
        <w:rPr>
          <w:rFonts w:ascii="Times New Roman" w:hAnsi="Times New Roman" w:cs="Times New Roman"/>
          <w:color w:val="000000"/>
          <w:kern w:val="36"/>
          <w:sz w:val="28"/>
          <w:szCs w:val="28"/>
        </w:rPr>
        <w:t>споживання</w:t>
      </w:r>
      <w:proofErr w:type="spellEnd"/>
      <w:r w:rsidRPr="00932437">
        <w:rPr>
          <w:rFonts w:ascii="Times New Roman" w:hAnsi="Times New Roman" w:cs="Times New Roman"/>
          <w:color w:val="000000"/>
          <w:kern w:val="36"/>
          <w:sz w:val="28"/>
          <w:szCs w:val="28"/>
        </w:rPr>
        <w:t>»;</w:t>
      </w:r>
    </w:p>
    <w:p w:rsidR="00932437" w:rsidRDefault="00932437" w:rsidP="00991947">
      <w:pPr>
        <w:spacing w:after="0"/>
        <w:ind w:firstLine="567"/>
        <w:jc w:val="both"/>
        <w:rPr>
          <w:rFonts w:ascii="Times New Roman" w:hAnsi="Times New Roman" w:cs="Times New Roman"/>
          <w:sz w:val="28"/>
          <w:szCs w:val="28"/>
          <w:lang w:val="uk-UA"/>
        </w:rPr>
      </w:pPr>
      <w:r w:rsidRPr="00932437">
        <w:rPr>
          <w:rFonts w:ascii="Times New Roman" w:hAnsi="Times New Roman" w:cs="Times New Roman"/>
          <w:sz w:val="28"/>
          <w:szCs w:val="28"/>
        </w:rPr>
        <w:lastRenderedPageBreak/>
        <w:t>-</w:t>
      </w:r>
      <w:r w:rsidR="005D3894">
        <w:rPr>
          <w:rFonts w:ascii="Times New Roman" w:hAnsi="Times New Roman" w:cs="Times New Roman"/>
          <w:sz w:val="28"/>
          <w:szCs w:val="28"/>
          <w:lang w:val="uk-UA"/>
        </w:rPr>
        <w:t xml:space="preserve">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доступності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хворих</w:t>
      </w:r>
      <w:proofErr w:type="spellEnd"/>
      <w:r w:rsidRPr="00932437">
        <w:rPr>
          <w:rFonts w:ascii="Times New Roman" w:hAnsi="Times New Roman" w:cs="Times New Roman"/>
          <w:sz w:val="28"/>
          <w:szCs w:val="28"/>
        </w:rPr>
        <w:t xml:space="preserve"> з </w:t>
      </w:r>
      <w:proofErr w:type="spellStart"/>
      <w:r w:rsidRPr="00932437">
        <w:rPr>
          <w:rFonts w:ascii="Times New Roman" w:hAnsi="Times New Roman" w:cs="Times New Roman"/>
          <w:sz w:val="28"/>
          <w:szCs w:val="28"/>
        </w:rPr>
        <w:t>невиліковними</w:t>
      </w:r>
      <w:proofErr w:type="spellEnd"/>
      <w:r w:rsidRPr="00932437">
        <w:rPr>
          <w:rFonts w:ascii="Times New Roman" w:hAnsi="Times New Roman" w:cs="Times New Roman"/>
          <w:sz w:val="28"/>
          <w:szCs w:val="28"/>
        </w:rPr>
        <w:t xml:space="preserve"> хворобами до </w:t>
      </w:r>
      <w:proofErr w:type="spellStart"/>
      <w:r w:rsidRPr="00932437">
        <w:rPr>
          <w:rFonts w:ascii="Times New Roman" w:hAnsi="Times New Roman" w:cs="Times New Roman"/>
          <w:sz w:val="28"/>
          <w:szCs w:val="28"/>
        </w:rPr>
        <w:t>сучасних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методів</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лікування</w:t>
      </w:r>
      <w:proofErr w:type="spellEnd"/>
      <w:r>
        <w:rPr>
          <w:rFonts w:ascii="Times New Roman" w:hAnsi="Times New Roman" w:cs="Times New Roman"/>
          <w:sz w:val="28"/>
          <w:szCs w:val="28"/>
          <w:lang w:val="uk-UA"/>
        </w:rPr>
        <w:t>.</w:t>
      </w:r>
    </w:p>
    <w:p w:rsidR="004715DF" w:rsidRPr="004715DF" w:rsidRDefault="004715DF" w:rsidP="00C400E8">
      <w:pPr>
        <w:spacing w:before="120" w:after="120"/>
        <w:jc w:val="center"/>
        <w:rPr>
          <w:rFonts w:ascii="Times New Roman" w:hAnsi="Times New Roman" w:cs="Times New Roman"/>
          <w:b/>
          <w:sz w:val="28"/>
          <w:szCs w:val="28"/>
        </w:rPr>
      </w:pPr>
      <w:r w:rsidRPr="004715DF">
        <w:rPr>
          <w:rFonts w:ascii="Times New Roman" w:hAnsi="Times New Roman" w:cs="Times New Roman"/>
          <w:b/>
          <w:sz w:val="28"/>
          <w:szCs w:val="28"/>
          <w:lang w:val="en-US"/>
        </w:rPr>
        <w:t>IV</w:t>
      </w:r>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Перелік</w:t>
      </w:r>
      <w:proofErr w:type="spellEnd"/>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завдань</w:t>
      </w:r>
      <w:proofErr w:type="spellEnd"/>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заходів</w:t>
      </w:r>
      <w:proofErr w:type="spellEnd"/>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Програми</w:t>
      </w:r>
      <w:proofErr w:type="spellEnd"/>
      <w:r w:rsidRPr="004715DF">
        <w:rPr>
          <w:rFonts w:ascii="Times New Roman" w:hAnsi="Times New Roman" w:cs="Times New Roman"/>
          <w:b/>
          <w:sz w:val="28"/>
          <w:szCs w:val="28"/>
        </w:rPr>
        <w:t xml:space="preserve"> та </w:t>
      </w:r>
      <w:proofErr w:type="spellStart"/>
      <w:r w:rsidRPr="004715DF">
        <w:rPr>
          <w:rFonts w:ascii="Times New Roman" w:hAnsi="Times New Roman" w:cs="Times New Roman"/>
          <w:b/>
          <w:sz w:val="28"/>
          <w:szCs w:val="28"/>
        </w:rPr>
        <w:t>очікувані</w:t>
      </w:r>
      <w:proofErr w:type="spellEnd"/>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результати</w:t>
      </w:r>
      <w:proofErr w:type="spellEnd"/>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її</w:t>
      </w:r>
      <w:proofErr w:type="spellEnd"/>
      <w:r w:rsidRPr="004715DF">
        <w:rPr>
          <w:rFonts w:ascii="Times New Roman" w:hAnsi="Times New Roman" w:cs="Times New Roman"/>
          <w:b/>
          <w:sz w:val="28"/>
          <w:szCs w:val="28"/>
        </w:rPr>
        <w:t xml:space="preserve"> </w:t>
      </w:r>
      <w:proofErr w:type="spellStart"/>
      <w:r w:rsidRPr="004715DF">
        <w:rPr>
          <w:rFonts w:ascii="Times New Roman" w:hAnsi="Times New Roman" w:cs="Times New Roman"/>
          <w:b/>
          <w:sz w:val="28"/>
          <w:szCs w:val="28"/>
        </w:rPr>
        <w:t>виконання</w:t>
      </w:r>
      <w:proofErr w:type="spellEnd"/>
    </w:p>
    <w:p w:rsidR="004715DF" w:rsidRPr="004715DF" w:rsidRDefault="004715DF" w:rsidP="00883326">
      <w:pPr>
        <w:shd w:val="clear" w:color="auto" w:fill="FFFFFF"/>
        <w:spacing w:line="23" w:lineRule="atLeast"/>
        <w:jc w:val="center"/>
        <w:rPr>
          <w:rFonts w:ascii="Times New Roman" w:eastAsia="SimSun" w:hAnsi="Times New Roman" w:cs="Times New Roman"/>
          <w:b/>
          <w:bCs/>
          <w:sz w:val="24"/>
          <w:szCs w:val="24"/>
        </w:rPr>
      </w:pPr>
      <w:proofErr w:type="spellStart"/>
      <w:r w:rsidRPr="004715DF">
        <w:rPr>
          <w:rFonts w:ascii="Times New Roman" w:eastAsia="SimSun" w:hAnsi="Times New Roman" w:cs="Times New Roman"/>
          <w:b/>
          <w:bCs/>
          <w:sz w:val="28"/>
          <w:szCs w:val="28"/>
        </w:rPr>
        <w:t>Завдання</w:t>
      </w:r>
      <w:proofErr w:type="spellEnd"/>
      <w:r w:rsidRPr="004715DF">
        <w:rPr>
          <w:rFonts w:ascii="Times New Roman" w:eastAsia="SimSun" w:hAnsi="Times New Roman" w:cs="Times New Roman"/>
          <w:b/>
          <w:bCs/>
          <w:sz w:val="28"/>
          <w:szCs w:val="28"/>
        </w:rPr>
        <w:t xml:space="preserve">, заходи та строки </w:t>
      </w:r>
      <w:proofErr w:type="spellStart"/>
      <w:r w:rsidRPr="004715DF">
        <w:rPr>
          <w:rFonts w:ascii="Times New Roman" w:eastAsia="SimSun" w:hAnsi="Times New Roman" w:cs="Times New Roman"/>
          <w:b/>
          <w:bCs/>
          <w:sz w:val="28"/>
          <w:szCs w:val="28"/>
        </w:rPr>
        <w:t>виконання</w:t>
      </w:r>
      <w:proofErr w:type="spellEnd"/>
      <w:r w:rsidRPr="004715DF">
        <w:rPr>
          <w:rFonts w:ascii="Times New Roman" w:eastAsia="SimSun" w:hAnsi="Times New Roman" w:cs="Times New Roman"/>
          <w:b/>
          <w:bCs/>
          <w:sz w:val="28"/>
          <w:szCs w:val="28"/>
        </w:rPr>
        <w:t xml:space="preserve"> </w:t>
      </w:r>
      <w:proofErr w:type="spellStart"/>
      <w:r w:rsidRPr="004715DF">
        <w:rPr>
          <w:rFonts w:ascii="Times New Roman" w:eastAsia="SimSun" w:hAnsi="Times New Roman" w:cs="Times New Roman"/>
          <w:b/>
          <w:bCs/>
          <w:sz w:val="28"/>
          <w:szCs w:val="28"/>
        </w:rPr>
        <w:t>Програми</w:t>
      </w:r>
      <w:proofErr w:type="spellEnd"/>
    </w:p>
    <w:tbl>
      <w:tblPr>
        <w:tblW w:w="9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1704"/>
        <w:gridCol w:w="1559"/>
        <w:gridCol w:w="1418"/>
        <w:gridCol w:w="850"/>
        <w:gridCol w:w="142"/>
        <w:gridCol w:w="851"/>
        <w:gridCol w:w="992"/>
        <w:gridCol w:w="992"/>
        <w:gridCol w:w="982"/>
      </w:tblGrid>
      <w:tr w:rsidR="005C6E54" w:rsidRPr="004E6FB8" w:rsidTr="00151B1C">
        <w:trPr>
          <w:trHeight w:val="610"/>
        </w:trPr>
        <w:tc>
          <w:tcPr>
            <w:tcW w:w="310" w:type="dxa"/>
            <w:vMerge w:val="restart"/>
          </w:tcPr>
          <w:p w:rsidR="00D20BE2" w:rsidRPr="004E6FB8" w:rsidRDefault="00D20BE2" w:rsidP="004E6FB8">
            <w:pPr>
              <w:spacing w:after="0" w:line="23" w:lineRule="atLeast"/>
              <w:jc w:val="center"/>
              <w:rPr>
                <w:rFonts w:ascii="Times New Roman" w:eastAsia="SimSun" w:hAnsi="Times New Roman" w:cs="Times New Roman"/>
              </w:rPr>
            </w:pPr>
            <w:r w:rsidRPr="004E6FB8">
              <w:rPr>
                <w:rFonts w:ascii="Times New Roman" w:eastAsia="SimSun" w:hAnsi="Times New Roman" w:cs="Times New Roman"/>
              </w:rPr>
              <w:t>№ з/п</w:t>
            </w:r>
          </w:p>
        </w:tc>
        <w:tc>
          <w:tcPr>
            <w:tcW w:w="1704" w:type="dxa"/>
            <w:vMerge w:val="restart"/>
          </w:tcPr>
          <w:p w:rsidR="00D20BE2" w:rsidRPr="004E6FB8" w:rsidRDefault="00D20BE2" w:rsidP="004E6FB8">
            <w:pPr>
              <w:spacing w:after="0" w:line="23" w:lineRule="atLeast"/>
              <w:jc w:val="center"/>
              <w:rPr>
                <w:rFonts w:ascii="Times New Roman" w:hAnsi="Times New Roman" w:cs="Times New Roman"/>
                <w:color w:val="000000"/>
              </w:rPr>
            </w:pPr>
            <w:proofErr w:type="spellStart"/>
            <w:r w:rsidRPr="004E6FB8">
              <w:rPr>
                <w:rFonts w:ascii="Times New Roman" w:eastAsia="SimSun" w:hAnsi="Times New Roman" w:cs="Times New Roman"/>
              </w:rPr>
              <w:t>Найменування</w:t>
            </w:r>
            <w:proofErr w:type="spellEnd"/>
            <w:r w:rsidRPr="004E6FB8">
              <w:rPr>
                <w:rFonts w:ascii="Times New Roman" w:eastAsia="SimSun" w:hAnsi="Times New Roman" w:cs="Times New Roman"/>
              </w:rPr>
              <w:t xml:space="preserve"> заходу</w:t>
            </w:r>
          </w:p>
        </w:tc>
        <w:tc>
          <w:tcPr>
            <w:tcW w:w="1559" w:type="dxa"/>
            <w:vMerge w:val="restart"/>
          </w:tcPr>
          <w:p w:rsidR="00D20BE2" w:rsidRPr="004E6FB8" w:rsidRDefault="00151B1C" w:rsidP="005C6E54">
            <w:pPr>
              <w:spacing w:after="0" w:line="23" w:lineRule="atLeast"/>
              <w:ind w:leftChars="-49" w:left="-108"/>
              <w:jc w:val="center"/>
              <w:rPr>
                <w:rFonts w:ascii="Times New Roman" w:eastAsia="SimSun" w:hAnsi="Times New Roman" w:cs="Times New Roman"/>
              </w:rPr>
            </w:pPr>
            <w:r w:rsidRPr="00151B1C">
              <w:rPr>
                <w:rFonts w:ascii="Times New Roman" w:hAnsi="Times New Roman" w:cs="Times New Roman"/>
              </w:rPr>
              <w:t xml:space="preserve">Строки </w:t>
            </w:r>
            <w:proofErr w:type="spellStart"/>
            <w:r w:rsidRPr="00151B1C">
              <w:rPr>
                <w:rFonts w:ascii="Times New Roman" w:hAnsi="Times New Roman" w:cs="Times New Roman"/>
              </w:rPr>
              <w:t>впровадження</w:t>
            </w:r>
            <w:proofErr w:type="spellEnd"/>
            <w:r w:rsidR="00D20BE2" w:rsidRPr="004E6FB8">
              <w:rPr>
                <w:rFonts w:ascii="Times New Roman" w:hAnsi="Times New Roman" w:cs="Times New Roman"/>
              </w:rPr>
              <w:t>, роки</w:t>
            </w:r>
          </w:p>
        </w:tc>
        <w:tc>
          <w:tcPr>
            <w:tcW w:w="1418" w:type="dxa"/>
            <w:vMerge w:val="restart"/>
          </w:tcPr>
          <w:p w:rsidR="00D20BE2" w:rsidRPr="001E48FA" w:rsidRDefault="0093149B" w:rsidP="001E48FA">
            <w:pPr>
              <w:spacing w:after="0" w:line="23" w:lineRule="atLeast"/>
              <w:ind w:left="110" w:hangingChars="50" w:hanging="110"/>
              <w:jc w:val="center"/>
              <w:rPr>
                <w:rFonts w:ascii="Times New Roman" w:hAnsi="Times New Roman" w:cs="Times New Roman"/>
                <w:color w:val="000000"/>
                <w:lang w:val="uk-UA"/>
              </w:rPr>
            </w:pPr>
            <w:proofErr w:type="spellStart"/>
            <w:r w:rsidRPr="0093149B">
              <w:rPr>
                <w:rFonts w:ascii="Times New Roman" w:eastAsia="SimSun" w:hAnsi="Times New Roman" w:cs="Times New Roman"/>
              </w:rPr>
              <w:t>Виконавці</w:t>
            </w:r>
            <w:proofErr w:type="spellEnd"/>
          </w:p>
        </w:tc>
        <w:tc>
          <w:tcPr>
            <w:tcW w:w="992" w:type="dxa"/>
            <w:gridSpan w:val="2"/>
            <w:vMerge w:val="restart"/>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4E6FB8">
              <w:rPr>
                <w:rFonts w:ascii="Times New Roman" w:eastAsia="SimSun" w:hAnsi="Times New Roman" w:cs="Times New Roman"/>
              </w:rPr>
              <w:t>Всього</w:t>
            </w:r>
            <w:proofErr w:type="spellEnd"/>
          </w:p>
        </w:tc>
        <w:tc>
          <w:tcPr>
            <w:tcW w:w="3817" w:type="dxa"/>
            <w:gridSpan w:val="4"/>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4E6FB8">
              <w:rPr>
                <w:rFonts w:ascii="Times New Roman" w:eastAsia="SimSun" w:hAnsi="Times New Roman" w:cs="Times New Roman"/>
                <w:lang w:val="uk-UA"/>
              </w:rPr>
              <w:t>О</w:t>
            </w:r>
            <w:proofErr w:type="spellStart"/>
            <w:r w:rsidRPr="004E6FB8">
              <w:rPr>
                <w:rFonts w:ascii="Times New Roman" w:hAnsi="Times New Roman" w:cs="Times New Roman"/>
              </w:rPr>
              <w:t>рієнтовані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обсяги</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фінансування</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вартість</w:t>
            </w:r>
            <w:proofErr w:type="spellEnd"/>
            <w:r w:rsidRPr="004E6FB8">
              <w:rPr>
                <w:rFonts w:ascii="Times New Roman" w:hAnsi="Times New Roman" w:cs="Times New Roman"/>
              </w:rPr>
              <w:t>), тис. грн</w:t>
            </w:r>
          </w:p>
        </w:tc>
      </w:tr>
      <w:tr w:rsidR="005C6E54" w:rsidRPr="004E6FB8" w:rsidTr="00151B1C">
        <w:trPr>
          <w:trHeight w:val="184"/>
        </w:trPr>
        <w:tc>
          <w:tcPr>
            <w:tcW w:w="310" w:type="dxa"/>
            <w:vMerge/>
          </w:tcPr>
          <w:p w:rsidR="00D20BE2" w:rsidRPr="004E6FB8" w:rsidRDefault="00D20BE2" w:rsidP="004E6FB8">
            <w:pPr>
              <w:spacing w:after="0" w:line="23" w:lineRule="atLeast"/>
              <w:jc w:val="center"/>
              <w:rPr>
                <w:rFonts w:ascii="Times New Roman" w:eastAsia="SimSun" w:hAnsi="Times New Roman" w:cs="Times New Roman"/>
              </w:rPr>
            </w:pPr>
          </w:p>
        </w:tc>
        <w:tc>
          <w:tcPr>
            <w:tcW w:w="1704" w:type="dxa"/>
            <w:vMerge/>
          </w:tcPr>
          <w:p w:rsidR="00D20BE2" w:rsidRPr="004E6FB8" w:rsidRDefault="00D20BE2" w:rsidP="004E6FB8">
            <w:pPr>
              <w:spacing w:after="0" w:line="23" w:lineRule="atLeast"/>
              <w:jc w:val="center"/>
              <w:rPr>
                <w:rFonts w:ascii="Times New Roman" w:eastAsia="SimSun" w:hAnsi="Times New Roman" w:cs="Times New Roman"/>
              </w:rPr>
            </w:pPr>
          </w:p>
        </w:tc>
        <w:tc>
          <w:tcPr>
            <w:tcW w:w="1559" w:type="dxa"/>
            <w:vMerge/>
          </w:tcPr>
          <w:p w:rsidR="00D20BE2" w:rsidRPr="004E6FB8" w:rsidRDefault="00D20BE2" w:rsidP="004E6FB8">
            <w:pPr>
              <w:spacing w:after="0" w:line="23" w:lineRule="atLeast"/>
              <w:ind w:left="110" w:hangingChars="50" w:hanging="110"/>
              <w:jc w:val="center"/>
              <w:rPr>
                <w:rFonts w:ascii="Times New Roman" w:hAnsi="Times New Roman" w:cs="Times New Roman"/>
              </w:rPr>
            </w:pPr>
          </w:p>
        </w:tc>
        <w:tc>
          <w:tcPr>
            <w:tcW w:w="1418" w:type="dxa"/>
            <w:vMerge/>
          </w:tcPr>
          <w:p w:rsidR="00D20BE2" w:rsidRPr="004E6FB8" w:rsidRDefault="00D20BE2" w:rsidP="004E6FB8">
            <w:pPr>
              <w:spacing w:after="0" w:line="23" w:lineRule="atLeast"/>
              <w:ind w:left="110" w:hangingChars="50" w:hanging="110"/>
              <w:jc w:val="center"/>
              <w:rPr>
                <w:rFonts w:ascii="Times New Roman" w:eastAsia="SimSun" w:hAnsi="Times New Roman" w:cs="Times New Roman"/>
              </w:rPr>
            </w:pPr>
          </w:p>
        </w:tc>
        <w:tc>
          <w:tcPr>
            <w:tcW w:w="992" w:type="dxa"/>
            <w:gridSpan w:val="2"/>
            <w:vMerge/>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3817" w:type="dxa"/>
            <w:gridSpan w:val="4"/>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uk-UA"/>
              </w:rPr>
            </w:pPr>
            <w:r w:rsidRPr="004E6FB8">
              <w:rPr>
                <w:rFonts w:ascii="Times New Roman" w:eastAsia="Calibri" w:hAnsi="Times New Roman" w:cs="Times New Roman"/>
              </w:rPr>
              <w:t xml:space="preserve">в тому </w:t>
            </w:r>
            <w:proofErr w:type="spellStart"/>
            <w:r w:rsidRPr="004E6FB8">
              <w:rPr>
                <w:rFonts w:ascii="Times New Roman" w:eastAsia="Calibri" w:hAnsi="Times New Roman" w:cs="Times New Roman"/>
              </w:rPr>
              <w:t>числі</w:t>
            </w:r>
            <w:proofErr w:type="spellEnd"/>
            <w:r w:rsidRPr="004E6FB8">
              <w:rPr>
                <w:rFonts w:ascii="Times New Roman" w:eastAsia="Calibri" w:hAnsi="Times New Roman" w:cs="Times New Roman"/>
              </w:rPr>
              <w:t xml:space="preserve"> за роками:</w:t>
            </w:r>
          </w:p>
        </w:tc>
      </w:tr>
      <w:tr w:rsidR="004E6FB8" w:rsidRPr="004E6FB8" w:rsidTr="00151B1C">
        <w:trPr>
          <w:trHeight w:val="335"/>
        </w:trPr>
        <w:tc>
          <w:tcPr>
            <w:tcW w:w="310" w:type="dxa"/>
            <w:vMerge/>
          </w:tcPr>
          <w:p w:rsidR="00D20BE2" w:rsidRPr="004E6FB8" w:rsidRDefault="00D20BE2" w:rsidP="004E6FB8">
            <w:pPr>
              <w:spacing w:after="0" w:line="23" w:lineRule="atLeast"/>
              <w:jc w:val="center"/>
              <w:rPr>
                <w:rFonts w:ascii="Times New Roman" w:eastAsia="SimSun" w:hAnsi="Times New Roman" w:cs="Times New Roman"/>
              </w:rPr>
            </w:pPr>
          </w:p>
        </w:tc>
        <w:tc>
          <w:tcPr>
            <w:tcW w:w="1704" w:type="dxa"/>
            <w:vMerge/>
          </w:tcPr>
          <w:p w:rsidR="00D20BE2" w:rsidRPr="004E6FB8" w:rsidRDefault="00D20BE2" w:rsidP="004E6FB8">
            <w:pPr>
              <w:spacing w:after="0" w:line="23" w:lineRule="atLeast"/>
              <w:jc w:val="center"/>
              <w:rPr>
                <w:rFonts w:ascii="Times New Roman" w:eastAsia="SimSun" w:hAnsi="Times New Roman" w:cs="Times New Roman"/>
              </w:rPr>
            </w:pPr>
          </w:p>
        </w:tc>
        <w:tc>
          <w:tcPr>
            <w:tcW w:w="1559" w:type="dxa"/>
            <w:vMerge/>
          </w:tcPr>
          <w:p w:rsidR="00D20BE2" w:rsidRPr="004E6FB8" w:rsidRDefault="00D20BE2" w:rsidP="004E6FB8">
            <w:pPr>
              <w:spacing w:after="0" w:line="23" w:lineRule="atLeast"/>
              <w:ind w:left="110" w:hangingChars="50" w:hanging="110"/>
              <w:rPr>
                <w:rFonts w:ascii="Times New Roman" w:hAnsi="Times New Roman" w:cs="Times New Roman"/>
              </w:rPr>
            </w:pPr>
          </w:p>
        </w:tc>
        <w:tc>
          <w:tcPr>
            <w:tcW w:w="1418" w:type="dxa"/>
            <w:vMerge/>
          </w:tcPr>
          <w:p w:rsidR="00D20BE2" w:rsidRPr="004E6FB8" w:rsidRDefault="00D20BE2" w:rsidP="004E6FB8">
            <w:pPr>
              <w:spacing w:after="0" w:line="23" w:lineRule="atLeast"/>
              <w:ind w:left="110" w:hangingChars="50" w:hanging="110"/>
              <w:rPr>
                <w:rFonts w:ascii="Times New Roman" w:eastAsia="SimSun" w:hAnsi="Times New Roman" w:cs="Times New Roman"/>
              </w:rPr>
            </w:pPr>
          </w:p>
        </w:tc>
        <w:tc>
          <w:tcPr>
            <w:tcW w:w="992" w:type="dxa"/>
            <w:gridSpan w:val="2"/>
            <w:vMerge/>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rPr>
            </w:pPr>
          </w:p>
        </w:tc>
        <w:tc>
          <w:tcPr>
            <w:tcW w:w="851"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E6FB8">
              <w:rPr>
                <w:rFonts w:ascii="Times New Roman" w:hAnsi="Times New Roman" w:cs="Times New Roman"/>
              </w:rPr>
              <w:t>2026</w:t>
            </w:r>
          </w:p>
        </w:tc>
        <w:tc>
          <w:tcPr>
            <w:tcW w:w="992"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E6FB8">
              <w:rPr>
                <w:rFonts w:ascii="Times New Roman" w:hAnsi="Times New Roman" w:cs="Times New Roman"/>
              </w:rPr>
              <w:t>2027</w:t>
            </w:r>
          </w:p>
        </w:tc>
        <w:tc>
          <w:tcPr>
            <w:tcW w:w="992"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E6FB8">
              <w:rPr>
                <w:rFonts w:ascii="Times New Roman" w:hAnsi="Times New Roman" w:cs="Times New Roman"/>
              </w:rPr>
              <w:t>2028</w:t>
            </w:r>
          </w:p>
        </w:tc>
        <w:tc>
          <w:tcPr>
            <w:tcW w:w="982"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4E6FB8">
              <w:rPr>
                <w:rFonts w:ascii="Times New Roman" w:hAnsi="Times New Roman" w:cs="Times New Roman"/>
              </w:rPr>
              <w:t>2029</w:t>
            </w:r>
          </w:p>
        </w:tc>
      </w:tr>
      <w:tr w:rsidR="004E6FB8" w:rsidRPr="004E6FB8" w:rsidTr="00151B1C">
        <w:trPr>
          <w:trHeight w:val="142"/>
        </w:trPr>
        <w:tc>
          <w:tcPr>
            <w:tcW w:w="310" w:type="dxa"/>
          </w:tcPr>
          <w:p w:rsidR="00D20BE2" w:rsidRPr="004E6FB8" w:rsidRDefault="00D20BE2" w:rsidP="004E6FB8">
            <w:pPr>
              <w:spacing w:after="0" w:line="23" w:lineRule="atLeast"/>
              <w:rPr>
                <w:rFonts w:ascii="Times New Roman" w:eastAsia="SimSun" w:hAnsi="Times New Roman" w:cs="Times New Roman"/>
              </w:rPr>
            </w:pPr>
            <w:r w:rsidRPr="004E6FB8">
              <w:rPr>
                <w:rFonts w:ascii="Times New Roman" w:eastAsia="SimSun" w:hAnsi="Times New Roman" w:cs="Times New Roman"/>
              </w:rPr>
              <w:t>1</w:t>
            </w:r>
          </w:p>
        </w:tc>
        <w:tc>
          <w:tcPr>
            <w:tcW w:w="1704" w:type="dxa"/>
          </w:tcPr>
          <w:p w:rsidR="00D20BE2" w:rsidRPr="004E6FB8" w:rsidRDefault="00D20BE2" w:rsidP="004E6FB8">
            <w:pPr>
              <w:spacing w:after="0" w:line="23" w:lineRule="atLeast"/>
              <w:jc w:val="center"/>
              <w:rPr>
                <w:rFonts w:ascii="Times New Roman" w:eastAsia="SimSun" w:hAnsi="Times New Roman" w:cs="Times New Roman"/>
              </w:rPr>
            </w:pPr>
            <w:r w:rsidRPr="004E6FB8">
              <w:rPr>
                <w:rFonts w:ascii="Times New Roman" w:eastAsia="SimSun" w:hAnsi="Times New Roman" w:cs="Times New Roman"/>
              </w:rPr>
              <w:t>2</w:t>
            </w:r>
          </w:p>
        </w:tc>
        <w:tc>
          <w:tcPr>
            <w:tcW w:w="1559" w:type="dxa"/>
          </w:tcPr>
          <w:p w:rsidR="00D20BE2" w:rsidRPr="004E6FB8" w:rsidRDefault="00D20BE2" w:rsidP="004E6FB8">
            <w:pPr>
              <w:spacing w:after="0" w:line="23" w:lineRule="atLeast"/>
              <w:ind w:left="110" w:hangingChars="50" w:hanging="110"/>
              <w:jc w:val="center"/>
              <w:rPr>
                <w:rFonts w:ascii="Times New Roman" w:hAnsi="Times New Roman" w:cs="Times New Roman"/>
              </w:rPr>
            </w:pPr>
            <w:r w:rsidRPr="004E6FB8">
              <w:rPr>
                <w:rFonts w:ascii="Times New Roman" w:hAnsi="Times New Roman" w:cs="Times New Roman"/>
              </w:rPr>
              <w:t>3</w:t>
            </w:r>
          </w:p>
        </w:tc>
        <w:tc>
          <w:tcPr>
            <w:tcW w:w="1418" w:type="dxa"/>
          </w:tcPr>
          <w:p w:rsidR="00D20BE2" w:rsidRPr="004E6FB8" w:rsidRDefault="00D20BE2" w:rsidP="004E6FB8">
            <w:pPr>
              <w:spacing w:after="0" w:line="23" w:lineRule="atLeast"/>
              <w:ind w:left="110" w:hangingChars="50" w:hanging="110"/>
              <w:jc w:val="center"/>
              <w:rPr>
                <w:rFonts w:ascii="Times New Roman" w:eastAsia="SimSun" w:hAnsi="Times New Roman" w:cs="Times New Roman"/>
              </w:rPr>
            </w:pPr>
            <w:r w:rsidRPr="004E6FB8">
              <w:rPr>
                <w:rFonts w:ascii="Times New Roman" w:eastAsia="SimSun" w:hAnsi="Times New Roman" w:cs="Times New Roman"/>
              </w:rPr>
              <w:t>4</w:t>
            </w:r>
          </w:p>
        </w:tc>
        <w:tc>
          <w:tcPr>
            <w:tcW w:w="992" w:type="dxa"/>
            <w:gridSpan w:val="2"/>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4E6FB8">
              <w:rPr>
                <w:rFonts w:ascii="Times New Roman" w:eastAsia="SimSun" w:hAnsi="Times New Roman" w:cs="Times New Roman"/>
              </w:rPr>
              <w:t>6</w:t>
            </w:r>
          </w:p>
        </w:tc>
        <w:tc>
          <w:tcPr>
            <w:tcW w:w="851"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4E6FB8">
              <w:rPr>
                <w:rFonts w:ascii="Times New Roman" w:eastAsia="SimSun" w:hAnsi="Times New Roman" w:cs="Times New Roman"/>
              </w:rPr>
              <w:t>7</w:t>
            </w:r>
          </w:p>
        </w:tc>
        <w:tc>
          <w:tcPr>
            <w:tcW w:w="992"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4E6FB8">
              <w:rPr>
                <w:rFonts w:ascii="Times New Roman" w:eastAsia="SimSun" w:hAnsi="Times New Roman" w:cs="Times New Roman"/>
              </w:rPr>
              <w:t>8</w:t>
            </w:r>
          </w:p>
        </w:tc>
        <w:tc>
          <w:tcPr>
            <w:tcW w:w="992"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4E6FB8">
              <w:rPr>
                <w:rFonts w:ascii="Times New Roman" w:eastAsia="SimSun" w:hAnsi="Times New Roman" w:cs="Times New Roman"/>
              </w:rPr>
              <w:t>9</w:t>
            </w:r>
          </w:p>
        </w:tc>
        <w:tc>
          <w:tcPr>
            <w:tcW w:w="982" w:type="dxa"/>
          </w:tcPr>
          <w:p w:rsidR="00D20BE2" w:rsidRPr="004E6FB8" w:rsidRDefault="00D20BE2" w:rsidP="004E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4E6FB8">
              <w:rPr>
                <w:rFonts w:ascii="Times New Roman" w:eastAsia="SimSun" w:hAnsi="Times New Roman" w:cs="Times New Roman"/>
              </w:rPr>
              <w:t>10</w:t>
            </w:r>
          </w:p>
        </w:tc>
      </w:tr>
      <w:tr w:rsidR="00151B1C" w:rsidRPr="004E6FB8" w:rsidTr="00151B1C">
        <w:trPr>
          <w:trHeight w:val="1040"/>
        </w:trPr>
        <w:tc>
          <w:tcPr>
            <w:tcW w:w="310" w:type="dxa"/>
          </w:tcPr>
          <w:p w:rsidR="00D20BE2" w:rsidRPr="004E6FB8" w:rsidRDefault="00D20BE2" w:rsidP="004E6FB8">
            <w:pPr>
              <w:spacing w:after="0" w:line="23" w:lineRule="atLeast"/>
              <w:jc w:val="center"/>
              <w:rPr>
                <w:rFonts w:ascii="Times New Roman" w:hAnsi="Times New Roman" w:cs="Times New Roman"/>
              </w:rPr>
            </w:pPr>
            <w:r w:rsidRPr="004E6FB8">
              <w:rPr>
                <w:rFonts w:ascii="Times New Roman" w:hAnsi="Times New Roman" w:cs="Times New Roman"/>
              </w:rPr>
              <w:t>1</w:t>
            </w:r>
          </w:p>
        </w:tc>
        <w:tc>
          <w:tcPr>
            <w:tcW w:w="1704" w:type="dxa"/>
          </w:tcPr>
          <w:p w:rsidR="00D20BE2" w:rsidRPr="004E6FB8" w:rsidRDefault="00D20BE2" w:rsidP="004E6FB8">
            <w:pPr>
              <w:spacing w:after="0" w:line="23" w:lineRule="atLeast"/>
              <w:jc w:val="both"/>
              <w:rPr>
                <w:rFonts w:ascii="Times New Roman" w:hAnsi="Times New Roman" w:cs="Times New Roman"/>
                <w:color w:val="000000"/>
              </w:rPr>
            </w:pPr>
            <w:proofErr w:type="spellStart"/>
            <w:r w:rsidRPr="004E6FB8">
              <w:rPr>
                <w:rFonts w:ascii="Times New Roman" w:hAnsi="Times New Roman" w:cs="Times New Roman"/>
              </w:rPr>
              <w:t>Створити</w:t>
            </w:r>
            <w:proofErr w:type="spellEnd"/>
            <w:r w:rsidRPr="004E6FB8">
              <w:rPr>
                <w:rFonts w:ascii="Times New Roman" w:hAnsi="Times New Roman" w:cs="Times New Roman"/>
              </w:rPr>
              <w:t xml:space="preserve"> та вести </w:t>
            </w:r>
            <w:proofErr w:type="spellStart"/>
            <w:r w:rsidRPr="004E6FB8">
              <w:rPr>
                <w:rFonts w:ascii="Times New Roman" w:hAnsi="Times New Roman" w:cs="Times New Roman"/>
              </w:rPr>
              <w:t>реєстр</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громадян</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які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страждають</w:t>
            </w:r>
            <w:proofErr w:type="spellEnd"/>
            <w:r w:rsidRPr="004E6FB8">
              <w:rPr>
                <w:rFonts w:ascii="Times New Roman" w:hAnsi="Times New Roman" w:cs="Times New Roman"/>
              </w:rPr>
              <w:t xml:space="preserve"> на </w:t>
            </w:r>
            <w:proofErr w:type="spellStart"/>
            <w:r w:rsidRPr="004E6FB8">
              <w:rPr>
                <w:rFonts w:ascii="Times New Roman" w:hAnsi="Times New Roman" w:cs="Times New Roman"/>
              </w:rPr>
              <w:t>рідкісні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орфанні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захворювання</w:t>
            </w:r>
            <w:proofErr w:type="spellEnd"/>
          </w:p>
        </w:tc>
        <w:tc>
          <w:tcPr>
            <w:tcW w:w="1559" w:type="dxa"/>
          </w:tcPr>
          <w:p w:rsidR="00D20BE2" w:rsidRPr="004E6FB8" w:rsidRDefault="00D20BE2"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2026-2029</w:t>
            </w:r>
          </w:p>
        </w:tc>
        <w:tc>
          <w:tcPr>
            <w:tcW w:w="1418" w:type="dxa"/>
          </w:tcPr>
          <w:p w:rsidR="00D20BE2" w:rsidRPr="004E6FB8" w:rsidRDefault="00D20BE2" w:rsidP="006D0FA0">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КНП ВМР «</w:t>
            </w:r>
            <w:proofErr w:type="spellStart"/>
            <w:r w:rsidRPr="004E6FB8">
              <w:rPr>
                <w:rFonts w:ascii="Times New Roman" w:hAnsi="Times New Roman" w:cs="Times New Roman"/>
                <w:color w:val="000000"/>
              </w:rPr>
              <w:t>Вараський</w:t>
            </w:r>
            <w:proofErr w:type="spellEnd"/>
            <w:r w:rsidRPr="004E6FB8">
              <w:rPr>
                <w:rFonts w:ascii="Times New Roman" w:hAnsi="Times New Roman" w:cs="Times New Roman"/>
                <w:color w:val="000000"/>
              </w:rPr>
              <w:t xml:space="preserve"> ЦПМД»</w:t>
            </w:r>
          </w:p>
        </w:tc>
        <w:tc>
          <w:tcPr>
            <w:tcW w:w="4809" w:type="dxa"/>
            <w:gridSpan w:val="6"/>
          </w:tcPr>
          <w:p w:rsidR="00D20BE2" w:rsidRPr="004E6FB8" w:rsidRDefault="00D20BE2"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 xml:space="preserve">В межах </w:t>
            </w:r>
            <w:proofErr w:type="spellStart"/>
            <w:r w:rsidRPr="004E6FB8">
              <w:rPr>
                <w:rFonts w:ascii="Times New Roman" w:hAnsi="Times New Roman" w:cs="Times New Roman"/>
                <w:color w:val="000000"/>
              </w:rPr>
              <w:t>видатків</w:t>
            </w:r>
            <w:proofErr w:type="spellEnd"/>
            <w:r w:rsidRPr="004E6FB8">
              <w:rPr>
                <w:rFonts w:ascii="Times New Roman" w:hAnsi="Times New Roman" w:cs="Times New Roman"/>
                <w:color w:val="000000"/>
              </w:rPr>
              <w:t xml:space="preserve"> </w:t>
            </w:r>
            <w:proofErr w:type="spellStart"/>
            <w:r w:rsidRPr="004E6FB8">
              <w:rPr>
                <w:rFonts w:ascii="Times New Roman" w:hAnsi="Times New Roman" w:cs="Times New Roman"/>
                <w:color w:val="000000"/>
              </w:rPr>
              <w:t>виконавця</w:t>
            </w:r>
            <w:proofErr w:type="spellEnd"/>
          </w:p>
        </w:tc>
      </w:tr>
      <w:tr w:rsidR="00151B1C" w:rsidRPr="004E6FB8" w:rsidTr="00151B1C">
        <w:trPr>
          <w:trHeight w:val="1718"/>
        </w:trPr>
        <w:tc>
          <w:tcPr>
            <w:tcW w:w="310" w:type="dxa"/>
          </w:tcPr>
          <w:p w:rsidR="00D20BE2" w:rsidRPr="004E6FB8" w:rsidRDefault="00D20BE2" w:rsidP="004E6FB8">
            <w:pPr>
              <w:spacing w:after="0" w:line="23" w:lineRule="atLeast"/>
              <w:jc w:val="center"/>
              <w:rPr>
                <w:rFonts w:ascii="Times New Roman" w:eastAsia="SimSun" w:hAnsi="Times New Roman" w:cs="Times New Roman"/>
              </w:rPr>
            </w:pPr>
            <w:r w:rsidRPr="004E6FB8">
              <w:rPr>
                <w:rFonts w:ascii="Times New Roman" w:eastAsia="SimSun" w:hAnsi="Times New Roman" w:cs="Times New Roman"/>
              </w:rPr>
              <w:t>2</w:t>
            </w:r>
          </w:p>
        </w:tc>
        <w:tc>
          <w:tcPr>
            <w:tcW w:w="1704" w:type="dxa"/>
          </w:tcPr>
          <w:p w:rsidR="00D20BE2" w:rsidRPr="004E6FB8" w:rsidRDefault="00D20BE2" w:rsidP="004E6FB8">
            <w:pPr>
              <w:spacing w:after="0" w:line="23" w:lineRule="atLeast"/>
              <w:jc w:val="both"/>
              <w:rPr>
                <w:rFonts w:ascii="Times New Roman" w:hAnsi="Times New Roman" w:cs="Times New Roman"/>
                <w:color w:val="000000"/>
              </w:rPr>
            </w:pPr>
            <w:proofErr w:type="spellStart"/>
            <w:r w:rsidRPr="004E6FB8">
              <w:rPr>
                <w:rFonts w:ascii="Times New Roman" w:eastAsia="SimSun" w:hAnsi="Times New Roman" w:cs="Times New Roman"/>
              </w:rPr>
              <w:t>Забезпечити</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своєчасне</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направленя</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інформації</w:t>
            </w:r>
            <w:proofErr w:type="spellEnd"/>
            <w:r w:rsidRPr="004E6FB8">
              <w:rPr>
                <w:rFonts w:ascii="Times New Roman" w:hAnsi="Times New Roman" w:cs="Times New Roman"/>
              </w:rPr>
              <w:t xml:space="preserve"> про потребу </w:t>
            </w:r>
            <w:proofErr w:type="spellStart"/>
            <w:r w:rsidRPr="004E6FB8">
              <w:rPr>
                <w:rFonts w:ascii="Times New Roman" w:hAnsi="Times New Roman" w:cs="Times New Roman"/>
              </w:rPr>
              <w:t>щодо</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лікування</w:t>
            </w:r>
            <w:proofErr w:type="spellEnd"/>
            <w:r w:rsidRPr="004E6FB8">
              <w:rPr>
                <w:rFonts w:ascii="Times New Roman" w:hAnsi="Times New Roman" w:cs="Times New Roman"/>
              </w:rPr>
              <w:t xml:space="preserve"> і </w:t>
            </w:r>
            <w:proofErr w:type="spellStart"/>
            <w:r w:rsidRPr="004E6FB8">
              <w:rPr>
                <w:rFonts w:ascii="Times New Roman" w:hAnsi="Times New Roman" w:cs="Times New Roman"/>
              </w:rPr>
              <w:t>харчування</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громадян</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які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страждають</w:t>
            </w:r>
            <w:proofErr w:type="spellEnd"/>
            <w:r w:rsidRPr="004E6FB8">
              <w:rPr>
                <w:rFonts w:ascii="Times New Roman" w:hAnsi="Times New Roman" w:cs="Times New Roman"/>
              </w:rPr>
              <w:t xml:space="preserve"> на </w:t>
            </w:r>
            <w:proofErr w:type="spellStart"/>
            <w:r w:rsidRPr="004E6FB8">
              <w:rPr>
                <w:rFonts w:ascii="Times New Roman" w:hAnsi="Times New Roman" w:cs="Times New Roman"/>
              </w:rPr>
              <w:t>рідкісні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орфанні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захворювання</w:t>
            </w:r>
            <w:proofErr w:type="spellEnd"/>
          </w:p>
        </w:tc>
        <w:tc>
          <w:tcPr>
            <w:tcW w:w="1559" w:type="dxa"/>
          </w:tcPr>
          <w:p w:rsidR="00D20BE2" w:rsidRPr="004E6FB8" w:rsidRDefault="00D20BE2"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2026-2029</w:t>
            </w:r>
          </w:p>
        </w:tc>
        <w:tc>
          <w:tcPr>
            <w:tcW w:w="1418" w:type="dxa"/>
          </w:tcPr>
          <w:p w:rsidR="00D20BE2" w:rsidRPr="004E6FB8" w:rsidRDefault="00D20BE2" w:rsidP="006D0FA0">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КНП ВМР «ВБЛ»</w:t>
            </w:r>
          </w:p>
        </w:tc>
        <w:tc>
          <w:tcPr>
            <w:tcW w:w="4809" w:type="dxa"/>
            <w:gridSpan w:val="6"/>
          </w:tcPr>
          <w:p w:rsidR="00D20BE2" w:rsidRPr="004E6FB8" w:rsidRDefault="00D20BE2"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 xml:space="preserve">В межах </w:t>
            </w:r>
            <w:proofErr w:type="spellStart"/>
            <w:r w:rsidRPr="004E6FB8">
              <w:rPr>
                <w:rFonts w:ascii="Times New Roman" w:hAnsi="Times New Roman" w:cs="Times New Roman"/>
                <w:color w:val="000000"/>
              </w:rPr>
              <w:t>видатків</w:t>
            </w:r>
            <w:proofErr w:type="spellEnd"/>
            <w:r w:rsidRPr="004E6FB8">
              <w:rPr>
                <w:rFonts w:ascii="Times New Roman" w:hAnsi="Times New Roman" w:cs="Times New Roman"/>
                <w:color w:val="000000"/>
              </w:rPr>
              <w:t xml:space="preserve"> </w:t>
            </w:r>
            <w:proofErr w:type="spellStart"/>
            <w:r w:rsidRPr="004E6FB8">
              <w:rPr>
                <w:rFonts w:ascii="Times New Roman" w:hAnsi="Times New Roman" w:cs="Times New Roman"/>
                <w:color w:val="000000"/>
              </w:rPr>
              <w:t>виконавця</w:t>
            </w:r>
            <w:proofErr w:type="spellEnd"/>
          </w:p>
        </w:tc>
      </w:tr>
      <w:tr w:rsidR="004E6FB8" w:rsidRPr="004E6FB8" w:rsidTr="00151B1C">
        <w:trPr>
          <w:trHeight w:val="834"/>
        </w:trPr>
        <w:tc>
          <w:tcPr>
            <w:tcW w:w="310" w:type="dxa"/>
          </w:tcPr>
          <w:p w:rsidR="004E6FB8" w:rsidRPr="004E6FB8" w:rsidRDefault="004E6FB8" w:rsidP="004E6FB8">
            <w:pPr>
              <w:spacing w:after="0" w:line="23" w:lineRule="atLeast"/>
              <w:jc w:val="center"/>
              <w:rPr>
                <w:rFonts w:ascii="Times New Roman" w:eastAsia="SimSun" w:hAnsi="Times New Roman" w:cs="Times New Roman"/>
              </w:rPr>
            </w:pPr>
            <w:r w:rsidRPr="004E6FB8">
              <w:rPr>
                <w:rFonts w:ascii="Times New Roman" w:eastAsia="SimSun" w:hAnsi="Times New Roman" w:cs="Times New Roman"/>
              </w:rPr>
              <w:t>3</w:t>
            </w:r>
          </w:p>
        </w:tc>
        <w:tc>
          <w:tcPr>
            <w:tcW w:w="1704" w:type="dxa"/>
          </w:tcPr>
          <w:p w:rsidR="004E6FB8" w:rsidRPr="004E6FB8" w:rsidRDefault="004E6FB8" w:rsidP="005C4C81">
            <w:pPr>
              <w:spacing w:after="0" w:line="23" w:lineRule="atLeast"/>
              <w:jc w:val="both"/>
              <w:rPr>
                <w:rFonts w:ascii="Times New Roman" w:hAnsi="Times New Roman" w:cs="Times New Roman"/>
                <w:lang w:eastAsia="uk-UA"/>
              </w:rPr>
            </w:pPr>
            <w:proofErr w:type="spellStart"/>
            <w:r w:rsidRPr="004E6FB8">
              <w:rPr>
                <w:rFonts w:ascii="Times New Roman" w:eastAsia="SimSun" w:hAnsi="Times New Roman" w:cs="Times New Roman"/>
              </w:rPr>
              <w:t>Проводити</w:t>
            </w:r>
            <w:proofErr w:type="spellEnd"/>
            <w:r w:rsidRPr="004E6FB8">
              <w:rPr>
                <w:rFonts w:ascii="Times New Roman" w:eastAsia="SimSun" w:hAnsi="Times New Roman" w:cs="Times New Roman"/>
              </w:rPr>
              <w:t xml:space="preserve"> заходи </w:t>
            </w:r>
            <w:proofErr w:type="spellStart"/>
            <w:r w:rsidRPr="004E6FB8">
              <w:rPr>
                <w:rFonts w:ascii="Times New Roman" w:eastAsia="SimSun" w:hAnsi="Times New Roman" w:cs="Times New Roman"/>
              </w:rPr>
              <w:t>направлені</w:t>
            </w:r>
            <w:proofErr w:type="spellEnd"/>
            <w:r w:rsidRPr="004E6FB8">
              <w:rPr>
                <w:rFonts w:ascii="Times New Roman" w:eastAsia="SimSun" w:hAnsi="Times New Roman" w:cs="Times New Roman"/>
              </w:rPr>
              <w:t xml:space="preserve"> на </w:t>
            </w:r>
            <w:proofErr w:type="spellStart"/>
            <w:r w:rsidRPr="004E6FB8">
              <w:rPr>
                <w:rFonts w:ascii="Times New Roman" w:eastAsia="SimSun" w:hAnsi="Times New Roman" w:cs="Times New Roman"/>
              </w:rPr>
              <w:t>раннє</w:t>
            </w:r>
            <w:proofErr w:type="spellEnd"/>
            <w:r w:rsidRPr="004E6FB8">
              <w:rPr>
                <w:rFonts w:ascii="Times New Roman" w:eastAsia="SimSun" w:hAnsi="Times New Roman" w:cs="Times New Roman"/>
              </w:rPr>
              <w:t xml:space="preserve"> </w:t>
            </w:r>
            <w:proofErr w:type="spellStart"/>
            <w:r w:rsidRPr="004E6FB8">
              <w:rPr>
                <w:rFonts w:ascii="Times New Roman" w:hAnsi="Times New Roman" w:cs="Times New Roman"/>
                <w:lang w:eastAsia="uk-UA"/>
              </w:rPr>
              <w:t>виявлення</w:t>
            </w:r>
            <w:proofErr w:type="spellEnd"/>
            <w:r w:rsidRPr="004E6FB8">
              <w:rPr>
                <w:rFonts w:ascii="Times New Roman" w:hAnsi="Times New Roman" w:cs="Times New Roman"/>
                <w:lang w:eastAsia="uk-UA"/>
              </w:rPr>
              <w:t xml:space="preserve"> та</w:t>
            </w:r>
            <w:r w:rsidRPr="004E6FB8">
              <w:rPr>
                <w:rFonts w:ascii="Times New Roman" w:hAnsi="Times New Roman" w:cs="Times New Roman"/>
                <w:lang w:val="uk-UA" w:eastAsia="uk-UA"/>
              </w:rPr>
              <w:t xml:space="preserve"> </w:t>
            </w:r>
            <w:proofErr w:type="spellStart"/>
            <w:r w:rsidRPr="004E6FB8">
              <w:rPr>
                <w:rFonts w:ascii="Times New Roman" w:hAnsi="Times New Roman" w:cs="Times New Roman"/>
                <w:lang w:eastAsia="uk-UA"/>
              </w:rPr>
              <w:t>профілактику</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орфанних</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захворювань</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визначення</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груп</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підвищеного</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ризику</w:t>
            </w:r>
            <w:proofErr w:type="spellEnd"/>
            <w:r w:rsidRPr="004E6FB8">
              <w:rPr>
                <w:rFonts w:ascii="Times New Roman" w:hAnsi="Times New Roman" w:cs="Times New Roman"/>
                <w:lang w:eastAsia="uk-UA"/>
              </w:rPr>
              <w:t xml:space="preserve"> та </w:t>
            </w:r>
            <w:proofErr w:type="spellStart"/>
            <w:r w:rsidRPr="004E6FB8">
              <w:rPr>
                <w:rFonts w:ascii="Times New Roman" w:hAnsi="Times New Roman" w:cs="Times New Roman"/>
                <w:lang w:eastAsia="uk-UA"/>
              </w:rPr>
              <w:t>направлення</w:t>
            </w:r>
            <w:proofErr w:type="spellEnd"/>
            <w:r w:rsidRPr="004E6FB8">
              <w:rPr>
                <w:rFonts w:ascii="Times New Roman" w:hAnsi="Times New Roman" w:cs="Times New Roman"/>
                <w:lang w:eastAsia="uk-UA"/>
              </w:rPr>
              <w:t xml:space="preserve"> на </w:t>
            </w:r>
            <w:proofErr w:type="spellStart"/>
            <w:r w:rsidRPr="004E6FB8">
              <w:rPr>
                <w:rFonts w:ascii="Times New Roman" w:hAnsi="Times New Roman" w:cs="Times New Roman"/>
                <w:lang w:eastAsia="uk-UA"/>
              </w:rPr>
              <w:t>лікування</w:t>
            </w:r>
            <w:proofErr w:type="spellEnd"/>
            <w:r w:rsidRPr="004E6FB8">
              <w:rPr>
                <w:rFonts w:ascii="Times New Roman" w:hAnsi="Times New Roman" w:cs="Times New Roman"/>
                <w:lang w:eastAsia="uk-UA"/>
              </w:rPr>
              <w:t xml:space="preserve"> до </w:t>
            </w:r>
            <w:proofErr w:type="spellStart"/>
            <w:r w:rsidRPr="004E6FB8">
              <w:rPr>
                <w:rFonts w:ascii="Times New Roman" w:hAnsi="Times New Roman" w:cs="Times New Roman"/>
                <w:lang w:eastAsia="uk-UA"/>
              </w:rPr>
              <w:t>спеціалізованих</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закладів</w:t>
            </w:r>
            <w:proofErr w:type="spellEnd"/>
          </w:p>
        </w:tc>
        <w:tc>
          <w:tcPr>
            <w:tcW w:w="1559" w:type="dxa"/>
          </w:tcPr>
          <w:p w:rsidR="004E6FB8" w:rsidRPr="004E6FB8" w:rsidRDefault="004E6FB8"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2026-2029</w:t>
            </w:r>
          </w:p>
        </w:tc>
        <w:tc>
          <w:tcPr>
            <w:tcW w:w="1418" w:type="dxa"/>
          </w:tcPr>
          <w:p w:rsidR="004E6FB8" w:rsidRPr="004E6FB8" w:rsidRDefault="004E6FB8" w:rsidP="006D0FA0">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КНП ВМР «ВБЛ»</w:t>
            </w:r>
          </w:p>
        </w:tc>
        <w:tc>
          <w:tcPr>
            <w:tcW w:w="4809" w:type="dxa"/>
            <w:gridSpan w:val="6"/>
          </w:tcPr>
          <w:p w:rsidR="004E6FB8" w:rsidRPr="004E6FB8" w:rsidRDefault="004E6FB8"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 xml:space="preserve">В межах </w:t>
            </w:r>
            <w:proofErr w:type="spellStart"/>
            <w:r w:rsidRPr="004E6FB8">
              <w:rPr>
                <w:rFonts w:ascii="Times New Roman" w:hAnsi="Times New Roman" w:cs="Times New Roman"/>
                <w:color w:val="000000"/>
              </w:rPr>
              <w:t>видатків</w:t>
            </w:r>
            <w:proofErr w:type="spellEnd"/>
            <w:r w:rsidRPr="004E6FB8">
              <w:rPr>
                <w:rFonts w:ascii="Times New Roman" w:hAnsi="Times New Roman" w:cs="Times New Roman"/>
                <w:color w:val="000000"/>
              </w:rPr>
              <w:t xml:space="preserve"> </w:t>
            </w:r>
            <w:proofErr w:type="spellStart"/>
            <w:r w:rsidRPr="004E6FB8">
              <w:rPr>
                <w:rFonts w:ascii="Times New Roman" w:hAnsi="Times New Roman" w:cs="Times New Roman"/>
                <w:color w:val="000000"/>
              </w:rPr>
              <w:t>виконавця</w:t>
            </w:r>
            <w:proofErr w:type="spellEnd"/>
          </w:p>
        </w:tc>
      </w:tr>
      <w:tr w:rsidR="004E6FB8" w:rsidRPr="004E6FB8" w:rsidTr="00151B1C">
        <w:trPr>
          <w:trHeight w:val="1168"/>
        </w:trPr>
        <w:tc>
          <w:tcPr>
            <w:tcW w:w="310" w:type="dxa"/>
          </w:tcPr>
          <w:p w:rsidR="004E6FB8" w:rsidRPr="004E6FB8" w:rsidRDefault="004E6FB8" w:rsidP="004E6FB8">
            <w:pPr>
              <w:spacing w:after="0" w:line="23" w:lineRule="atLeast"/>
              <w:jc w:val="center"/>
              <w:rPr>
                <w:rFonts w:ascii="Times New Roman" w:hAnsi="Times New Roman" w:cs="Times New Roman"/>
              </w:rPr>
            </w:pPr>
            <w:r w:rsidRPr="004E6FB8">
              <w:rPr>
                <w:rFonts w:ascii="Times New Roman" w:hAnsi="Times New Roman" w:cs="Times New Roman"/>
              </w:rPr>
              <w:t>4</w:t>
            </w:r>
          </w:p>
        </w:tc>
        <w:tc>
          <w:tcPr>
            <w:tcW w:w="1704" w:type="dxa"/>
          </w:tcPr>
          <w:p w:rsidR="004E6FB8" w:rsidRPr="004E6FB8" w:rsidRDefault="004E6FB8" w:rsidP="004E6FB8">
            <w:pPr>
              <w:spacing w:after="0" w:line="23" w:lineRule="atLeast"/>
              <w:jc w:val="both"/>
              <w:rPr>
                <w:rFonts w:ascii="Times New Roman" w:hAnsi="Times New Roman" w:cs="Times New Roman"/>
                <w:color w:val="000000"/>
              </w:rPr>
            </w:pPr>
            <w:proofErr w:type="spellStart"/>
            <w:r w:rsidRPr="004E6FB8">
              <w:rPr>
                <w:rFonts w:ascii="Times New Roman" w:hAnsi="Times New Roman" w:cs="Times New Roman"/>
              </w:rPr>
              <w:t>Направляти</w:t>
            </w:r>
            <w:proofErr w:type="spellEnd"/>
            <w:r w:rsidRPr="004E6FB8">
              <w:rPr>
                <w:rFonts w:ascii="Times New Roman" w:hAnsi="Times New Roman" w:cs="Times New Roman"/>
              </w:rPr>
              <w:t xml:space="preserve"> потребу в коштах для </w:t>
            </w:r>
            <w:proofErr w:type="spellStart"/>
            <w:r w:rsidRPr="004E6FB8">
              <w:rPr>
                <w:rFonts w:ascii="Times New Roman" w:hAnsi="Times New Roman" w:cs="Times New Roman"/>
              </w:rPr>
              <w:t>лікування</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орфанних</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lastRenderedPageBreak/>
              <w:t>захворювань</w:t>
            </w:r>
            <w:proofErr w:type="spellEnd"/>
            <w:r w:rsidRPr="004E6FB8">
              <w:rPr>
                <w:rFonts w:ascii="Times New Roman" w:hAnsi="Times New Roman" w:cs="Times New Roman"/>
              </w:rPr>
              <w:t xml:space="preserve"> до МОЗ </w:t>
            </w:r>
            <w:proofErr w:type="spellStart"/>
            <w:r w:rsidRPr="004E6FB8">
              <w:rPr>
                <w:rFonts w:ascii="Times New Roman" w:hAnsi="Times New Roman" w:cs="Times New Roman"/>
              </w:rPr>
              <w:t>України</w:t>
            </w:r>
            <w:proofErr w:type="spellEnd"/>
            <w:r w:rsidRPr="004E6FB8">
              <w:rPr>
                <w:rFonts w:ascii="Times New Roman" w:hAnsi="Times New Roman" w:cs="Times New Roman"/>
              </w:rPr>
              <w:t xml:space="preserve"> та ОДА </w:t>
            </w:r>
            <w:proofErr w:type="spellStart"/>
            <w:r w:rsidRPr="004E6FB8">
              <w:rPr>
                <w:rFonts w:ascii="Times New Roman" w:hAnsi="Times New Roman" w:cs="Times New Roman"/>
              </w:rPr>
              <w:t>Рівненської</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області</w:t>
            </w:r>
            <w:proofErr w:type="spellEnd"/>
          </w:p>
        </w:tc>
        <w:tc>
          <w:tcPr>
            <w:tcW w:w="1559" w:type="dxa"/>
          </w:tcPr>
          <w:p w:rsidR="004E6FB8" w:rsidRPr="004E6FB8" w:rsidRDefault="004E6FB8"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lastRenderedPageBreak/>
              <w:t>2026-2029</w:t>
            </w:r>
          </w:p>
        </w:tc>
        <w:tc>
          <w:tcPr>
            <w:tcW w:w="1418" w:type="dxa"/>
          </w:tcPr>
          <w:p w:rsidR="004E6FB8" w:rsidRPr="004E6FB8" w:rsidRDefault="004E6FB8" w:rsidP="006D0FA0">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КНП ВМР «</w:t>
            </w:r>
            <w:proofErr w:type="spellStart"/>
            <w:r w:rsidRPr="004E6FB8">
              <w:rPr>
                <w:rFonts w:ascii="Times New Roman" w:hAnsi="Times New Roman" w:cs="Times New Roman"/>
                <w:color w:val="000000"/>
              </w:rPr>
              <w:t>Вараський</w:t>
            </w:r>
            <w:proofErr w:type="spellEnd"/>
            <w:r w:rsidRPr="004E6FB8">
              <w:rPr>
                <w:rFonts w:ascii="Times New Roman" w:hAnsi="Times New Roman" w:cs="Times New Roman"/>
                <w:color w:val="000000"/>
              </w:rPr>
              <w:t xml:space="preserve"> ЦПМД»</w:t>
            </w:r>
          </w:p>
        </w:tc>
        <w:tc>
          <w:tcPr>
            <w:tcW w:w="4809" w:type="dxa"/>
            <w:gridSpan w:val="6"/>
          </w:tcPr>
          <w:p w:rsidR="004E6FB8" w:rsidRPr="004E6FB8" w:rsidRDefault="004E6FB8"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 xml:space="preserve">В межах </w:t>
            </w:r>
            <w:proofErr w:type="spellStart"/>
            <w:r w:rsidRPr="004E6FB8">
              <w:rPr>
                <w:rFonts w:ascii="Times New Roman" w:hAnsi="Times New Roman" w:cs="Times New Roman"/>
                <w:color w:val="000000"/>
              </w:rPr>
              <w:t>видатків</w:t>
            </w:r>
            <w:proofErr w:type="spellEnd"/>
            <w:r w:rsidRPr="004E6FB8">
              <w:rPr>
                <w:rFonts w:ascii="Times New Roman" w:hAnsi="Times New Roman" w:cs="Times New Roman"/>
                <w:color w:val="000000"/>
              </w:rPr>
              <w:t xml:space="preserve"> </w:t>
            </w:r>
            <w:proofErr w:type="spellStart"/>
            <w:r w:rsidRPr="004E6FB8">
              <w:rPr>
                <w:rFonts w:ascii="Times New Roman" w:hAnsi="Times New Roman" w:cs="Times New Roman"/>
                <w:color w:val="000000"/>
              </w:rPr>
              <w:t>виконавця</w:t>
            </w:r>
            <w:proofErr w:type="spellEnd"/>
          </w:p>
        </w:tc>
      </w:tr>
      <w:tr w:rsidR="004E6FB8" w:rsidRPr="004E6FB8" w:rsidTr="00151B1C">
        <w:trPr>
          <w:trHeight w:val="887"/>
        </w:trPr>
        <w:tc>
          <w:tcPr>
            <w:tcW w:w="310" w:type="dxa"/>
            <w:tcBorders>
              <w:bottom w:val="single" w:sz="4" w:space="0" w:color="auto"/>
            </w:tcBorders>
          </w:tcPr>
          <w:p w:rsidR="004E6FB8" w:rsidRPr="004E6FB8" w:rsidRDefault="004E6FB8" w:rsidP="004E6FB8">
            <w:pPr>
              <w:spacing w:after="0" w:line="23" w:lineRule="atLeast"/>
              <w:jc w:val="center"/>
              <w:rPr>
                <w:rFonts w:ascii="Times New Roman" w:hAnsi="Times New Roman" w:cs="Times New Roman"/>
                <w:lang w:eastAsia="uk-UA"/>
              </w:rPr>
            </w:pPr>
            <w:r w:rsidRPr="004E6FB8">
              <w:rPr>
                <w:rFonts w:ascii="Times New Roman" w:hAnsi="Times New Roman" w:cs="Times New Roman"/>
                <w:lang w:eastAsia="uk-UA"/>
              </w:rPr>
              <w:t>5</w:t>
            </w:r>
          </w:p>
        </w:tc>
        <w:tc>
          <w:tcPr>
            <w:tcW w:w="1704" w:type="dxa"/>
            <w:tcBorders>
              <w:bottom w:val="single" w:sz="4" w:space="0" w:color="auto"/>
            </w:tcBorders>
          </w:tcPr>
          <w:p w:rsidR="004E6FB8" w:rsidRPr="004E6FB8" w:rsidRDefault="004E6FB8" w:rsidP="004E6FB8">
            <w:pPr>
              <w:spacing w:after="0" w:line="23" w:lineRule="atLeast"/>
              <w:jc w:val="both"/>
              <w:rPr>
                <w:rFonts w:ascii="Times New Roman" w:hAnsi="Times New Roman" w:cs="Times New Roman"/>
                <w:color w:val="000000"/>
              </w:rPr>
            </w:pPr>
            <w:proofErr w:type="spellStart"/>
            <w:r w:rsidRPr="004E6FB8">
              <w:rPr>
                <w:rFonts w:ascii="Times New Roman" w:hAnsi="Times New Roman" w:cs="Times New Roman"/>
                <w:lang w:eastAsia="uk-UA"/>
              </w:rPr>
              <w:t>Готувати</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медичну</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документацію</w:t>
            </w:r>
            <w:proofErr w:type="spellEnd"/>
            <w:r w:rsidRPr="004E6FB8">
              <w:rPr>
                <w:rFonts w:ascii="Times New Roman" w:hAnsi="Times New Roman" w:cs="Times New Roman"/>
                <w:lang w:eastAsia="uk-UA"/>
              </w:rPr>
              <w:t xml:space="preserve"> для </w:t>
            </w:r>
            <w:proofErr w:type="spellStart"/>
            <w:r w:rsidRPr="004E6FB8">
              <w:rPr>
                <w:rFonts w:ascii="Times New Roman" w:hAnsi="Times New Roman" w:cs="Times New Roman"/>
                <w:lang w:eastAsia="uk-UA"/>
              </w:rPr>
              <w:t>направлення</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осіб</w:t>
            </w:r>
            <w:proofErr w:type="spellEnd"/>
            <w:r w:rsidRPr="004E6FB8">
              <w:rPr>
                <w:rFonts w:ascii="Times New Roman" w:hAnsi="Times New Roman" w:cs="Times New Roman"/>
                <w:lang w:eastAsia="uk-UA"/>
              </w:rPr>
              <w:t xml:space="preserve"> з </w:t>
            </w:r>
            <w:proofErr w:type="spellStart"/>
            <w:r w:rsidRPr="004E6FB8">
              <w:rPr>
                <w:rFonts w:ascii="Times New Roman" w:hAnsi="Times New Roman" w:cs="Times New Roman"/>
                <w:lang w:eastAsia="uk-UA"/>
              </w:rPr>
              <w:t>ознаками</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стійкої</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втрати</w:t>
            </w:r>
            <w:proofErr w:type="spellEnd"/>
            <w:r w:rsidRPr="004E6FB8">
              <w:rPr>
                <w:rFonts w:ascii="Times New Roman" w:hAnsi="Times New Roman" w:cs="Times New Roman"/>
                <w:lang w:eastAsia="uk-UA"/>
              </w:rPr>
              <w:t xml:space="preserve"> </w:t>
            </w:r>
            <w:proofErr w:type="spellStart"/>
            <w:r w:rsidRPr="004E6FB8">
              <w:rPr>
                <w:rFonts w:ascii="Times New Roman" w:hAnsi="Times New Roman" w:cs="Times New Roman"/>
                <w:lang w:eastAsia="uk-UA"/>
              </w:rPr>
              <w:t>працездатності</w:t>
            </w:r>
            <w:proofErr w:type="spellEnd"/>
            <w:r w:rsidRPr="004E6FB8">
              <w:rPr>
                <w:rFonts w:ascii="Times New Roman" w:hAnsi="Times New Roman" w:cs="Times New Roman"/>
                <w:lang w:eastAsia="uk-UA"/>
              </w:rPr>
              <w:t xml:space="preserve"> на медико-</w:t>
            </w:r>
            <w:proofErr w:type="spellStart"/>
            <w:r w:rsidRPr="004E6FB8">
              <w:rPr>
                <w:rFonts w:ascii="Times New Roman" w:hAnsi="Times New Roman" w:cs="Times New Roman"/>
                <w:lang w:eastAsia="uk-UA"/>
              </w:rPr>
              <w:t>соці</w:t>
            </w:r>
            <w:r w:rsidR="0077387E">
              <w:rPr>
                <w:rFonts w:ascii="Times New Roman" w:hAnsi="Times New Roman" w:cs="Times New Roman"/>
                <w:lang w:eastAsia="uk-UA"/>
              </w:rPr>
              <w:t>альну</w:t>
            </w:r>
            <w:proofErr w:type="spellEnd"/>
            <w:r w:rsidR="0077387E">
              <w:rPr>
                <w:rFonts w:ascii="Times New Roman" w:hAnsi="Times New Roman" w:cs="Times New Roman"/>
                <w:lang w:eastAsia="uk-UA"/>
              </w:rPr>
              <w:t xml:space="preserve"> </w:t>
            </w:r>
            <w:proofErr w:type="spellStart"/>
            <w:r w:rsidR="0077387E">
              <w:rPr>
                <w:rFonts w:ascii="Times New Roman" w:hAnsi="Times New Roman" w:cs="Times New Roman"/>
                <w:lang w:eastAsia="uk-UA"/>
              </w:rPr>
              <w:t>експертизу</w:t>
            </w:r>
            <w:proofErr w:type="spellEnd"/>
            <w:r w:rsidR="0077387E">
              <w:rPr>
                <w:rFonts w:ascii="Times New Roman" w:hAnsi="Times New Roman" w:cs="Times New Roman"/>
                <w:lang w:eastAsia="uk-UA"/>
              </w:rPr>
              <w:t xml:space="preserve"> </w:t>
            </w:r>
            <w:r w:rsidRPr="004E6FB8">
              <w:rPr>
                <w:rFonts w:ascii="Times New Roman" w:hAnsi="Times New Roman" w:cs="Times New Roman"/>
                <w:lang w:eastAsia="uk-UA"/>
              </w:rPr>
              <w:t xml:space="preserve">та </w:t>
            </w:r>
            <w:proofErr w:type="spellStart"/>
            <w:r w:rsidRPr="004E6FB8">
              <w:rPr>
                <w:rFonts w:ascii="Times New Roman" w:hAnsi="Times New Roman" w:cs="Times New Roman"/>
                <w:lang w:eastAsia="uk-UA"/>
              </w:rPr>
              <w:t>реабілітацію</w:t>
            </w:r>
            <w:proofErr w:type="spellEnd"/>
          </w:p>
        </w:tc>
        <w:tc>
          <w:tcPr>
            <w:tcW w:w="1559" w:type="dxa"/>
            <w:tcBorders>
              <w:bottom w:val="single" w:sz="4" w:space="0" w:color="auto"/>
            </w:tcBorders>
          </w:tcPr>
          <w:p w:rsidR="004E6FB8" w:rsidRPr="004E6FB8" w:rsidRDefault="004E6FB8"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2026-2029</w:t>
            </w:r>
          </w:p>
        </w:tc>
        <w:tc>
          <w:tcPr>
            <w:tcW w:w="1418" w:type="dxa"/>
            <w:tcBorders>
              <w:bottom w:val="single" w:sz="4" w:space="0" w:color="auto"/>
            </w:tcBorders>
          </w:tcPr>
          <w:p w:rsidR="004E6FB8" w:rsidRPr="004E6FB8" w:rsidRDefault="004E6FB8" w:rsidP="006D0FA0">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КНП ВМР «ВБЛ»</w:t>
            </w:r>
          </w:p>
        </w:tc>
        <w:tc>
          <w:tcPr>
            <w:tcW w:w="4809" w:type="dxa"/>
            <w:gridSpan w:val="6"/>
            <w:tcBorders>
              <w:bottom w:val="single" w:sz="4" w:space="0" w:color="auto"/>
            </w:tcBorders>
          </w:tcPr>
          <w:p w:rsidR="004E6FB8" w:rsidRPr="004E6FB8" w:rsidRDefault="004E6FB8"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 xml:space="preserve">В межах </w:t>
            </w:r>
            <w:proofErr w:type="spellStart"/>
            <w:r w:rsidRPr="004E6FB8">
              <w:rPr>
                <w:rFonts w:ascii="Times New Roman" w:hAnsi="Times New Roman" w:cs="Times New Roman"/>
                <w:color w:val="000000"/>
              </w:rPr>
              <w:t>видатків</w:t>
            </w:r>
            <w:proofErr w:type="spellEnd"/>
            <w:r w:rsidRPr="004E6FB8">
              <w:rPr>
                <w:rFonts w:ascii="Times New Roman" w:hAnsi="Times New Roman" w:cs="Times New Roman"/>
                <w:color w:val="000000"/>
              </w:rPr>
              <w:t xml:space="preserve"> </w:t>
            </w:r>
            <w:proofErr w:type="spellStart"/>
            <w:r w:rsidRPr="004E6FB8">
              <w:rPr>
                <w:rFonts w:ascii="Times New Roman" w:hAnsi="Times New Roman" w:cs="Times New Roman"/>
                <w:color w:val="000000"/>
              </w:rPr>
              <w:t>виконавця</w:t>
            </w:r>
            <w:proofErr w:type="spellEnd"/>
          </w:p>
        </w:tc>
      </w:tr>
      <w:tr w:rsidR="004E6FB8" w:rsidRPr="004E6FB8" w:rsidTr="00151B1C">
        <w:trPr>
          <w:trHeight w:val="412"/>
        </w:trPr>
        <w:tc>
          <w:tcPr>
            <w:tcW w:w="310" w:type="dxa"/>
          </w:tcPr>
          <w:p w:rsidR="00D20BE2" w:rsidRPr="004E6FB8" w:rsidRDefault="00D20BE2" w:rsidP="004E6FB8">
            <w:pPr>
              <w:spacing w:after="0" w:line="23" w:lineRule="atLeast"/>
              <w:jc w:val="center"/>
              <w:rPr>
                <w:rFonts w:ascii="Times New Roman" w:hAnsi="Times New Roman" w:cs="Times New Roman"/>
                <w:lang w:eastAsia="uk-UA"/>
              </w:rPr>
            </w:pPr>
            <w:r w:rsidRPr="004E6FB8">
              <w:rPr>
                <w:rFonts w:ascii="Times New Roman" w:hAnsi="Times New Roman" w:cs="Times New Roman"/>
                <w:lang w:eastAsia="uk-UA"/>
              </w:rPr>
              <w:t>6</w:t>
            </w:r>
          </w:p>
        </w:tc>
        <w:tc>
          <w:tcPr>
            <w:tcW w:w="1704" w:type="dxa"/>
          </w:tcPr>
          <w:p w:rsidR="00D20BE2" w:rsidRPr="004E6FB8" w:rsidRDefault="00D20BE2" w:rsidP="004E6FB8">
            <w:pPr>
              <w:widowControl w:val="0"/>
              <w:spacing w:after="0"/>
              <w:rPr>
                <w:rFonts w:ascii="Times New Roman" w:hAnsi="Times New Roman" w:cs="Times New Roman"/>
                <w:color w:val="000000"/>
              </w:rPr>
            </w:pPr>
            <w:proofErr w:type="spellStart"/>
            <w:r w:rsidRPr="004E6FB8">
              <w:rPr>
                <w:rFonts w:ascii="Times New Roman" w:hAnsi="Times New Roman" w:cs="Times New Roman"/>
                <w:bCs/>
                <w:color w:val="000000"/>
                <w:lang w:eastAsia="uk-UA"/>
              </w:rPr>
              <w:t>Забезпечення</w:t>
            </w:r>
            <w:proofErr w:type="spellEnd"/>
            <w:r w:rsidRPr="004E6FB8">
              <w:rPr>
                <w:rFonts w:ascii="Times New Roman" w:hAnsi="Times New Roman" w:cs="Times New Roman"/>
                <w:bCs/>
                <w:color w:val="000000"/>
                <w:lang w:eastAsia="uk-UA"/>
              </w:rPr>
              <w:t xml:space="preserve"> </w:t>
            </w:r>
            <w:proofErr w:type="spellStart"/>
            <w:r w:rsidRPr="004E6FB8">
              <w:rPr>
                <w:rFonts w:ascii="Times New Roman" w:hAnsi="Times New Roman" w:cs="Times New Roman"/>
                <w:bCs/>
                <w:color w:val="000000"/>
                <w:lang w:eastAsia="uk-UA"/>
              </w:rPr>
              <w:t>лікарськими</w:t>
            </w:r>
            <w:proofErr w:type="spellEnd"/>
            <w:r w:rsidRPr="004E6FB8">
              <w:rPr>
                <w:rFonts w:ascii="Times New Roman" w:hAnsi="Times New Roman" w:cs="Times New Roman"/>
                <w:bCs/>
                <w:color w:val="000000"/>
                <w:lang w:eastAsia="uk-UA"/>
              </w:rPr>
              <w:t xml:space="preserve"> </w:t>
            </w:r>
            <w:proofErr w:type="spellStart"/>
            <w:r w:rsidRPr="004E6FB8">
              <w:rPr>
                <w:rFonts w:ascii="Times New Roman" w:hAnsi="Times New Roman" w:cs="Times New Roman"/>
                <w:bCs/>
                <w:color w:val="000000"/>
                <w:lang w:eastAsia="uk-UA"/>
              </w:rPr>
              <w:t>засобами</w:t>
            </w:r>
            <w:proofErr w:type="spellEnd"/>
            <w:r w:rsidRPr="004E6FB8">
              <w:rPr>
                <w:rFonts w:ascii="Times New Roman" w:hAnsi="Times New Roman" w:cs="Times New Roman"/>
                <w:bCs/>
                <w:color w:val="000000"/>
                <w:lang w:eastAsia="uk-UA"/>
              </w:rPr>
              <w:t xml:space="preserve"> </w:t>
            </w:r>
            <w:proofErr w:type="spellStart"/>
            <w:r w:rsidRPr="004E6FB8">
              <w:rPr>
                <w:rFonts w:ascii="Times New Roman" w:hAnsi="Times New Roman" w:cs="Times New Roman"/>
              </w:rPr>
              <w:t>хворих</w:t>
            </w:r>
            <w:proofErr w:type="spellEnd"/>
            <w:r w:rsidRPr="004E6FB8">
              <w:rPr>
                <w:rFonts w:ascii="Times New Roman" w:hAnsi="Times New Roman" w:cs="Times New Roman"/>
              </w:rPr>
              <w:t xml:space="preserve"> на </w:t>
            </w:r>
            <w:proofErr w:type="spellStart"/>
            <w:r w:rsidRPr="004E6FB8">
              <w:rPr>
                <w:rFonts w:ascii="Times New Roman" w:hAnsi="Times New Roman" w:cs="Times New Roman"/>
              </w:rPr>
              <w:t>рідкісні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орфанні</w:t>
            </w:r>
            <w:proofErr w:type="spellEnd"/>
            <w:r w:rsidRPr="004E6FB8">
              <w:rPr>
                <w:rFonts w:ascii="Times New Roman" w:hAnsi="Times New Roman" w:cs="Times New Roman"/>
              </w:rPr>
              <w:t xml:space="preserve">) </w:t>
            </w:r>
            <w:proofErr w:type="spellStart"/>
            <w:r w:rsidRPr="004E6FB8">
              <w:rPr>
                <w:rFonts w:ascii="Times New Roman" w:hAnsi="Times New Roman" w:cs="Times New Roman"/>
              </w:rPr>
              <w:t>захворювання</w:t>
            </w:r>
            <w:proofErr w:type="spellEnd"/>
          </w:p>
        </w:tc>
        <w:tc>
          <w:tcPr>
            <w:tcW w:w="1559" w:type="dxa"/>
          </w:tcPr>
          <w:p w:rsidR="00D20BE2" w:rsidRPr="004E6FB8" w:rsidRDefault="00D20BE2" w:rsidP="004E6FB8">
            <w:pPr>
              <w:spacing w:after="0" w:line="23" w:lineRule="atLeast"/>
              <w:jc w:val="center"/>
              <w:rPr>
                <w:rFonts w:ascii="Times New Roman" w:hAnsi="Times New Roman" w:cs="Times New Roman"/>
                <w:color w:val="000000"/>
              </w:rPr>
            </w:pPr>
            <w:r w:rsidRPr="004E6FB8">
              <w:rPr>
                <w:rFonts w:ascii="Times New Roman" w:hAnsi="Times New Roman" w:cs="Times New Roman"/>
                <w:color w:val="000000"/>
              </w:rPr>
              <w:t>2026-2029</w:t>
            </w:r>
          </w:p>
        </w:tc>
        <w:tc>
          <w:tcPr>
            <w:tcW w:w="1418" w:type="dxa"/>
          </w:tcPr>
          <w:p w:rsidR="00D20BE2" w:rsidRPr="004E6FB8" w:rsidRDefault="00D20BE2" w:rsidP="006D0FA0">
            <w:pPr>
              <w:spacing w:after="0" w:line="23" w:lineRule="atLeast"/>
              <w:jc w:val="center"/>
              <w:rPr>
                <w:rFonts w:ascii="Times New Roman" w:hAnsi="Times New Roman" w:cs="Times New Roman"/>
                <w:color w:val="000000"/>
                <w:lang w:val="uk-UA"/>
              </w:rPr>
            </w:pPr>
            <w:r w:rsidRPr="004E6FB8">
              <w:rPr>
                <w:rFonts w:ascii="Times New Roman" w:hAnsi="Times New Roman" w:cs="Times New Roman"/>
                <w:color w:val="000000"/>
              </w:rPr>
              <w:t>КНП ВМР «</w:t>
            </w:r>
            <w:proofErr w:type="spellStart"/>
            <w:r w:rsidRPr="004E6FB8">
              <w:rPr>
                <w:rFonts w:ascii="Times New Roman" w:hAnsi="Times New Roman" w:cs="Times New Roman"/>
                <w:color w:val="000000"/>
              </w:rPr>
              <w:t>Вараський</w:t>
            </w:r>
            <w:proofErr w:type="spellEnd"/>
            <w:r w:rsidRPr="004E6FB8">
              <w:rPr>
                <w:rFonts w:ascii="Times New Roman" w:hAnsi="Times New Roman" w:cs="Times New Roman"/>
                <w:color w:val="000000"/>
              </w:rPr>
              <w:t xml:space="preserve"> ЦПМД»</w:t>
            </w:r>
          </w:p>
        </w:tc>
        <w:tc>
          <w:tcPr>
            <w:tcW w:w="850" w:type="dxa"/>
          </w:tcPr>
          <w:p w:rsidR="00D20BE2" w:rsidRPr="004E6FB8" w:rsidRDefault="00E11F02" w:rsidP="00955EDD">
            <w:pPr>
              <w:spacing w:after="0" w:line="23" w:lineRule="atLeast"/>
              <w:ind w:left="-108" w:right="-108"/>
              <w:rPr>
                <w:rFonts w:ascii="Times New Roman" w:hAnsi="Times New Roman" w:cs="Times New Roman"/>
                <w:color w:val="000000"/>
                <w:lang w:val="uk-UA"/>
              </w:rPr>
            </w:pPr>
            <w:r>
              <w:rPr>
                <w:rFonts w:ascii="Times New Roman" w:hAnsi="Times New Roman" w:cs="Times New Roman"/>
                <w:lang w:val="uk-UA"/>
              </w:rPr>
              <w:t>11</w:t>
            </w:r>
            <w:r w:rsidR="00D20BE2" w:rsidRPr="004E6FB8">
              <w:rPr>
                <w:rFonts w:ascii="Times New Roman" w:hAnsi="Times New Roman" w:cs="Times New Roman"/>
                <w:lang w:val="uk-UA"/>
              </w:rPr>
              <w:t> 000,0</w:t>
            </w:r>
          </w:p>
        </w:tc>
        <w:tc>
          <w:tcPr>
            <w:tcW w:w="993" w:type="dxa"/>
            <w:gridSpan w:val="2"/>
          </w:tcPr>
          <w:p w:rsidR="00D20BE2" w:rsidRPr="00E11F02" w:rsidRDefault="00BF43CA" w:rsidP="004E6FB8">
            <w:pPr>
              <w:spacing w:after="0" w:line="23" w:lineRule="atLeast"/>
              <w:rPr>
                <w:rFonts w:ascii="Times New Roman" w:hAnsi="Times New Roman" w:cs="Times New Roman"/>
                <w:color w:val="000000"/>
                <w:lang w:val="en-US"/>
              </w:rPr>
            </w:pPr>
            <w:r w:rsidRPr="00E11F02">
              <w:rPr>
                <w:rFonts w:ascii="Times New Roman" w:hAnsi="Times New Roman" w:cs="Times New Roman"/>
                <w:color w:val="000000"/>
              </w:rPr>
              <w:t>2</w:t>
            </w:r>
            <w:r w:rsidRPr="00E11F02">
              <w:rPr>
                <w:rFonts w:ascii="Times New Roman" w:hAnsi="Times New Roman" w:cs="Times New Roman"/>
                <w:color w:val="000000"/>
                <w:lang w:val="en-US"/>
              </w:rPr>
              <w:t xml:space="preserve"> </w:t>
            </w:r>
            <w:r w:rsidRPr="00E11F02">
              <w:rPr>
                <w:rFonts w:ascii="Times New Roman" w:hAnsi="Times New Roman" w:cs="Times New Roman"/>
                <w:color w:val="000000"/>
              </w:rPr>
              <w:t>000</w:t>
            </w:r>
            <w:r w:rsidR="00D20BE2" w:rsidRPr="00E11F02">
              <w:rPr>
                <w:rFonts w:ascii="Times New Roman" w:hAnsi="Times New Roman" w:cs="Times New Roman"/>
                <w:color w:val="000000"/>
              </w:rPr>
              <w:t>,0</w:t>
            </w:r>
            <w:r w:rsidRPr="00E11F02">
              <w:rPr>
                <w:rFonts w:ascii="Times New Roman" w:hAnsi="Times New Roman" w:cs="Times New Roman"/>
                <w:color w:val="000000"/>
                <w:lang w:val="en-US"/>
              </w:rPr>
              <w:t xml:space="preserve"> </w:t>
            </w:r>
          </w:p>
        </w:tc>
        <w:tc>
          <w:tcPr>
            <w:tcW w:w="992" w:type="dxa"/>
          </w:tcPr>
          <w:p w:rsidR="00D20BE2" w:rsidRPr="004E6FB8" w:rsidRDefault="00E11F02" w:rsidP="004E6FB8">
            <w:pPr>
              <w:spacing w:after="0" w:line="23" w:lineRule="atLeast"/>
              <w:rPr>
                <w:rFonts w:ascii="Times New Roman" w:hAnsi="Times New Roman" w:cs="Times New Roman"/>
                <w:color w:val="000000"/>
              </w:rPr>
            </w:pPr>
            <w:r>
              <w:rPr>
                <w:rFonts w:ascii="Times New Roman" w:hAnsi="Times New Roman" w:cs="Times New Roman"/>
              </w:rPr>
              <w:t>2 5</w:t>
            </w:r>
            <w:r w:rsidR="00D20BE2" w:rsidRPr="004E6FB8">
              <w:rPr>
                <w:rFonts w:ascii="Times New Roman" w:hAnsi="Times New Roman" w:cs="Times New Roman"/>
              </w:rPr>
              <w:t>0</w:t>
            </w:r>
            <w:r w:rsidR="00D20BE2" w:rsidRPr="004E6FB8">
              <w:rPr>
                <w:rFonts w:ascii="Times New Roman" w:hAnsi="Times New Roman" w:cs="Times New Roman"/>
                <w:lang w:val="uk-UA"/>
              </w:rPr>
              <w:t>0</w:t>
            </w:r>
            <w:r w:rsidR="00D20BE2" w:rsidRPr="004E6FB8">
              <w:rPr>
                <w:rFonts w:ascii="Times New Roman" w:hAnsi="Times New Roman" w:cs="Times New Roman"/>
              </w:rPr>
              <w:t>,0 </w:t>
            </w:r>
          </w:p>
        </w:tc>
        <w:tc>
          <w:tcPr>
            <w:tcW w:w="992" w:type="dxa"/>
          </w:tcPr>
          <w:p w:rsidR="00D20BE2" w:rsidRPr="004E6FB8" w:rsidRDefault="00E11F02" w:rsidP="004E6FB8">
            <w:pPr>
              <w:spacing w:after="0" w:line="23" w:lineRule="atLeast"/>
              <w:rPr>
                <w:rFonts w:ascii="Times New Roman" w:hAnsi="Times New Roman" w:cs="Times New Roman"/>
                <w:color w:val="000000"/>
              </w:rPr>
            </w:pPr>
            <w:r>
              <w:rPr>
                <w:rFonts w:ascii="Times New Roman" w:hAnsi="Times New Roman" w:cs="Times New Roman"/>
              </w:rPr>
              <w:t>3 0</w:t>
            </w:r>
            <w:r w:rsidR="00D20BE2" w:rsidRPr="004E6FB8">
              <w:rPr>
                <w:rFonts w:ascii="Times New Roman" w:hAnsi="Times New Roman" w:cs="Times New Roman"/>
              </w:rPr>
              <w:t>00,</w:t>
            </w:r>
            <w:r w:rsidR="00D20BE2" w:rsidRPr="004E6FB8">
              <w:rPr>
                <w:rFonts w:ascii="Times New Roman" w:hAnsi="Times New Roman" w:cs="Times New Roman"/>
                <w:lang w:val="uk-UA"/>
              </w:rPr>
              <w:t>0</w:t>
            </w:r>
            <w:r w:rsidR="00D20BE2" w:rsidRPr="004E6FB8">
              <w:rPr>
                <w:rFonts w:ascii="Times New Roman" w:hAnsi="Times New Roman" w:cs="Times New Roman"/>
              </w:rPr>
              <w:t> </w:t>
            </w:r>
          </w:p>
        </w:tc>
        <w:tc>
          <w:tcPr>
            <w:tcW w:w="982" w:type="dxa"/>
          </w:tcPr>
          <w:p w:rsidR="00D20BE2" w:rsidRPr="004E6FB8" w:rsidRDefault="00E11F02" w:rsidP="004E6FB8">
            <w:pPr>
              <w:spacing w:after="0" w:line="23" w:lineRule="atLeast"/>
              <w:rPr>
                <w:rFonts w:ascii="Times New Roman" w:hAnsi="Times New Roman" w:cs="Times New Roman"/>
                <w:color w:val="000000"/>
                <w:lang w:val="uk-UA"/>
              </w:rPr>
            </w:pPr>
            <w:r>
              <w:rPr>
                <w:rFonts w:ascii="Times New Roman" w:hAnsi="Times New Roman" w:cs="Times New Roman"/>
                <w:lang w:val="uk-UA"/>
              </w:rPr>
              <w:t>3 5</w:t>
            </w:r>
            <w:r w:rsidR="00D20BE2" w:rsidRPr="004E6FB8">
              <w:rPr>
                <w:rFonts w:ascii="Times New Roman" w:hAnsi="Times New Roman" w:cs="Times New Roman"/>
                <w:lang w:val="uk-UA"/>
              </w:rPr>
              <w:t>00,0</w:t>
            </w:r>
          </w:p>
        </w:tc>
      </w:tr>
      <w:tr w:rsidR="004E6FB8" w:rsidRPr="004E6FB8" w:rsidTr="005C6E54">
        <w:trPr>
          <w:trHeight w:val="412"/>
        </w:trPr>
        <w:tc>
          <w:tcPr>
            <w:tcW w:w="4991" w:type="dxa"/>
            <w:gridSpan w:val="4"/>
          </w:tcPr>
          <w:p w:rsidR="004E6FB8" w:rsidRPr="00865F6A" w:rsidRDefault="004E6FB8" w:rsidP="004E6FB8">
            <w:pPr>
              <w:spacing w:after="0" w:line="23" w:lineRule="atLeast"/>
              <w:rPr>
                <w:rFonts w:ascii="Times New Roman" w:hAnsi="Times New Roman" w:cs="Times New Roman"/>
                <w:b/>
                <w:color w:val="000000"/>
                <w:lang w:val="uk-UA"/>
              </w:rPr>
            </w:pPr>
            <w:r w:rsidRPr="00865F6A">
              <w:rPr>
                <w:rFonts w:ascii="Times New Roman" w:hAnsi="Times New Roman" w:cs="Times New Roman"/>
                <w:b/>
                <w:color w:val="000000"/>
                <w:lang w:val="uk-UA"/>
              </w:rPr>
              <w:t>Всього</w:t>
            </w:r>
          </w:p>
        </w:tc>
        <w:tc>
          <w:tcPr>
            <w:tcW w:w="850" w:type="dxa"/>
          </w:tcPr>
          <w:p w:rsidR="004E6FB8" w:rsidRPr="00865F6A" w:rsidRDefault="00E11F02" w:rsidP="00955EDD">
            <w:pPr>
              <w:spacing w:after="0" w:line="23" w:lineRule="atLeast"/>
              <w:ind w:left="-108" w:right="-108"/>
              <w:rPr>
                <w:rFonts w:ascii="Times New Roman" w:hAnsi="Times New Roman" w:cs="Times New Roman"/>
                <w:b/>
                <w:color w:val="000000"/>
                <w:lang w:val="uk-UA"/>
              </w:rPr>
            </w:pPr>
            <w:r w:rsidRPr="00865F6A">
              <w:rPr>
                <w:rFonts w:ascii="Times New Roman" w:hAnsi="Times New Roman" w:cs="Times New Roman"/>
                <w:b/>
                <w:lang w:val="uk-UA"/>
              </w:rPr>
              <w:t>11</w:t>
            </w:r>
            <w:r w:rsidR="004E6FB8" w:rsidRPr="00865F6A">
              <w:rPr>
                <w:rFonts w:ascii="Times New Roman" w:hAnsi="Times New Roman" w:cs="Times New Roman"/>
                <w:b/>
                <w:lang w:val="uk-UA"/>
              </w:rPr>
              <w:t> 000,0</w:t>
            </w:r>
          </w:p>
        </w:tc>
        <w:tc>
          <w:tcPr>
            <w:tcW w:w="993" w:type="dxa"/>
            <w:gridSpan w:val="2"/>
          </w:tcPr>
          <w:p w:rsidR="004E6FB8" w:rsidRPr="00865F6A" w:rsidRDefault="00E11F02" w:rsidP="004E6FB8">
            <w:pPr>
              <w:spacing w:after="0" w:line="23" w:lineRule="atLeast"/>
              <w:rPr>
                <w:rFonts w:ascii="Times New Roman" w:hAnsi="Times New Roman" w:cs="Times New Roman"/>
                <w:b/>
                <w:color w:val="000000"/>
              </w:rPr>
            </w:pPr>
            <w:r w:rsidRPr="00865F6A">
              <w:rPr>
                <w:rFonts w:ascii="Times New Roman" w:hAnsi="Times New Roman" w:cs="Times New Roman"/>
                <w:b/>
                <w:color w:val="000000"/>
              </w:rPr>
              <w:t>2 0</w:t>
            </w:r>
            <w:r w:rsidR="004E6FB8" w:rsidRPr="00865F6A">
              <w:rPr>
                <w:rFonts w:ascii="Times New Roman" w:hAnsi="Times New Roman" w:cs="Times New Roman"/>
                <w:b/>
                <w:color w:val="000000"/>
              </w:rPr>
              <w:t>00,0 </w:t>
            </w:r>
          </w:p>
        </w:tc>
        <w:tc>
          <w:tcPr>
            <w:tcW w:w="992" w:type="dxa"/>
          </w:tcPr>
          <w:p w:rsidR="004E6FB8" w:rsidRPr="00865F6A" w:rsidRDefault="00E11F02" w:rsidP="004E6FB8">
            <w:pPr>
              <w:spacing w:after="0" w:line="23" w:lineRule="atLeast"/>
              <w:rPr>
                <w:rFonts w:ascii="Times New Roman" w:hAnsi="Times New Roman" w:cs="Times New Roman"/>
                <w:b/>
                <w:color w:val="000000"/>
              </w:rPr>
            </w:pPr>
            <w:r w:rsidRPr="00865F6A">
              <w:rPr>
                <w:rFonts w:ascii="Times New Roman" w:hAnsi="Times New Roman" w:cs="Times New Roman"/>
                <w:b/>
              </w:rPr>
              <w:t>2 5</w:t>
            </w:r>
            <w:r w:rsidR="004E6FB8" w:rsidRPr="00865F6A">
              <w:rPr>
                <w:rFonts w:ascii="Times New Roman" w:hAnsi="Times New Roman" w:cs="Times New Roman"/>
                <w:b/>
              </w:rPr>
              <w:t>0</w:t>
            </w:r>
            <w:r w:rsidR="004E6FB8" w:rsidRPr="00865F6A">
              <w:rPr>
                <w:rFonts w:ascii="Times New Roman" w:hAnsi="Times New Roman" w:cs="Times New Roman"/>
                <w:b/>
                <w:lang w:val="uk-UA"/>
              </w:rPr>
              <w:t>0</w:t>
            </w:r>
            <w:r w:rsidR="004E6FB8" w:rsidRPr="00865F6A">
              <w:rPr>
                <w:rFonts w:ascii="Times New Roman" w:hAnsi="Times New Roman" w:cs="Times New Roman"/>
                <w:b/>
              </w:rPr>
              <w:t>,0 </w:t>
            </w:r>
          </w:p>
        </w:tc>
        <w:tc>
          <w:tcPr>
            <w:tcW w:w="992" w:type="dxa"/>
          </w:tcPr>
          <w:p w:rsidR="004E6FB8" w:rsidRPr="00865F6A" w:rsidRDefault="00E11F02" w:rsidP="004E6FB8">
            <w:pPr>
              <w:spacing w:after="0" w:line="23" w:lineRule="atLeast"/>
              <w:rPr>
                <w:rFonts w:ascii="Times New Roman" w:hAnsi="Times New Roman" w:cs="Times New Roman"/>
                <w:b/>
                <w:color w:val="000000"/>
              </w:rPr>
            </w:pPr>
            <w:r w:rsidRPr="00865F6A">
              <w:rPr>
                <w:rFonts w:ascii="Times New Roman" w:hAnsi="Times New Roman" w:cs="Times New Roman"/>
                <w:b/>
              </w:rPr>
              <w:t>3 0</w:t>
            </w:r>
            <w:r w:rsidR="004E6FB8" w:rsidRPr="00865F6A">
              <w:rPr>
                <w:rFonts w:ascii="Times New Roman" w:hAnsi="Times New Roman" w:cs="Times New Roman"/>
                <w:b/>
              </w:rPr>
              <w:t>00,</w:t>
            </w:r>
            <w:r w:rsidR="004E6FB8" w:rsidRPr="00865F6A">
              <w:rPr>
                <w:rFonts w:ascii="Times New Roman" w:hAnsi="Times New Roman" w:cs="Times New Roman"/>
                <w:b/>
                <w:lang w:val="uk-UA"/>
              </w:rPr>
              <w:t>0</w:t>
            </w:r>
            <w:r w:rsidR="004E6FB8" w:rsidRPr="00865F6A">
              <w:rPr>
                <w:rFonts w:ascii="Times New Roman" w:hAnsi="Times New Roman" w:cs="Times New Roman"/>
                <w:b/>
              </w:rPr>
              <w:t> </w:t>
            </w:r>
          </w:p>
        </w:tc>
        <w:tc>
          <w:tcPr>
            <w:tcW w:w="982" w:type="dxa"/>
          </w:tcPr>
          <w:p w:rsidR="004E6FB8" w:rsidRPr="00865F6A" w:rsidRDefault="00E11F02" w:rsidP="004E6FB8">
            <w:pPr>
              <w:spacing w:after="0" w:line="23" w:lineRule="atLeast"/>
              <w:rPr>
                <w:rFonts w:ascii="Times New Roman" w:hAnsi="Times New Roman" w:cs="Times New Roman"/>
                <w:b/>
                <w:color w:val="000000"/>
                <w:lang w:val="uk-UA"/>
              </w:rPr>
            </w:pPr>
            <w:r w:rsidRPr="00865F6A">
              <w:rPr>
                <w:rFonts w:ascii="Times New Roman" w:hAnsi="Times New Roman" w:cs="Times New Roman"/>
                <w:b/>
                <w:lang w:val="uk-UA"/>
              </w:rPr>
              <w:t>3 5</w:t>
            </w:r>
            <w:r w:rsidR="004E6FB8" w:rsidRPr="00865F6A">
              <w:rPr>
                <w:rFonts w:ascii="Times New Roman" w:hAnsi="Times New Roman" w:cs="Times New Roman"/>
                <w:b/>
                <w:lang w:val="uk-UA"/>
              </w:rPr>
              <w:t>00,0</w:t>
            </w:r>
          </w:p>
        </w:tc>
      </w:tr>
    </w:tbl>
    <w:p w:rsidR="00932437" w:rsidRPr="00932437" w:rsidRDefault="00932437" w:rsidP="00955EDD">
      <w:pPr>
        <w:spacing w:before="120" w:after="120"/>
        <w:ind w:firstLine="709"/>
        <w:jc w:val="center"/>
        <w:rPr>
          <w:rFonts w:ascii="Times New Roman" w:hAnsi="Times New Roman" w:cs="Times New Roman"/>
          <w:b/>
          <w:bCs/>
          <w:color w:val="000000"/>
          <w:sz w:val="28"/>
          <w:szCs w:val="28"/>
        </w:rPr>
      </w:pPr>
      <w:proofErr w:type="spellStart"/>
      <w:r w:rsidRPr="00932437">
        <w:rPr>
          <w:rFonts w:ascii="Times New Roman" w:hAnsi="Times New Roman" w:cs="Times New Roman"/>
          <w:b/>
          <w:bCs/>
          <w:color w:val="000000"/>
          <w:sz w:val="28"/>
          <w:szCs w:val="28"/>
        </w:rPr>
        <w:t>Очікувані</w:t>
      </w:r>
      <w:proofErr w:type="spellEnd"/>
      <w:r w:rsidRPr="00932437">
        <w:rPr>
          <w:rFonts w:ascii="Times New Roman" w:hAnsi="Times New Roman" w:cs="Times New Roman"/>
          <w:b/>
          <w:bCs/>
          <w:color w:val="000000"/>
          <w:sz w:val="28"/>
          <w:szCs w:val="28"/>
        </w:rPr>
        <w:t xml:space="preserve"> </w:t>
      </w:r>
      <w:proofErr w:type="spellStart"/>
      <w:r w:rsidRPr="00932437">
        <w:rPr>
          <w:rFonts w:ascii="Times New Roman" w:hAnsi="Times New Roman" w:cs="Times New Roman"/>
          <w:b/>
          <w:bCs/>
          <w:color w:val="000000"/>
          <w:sz w:val="28"/>
          <w:szCs w:val="28"/>
        </w:rPr>
        <w:t>результати</w:t>
      </w:r>
      <w:proofErr w:type="spellEnd"/>
      <w:r w:rsidRPr="00932437">
        <w:rPr>
          <w:rFonts w:ascii="Times New Roman" w:hAnsi="Times New Roman" w:cs="Times New Roman"/>
          <w:b/>
          <w:bCs/>
          <w:color w:val="000000"/>
          <w:sz w:val="28"/>
          <w:szCs w:val="28"/>
        </w:rPr>
        <w:t xml:space="preserve"> </w:t>
      </w:r>
      <w:proofErr w:type="spellStart"/>
      <w:r w:rsidRPr="00932437">
        <w:rPr>
          <w:rFonts w:ascii="Times New Roman" w:hAnsi="Times New Roman" w:cs="Times New Roman"/>
          <w:b/>
          <w:bCs/>
          <w:color w:val="000000"/>
          <w:sz w:val="28"/>
          <w:szCs w:val="28"/>
        </w:rPr>
        <w:t>виконання</w:t>
      </w:r>
      <w:proofErr w:type="spellEnd"/>
      <w:r w:rsidRPr="00932437">
        <w:rPr>
          <w:rFonts w:ascii="Times New Roman" w:hAnsi="Times New Roman" w:cs="Times New Roman"/>
          <w:b/>
          <w:bCs/>
          <w:color w:val="000000"/>
          <w:sz w:val="28"/>
          <w:szCs w:val="28"/>
        </w:rPr>
        <w:t xml:space="preserve"> </w:t>
      </w:r>
      <w:proofErr w:type="spellStart"/>
      <w:r w:rsidRPr="00932437">
        <w:rPr>
          <w:rFonts w:ascii="Times New Roman" w:hAnsi="Times New Roman" w:cs="Times New Roman"/>
          <w:b/>
          <w:bCs/>
          <w:color w:val="000000"/>
          <w:sz w:val="28"/>
          <w:szCs w:val="28"/>
        </w:rPr>
        <w:t>Програми</w:t>
      </w:r>
      <w:proofErr w:type="spellEnd"/>
    </w:p>
    <w:p w:rsidR="00932437" w:rsidRPr="00932437" w:rsidRDefault="00932437" w:rsidP="004E6FB8">
      <w:pPr>
        <w:spacing w:after="0"/>
        <w:ind w:firstLine="567"/>
        <w:contextualSpacing/>
        <w:rPr>
          <w:rFonts w:ascii="Times New Roman" w:hAnsi="Times New Roman" w:cs="Times New Roman"/>
          <w:sz w:val="28"/>
          <w:szCs w:val="28"/>
        </w:rPr>
      </w:pPr>
      <w:proofErr w:type="spellStart"/>
      <w:r w:rsidRPr="00932437">
        <w:rPr>
          <w:rFonts w:ascii="Times New Roman" w:hAnsi="Times New Roman" w:cs="Times New Roman"/>
          <w:sz w:val="28"/>
          <w:szCs w:val="28"/>
        </w:rPr>
        <w:t>Реалізація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Програми</w:t>
      </w:r>
      <w:proofErr w:type="spellEnd"/>
      <w:r w:rsidRPr="00932437">
        <w:rPr>
          <w:rFonts w:ascii="Times New Roman" w:hAnsi="Times New Roman" w:cs="Times New Roman"/>
          <w:sz w:val="28"/>
          <w:szCs w:val="28"/>
        </w:rPr>
        <w:t xml:space="preserve"> дозволить </w:t>
      </w:r>
      <w:proofErr w:type="spellStart"/>
      <w:r w:rsidRPr="00932437">
        <w:rPr>
          <w:rFonts w:ascii="Times New Roman" w:hAnsi="Times New Roman" w:cs="Times New Roman"/>
          <w:sz w:val="28"/>
          <w:szCs w:val="28"/>
        </w:rPr>
        <w:t>досягти</w:t>
      </w:r>
      <w:proofErr w:type="spellEnd"/>
      <w:r w:rsidRPr="00932437">
        <w:rPr>
          <w:rFonts w:ascii="Times New Roman" w:hAnsi="Times New Roman" w:cs="Times New Roman"/>
          <w:sz w:val="28"/>
          <w:szCs w:val="28"/>
        </w:rPr>
        <w:t xml:space="preserve"> таких </w:t>
      </w:r>
      <w:proofErr w:type="spellStart"/>
      <w:r w:rsidRPr="00932437">
        <w:rPr>
          <w:rFonts w:ascii="Times New Roman" w:hAnsi="Times New Roman" w:cs="Times New Roman"/>
          <w:sz w:val="28"/>
          <w:szCs w:val="28"/>
        </w:rPr>
        <w:t>результатів</w:t>
      </w:r>
      <w:proofErr w:type="spellEnd"/>
      <w:r w:rsidRPr="00932437">
        <w:rPr>
          <w:rFonts w:ascii="Times New Roman" w:hAnsi="Times New Roman" w:cs="Times New Roman"/>
          <w:sz w:val="28"/>
          <w:szCs w:val="28"/>
        </w:rPr>
        <w:t>:</w:t>
      </w:r>
    </w:p>
    <w:p w:rsidR="00932437" w:rsidRPr="00932437" w:rsidRDefault="00932437" w:rsidP="004E6FB8">
      <w:pPr>
        <w:spacing w:after="0"/>
        <w:ind w:firstLine="567"/>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знизити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ризик</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загострення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хвороби</w:t>
      </w:r>
      <w:proofErr w:type="spellEnd"/>
      <w:r w:rsidRPr="00932437">
        <w:rPr>
          <w:rFonts w:ascii="Times New Roman" w:hAnsi="Times New Roman" w:cs="Times New Roman"/>
          <w:sz w:val="28"/>
          <w:szCs w:val="28"/>
        </w:rPr>
        <w:t>;</w:t>
      </w:r>
    </w:p>
    <w:p w:rsidR="00932437" w:rsidRPr="00932437" w:rsidRDefault="00932437" w:rsidP="004E6FB8">
      <w:pPr>
        <w:spacing w:after="0"/>
        <w:ind w:firstLine="567"/>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попередити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виникнення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ускладнень</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хронічного</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захворювання</w:t>
      </w:r>
      <w:proofErr w:type="spellEnd"/>
      <w:r w:rsidRPr="00932437">
        <w:rPr>
          <w:rFonts w:ascii="Times New Roman" w:hAnsi="Times New Roman" w:cs="Times New Roman"/>
          <w:sz w:val="28"/>
          <w:szCs w:val="28"/>
        </w:rPr>
        <w:t>;</w:t>
      </w:r>
    </w:p>
    <w:p w:rsidR="00932437" w:rsidRPr="00932437" w:rsidRDefault="00932437" w:rsidP="004E6FB8">
      <w:pPr>
        <w:spacing w:after="0"/>
        <w:ind w:firstLine="567"/>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продовжити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тривалість</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покращення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якості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життя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хворих</w:t>
      </w:r>
      <w:proofErr w:type="spellEnd"/>
      <w:r w:rsidRPr="00932437">
        <w:rPr>
          <w:rFonts w:ascii="Times New Roman" w:hAnsi="Times New Roman" w:cs="Times New Roman"/>
          <w:sz w:val="28"/>
          <w:szCs w:val="28"/>
        </w:rPr>
        <w:t xml:space="preserve"> на </w:t>
      </w:r>
      <w:proofErr w:type="spellStart"/>
      <w:r w:rsidRPr="00932437">
        <w:rPr>
          <w:rFonts w:ascii="Times New Roman" w:hAnsi="Times New Roman" w:cs="Times New Roman"/>
          <w:sz w:val="28"/>
          <w:szCs w:val="28"/>
        </w:rPr>
        <w:t>рідкісні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орфанні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захворювання</w:t>
      </w:r>
      <w:proofErr w:type="spellEnd"/>
      <w:r w:rsidRPr="00932437">
        <w:rPr>
          <w:rFonts w:ascii="Times New Roman" w:hAnsi="Times New Roman" w:cs="Times New Roman"/>
          <w:sz w:val="28"/>
          <w:szCs w:val="28"/>
        </w:rPr>
        <w:t>;</w:t>
      </w:r>
    </w:p>
    <w:p w:rsidR="00932437" w:rsidRPr="00932437" w:rsidRDefault="00932437" w:rsidP="004E6FB8">
      <w:pPr>
        <w:spacing w:after="0"/>
        <w:ind w:firstLine="567"/>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зменшити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ризик</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розповсюдження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рідкісних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орфанних</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захворювань</w:t>
      </w:r>
      <w:proofErr w:type="spellEnd"/>
      <w:r w:rsidRPr="00932437">
        <w:rPr>
          <w:rFonts w:ascii="Times New Roman" w:hAnsi="Times New Roman" w:cs="Times New Roman"/>
          <w:sz w:val="28"/>
          <w:szCs w:val="28"/>
        </w:rPr>
        <w:t>;</w:t>
      </w:r>
    </w:p>
    <w:p w:rsidR="00932437" w:rsidRPr="00932437" w:rsidRDefault="00932437" w:rsidP="004E6FB8">
      <w:pPr>
        <w:spacing w:after="0"/>
        <w:ind w:firstLine="567"/>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покращити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ефективність</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лікування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хворих</w:t>
      </w:r>
      <w:proofErr w:type="spellEnd"/>
      <w:r w:rsidRPr="00932437">
        <w:rPr>
          <w:rFonts w:ascii="Times New Roman" w:hAnsi="Times New Roman" w:cs="Times New Roman"/>
          <w:sz w:val="28"/>
          <w:szCs w:val="28"/>
        </w:rPr>
        <w:t xml:space="preserve"> на амбулаторному </w:t>
      </w:r>
      <w:proofErr w:type="spellStart"/>
      <w:r w:rsidRPr="00932437">
        <w:rPr>
          <w:rFonts w:ascii="Times New Roman" w:hAnsi="Times New Roman" w:cs="Times New Roman"/>
          <w:sz w:val="28"/>
          <w:szCs w:val="28"/>
        </w:rPr>
        <w:t>етапі</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лікування</w:t>
      </w:r>
      <w:proofErr w:type="spellEnd"/>
      <w:r w:rsidRPr="00932437">
        <w:rPr>
          <w:rFonts w:ascii="Times New Roman" w:hAnsi="Times New Roman" w:cs="Times New Roman"/>
          <w:sz w:val="28"/>
          <w:szCs w:val="28"/>
        </w:rPr>
        <w:t>;</w:t>
      </w:r>
    </w:p>
    <w:p w:rsidR="00932437" w:rsidRPr="00932437" w:rsidRDefault="00932437" w:rsidP="004E6FB8">
      <w:pPr>
        <w:spacing w:after="0"/>
        <w:ind w:firstLine="567"/>
        <w:rPr>
          <w:rFonts w:ascii="Times New Roman" w:hAnsi="Times New Roman" w:cs="Times New Roman"/>
          <w:sz w:val="28"/>
          <w:szCs w:val="28"/>
        </w:rPr>
      </w:pPr>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покращити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діагностику</w:t>
      </w:r>
      <w:proofErr w:type="spellEnd"/>
      <w:r w:rsidRPr="00932437">
        <w:rPr>
          <w:rFonts w:ascii="Times New Roman" w:hAnsi="Times New Roman" w:cs="Times New Roman"/>
          <w:sz w:val="28"/>
          <w:szCs w:val="28"/>
        </w:rPr>
        <w:t xml:space="preserve"> та </w:t>
      </w:r>
      <w:proofErr w:type="spellStart"/>
      <w:r w:rsidRPr="00932437">
        <w:rPr>
          <w:rFonts w:ascii="Times New Roman" w:hAnsi="Times New Roman" w:cs="Times New Roman"/>
          <w:sz w:val="28"/>
          <w:szCs w:val="28"/>
        </w:rPr>
        <w:t>виникнення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захворювань</w:t>
      </w:r>
      <w:proofErr w:type="spellEnd"/>
      <w:r w:rsidRPr="00932437">
        <w:rPr>
          <w:rFonts w:ascii="Times New Roman" w:hAnsi="Times New Roman" w:cs="Times New Roman"/>
          <w:sz w:val="28"/>
          <w:szCs w:val="28"/>
        </w:rPr>
        <w:t>.</w:t>
      </w:r>
    </w:p>
    <w:p w:rsidR="00865F6A" w:rsidRDefault="00932437" w:rsidP="00F532F1">
      <w:pPr>
        <w:spacing w:after="0"/>
        <w:ind w:firstLine="567"/>
        <w:jc w:val="both"/>
        <w:rPr>
          <w:rFonts w:ascii="Times New Roman" w:hAnsi="Times New Roman" w:cs="Times New Roman"/>
          <w:sz w:val="28"/>
          <w:szCs w:val="28"/>
        </w:rPr>
      </w:pPr>
      <w:proofErr w:type="spellStart"/>
      <w:r w:rsidRPr="00932437">
        <w:rPr>
          <w:rFonts w:ascii="Times New Roman" w:hAnsi="Times New Roman" w:cs="Times New Roman"/>
          <w:sz w:val="28"/>
          <w:szCs w:val="28"/>
        </w:rPr>
        <w:t>Фінансове</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забезпечення</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Програми</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здійснюватиметься</w:t>
      </w:r>
      <w:proofErr w:type="spellEnd"/>
      <w:r w:rsidRPr="00932437">
        <w:rPr>
          <w:rFonts w:ascii="Times New Roman" w:hAnsi="Times New Roman" w:cs="Times New Roman"/>
          <w:sz w:val="28"/>
          <w:szCs w:val="28"/>
        </w:rPr>
        <w:t xml:space="preserve"> за </w:t>
      </w:r>
      <w:proofErr w:type="spellStart"/>
      <w:r w:rsidRPr="00932437">
        <w:rPr>
          <w:rFonts w:ascii="Times New Roman" w:hAnsi="Times New Roman" w:cs="Times New Roman"/>
          <w:sz w:val="28"/>
          <w:szCs w:val="28"/>
        </w:rPr>
        <w:t>рахунок</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sz w:val="28"/>
          <w:szCs w:val="28"/>
        </w:rPr>
        <w:t>коштів</w:t>
      </w:r>
      <w:proofErr w:type="spellEnd"/>
      <w:r w:rsidRPr="00932437">
        <w:rPr>
          <w:rFonts w:ascii="Times New Roman" w:hAnsi="Times New Roman" w:cs="Times New Roman"/>
          <w:sz w:val="28"/>
          <w:szCs w:val="28"/>
        </w:rPr>
        <w:t xml:space="preserve"> </w:t>
      </w:r>
      <w:proofErr w:type="spellStart"/>
      <w:r w:rsidRPr="00932437">
        <w:rPr>
          <w:rFonts w:ascii="Times New Roman" w:hAnsi="Times New Roman" w:cs="Times New Roman"/>
          <w:color w:val="000000"/>
          <w:sz w:val="28"/>
          <w:szCs w:val="28"/>
        </w:rPr>
        <w:t>обласного</w:t>
      </w:r>
      <w:proofErr w:type="spellEnd"/>
      <w:r w:rsidRPr="00932437">
        <w:rPr>
          <w:rFonts w:ascii="Times New Roman" w:hAnsi="Times New Roman" w:cs="Times New Roman"/>
          <w:color w:val="000000"/>
          <w:sz w:val="28"/>
          <w:szCs w:val="28"/>
        </w:rPr>
        <w:t xml:space="preserve"> бюджету </w:t>
      </w:r>
      <w:proofErr w:type="spellStart"/>
      <w:r w:rsidRPr="00932437">
        <w:rPr>
          <w:rFonts w:ascii="Times New Roman" w:hAnsi="Times New Roman" w:cs="Times New Roman"/>
          <w:color w:val="000000"/>
          <w:sz w:val="28"/>
          <w:szCs w:val="28"/>
        </w:rPr>
        <w:t>Рівненської</w:t>
      </w:r>
      <w:proofErr w:type="spellEnd"/>
      <w:r w:rsidRPr="00932437">
        <w:rPr>
          <w:rFonts w:ascii="Times New Roman" w:hAnsi="Times New Roman" w:cs="Times New Roman"/>
          <w:color w:val="000000"/>
          <w:sz w:val="28"/>
          <w:szCs w:val="28"/>
        </w:rPr>
        <w:t xml:space="preserve"> </w:t>
      </w:r>
      <w:proofErr w:type="spellStart"/>
      <w:r w:rsidRPr="00932437">
        <w:rPr>
          <w:rFonts w:ascii="Times New Roman" w:hAnsi="Times New Roman" w:cs="Times New Roman"/>
          <w:color w:val="000000"/>
          <w:sz w:val="28"/>
          <w:szCs w:val="28"/>
        </w:rPr>
        <w:t>області</w:t>
      </w:r>
      <w:proofErr w:type="spellEnd"/>
      <w:r w:rsidRPr="00932437">
        <w:rPr>
          <w:rFonts w:ascii="Times New Roman" w:hAnsi="Times New Roman" w:cs="Times New Roman"/>
          <w:color w:val="000000"/>
          <w:sz w:val="28"/>
          <w:szCs w:val="28"/>
        </w:rPr>
        <w:t xml:space="preserve"> та державного бюджету</w:t>
      </w:r>
      <w:r w:rsidRPr="00932437">
        <w:rPr>
          <w:rFonts w:ascii="Times New Roman" w:hAnsi="Times New Roman" w:cs="Times New Roman"/>
          <w:sz w:val="28"/>
          <w:szCs w:val="28"/>
        </w:rPr>
        <w:t xml:space="preserve">, бюджету </w:t>
      </w:r>
      <w:proofErr w:type="spellStart"/>
      <w:r w:rsidRPr="00932437">
        <w:rPr>
          <w:rFonts w:ascii="Times New Roman" w:hAnsi="Times New Roman" w:cs="Times New Roman"/>
          <w:sz w:val="28"/>
          <w:szCs w:val="28"/>
        </w:rPr>
        <w:t>Вараської</w:t>
      </w:r>
      <w:proofErr w:type="spellEnd"/>
      <w:r w:rsidRPr="00932437">
        <w:rPr>
          <w:rFonts w:ascii="Times New Roman" w:hAnsi="Times New Roman" w:cs="Times New Roman"/>
          <w:sz w:val="28"/>
          <w:szCs w:val="28"/>
        </w:rPr>
        <w:t xml:space="preserve"> МТГ, </w:t>
      </w:r>
      <w:proofErr w:type="spellStart"/>
      <w:r w:rsidRPr="00932437">
        <w:rPr>
          <w:rFonts w:ascii="Times New Roman" w:hAnsi="Times New Roman" w:cs="Times New Roman"/>
          <w:sz w:val="28"/>
          <w:szCs w:val="28"/>
        </w:rPr>
        <w:t>інших</w:t>
      </w:r>
      <w:proofErr w:type="spellEnd"/>
      <w:r w:rsidRPr="00932437">
        <w:rPr>
          <w:rFonts w:ascii="Times New Roman" w:hAnsi="Times New Roman" w:cs="Times New Roman"/>
          <w:sz w:val="28"/>
          <w:szCs w:val="28"/>
        </w:rPr>
        <w:t xml:space="preserve"> не </w:t>
      </w:r>
      <w:proofErr w:type="spellStart"/>
      <w:r w:rsidRPr="00932437">
        <w:rPr>
          <w:rFonts w:ascii="Times New Roman" w:hAnsi="Times New Roman" w:cs="Times New Roman"/>
          <w:sz w:val="28"/>
          <w:szCs w:val="28"/>
        </w:rPr>
        <w:t>заб</w:t>
      </w:r>
      <w:r w:rsidR="00C8280B">
        <w:rPr>
          <w:rFonts w:ascii="Times New Roman" w:hAnsi="Times New Roman" w:cs="Times New Roman"/>
          <w:sz w:val="28"/>
          <w:szCs w:val="28"/>
        </w:rPr>
        <w:t>оронених</w:t>
      </w:r>
      <w:proofErr w:type="spellEnd"/>
      <w:r w:rsidR="00C8280B">
        <w:rPr>
          <w:rFonts w:ascii="Times New Roman" w:hAnsi="Times New Roman" w:cs="Times New Roman"/>
          <w:sz w:val="28"/>
          <w:szCs w:val="28"/>
        </w:rPr>
        <w:t xml:space="preserve"> </w:t>
      </w:r>
      <w:proofErr w:type="spellStart"/>
      <w:r w:rsidR="00C8280B">
        <w:rPr>
          <w:rFonts w:ascii="Times New Roman" w:hAnsi="Times New Roman" w:cs="Times New Roman"/>
          <w:sz w:val="28"/>
          <w:szCs w:val="28"/>
        </w:rPr>
        <w:t>законодавством</w:t>
      </w:r>
      <w:proofErr w:type="spellEnd"/>
      <w:r w:rsidR="00C8280B">
        <w:rPr>
          <w:rFonts w:ascii="Times New Roman" w:hAnsi="Times New Roman" w:cs="Times New Roman"/>
          <w:sz w:val="28"/>
          <w:szCs w:val="28"/>
        </w:rPr>
        <w:t xml:space="preserve"> </w:t>
      </w:r>
      <w:proofErr w:type="spellStart"/>
      <w:r w:rsidR="00C8280B">
        <w:rPr>
          <w:rFonts w:ascii="Times New Roman" w:hAnsi="Times New Roman" w:cs="Times New Roman"/>
          <w:sz w:val="28"/>
          <w:szCs w:val="28"/>
        </w:rPr>
        <w:t>джерел</w:t>
      </w:r>
      <w:proofErr w:type="spellEnd"/>
      <w:r w:rsidR="00C8280B">
        <w:rPr>
          <w:rFonts w:ascii="Times New Roman" w:hAnsi="Times New Roman" w:cs="Times New Roman"/>
          <w:sz w:val="28"/>
          <w:szCs w:val="28"/>
        </w:rPr>
        <w:t>.</w:t>
      </w:r>
    </w:p>
    <w:p w:rsidR="00865F6A" w:rsidRDefault="00865F6A" w:rsidP="00E45220">
      <w:pPr>
        <w:spacing w:after="0"/>
        <w:ind w:firstLine="567"/>
        <w:jc w:val="both"/>
        <w:rPr>
          <w:rFonts w:ascii="Times New Roman" w:hAnsi="Times New Roman" w:cs="Times New Roman"/>
          <w:sz w:val="28"/>
          <w:szCs w:val="28"/>
        </w:rPr>
      </w:pPr>
    </w:p>
    <w:p w:rsidR="00F76262" w:rsidRDefault="00F76262" w:rsidP="00E45220">
      <w:pPr>
        <w:spacing w:after="0"/>
        <w:ind w:firstLine="567"/>
        <w:jc w:val="both"/>
        <w:rPr>
          <w:rFonts w:ascii="Times New Roman" w:hAnsi="Times New Roman" w:cs="Times New Roman"/>
          <w:sz w:val="28"/>
          <w:szCs w:val="28"/>
        </w:rPr>
      </w:pPr>
    </w:p>
    <w:p w:rsidR="00F76262" w:rsidRDefault="00F76262" w:rsidP="00E45220">
      <w:pPr>
        <w:spacing w:after="0"/>
        <w:ind w:firstLine="567"/>
        <w:jc w:val="both"/>
        <w:rPr>
          <w:rFonts w:ascii="Times New Roman" w:hAnsi="Times New Roman" w:cs="Times New Roman"/>
          <w:sz w:val="28"/>
          <w:szCs w:val="28"/>
        </w:rPr>
      </w:pPr>
    </w:p>
    <w:p w:rsidR="00F76262" w:rsidRDefault="00F76262" w:rsidP="00E45220">
      <w:pPr>
        <w:spacing w:after="0"/>
        <w:ind w:firstLine="567"/>
        <w:jc w:val="both"/>
        <w:rPr>
          <w:rFonts w:ascii="Times New Roman" w:hAnsi="Times New Roman" w:cs="Times New Roman"/>
          <w:sz w:val="28"/>
          <w:szCs w:val="28"/>
        </w:rPr>
      </w:pPr>
    </w:p>
    <w:p w:rsidR="00F76262" w:rsidRDefault="00F76262" w:rsidP="00E45220">
      <w:pPr>
        <w:spacing w:after="0"/>
        <w:ind w:firstLine="567"/>
        <w:jc w:val="both"/>
        <w:rPr>
          <w:rFonts w:ascii="Times New Roman" w:hAnsi="Times New Roman" w:cs="Times New Roman"/>
          <w:sz w:val="28"/>
          <w:szCs w:val="28"/>
        </w:rPr>
      </w:pPr>
    </w:p>
    <w:p w:rsidR="00F76262" w:rsidRPr="00C8280B" w:rsidRDefault="00F76262" w:rsidP="00E45220">
      <w:pPr>
        <w:spacing w:after="0"/>
        <w:ind w:firstLine="567"/>
        <w:jc w:val="both"/>
        <w:rPr>
          <w:rFonts w:ascii="Times New Roman" w:hAnsi="Times New Roman" w:cs="Times New Roman"/>
          <w:sz w:val="28"/>
          <w:szCs w:val="28"/>
        </w:rPr>
      </w:pPr>
    </w:p>
    <w:p w:rsidR="00DE42BF" w:rsidRPr="00DE42BF" w:rsidRDefault="002900AA" w:rsidP="00915D15">
      <w:pPr>
        <w:spacing w:before="120" w:after="12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b/>
          <w:bCs/>
          <w:sz w:val="28"/>
          <w:szCs w:val="28"/>
          <w:u w:val="single"/>
          <w:lang w:eastAsia="ru-RU"/>
        </w:rPr>
        <w:lastRenderedPageBreak/>
        <w:t>10</w:t>
      </w:r>
      <w:r w:rsidR="00DE42BF" w:rsidRPr="00DE42BF">
        <w:rPr>
          <w:rFonts w:ascii="Times New Roman" w:eastAsia="Times New Roman" w:hAnsi="Times New Roman" w:cs="Times New Roman"/>
          <w:b/>
          <w:bCs/>
          <w:sz w:val="28"/>
          <w:szCs w:val="28"/>
          <w:u w:val="single"/>
          <w:lang w:eastAsia="ru-RU"/>
        </w:rPr>
        <w:t xml:space="preserve">. </w:t>
      </w:r>
      <w:proofErr w:type="spellStart"/>
      <w:r w:rsidR="00DE42BF" w:rsidRPr="00DE42BF">
        <w:rPr>
          <w:rFonts w:ascii="Times New Roman" w:eastAsia="Times New Roman" w:hAnsi="Times New Roman" w:cs="Times New Roman"/>
          <w:b/>
          <w:bCs/>
          <w:sz w:val="28"/>
          <w:szCs w:val="28"/>
          <w:u w:val="single"/>
          <w:lang w:eastAsia="ru-RU"/>
        </w:rPr>
        <w:t>Програма</w:t>
      </w:r>
      <w:proofErr w:type="spellEnd"/>
      <w:r w:rsidR="00DE42BF" w:rsidRPr="00DE42BF">
        <w:rPr>
          <w:rFonts w:ascii="Times New Roman" w:eastAsia="Times New Roman" w:hAnsi="Times New Roman" w:cs="Times New Roman"/>
          <w:b/>
          <w:bCs/>
          <w:sz w:val="28"/>
          <w:szCs w:val="28"/>
          <w:u w:val="single"/>
          <w:lang w:eastAsia="ru-RU"/>
        </w:rPr>
        <w:t xml:space="preserve"> «</w:t>
      </w:r>
      <w:proofErr w:type="spellStart"/>
      <w:r w:rsidR="00DE42BF" w:rsidRPr="00DE42BF">
        <w:rPr>
          <w:rFonts w:ascii="Times New Roman" w:eastAsia="Times New Roman" w:hAnsi="Times New Roman" w:cs="Times New Roman"/>
          <w:b/>
          <w:bCs/>
          <w:sz w:val="28"/>
          <w:szCs w:val="28"/>
          <w:u w:val="single"/>
          <w:lang w:eastAsia="ru-RU"/>
        </w:rPr>
        <w:t>Централізовані</w:t>
      </w:r>
      <w:proofErr w:type="spellEnd"/>
      <w:r w:rsidR="00DE42BF" w:rsidRPr="00DE42BF">
        <w:rPr>
          <w:rFonts w:ascii="Times New Roman" w:eastAsia="Times New Roman" w:hAnsi="Times New Roman" w:cs="Times New Roman"/>
          <w:b/>
          <w:bCs/>
          <w:sz w:val="28"/>
          <w:szCs w:val="28"/>
          <w:u w:val="single"/>
          <w:lang w:eastAsia="ru-RU"/>
        </w:rPr>
        <w:t xml:space="preserve"> заходи з </w:t>
      </w:r>
      <w:proofErr w:type="spellStart"/>
      <w:r w:rsidR="00DE42BF" w:rsidRPr="00DE42BF">
        <w:rPr>
          <w:rFonts w:ascii="Times New Roman" w:eastAsia="Times New Roman" w:hAnsi="Times New Roman" w:cs="Times New Roman"/>
          <w:b/>
          <w:bCs/>
          <w:sz w:val="28"/>
          <w:szCs w:val="28"/>
          <w:u w:val="single"/>
          <w:lang w:eastAsia="ru-RU"/>
        </w:rPr>
        <w:t>імунопрофілактики</w:t>
      </w:r>
      <w:proofErr w:type="spellEnd"/>
      <w:r w:rsidR="00DE42BF" w:rsidRPr="00DE42BF">
        <w:rPr>
          <w:rFonts w:ascii="Times New Roman" w:eastAsia="Times New Roman" w:hAnsi="Times New Roman" w:cs="Times New Roman"/>
          <w:b/>
          <w:bCs/>
          <w:sz w:val="28"/>
          <w:szCs w:val="28"/>
          <w:u w:val="single"/>
          <w:lang w:eastAsia="ru-RU"/>
        </w:rPr>
        <w:t>»</w:t>
      </w:r>
    </w:p>
    <w:p w:rsidR="00C84848" w:rsidRPr="00C84848" w:rsidRDefault="00DE42BF" w:rsidP="00C84848">
      <w:pPr>
        <w:spacing w:before="100" w:beforeAutospacing="1" w:line="240" w:lineRule="auto"/>
        <w:ind w:firstLine="708"/>
        <w:jc w:val="both"/>
        <w:rPr>
          <w:rFonts w:ascii="Times New Roman" w:eastAsia="Times New Roman" w:hAnsi="Times New Roman" w:cs="Times New Roman"/>
          <w:sz w:val="28"/>
          <w:szCs w:val="28"/>
          <w:lang w:eastAsia="ru-RU"/>
        </w:rPr>
      </w:pPr>
      <w:r w:rsidRPr="00DE42BF">
        <w:rPr>
          <w:rFonts w:ascii="Times New Roman" w:eastAsia="Times New Roman" w:hAnsi="Times New Roman" w:cs="Times New Roman"/>
          <w:b/>
          <w:bCs/>
          <w:sz w:val="28"/>
          <w:szCs w:val="28"/>
          <w:lang w:eastAsia="ru-RU"/>
        </w:rPr>
        <w:t xml:space="preserve">І. </w:t>
      </w:r>
      <w:proofErr w:type="spellStart"/>
      <w:r w:rsidRPr="00DE42BF">
        <w:rPr>
          <w:rFonts w:ascii="Times New Roman" w:eastAsia="Times New Roman" w:hAnsi="Times New Roman" w:cs="Times New Roman"/>
          <w:b/>
          <w:bCs/>
          <w:sz w:val="28"/>
          <w:szCs w:val="28"/>
          <w:lang w:eastAsia="ru-RU"/>
        </w:rPr>
        <w:t>Визначення</w:t>
      </w:r>
      <w:proofErr w:type="spellEnd"/>
      <w:r w:rsidRPr="00DE42BF">
        <w:rPr>
          <w:rFonts w:ascii="Times New Roman" w:eastAsia="Times New Roman" w:hAnsi="Times New Roman" w:cs="Times New Roman"/>
          <w:b/>
          <w:bCs/>
          <w:sz w:val="28"/>
          <w:szCs w:val="28"/>
          <w:lang w:eastAsia="ru-RU"/>
        </w:rPr>
        <w:t xml:space="preserve"> проблем, на </w:t>
      </w:r>
      <w:proofErr w:type="spellStart"/>
      <w:r w:rsidRPr="00DE42BF">
        <w:rPr>
          <w:rFonts w:ascii="Times New Roman" w:eastAsia="Times New Roman" w:hAnsi="Times New Roman" w:cs="Times New Roman"/>
          <w:b/>
          <w:bCs/>
          <w:sz w:val="28"/>
          <w:szCs w:val="28"/>
          <w:lang w:eastAsia="ru-RU"/>
        </w:rPr>
        <w:t>розв’язання</w:t>
      </w:r>
      <w:proofErr w:type="spellEnd"/>
      <w:r w:rsidRPr="00DE42BF">
        <w:rPr>
          <w:rFonts w:ascii="Times New Roman" w:eastAsia="Times New Roman" w:hAnsi="Times New Roman" w:cs="Times New Roman"/>
          <w:b/>
          <w:bCs/>
          <w:sz w:val="28"/>
          <w:szCs w:val="28"/>
          <w:lang w:eastAsia="ru-RU"/>
        </w:rPr>
        <w:t xml:space="preserve"> </w:t>
      </w:r>
      <w:proofErr w:type="spellStart"/>
      <w:r w:rsidRPr="00DE42BF">
        <w:rPr>
          <w:rFonts w:ascii="Times New Roman" w:eastAsia="Times New Roman" w:hAnsi="Times New Roman" w:cs="Times New Roman"/>
          <w:b/>
          <w:bCs/>
          <w:sz w:val="28"/>
          <w:szCs w:val="28"/>
          <w:lang w:eastAsia="ru-RU"/>
        </w:rPr>
        <w:t>яких</w:t>
      </w:r>
      <w:proofErr w:type="spellEnd"/>
      <w:r w:rsidRPr="00DE42BF">
        <w:rPr>
          <w:rFonts w:ascii="Times New Roman" w:eastAsia="Times New Roman" w:hAnsi="Times New Roman" w:cs="Times New Roman"/>
          <w:b/>
          <w:bCs/>
          <w:sz w:val="28"/>
          <w:szCs w:val="28"/>
          <w:lang w:eastAsia="ru-RU"/>
        </w:rPr>
        <w:t xml:space="preserve"> </w:t>
      </w:r>
      <w:proofErr w:type="spellStart"/>
      <w:r w:rsidRPr="00DE42BF">
        <w:rPr>
          <w:rFonts w:ascii="Times New Roman" w:eastAsia="Times New Roman" w:hAnsi="Times New Roman" w:cs="Times New Roman"/>
          <w:b/>
          <w:bCs/>
          <w:sz w:val="28"/>
          <w:szCs w:val="28"/>
          <w:lang w:eastAsia="ru-RU"/>
        </w:rPr>
        <w:t>спрямована</w:t>
      </w:r>
      <w:proofErr w:type="spellEnd"/>
      <w:r w:rsidRPr="00DE42BF">
        <w:rPr>
          <w:rFonts w:ascii="Times New Roman" w:eastAsia="Times New Roman" w:hAnsi="Times New Roman" w:cs="Times New Roman"/>
          <w:b/>
          <w:bCs/>
          <w:sz w:val="28"/>
          <w:szCs w:val="28"/>
          <w:lang w:eastAsia="ru-RU"/>
        </w:rPr>
        <w:t xml:space="preserve"> </w:t>
      </w:r>
      <w:proofErr w:type="spellStart"/>
      <w:r w:rsidRPr="00DE42BF">
        <w:rPr>
          <w:rFonts w:ascii="Times New Roman" w:eastAsia="Times New Roman" w:hAnsi="Times New Roman" w:cs="Times New Roman"/>
          <w:b/>
          <w:bCs/>
          <w:sz w:val="28"/>
          <w:szCs w:val="28"/>
          <w:lang w:eastAsia="ru-RU"/>
        </w:rPr>
        <w:t>Програма</w:t>
      </w:r>
      <w:proofErr w:type="spellEnd"/>
    </w:p>
    <w:p w:rsidR="00C84848" w:rsidRDefault="00C84848" w:rsidP="00991947">
      <w:pPr>
        <w:ind w:left="142" w:firstLine="425"/>
        <w:contextualSpacing/>
        <w:jc w:val="both"/>
        <w:rPr>
          <w:rFonts w:ascii="Times New Roman" w:hAnsi="Times New Roman" w:cs="Times New Roman"/>
          <w:color w:val="000000"/>
          <w:sz w:val="28"/>
          <w:szCs w:val="28"/>
          <w:shd w:val="clear" w:color="auto" w:fill="FFFFFF"/>
        </w:rPr>
      </w:pPr>
      <w:r w:rsidRPr="00C84848">
        <w:rPr>
          <w:rFonts w:ascii="Times New Roman" w:hAnsi="Times New Roman" w:cs="Times New Roman"/>
          <w:color w:val="000000"/>
          <w:sz w:val="28"/>
          <w:szCs w:val="28"/>
          <w:shd w:val="clear" w:color="auto" w:fill="FFFFFF"/>
        </w:rPr>
        <w:t xml:space="preserve">Сказ </w:t>
      </w:r>
      <w:r w:rsidR="007129B7">
        <w:rPr>
          <w:rFonts w:ascii="Times New Roman" w:hAnsi="Times New Roman" w:cs="Times New Roman"/>
          <w:color w:val="000000"/>
          <w:sz w:val="28"/>
          <w:szCs w:val="28"/>
          <w:shd w:val="clear" w:color="auto" w:fill="FFFFFF"/>
        </w:rPr>
        <w:t>–</w:t>
      </w:r>
      <w:r w:rsidRPr="00C84848">
        <w:rPr>
          <w:rFonts w:ascii="Times New Roman" w:hAnsi="Times New Roman" w:cs="Times New Roman"/>
          <w:color w:val="000000"/>
          <w:sz w:val="28"/>
          <w:szCs w:val="28"/>
          <w:shd w:val="clear" w:color="auto" w:fill="FFFFFF"/>
        </w:rPr>
        <w:t xml:space="preserve"> особливо </w:t>
      </w:r>
      <w:proofErr w:type="spellStart"/>
      <w:r w:rsidRPr="00C84848">
        <w:rPr>
          <w:rFonts w:ascii="Times New Roman" w:hAnsi="Times New Roman" w:cs="Times New Roman"/>
          <w:color w:val="000000"/>
          <w:sz w:val="28"/>
          <w:szCs w:val="28"/>
          <w:shd w:val="clear" w:color="auto" w:fill="FFFFFF"/>
        </w:rPr>
        <w:t>небезпечне</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інфекційне</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захворювання</w:t>
      </w:r>
      <w:proofErr w:type="spellEnd"/>
      <w:r w:rsidRPr="00C84848">
        <w:rPr>
          <w:rFonts w:ascii="Times New Roman" w:hAnsi="Times New Roman" w:cs="Times New Roman"/>
          <w:color w:val="000000"/>
          <w:sz w:val="28"/>
          <w:szCs w:val="28"/>
          <w:shd w:val="clear" w:color="auto" w:fill="FFFFFF"/>
        </w:rPr>
        <w:t xml:space="preserve"> тварин і </w:t>
      </w:r>
      <w:proofErr w:type="spellStart"/>
      <w:r w:rsidRPr="00C84848">
        <w:rPr>
          <w:rFonts w:ascii="Times New Roman" w:hAnsi="Times New Roman" w:cs="Times New Roman"/>
          <w:color w:val="000000"/>
          <w:sz w:val="28"/>
          <w:szCs w:val="28"/>
          <w:shd w:val="clear" w:color="auto" w:fill="FFFFFF"/>
        </w:rPr>
        <w:t>людини</w:t>
      </w:r>
      <w:proofErr w:type="spellEnd"/>
      <w:r w:rsidRPr="00C84848">
        <w:rPr>
          <w:rFonts w:ascii="Times New Roman" w:hAnsi="Times New Roman" w:cs="Times New Roman"/>
          <w:color w:val="000000"/>
          <w:sz w:val="28"/>
          <w:szCs w:val="28"/>
          <w:shd w:val="clear" w:color="auto" w:fill="FFFFFF"/>
        </w:rPr>
        <w:t>,</w:t>
      </w:r>
      <w:r w:rsidRPr="00C84848">
        <w:rPr>
          <w:rFonts w:ascii="Times New Roman" w:hAnsi="Times New Roman" w:cs="Times New Roman"/>
          <w:color w:val="000000"/>
          <w:sz w:val="21"/>
          <w:szCs w:val="21"/>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спричинене</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нейротропним</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вірусом</w:t>
      </w:r>
      <w:proofErr w:type="spellEnd"/>
      <w:r w:rsidRPr="00C84848">
        <w:rPr>
          <w:rFonts w:ascii="Times New Roman" w:hAnsi="Times New Roman" w:cs="Times New Roman"/>
          <w:color w:val="000000"/>
          <w:sz w:val="28"/>
          <w:szCs w:val="28"/>
          <w:shd w:val="clear" w:color="auto" w:fill="FFFFFF"/>
        </w:rPr>
        <w:t> </w:t>
      </w:r>
      <w:r w:rsidRPr="00C84848">
        <w:rPr>
          <w:rStyle w:val="ac"/>
          <w:rFonts w:ascii="Times New Roman" w:hAnsi="Times New Roman" w:cs="Times New Roman"/>
          <w:bCs/>
          <w:i w:val="0"/>
          <w:color w:val="000000"/>
          <w:sz w:val="28"/>
          <w:szCs w:val="28"/>
          <w:shd w:val="clear" w:color="auto" w:fill="FFFFFF"/>
          <w:lang w:val="uk-UA"/>
        </w:rPr>
        <w:t>сказу</w:t>
      </w:r>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Характеризується</w:t>
      </w:r>
      <w:proofErr w:type="spellEnd"/>
      <w:r w:rsidRPr="00C84848">
        <w:rPr>
          <w:rFonts w:ascii="Times New Roman" w:hAnsi="Times New Roman" w:cs="Times New Roman"/>
          <w:color w:val="000000"/>
          <w:sz w:val="28"/>
          <w:szCs w:val="28"/>
          <w:shd w:val="clear" w:color="auto" w:fill="FFFFFF"/>
        </w:rPr>
        <w:t xml:space="preserve"> тяжким </w:t>
      </w:r>
      <w:proofErr w:type="spellStart"/>
      <w:r w:rsidRPr="00C84848">
        <w:rPr>
          <w:rFonts w:ascii="Times New Roman" w:hAnsi="Times New Roman" w:cs="Times New Roman"/>
          <w:color w:val="000000"/>
          <w:sz w:val="28"/>
          <w:szCs w:val="28"/>
          <w:shd w:val="clear" w:color="auto" w:fill="FFFFFF"/>
        </w:rPr>
        <w:t>ураженням</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центральної</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нервової</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системи</w:t>
      </w:r>
      <w:proofErr w:type="spellEnd"/>
      <w:r w:rsidRPr="00C84848">
        <w:rPr>
          <w:rFonts w:ascii="Times New Roman" w:hAnsi="Times New Roman" w:cs="Times New Roman"/>
          <w:color w:val="000000"/>
          <w:sz w:val="28"/>
          <w:szCs w:val="28"/>
          <w:shd w:val="clear" w:color="auto" w:fill="FFFFFF"/>
        </w:rPr>
        <w:t xml:space="preserve"> і часто </w:t>
      </w:r>
      <w:proofErr w:type="spellStart"/>
      <w:r>
        <w:rPr>
          <w:rFonts w:ascii="Times New Roman" w:hAnsi="Times New Roman" w:cs="Times New Roman"/>
          <w:color w:val="000000"/>
          <w:sz w:val="28"/>
          <w:szCs w:val="28"/>
          <w:shd w:val="clear" w:color="auto" w:fill="FFFFFF"/>
        </w:rPr>
        <w:t>закінчується</w:t>
      </w:r>
      <w:proofErr w:type="spellEnd"/>
      <w:r>
        <w:rPr>
          <w:rFonts w:ascii="Times New Roman" w:hAnsi="Times New Roman" w:cs="Times New Roman"/>
          <w:color w:val="000000"/>
          <w:sz w:val="28"/>
          <w:szCs w:val="28"/>
          <w:shd w:val="clear" w:color="auto" w:fill="FFFFFF"/>
        </w:rPr>
        <w:t xml:space="preserve"> летально.</w:t>
      </w:r>
    </w:p>
    <w:p w:rsidR="00C84848" w:rsidRDefault="00C84848" w:rsidP="00991947">
      <w:pPr>
        <w:ind w:left="142" w:firstLine="425"/>
        <w:contextualSpacing/>
        <w:jc w:val="both"/>
        <w:rPr>
          <w:rFonts w:ascii="Times New Roman" w:hAnsi="Times New Roman" w:cs="Times New Roman"/>
          <w:color w:val="000000"/>
          <w:sz w:val="28"/>
          <w:szCs w:val="28"/>
          <w:shd w:val="clear" w:color="auto" w:fill="FFFFFF"/>
        </w:rPr>
      </w:pPr>
      <w:proofErr w:type="spellStart"/>
      <w:r w:rsidRPr="00C84848">
        <w:rPr>
          <w:rFonts w:ascii="Times New Roman" w:hAnsi="Times New Roman" w:cs="Times New Roman"/>
          <w:color w:val="000000"/>
          <w:sz w:val="28"/>
          <w:szCs w:val="28"/>
          <w:shd w:val="clear" w:color="auto" w:fill="FFFFFF"/>
        </w:rPr>
        <w:t>Джерелом</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збудника</w:t>
      </w:r>
      <w:proofErr w:type="spellEnd"/>
      <w:r w:rsidRPr="00C84848">
        <w:rPr>
          <w:rFonts w:ascii="Times New Roman" w:hAnsi="Times New Roman" w:cs="Times New Roman"/>
          <w:color w:val="000000"/>
          <w:sz w:val="28"/>
          <w:szCs w:val="28"/>
          <w:shd w:val="clear" w:color="auto" w:fill="FFFFFF"/>
        </w:rPr>
        <w:t xml:space="preserve"> сказу є </w:t>
      </w:r>
      <w:proofErr w:type="spellStart"/>
      <w:r w:rsidRPr="00C84848">
        <w:rPr>
          <w:rFonts w:ascii="Times New Roman" w:hAnsi="Times New Roman" w:cs="Times New Roman"/>
          <w:color w:val="000000"/>
          <w:sz w:val="28"/>
          <w:szCs w:val="28"/>
          <w:shd w:val="clear" w:color="auto" w:fill="FFFFFF"/>
        </w:rPr>
        <w:t>хворі</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тварини</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які</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виділяють</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вірус</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головним</w:t>
      </w:r>
      <w:proofErr w:type="spellEnd"/>
      <w:r w:rsidRPr="00C84848">
        <w:rPr>
          <w:rFonts w:ascii="Times New Roman" w:hAnsi="Times New Roman" w:cs="Times New Roman"/>
          <w:color w:val="000000"/>
          <w:sz w:val="28"/>
          <w:szCs w:val="28"/>
          <w:shd w:val="clear" w:color="auto" w:fill="FFFFFF"/>
        </w:rPr>
        <w:t xml:space="preserve"> чином </w:t>
      </w:r>
      <w:proofErr w:type="spellStart"/>
      <w:r w:rsidRPr="00C84848">
        <w:rPr>
          <w:rFonts w:ascii="Times New Roman" w:hAnsi="Times New Roman" w:cs="Times New Roman"/>
          <w:color w:val="000000"/>
          <w:sz w:val="28"/>
          <w:szCs w:val="28"/>
          <w:shd w:val="clear" w:color="auto" w:fill="FFFFFF"/>
        </w:rPr>
        <w:t>із</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слиною</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Останнім</w:t>
      </w:r>
      <w:proofErr w:type="spellEnd"/>
      <w:r w:rsidRPr="00C84848">
        <w:rPr>
          <w:rFonts w:ascii="Times New Roman" w:hAnsi="Times New Roman" w:cs="Times New Roman"/>
          <w:color w:val="000000"/>
          <w:sz w:val="28"/>
          <w:szCs w:val="28"/>
          <w:shd w:val="clear" w:color="auto" w:fill="FFFFFF"/>
        </w:rPr>
        <w:t xml:space="preserve"> часом </w:t>
      </w:r>
      <w:proofErr w:type="spellStart"/>
      <w:r w:rsidRPr="00C84848">
        <w:rPr>
          <w:rFonts w:ascii="Times New Roman" w:hAnsi="Times New Roman" w:cs="Times New Roman"/>
          <w:color w:val="000000"/>
          <w:sz w:val="28"/>
          <w:szCs w:val="28"/>
          <w:shd w:val="clear" w:color="auto" w:fill="FFFFFF"/>
        </w:rPr>
        <w:t>епізоотична</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ситуація</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різко</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погіршилась</w:t>
      </w:r>
      <w:proofErr w:type="spellEnd"/>
      <w:r w:rsidRPr="00C84848">
        <w:rPr>
          <w:rFonts w:ascii="Times New Roman" w:hAnsi="Times New Roman" w:cs="Times New Roman"/>
          <w:color w:val="000000"/>
          <w:sz w:val="28"/>
          <w:szCs w:val="28"/>
          <w:shd w:val="clear" w:color="auto" w:fill="FFFFFF"/>
        </w:rPr>
        <w:t xml:space="preserve">. За 5 </w:t>
      </w:r>
      <w:proofErr w:type="spellStart"/>
      <w:r w:rsidRPr="00C84848">
        <w:rPr>
          <w:rFonts w:ascii="Times New Roman" w:hAnsi="Times New Roman" w:cs="Times New Roman"/>
          <w:color w:val="000000"/>
          <w:sz w:val="28"/>
          <w:szCs w:val="28"/>
          <w:shd w:val="clear" w:color="auto" w:fill="FFFFFF"/>
        </w:rPr>
        <w:t>років</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кількість</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випадків</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захворюван</w:t>
      </w:r>
      <w:r>
        <w:rPr>
          <w:rFonts w:ascii="Times New Roman" w:hAnsi="Times New Roman" w:cs="Times New Roman"/>
          <w:color w:val="000000"/>
          <w:sz w:val="28"/>
          <w:szCs w:val="28"/>
          <w:shd w:val="clear" w:color="auto" w:fill="FFFFFF"/>
        </w:rPr>
        <w:t>ня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збільшилась</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майже</w:t>
      </w:r>
      <w:proofErr w:type="spellEnd"/>
      <w:r>
        <w:rPr>
          <w:rFonts w:ascii="Times New Roman" w:hAnsi="Times New Roman" w:cs="Times New Roman"/>
          <w:color w:val="000000"/>
          <w:sz w:val="28"/>
          <w:szCs w:val="28"/>
          <w:shd w:val="clear" w:color="auto" w:fill="FFFFFF"/>
        </w:rPr>
        <w:t xml:space="preserve"> у 3 рази. </w:t>
      </w:r>
    </w:p>
    <w:p w:rsidR="00C84848" w:rsidRPr="00C84848" w:rsidRDefault="00C84848" w:rsidP="00991947">
      <w:pPr>
        <w:ind w:left="142" w:firstLine="425"/>
        <w:contextualSpacing/>
        <w:jc w:val="both"/>
        <w:rPr>
          <w:rFonts w:ascii="Times New Roman" w:hAnsi="Times New Roman" w:cs="Times New Roman"/>
          <w:color w:val="000000"/>
          <w:sz w:val="28"/>
          <w:szCs w:val="28"/>
          <w:shd w:val="clear" w:color="auto" w:fill="FFFFFF"/>
          <w:lang w:val="uk-UA"/>
        </w:rPr>
      </w:pPr>
      <w:proofErr w:type="spellStart"/>
      <w:r w:rsidRPr="00C84848">
        <w:rPr>
          <w:rFonts w:ascii="Times New Roman" w:hAnsi="Times New Roman" w:cs="Times New Roman"/>
          <w:color w:val="000000"/>
          <w:sz w:val="28"/>
          <w:szCs w:val="28"/>
          <w:shd w:val="clear" w:color="auto" w:fill="FFFFFF"/>
        </w:rPr>
        <w:t>Імунопрофілактика</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здійснюється</w:t>
      </w:r>
      <w:proofErr w:type="spellEnd"/>
      <w:r w:rsidRPr="00C84848">
        <w:rPr>
          <w:rFonts w:ascii="Times New Roman" w:hAnsi="Times New Roman" w:cs="Times New Roman"/>
          <w:color w:val="000000"/>
          <w:sz w:val="28"/>
          <w:szCs w:val="28"/>
          <w:shd w:val="clear" w:color="auto" w:fill="FFFFFF"/>
        </w:rPr>
        <w:t xml:space="preserve"> шляхом </w:t>
      </w:r>
      <w:proofErr w:type="spellStart"/>
      <w:r w:rsidRPr="00C84848">
        <w:rPr>
          <w:rFonts w:ascii="Times New Roman" w:hAnsi="Times New Roman" w:cs="Times New Roman"/>
          <w:color w:val="000000"/>
          <w:sz w:val="28"/>
          <w:szCs w:val="28"/>
          <w:shd w:val="clear" w:color="auto" w:fill="FFFFFF"/>
        </w:rPr>
        <w:t>забезпечення</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відповідних</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установ</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високоякісними</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антирабічними</w:t>
      </w:r>
      <w:proofErr w:type="spellEnd"/>
      <w:r w:rsidRPr="00C84848">
        <w:rPr>
          <w:rFonts w:ascii="Times New Roman" w:hAnsi="Times New Roman" w:cs="Times New Roman"/>
          <w:color w:val="000000"/>
          <w:sz w:val="28"/>
          <w:szCs w:val="28"/>
          <w:shd w:val="clear" w:color="auto" w:fill="FFFFFF"/>
        </w:rPr>
        <w:t xml:space="preserve"> </w:t>
      </w:r>
      <w:proofErr w:type="spellStart"/>
      <w:r w:rsidRPr="00C84848">
        <w:rPr>
          <w:rFonts w:ascii="Times New Roman" w:hAnsi="Times New Roman" w:cs="Times New Roman"/>
          <w:color w:val="000000"/>
          <w:sz w:val="28"/>
          <w:szCs w:val="28"/>
          <w:shd w:val="clear" w:color="auto" w:fill="FFFFFF"/>
        </w:rPr>
        <w:t>імунобіологічними</w:t>
      </w:r>
      <w:proofErr w:type="spellEnd"/>
      <w:r w:rsidRPr="00C84848">
        <w:rPr>
          <w:rFonts w:ascii="Times New Roman" w:hAnsi="Times New Roman" w:cs="Times New Roman"/>
          <w:color w:val="000000"/>
          <w:sz w:val="28"/>
          <w:szCs w:val="28"/>
          <w:shd w:val="clear" w:color="auto" w:fill="FFFFFF"/>
        </w:rPr>
        <w:t xml:space="preserve"> препаратами (вакцинами).</w:t>
      </w:r>
      <w:r>
        <w:rPr>
          <w:rFonts w:ascii="Times New Roman" w:hAnsi="Times New Roman" w:cs="Times New Roman"/>
          <w:color w:val="000000"/>
          <w:sz w:val="28"/>
          <w:szCs w:val="28"/>
          <w:shd w:val="clear" w:color="auto" w:fill="FFFFFF"/>
          <w:lang w:val="uk-UA"/>
        </w:rPr>
        <w:t xml:space="preserve"> Станом на 01.06.2025 КНП ВМР «ВБЛ» провели</w:t>
      </w:r>
      <w:r w:rsidRPr="00C84848">
        <w:rPr>
          <w:rFonts w:ascii="Times New Roman" w:hAnsi="Times New Roman" w:cs="Times New Roman"/>
          <w:color w:val="000000"/>
          <w:sz w:val="28"/>
          <w:szCs w:val="28"/>
          <w:shd w:val="clear" w:color="auto" w:fill="FFFFFF"/>
          <w:lang w:val="uk-UA"/>
        </w:rPr>
        <w:t xml:space="preserve"> </w:t>
      </w:r>
      <w:proofErr w:type="spellStart"/>
      <w:r w:rsidRPr="00C84848">
        <w:rPr>
          <w:rFonts w:ascii="Times New Roman" w:hAnsi="Times New Roman" w:cs="Times New Roman"/>
          <w:color w:val="000000"/>
          <w:sz w:val="28"/>
          <w:szCs w:val="28"/>
          <w:shd w:val="clear" w:color="auto" w:fill="FFFFFF"/>
          <w:lang w:val="uk-UA"/>
        </w:rPr>
        <w:t>вакцинування</w:t>
      </w:r>
      <w:proofErr w:type="spellEnd"/>
      <w:r w:rsidRPr="00C84848">
        <w:rPr>
          <w:rFonts w:ascii="Times New Roman" w:hAnsi="Times New Roman" w:cs="Times New Roman"/>
          <w:color w:val="000000"/>
          <w:sz w:val="28"/>
          <w:szCs w:val="28"/>
          <w:shd w:val="clear" w:color="auto" w:fill="FFFFFF"/>
          <w:lang w:val="uk-UA"/>
        </w:rPr>
        <w:t xml:space="preserve"> 73</w:t>
      </w:r>
      <w:r>
        <w:rPr>
          <w:rFonts w:ascii="Times New Roman" w:hAnsi="Times New Roman" w:cs="Times New Roman"/>
          <w:color w:val="000000"/>
          <w:sz w:val="28"/>
          <w:szCs w:val="28"/>
          <w:shd w:val="clear" w:color="auto" w:fill="FFFFFF"/>
          <w:lang w:val="uk-UA"/>
        </w:rPr>
        <w:t xml:space="preserve"> особам.</w:t>
      </w:r>
      <w:r w:rsidR="008B4F1D">
        <w:rPr>
          <w:rFonts w:ascii="Times New Roman" w:hAnsi="Times New Roman" w:cs="Times New Roman"/>
          <w:color w:val="000000"/>
          <w:sz w:val="28"/>
          <w:szCs w:val="28"/>
          <w:shd w:val="clear" w:color="auto" w:fill="FFFFFF"/>
          <w:lang w:val="uk-UA"/>
        </w:rPr>
        <w:t xml:space="preserve"> </w:t>
      </w:r>
      <w:r w:rsidR="008B4F1D">
        <w:rPr>
          <w:rStyle w:val="docdata"/>
          <w:rFonts w:ascii="Times New Roman" w:hAnsi="Times New Roman" w:cs="Times New Roman"/>
          <w:color w:val="000000"/>
          <w:sz w:val="28"/>
          <w:szCs w:val="28"/>
          <w:lang w:val="uk-UA"/>
        </w:rPr>
        <w:t xml:space="preserve">Так, </w:t>
      </w:r>
      <w:r w:rsidRPr="00C84848">
        <w:rPr>
          <w:rStyle w:val="docdata"/>
          <w:rFonts w:ascii="Times New Roman" w:hAnsi="Times New Roman" w:cs="Times New Roman"/>
          <w:color w:val="000000"/>
          <w:sz w:val="28"/>
          <w:szCs w:val="28"/>
          <w:lang w:val="uk-UA"/>
        </w:rPr>
        <w:t>як кошт</w:t>
      </w:r>
      <w:r w:rsidRPr="00C84848">
        <w:rPr>
          <w:rFonts w:ascii="Times New Roman" w:hAnsi="Times New Roman" w:cs="Times New Roman"/>
          <w:color w:val="000000"/>
          <w:sz w:val="28"/>
          <w:szCs w:val="28"/>
          <w:lang w:val="uk-UA"/>
        </w:rPr>
        <w:t xml:space="preserve">ів від НСЗУ недостатньо для закупівлі </w:t>
      </w:r>
      <w:proofErr w:type="spellStart"/>
      <w:r w:rsidRPr="00C84848">
        <w:rPr>
          <w:rFonts w:ascii="Times New Roman" w:hAnsi="Times New Roman" w:cs="Times New Roman"/>
          <w:color w:val="000000"/>
          <w:sz w:val="28"/>
          <w:szCs w:val="28"/>
          <w:lang w:val="uk-UA"/>
        </w:rPr>
        <w:t>антирабічної</w:t>
      </w:r>
      <w:proofErr w:type="spellEnd"/>
      <w:r w:rsidRPr="00C84848">
        <w:rPr>
          <w:rFonts w:ascii="Times New Roman" w:hAnsi="Times New Roman" w:cs="Times New Roman"/>
          <w:color w:val="000000"/>
          <w:sz w:val="28"/>
          <w:szCs w:val="28"/>
          <w:lang w:val="uk-UA"/>
        </w:rPr>
        <w:t xml:space="preserve"> вакцини, враховуючи погіршення епізоотичної ситуації, яка </w:t>
      </w:r>
      <w:proofErr w:type="spellStart"/>
      <w:r w:rsidRPr="00C84848">
        <w:rPr>
          <w:rFonts w:ascii="Times New Roman" w:hAnsi="Times New Roman" w:cs="Times New Roman"/>
          <w:color w:val="000000"/>
          <w:sz w:val="28"/>
          <w:szCs w:val="28"/>
          <w:lang w:val="uk-UA"/>
        </w:rPr>
        <w:t>ускладнюється</w:t>
      </w:r>
      <w:proofErr w:type="spellEnd"/>
      <w:r w:rsidRPr="00C84848">
        <w:rPr>
          <w:rFonts w:ascii="Times New Roman" w:hAnsi="Times New Roman" w:cs="Times New Roman"/>
          <w:color w:val="000000"/>
          <w:sz w:val="28"/>
          <w:szCs w:val="28"/>
          <w:lang w:val="uk-UA"/>
        </w:rPr>
        <w:t xml:space="preserve"> зростанням в громаді кількості безпритульних тварин,</w:t>
      </w:r>
      <w:r w:rsidRPr="00C84848">
        <w:rPr>
          <w:rStyle w:val="10"/>
          <w:rFonts w:ascii="Times New Roman" w:eastAsiaTheme="minorHAnsi" w:hAnsi="Times New Roman"/>
          <w:color w:val="000000"/>
          <w:sz w:val="26"/>
          <w:szCs w:val="26"/>
          <w:lang w:val="uk-UA"/>
        </w:rPr>
        <w:t xml:space="preserve"> </w:t>
      </w:r>
      <w:r w:rsidRPr="00C84848">
        <w:rPr>
          <w:rStyle w:val="docdata"/>
          <w:rFonts w:ascii="Times New Roman" w:hAnsi="Times New Roman" w:cs="Times New Roman"/>
          <w:color w:val="000000"/>
          <w:sz w:val="28"/>
          <w:szCs w:val="28"/>
          <w:lang w:val="uk-UA"/>
        </w:rPr>
        <w:t>в</w:t>
      </w:r>
      <w:r w:rsidRPr="00C84848">
        <w:rPr>
          <w:rFonts w:ascii="Times New Roman" w:hAnsi="Times New Roman" w:cs="Times New Roman"/>
          <w:color w:val="000000"/>
          <w:sz w:val="28"/>
          <w:szCs w:val="28"/>
          <w:lang w:val="uk-UA"/>
        </w:rPr>
        <w:t xml:space="preserve">иникла потреба у фінансуванні певних заходів </w:t>
      </w:r>
      <w:r w:rsidR="008B4F1D">
        <w:rPr>
          <w:rFonts w:ascii="Times New Roman" w:hAnsi="Times New Roman" w:cs="Times New Roman"/>
          <w:color w:val="000000"/>
          <w:sz w:val="28"/>
          <w:szCs w:val="28"/>
          <w:shd w:val="clear" w:color="auto" w:fill="FFFFFF"/>
          <w:lang w:val="uk-UA"/>
        </w:rPr>
        <w:t>КНП ВМР «ВБЛ»</w:t>
      </w:r>
      <w:r w:rsidR="007468E9">
        <w:rPr>
          <w:rFonts w:ascii="Times New Roman" w:hAnsi="Times New Roman" w:cs="Times New Roman"/>
          <w:color w:val="000000"/>
          <w:sz w:val="28"/>
          <w:szCs w:val="28"/>
          <w:shd w:val="clear" w:color="auto" w:fill="FFFFFF"/>
          <w:lang w:val="uk-UA"/>
        </w:rPr>
        <w:t>.</w:t>
      </w:r>
    </w:p>
    <w:p w:rsidR="00C84848" w:rsidRPr="00C84848" w:rsidRDefault="00C84848" w:rsidP="00192039">
      <w:pPr>
        <w:spacing w:before="120" w:after="120"/>
        <w:jc w:val="center"/>
        <w:rPr>
          <w:rFonts w:ascii="Times New Roman" w:hAnsi="Times New Roman" w:cs="Times New Roman"/>
          <w:b/>
          <w:color w:val="000000"/>
          <w:spacing w:val="10"/>
          <w:sz w:val="28"/>
          <w:szCs w:val="28"/>
          <w:shd w:val="clear" w:color="auto" w:fill="FFFFFF"/>
          <w:lang w:val="uk-UA" w:eastAsia="uk-UA" w:bidi="uk-UA"/>
        </w:rPr>
      </w:pPr>
      <w:r w:rsidRPr="00E95A02">
        <w:rPr>
          <w:rFonts w:ascii="Times New Roman" w:hAnsi="Times New Roman" w:cs="Times New Roman"/>
          <w:b/>
          <w:color w:val="000000"/>
          <w:spacing w:val="10"/>
          <w:sz w:val="28"/>
          <w:szCs w:val="28"/>
          <w:shd w:val="clear" w:color="auto" w:fill="FFFFFF"/>
          <w:lang w:val="uk-UA" w:eastAsia="uk-UA" w:bidi="uk-UA"/>
        </w:rPr>
        <w:t>ІІ. Визначення мети Програми</w:t>
      </w:r>
    </w:p>
    <w:p w:rsidR="00C84848" w:rsidRPr="008B4F1D" w:rsidRDefault="00C84848" w:rsidP="00991947">
      <w:pPr>
        <w:spacing w:after="0"/>
        <w:ind w:firstLine="567"/>
        <w:jc w:val="both"/>
        <w:rPr>
          <w:rFonts w:ascii="Times New Roman" w:hAnsi="Times New Roman" w:cs="Times New Roman"/>
          <w:sz w:val="28"/>
          <w:szCs w:val="28"/>
          <w:lang w:val="uk-UA"/>
        </w:rPr>
      </w:pPr>
      <w:r w:rsidRPr="008B4F1D">
        <w:rPr>
          <w:rFonts w:ascii="Times New Roman" w:hAnsi="Times New Roman" w:cs="Times New Roman"/>
          <w:sz w:val="28"/>
          <w:szCs w:val="28"/>
          <w:lang w:val="uk-UA"/>
        </w:rPr>
        <w:t>Метою Програми є стабілізація ситуації, зниження рівня захворюваності і смертності від сказу , передачі сказу від тварини до людини , надання якісних і доступних послуг з профілактики,</w:t>
      </w:r>
      <w:r w:rsidRPr="008B4F1D">
        <w:rPr>
          <w:rFonts w:ascii="Times New Roman" w:hAnsi="Times New Roman" w:cs="Times New Roman"/>
          <w:sz w:val="28"/>
          <w:szCs w:val="28"/>
          <w:shd w:val="clear" w:color="auto" w:fill="FFFFFF"/>
          <w:lang w:val="uk-UA"/>
        </w:rPr>
        <w:t xml:space="preserve"> своєчасного виявлення спалахів хвороби.</w:t>
      </w:r>
    </w:p>
    <w:p w:rsidR="00C84848" w:rsidRPr="008B4F1D" w:rsidRDefault="00C84848" w:rsidP="00991947">
      <w:pPr>
        <w:pStyle w:val="Default"/>
        <w:ind w:firstLine="567"/>
        <w:jc w:val="both"/>
        <w:rPr>
          <w:color w:val="auto"/>
          <w:sz w:val="28"/>
          <w:szCs w:val="28"/>
          <w:lang w:val="uk-UA"/>
        </w:rPr>
      </w:pPr>
      <w:r w:rsidRPr="008B4F1D">
        <w:rPr>
          <w:color w:val="auto"/>
          <w:sz w:val="28"/>
          <w:szCs w:val="28"/>
          <w:lang w:val="uk-UA"/>
        </w:rPr>
        <w:t xml:space="preserve">Забезпечення лікувально-профілактичних закладів, на які покладено надання </w:t>
      </w:r>
      <w:proofErr w:type="spellStart"/>
      <w:r w:rsidRPr="008B4F1D">
        <w:rPr>
          <w:color w:val="auto"/>
          <w:sz w:val="28"/>
          <w:szCs w:val="28"/>
          <w:lang w:val="uk-UA"/>
        </w:rPr>
        <w:t>антирабічної</w:t>
      </w:r>
      <w:proofErr w:type="spellEnd"/>
      <w:r w:rsidRPr="008B4F1D">
        <w:rPr>
          <w:color w:val="auto"/>
          <w:sz w:val="28"/>
          <w:szCs w:val="28"/>
          <w:lang w:val="uk-UA"/>
        </w:rPr>
        <w:t xml:space="preserve"> допомоги, достатньою кількістю </w:t>
      </w:r>
      <w:proofErr w:type="spellStart"/>
      <w:r w:rsidRPr="008B4F1D">
        <w:rPr>
          <w:color w:val="auto"/>
          <w:sz w:val="28"/>
          <w:szCs w:val="28"/>
          <w:lang w:val="uk-UA"/>
        </w:rPr>
        <w:t>антирабічних</w:t>
      </w:r>
      <w:proofErr w:type="spellEnd"/>
      <w:r w:rsidRPr="008B4F1D">
        <w:rPr>
          <w:color w:val="auto"/>
          <w:sz w:val="28"/>
          <w:szCs w:val="28"/>
          <w:lang w:val="uk-UA"/>
        </w:rPr>
        <w:t xml:space="preserve"> препаратів (вакцина, імуноглобулін) для надання своєчасної та кваліфікованої допомоги потерпілим від укусів. </w:t>
      </w:r>
      <w:proofErr w:type="spellStart"/>
      <w:r w:rsidRPr="008B4F1D">
        <w:rPr>
          <w:color w:val="auto"/>
          <w:sz w:val="28"/>
          <w:szCs w:val="28"/>
        </w:rPr>
        <w:t>Проведення</w:t>
      </w:r>
      <w:proofErr w:type="spellEnd"/>
      <w:r w:rsidRPr="008B4F1D">
        <w:rPr>
          <w:color w:val="auto"/>
          <w:sz w:val="28"/>
          <w:szCs w:val="28"/>
        </w:rPr>
        <w:t xml:space="preserve"> </w:t>
      </w:r>
      <w:proofErr w:type="spellStart"/>
      <w:r w:rsidRPr="008B4F1D">
        <w:rPr>
          <w:color w:val="auto"/>
          <w:sz w:val="28"/>
          <w:szCs w:val="28"/>
        </w:rPr>
        <w:t>аналіз</w:t>
      </w:r>
      <w:proofErr w:type="spellEnd"/>
      <w:r w:rsidRPr="008B4F1D">
        <w:rPr>
          <w:color w:val="auto"/>
          <w:sz w:val="28"/>
          <w:szCs w:val="28"/>
          <w:lang w:val="uk-UA"/>
        </w:rPr>
        <w:t>у</w:t>
      </w:r>
      <w:r w:rsidRPr="008B4F1D">
        <w:rPr>
          <w:color w:val="auto"/>
          <w:sz w:val="28"/>
          <w:szCs w:val="28"/>
        </w:rPr>
        <w:t xml:space="preserve"> стану </w:t>
      </w:r>
      <w:proofErr w:type="spellStart"/>
      <w:r w:rsidRPr="008B4F1D">
        <w:rPr>
          <w:color w:val="auto"/>
          <w:sz w:val="28"/>
          <w:szCs w:val="28"/>
        </w:rPr>
        <w:t>антирабічної</w:t>
      </w:r>
      <w:proofErr w:type="spellEnd"/>
      <w:r w:rsidRPr="008B4F1D">
        <w:rPr>
          <w:color w:val="auto"/>
          <w:sz w:val="28"/>
          <w:szCs w:val="28"/>
        </w:rPr>
        <w:t xml:space="preserve"> </w:t>
      </w:r>
      <w:proofErr w:type="spellStart"/>
      <w:r w:rsidRPr="008B4F1D">
        <w:rPr>
          <w:color w:val="auto"/>
          <w:sz w:val="28"/>
          <w:szCs w:val="28"/>
        </w:rPr>
        <w:t>допомоги</w:t>
      </w:r>
      <w:proofErr w:type="spellEnd"/>
      <w:r w:rsidRPr="008B4F1D">
        <w:rPr>
          <w:color w:val="auto"/>
          <w:sz w:val="28"/>
          <w:szCs w:val="28"/>
        </w:rPr>
        <w:t xml:space="preserve"> </w:t>
      </w:r>
      <w:proofErr w:type="spellStart"/>
      <w:r w:rsidRPr="008B4F1D">
        <w:rPr>
          <w:color w:val="auto"/>
          <w:sz w:val="28"/>
          <w:szCs w:val="28"/>
        </w:rPr>
        <w:t>населенню</w:t>
      </w:r>
      <w:proofErr w:type="spellEnd"/>
      <w:r w:rsidRPr="008B4F1D">
        <w:rPr>
          <w:color w:val="auto"/>
          <w:sz w:val="28"/>
          <w:szCs w:val="28"/>
        </w:rPr>
        <w:t xml:space="preserve"> та </w:t>
      </w:r>
      <w:proofErr w:type="spellStart"/>
      <w:r w:rsidRPr="008B4F1D">
        <w:rPr>
          <w:color w:val="auto"/>
          <w:sz w:val="28"/>
          <w:szCs w:val="28"/>
        </w:rPr>
        <w:t>заходів</w:t>
      </w:r>
      <w:proofErr w:type="spellEnd"/>
      <w:r w:rsidRPr="008B4F1D">
        <w:rPr>
          <w:color w:val="auto"/>
          <w:sz w:val="28"/>
          <w:szCs w:val="28"/>
        </w:rPr>
        <w:t xml:space="preserve"> </w:t>
      </w:r>
      <w:proofErr w:type="spellStart"/>
      <w:r w:rsidRPr="008B4F1D">
        <w:rPr>
          <w:color w:val="auto"/>
          <w:sz w:val="28"/>
          <w:szCs w:val="28"/>
        </w:rPr>
        <w:t>профілактики</w:t>
      </w:r>
      <w:proofErr w:type="spellEnd"/>
      <w:r w:rsidRPr="008B4F1D">
        <w:rPr>
          <w:color w:val="auto"/>
          <w:sz w:val="28"/>
          <w:szCs w:val="28"/>
        </w:rPr>
        <w:t xml:space="preserve"> сказу </w:t>
      </w:r>
      <w:proofErr w:type="spellStart"/>
      <w:r w:rsidRPr="008B4F1D">
        <w:rPr>
          <w:color w:val="auto"/>
          <w:sz w:val="28"/>
          <w:szCs w:val="28"/>
        </w:rPr>
        <w:t>серед</w:t>
      </w:r>
      <w:proofErr w:type="spellEnd"/>
      <w:r w:rsidRPr="008B4F1D">
        <w:rPr>
          <w:color w:val="auto"/>
          <w:sz w:val="28"/>
          <w:szCs w:val="28"/>
        </w:rPr>
        <w:t xml:space="preserve"> людей. </w:t>
      </w:r>
    </w:p>
    <w:p w:rsidR="00C84848" w:rsidRPr="00C84848" w:rsidRDefault="00C84848" w:rsidP="00E95A02">
      <w:pPr>
        <w:spacing w:before="120" w:after="120"/>
        <w:jc w:val="center"/>
        <w:rPr>
          <w:rFonts w:ascii="Times New Roman" w:hAnsi="Times New Roman" w:cs="Times New Roman"/>
          <w:b/>
          <w:bCs/>
          <w:sz w:val="28"/>
          <w:szCs w:val="28"/>
        </w:rPr>
      </w:pPr>
      <w:r w:rsidRPr="00C84848">
        <w:rPr>
          <w:rFonts w:ascii="Times New Roman" w:hAnsi="Times New Roman" w:cs="Times New Roman"/>
          <w:b/>
          <w:bCs/>
          <w:sz w:val="28"/>
          <w:szCs w:val="28"/>
          <w:lang w:val="en-US"/>
        </w:rPr>
        <w:t>III</w:t>
      </w:r>
      <w:r w:rsidRPr="00C84848">
        <w:rPr>
          <w:rFonts w:ascii="Times New Roman" w:hAnsi="Times New Roman" w:cs="Times New Roman"/>
          <w:b/>
          <w:bCs/>
          <w:sz w:val="28"/>
          <w:szCs w:val="28"/>
        </w:rPr>
        <w:t xml:space="preserve">. </w:t>
      </w:r>
      <w:proofErr w:type="spellStart"/>
      <w:r w:rsidRPr="00C84848">
        <w:rPr>
          <w:rFonts w:ascii="Times New Roman" w:eastAsia="David" w:hAnsi="Times New Roman" w:cs="Times New Roman"/>
          <w:b/>
          <w:iCs/>
          <w:sz w:val="28"/>
          <w:szCs w:val="28"/>
        </w:rPr>
        <w:t>Обґрунтування</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шляхів</w:t>
      </w:r>
      <w:proofErr w:type="spellEnd"/>
      <w:r w:rsidRPr="00C84848">
        <w:rPr>
          <w:rFonts w:ascii="Times New Roman" w:eastAsia="David" w:hAnsi="Times New Roman" w:cs="Times New Roman"/>
          <w:b/>
          <w:iCs/>
          <w:sz w:val="28"/>
          <w:szCs w:val="28"/>
        </w:rPr>
        <w:t xml:space="preserve"> і </w:t>
      </w:r>
      <w:proofErr w:type="spellStart"/>
      <w:r w:rsidRPr="00C84848">
        <w:rPr>
          <w:rFonts w:ascii="Times New Roman" w:eastAsia="David" w:hAnsi="Times New Roman" w:cs="Times New Roman"/>
          <w:b/>
          <w:iCs/>
          <w:sz w:val="28"/>
          <w:szCs w:val="28"/>
        </w:rPr>
        <w:t>засобів</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розв’язання</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проблеми</w:t>
      </w:r>
      <w:proofErr w:type="spellEnd"/>
      <w:r w:rsidRPr="00C84848">
        <w:rPr>
          <w:rFonts w:ascii="Times New Roman" w:eastAsia="David" w:hAnsi="Times New Roman" w:cs="Times New Roman"/>
          <w:b/>
          <w:iCs/>
          <w:sz w:val="28"/>
          <w:szCs w:val="28"/>
        </w:rPr>
        <w:t xml:space="preserve">, строки </w:t>
      </w:r>
      <w:proofErr w:type="spellStart"/>
      <w:r w:rsidRPr="00C84848">
        <w:rPr>
          <w:rFonts w:ascii="Times New Roman" w:eastAsia="David" w:hAnsi="Times New Roman" w:cs="Times New Roman"/>
          <w:b/>
          <w:iCs/>
          <w:sz w:val="28"/>
          <w:szCs w:val="28"/>
        </w:rPr>
        <w:t>виконання</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Програми</w:t>
      </w:r>
      <w:proofErr w:type="spellEnd"/>
    </w:p>
    <w:p w:rsidR="00C84848" w:rsidRPr="00C84848" w:rsidRDefault="00C84848" w:rsidP="00991947">
      <w:pPr>
        <w:ind w:firstLine="567"/>
        <w:contextualSpacing/>
        <w:jc w:val="both"/>
        <w:rPr>
          <w:rFonts w:ascii="Times New Roman" w:hAnsi="Times New Roman" w:cs="Times New Roman"/>
          <w:bCs/>
          <w:sz w:val="28"/>
          <w:szCs w:val="28"/>
        </w:rPr>
      </w:pPr>
      <w:proofErr w:type="spellStart"/>
      <w:r w:rsidRPr="00C84848">
        <w:rPr>
          <w:rFonts w:ascii="Times New Roman" w:hAnsi="Times New Roman" w:cs="Times New Roman"/>
          <w:bCs/>
          <w:sz w:val="28"/>
          <w:szCs w:val="28"/>
        </w:rPr>
        <w:t>Основні</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засоби</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розв'язання</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проблеми</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наступні</w:t>
      </w:r>
      <w:proofErr w:type="spellEnd"/>
      <w:r w:rsidRPr="00C84848">
        <w:rPr>
          <w:rFonts w:ascii="Times New Roman" w:hAnsi="Times New Roman" w:cs="Times New Roman"/>
          <w:bCs/>
          <w:sz w:val="28"/>
          <w:szCs w:val="28"/>
        </w:rPr>
        <w:t xml:space="preserve">: </w:t>
      </w:r>
    </w:p>
    <w:p w:rsidR="00C84848" w:rsidRPr="00C84848" w:rsidRDefault="00C84848" w:rsidP="0099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SimSun" w:hAnsi="Times New Roman" w:cs="Times New Roman"/>
          <w:sz w:val="28"/>
          <w:szCs w:val="28"/>
        </w:rPr>
      </w:pPr>
      <w:r w:rsidRPr="00C84848">
        <w:rPr>
          <w:rFonts w:ascii="Times New Roman" w:hAnsi="Times New Roman" w:cs="Times New Roman"/>
          <w:sz w:val="28"/>
          <w:szCs w:val="28"/>
        </w:rPr>
        <w:t xml:space="preserve">- </w:t>
      </w:r>
      <w:proofErr w:type="spellStart"/>
      <w:r w:rsidRPr="00C84848">
        <w:rPr>
          <w:rFonts w:ascii="Times New Roman" w:eastAsia="SimSun" w:hAnsi="Times New Roman" w:cs="Times New Roman"/>
          <w:sz w:val="28"/>
          <w:szCs w:val="28"/>
        </w:rPr>
        <w:t>забезпечити</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лікувально-профілактичні</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заклади</w:t>
      </w:r>
      <w:proofErr w:type="spellEnd"/>
      <w:r w:rsidRPr="00C84848">
        <w:rPr>
          <w:rFonts w:ascii="Times New Roman" w:eastAsia="SimSun" w:hAnsi="Times New Roman" w:cs="Times New Roman"/>
          <w:sz w:val="28"/>
          <w:szCs w:val="28"/>
        </w:rPr>
        <w:t xml:space="preserve">, на </w:t>
      </w:r>
      <w:proofErr w:type="spellStart"/>
      <w:r w:rsidRPr="00C84848">
        <w:rPr>
          <w:rFonts w:ascii="Times New Roman" w:eastAsia="SimSun" w:hAnsi="Times New Roman" w:cs="Times New Roman"/>
          <w:sz w:val="28"/>
          <w:szCs w:val="28"/>
        </w:rPr>
        <w:t>які</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покладено</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надання</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антирабічної</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допомоги</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достатньою</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кількістю</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антирабічних</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препаратів</w:t>
      </w:r>
      <w:proofErr w:type="spellEnd"/>
      <w:r w:rsidRPr="00C84848">
        <w:rPr>
          <w:rFonts w:ascii="Times New Roman" w:eastAsia="SimSun" w:hAnsi="Times New Roman" w:cs="Times New Roman"/>
          <w:sz w:val="28"/>
          <w:szCs w:val="28"/>
        </w:rPr>
        <w:t xml:space="preserve"> для </w:t>
      </w:r>
      <w:proofErr w:type="spellStart"/>
      <w:r w:rsidRPr="00C84848">
        <w:rPr>
          <w:rFonts w:ascii="Times New Roman" w:eastAsia="SimSun" w:hAnsi="Times New Roman" w:cs="Times New Roman"/>
          <w:sz w:val="28"/>
          <w:szCs w:val="28"/>
        </w:rPr>
        <w:t>надання</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своєчасної</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допомоги</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потерпілим</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від</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укусів</w:t>
      </w:r>
      <w:proofErr w:type="spellEnd"/>
      <w:r w:rsidRPr="00C84848">
        <w:rPr>
          <w:rFonts w:ascii="Times New Roman" w:eastAsia="SimSun" w:hAnsi="Times New Roman" w:cs="Times New Roman"/>
          <w:sz w:val="28"/>
          <w:szCs w:val="28"/>
        </w:rPr>
        <w:t xml:space="preserve"> тваринами;</w:t>
      </w:r>
    </w:p>
    <w:p w:rsidR="00C84848" w:rsidRPr="00C84848" w:rsidRDefault="00C84848" w:rsidP="0099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SimSun" w:hAnsi="Times New Roman" w:cs="Times New Roman"/>
          <w:sz w:val="28"/>
          <w:szCs w:val="28"/>
        </w:rPr>
      </w:pPr>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контролювання</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лікування</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осіб</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що</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пост</w:t>
      </w:r>
      <w:r w:rsidR="008B4F1D">
        <w:rPr>
          <w:rFonts w:ascii="Times New Roman" w:eastAsia="SimSun" w:hAnsi="Times New Roman" w:cs="Times New Roman"/>
          <w:sz w:val="28"/>
          <w:szCs w:val="28"/>
        </w:rPr>
        <w:t>раждали</w:t>
      </w:r>
      <w:proofErr w:type="spellEnd"/>
      <w:r w:rsidR="008B4F1D">
        <w:rPr>
          <w:rFonts w:ascii="Times New Roman" w:eastAsia="SimSun" w:hAnsi="Times New Roman" w:cs="Times New Roman"/>
          <w:sz w:val="28"/>
          <w:szCs w:val="28"/>
        </w:rPr>
        <w:t xml:space="preserve"> </w:t>
      </w:r>
      <w:proofErr w:type="spellStart"/>
      <w:r w:rsidR="008B4F1D">
        <w:rPr>
          <w:rFonts w:ascii="Times New Roman" w:eastAsia="SimSun" w:hAnsi="Times New Roman" w:cs="Times New Roman"/>
          <w:sz w:val="28"/>
          <w:szCs w:val="28"/>
        </w:rPr>
        <w:t>від</w:t>
      </w:r>
      <w:proofErr w:type="spellEnd"/>
      <w:r w:rsidR="008B4F1D">
        <w:rPr>
          <w:rFonts w:ascii="Times New Roman" w:eastAsia="SimSun" w:hAnsi="Times New Roman" w:cs="Times New Roman"/>
          <w:sz w:val="28"/>
          <w:szCs w:val="28"/>
        </w:rPr>
        <w:t xml:space="preserve"> </w:t>
      </w:r>
      <w:proofErr w:type="spellStart"/>
      <w:r w:rsidR="008B4F1D">
        <w:rPr>
          <w:rFonts w:ascii="Times New Roman" w:eastAsia="SimSun" w:hAnsi="Times New Roman" w:cs="Times New Roman"/>
          <w:sz w:val="28"/>
          <w:szCs w:val="28"/>
        </w:rPr>
        <w:t>покусів</w:t>
      </w:r>
      <w:proofErr w:type="spellEnd"/>
      <w:r w:rsidR="008B4F1D">
        <w:rPr>
          <w:rFonts w:ascii="Times New Roman" w:eastAsia="SimSun" w:hAnsi="Times New Roman" w:cs="Times New Roman"/>
          <w:sz w:val="28"/>
          <w:szCs w:val="28"/>
        </w:rPr>
        <w:t xml:space="preserve"> тваринами, </w:t>
      </w:r>
      <w:r w:rsidRPr="00C84848">
        <w:rPr>
          <w:rFonts w:ascii="Times New Roman" w:eastAsia="SimSun" w:hAnsi="Times New Roman" w:cs="Times New Roman"/>
          <w:sz w:val="28"/>
          <w:szCs w:val="28"/>
        </w:rPr>
        <w:t xml:space="preserve">а також </w:t>
      </w:r>
      <w:proofErr w:type="spellStart"/>
      <w:r w:rsidRPr="00C84848">
        <w:rPr>
          <w:rFonts w:ascii="Times New Roman" w:eastAsia="SimSun" w:hAnsi="Times New Roman" w:cs="Times New Roman"/>
          <w:sz w:val="28"/>
          <w:szCs w:val="28"/>
        </w:rPr>
        <w:t>своєчасність</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подачі</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термінових</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повідомлень</w:t>
      </w:r>
      <w:proofErr w:type="spellEnd"/>
      <w:r w:rsidRPr="00C84848">
        <w:rPr>
          <w:rFonts w:ascii="Times New Roman" w:eastAsia="SimSun" w:hAnsi="Times New Roman" w:cs="Times New Roman"/>
          <w:sz w:val="28"/>
          <w:szCs w:val="28"/>
        </w:rPr>
        <w:t xml:space="preserve"> та </w:t>
      </w:r>
      <w:proofErr w:type="spellStart"/>
      <w:r w:rsidRPr="00C84848">
        <w:rPr>
          <w:rFonts w:ascii="Times New Roman" w:eastAsia="SimSun" w:hAnsi="Times New Roman" w:cs="Times New Roman"/>
          <w:sz w:val="28"/>
          <w:szCs w:val="28"/>
        </w:rPr>
        <w:t>повноту</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їх</w:t>
      </w:r>
      <w:proofErr w:type="spellEnd"/>
      <w:r w:rsidRPr="00C84848">
        <w:rPr>
          <w:rFonts w:ascii="Times New Roman" w:eastAsia="SimSun" w:hAnsi="Times New Roman" w:cs="Times New Roman"/>
          <w:sz w:val="28"/>
          <w:szCs w:val="28"/>
        </w:rPr>
        <w:t xml:space="preserve"> </w:t>
      </w:r>
      <w:proofErr w:type="spellStart"/>
      <w:r w:rsidRPr="00C84848">
        <w:rPr>
          <w:rFonts w:ascii="Times New Roman" w:eastAsia="SimSun" w:hAnsi="Times New Roman" w:cs="Times New Roman"/>
          <w:sz w:val="28"/>
          <w:szCs w:val="28"/>
        </w:rPr>
        <w:t>заповнень</w:t>
      </w:r>
      <w:proofErr w:type="spellEnd"/>
      <w:r w:rsidRPr="00C84848">
        <w:rPr>
          <w:rFonts w:ascii="Times New Roman" w:eastAsia="SimSun" w:hAnsi="Times New Roman" w:cs="Times New Roman"/>
          <w:sz w:val="28"/>
          <w:szCs w:val="28"/>
        </w:rPr>
        <w:t>;</w:t>
      </w:r>
    </w:p>
    <w:p w:rsidR="00E95A02" w:rsidRDefault="00C84848" w:rsidP="0099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8"/>
          <w:szCs w:val="28"/>
          <w:shd w:val="clear" w:color="auto" w:fill="FFFFFF"/>
        </w:rPr>
      </w:pPr>
      <w:r w:rsidRPr="00C84848">
        <w:rPr>
          <w:rFonts w:ascii="Times New Roman" w:hAnsi="Times New Roman" w:cs="Times New Roman"/>
          <w:bCs/>
          <w:sz w:val="28"/>
          <w:szCs w:val="28"/>
        </w:rPr>
        <w:t>-</w:t>
      </w:r>
      <w:proofErr w:type="spellStart"/>
      <w:r w:rsidRPr="00C84848">
        <w:rPr>
          <w:rFonts w:ascii="Times New Roman" w:hAnsi="Times New Roman" w:cs="Times New Roman"/>
          <w:bCs/>
          <w:sz w:val="28"/>
          <w:szCs w:val="28"/>
        </w:rPr>
        <w:t>забезпечення</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широкої</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інформаційно-просвітницької</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роботи</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серед</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населення</w:t>
      </w:r>
      <w:proofErr w:type="spellEnd"/>
      <w:r w:rsidRPr="00C84848">
        <w:rPr>
          <w:rFonts w:ascii="Times New Roman" w:hAnsi="Times New Roman" w:cs="Times New Roman"/>
          <w:bCs/>
          <w:sz w:val="28"/>
          <w:szCs w:val="28"/>
        </w:rPr>
        <w:t xml:space="preserve"> з </w:t>
      </w:r>
      <w:proofErr w:type="spellStart"/>
      <w:r w:rsidRPr="00C84848">
        <w:rPr>
          <w:rFonts w:ascii="Times New Roman" w:hAnsi="Times New Roman" w:cs="Times New Roman"/>
          <w:bCs/>
          <w:sz w:val="28"/>
          <w:szCs w:val="28"/>
        </w:rPr>
        <w:t>питань</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профілактики</w:t>
      </w:r>
      <w:proofErr w:type="spellEnd"/>
      <w:r w:rsidRPr="00C84848">
        <w:rPr>
          <w:rFonts w:ascii="Times New Roman" w:hAnsi="Times New Roman" w:cs="Times New Roman"/>
          <w:bCs/>
          <w:sz w:val="28"/>
          <w:szCs w:val="28"/>
        </w:rPr>
        <w:t xml:space="preserve"> сказу через </w:t>
      </w:r>
      <w:proofErr w:type="spellStart"/>
      <w:r w:rsidRPr="00C84848">
        <w:rPr>
          <w:rFonts w:ascii="Times New Roman" w:hAnsi="Times New Roman" w:cs="Times New Roman"/>
          <w:bCs/>
          <w:sz w:val="28"/>
          <w:szCs w:val="28"/>
        </w:rPr>
        <w:t>засоби</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масової</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інформації</w:t>
      </w:r>
      <w:proofErr w:type="spellEnd"/>
      <w:r w:rsidRPr="00C84848">
        <w:rPr>
          <w:rFonts w:ascii="Times New Roman" w:hAnsi="Times New Roman" w:cs="Times New Roman"/>
          <w:bCs/>
          <w:sz w:val="28"/>
          <w:szCs w:val="28"/>
        </w:rPr>
        <w:t>.</w:t>
      </w:r>
      <w:r w:rsidR="00E95A02" w:rsidRPr="00E95A02">
        <w:rPr>
          <w:rFonts w:ascii="Times New Roman" w:hAnsi="Times New Roman" w:cs="Times New Roman"/>
          <w:sz w:val="28"/>
          <w:szCs w:val="28"/>
          <w:shd w:val="clear" w:color="auto" w:fill="FFFFFF"/>
        </w:rPr>
        <w:t xml:space="preserve"> </w:t>
      </w:r>
    </w:p>
    <w:p w:rsidR="00A13173" w:rsidRPr="00B223BF" w:rsidRDefault="00044B5F" w:rsidP="0099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8"/>
          <w:szCs w:val="28"/>
          <w:lang w:val="uk-UA"/>
        </w:rPr>
      </w:pPr>
      <w:proofErr w:type="spellStart"/>
      <w:r>
        <w:rPr>
          <w:rFonts w:ascii="Times New Roman" w:hAnsi="Times New Roman" w:cs="Times New Roman"/>
          <w:sz w:val="28"/>
          <w:szCs w:val="28"/>
          <w:shd w:val="clear" w:color="auto" w:fill="FFFFFF"/>
        </w:rPr>
        <w:t>Основними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завданнями</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П</w:t>
      </w:r>
      <w:proofErr w:type="spellStart"/>
      <w:r w:rsidR="00E95A02" w:rsidRPr="008B4F1D">
        <w:rPr>
          <w:rFonts w:ascii="Times New Roman" w:hAnsi="Times New Roman" w:cs="Times New Roman"/>
          <w:sz w:val="28"/>
          <w:szCs w:val="28"/>
          <w:shd w:val="clear" w:color="auto" w:fill="FFFFFF"/>
        </w:rPr>
        <w:t>рограми</w:t>
      </w:r>
      <w:proofErr w:type="spellEnd"/>
      <w:r w:rsidR="00E95A02" w:rsidRPr="008B4F1D">
        <w:rPr>
          <w:rFonts w:ascii="Times New Roman" w:hAnsi="Times New Roman" w:cs="Times New Roman"/>
          <w:sz w:val="28"/>
          <w:szCs w:val="28"/>
          <w:shd w:val="clear" w:color="auto" w:fill="FFFFFF"/>
        </w:rPr>
        <w:t xml:space="preserve"> є </w:t>
      </w:r>
      <w:proofErr w:type="spellStart"/>
      <w:r w:rsidR="00E95A02" w:rsidRPr="008B4F1D">
        <w:rPr>
          <w:rFonts w:ascii="Times New Roman" w:hAnsi="Times New Roman" w:cs="Times New Roman"/>
          <w:sz w:val="28"/>
          <w:szCs w:val="28"/>
          <w:shd w:val="clear" w:color="auto" w:fill="FFFFFF"/>
        </w:rPr>
        <w:t>організація</w:t>
      </w:r>
      <w:proofErr w:type="spellEnd"/>
      <w:r w:rsidR="00E95A02" w:rsidRPr="008B4F1D">
        <w:rPr>
          <w:rFonts w:ascii="Times New Roman" w:hAnsi="Times New Roman" w:cs="Times New Roman"/>
          <w:sz w:val="28"/>
          <w:szCs w:val="28"/>
          <w:shd w:val="clear" w:color="auto" w:fill="FFFFFF"/>
        </w:rPr>
        <w:t xml:space="preserve"> і </w:t>
      </w:r>
      <w:proofErr w:type="spellStart"/>
      <w:r w:rsidR="00E95A02" w:rsidRPr="008B4F1D">
        <w:rPr>
          <w:rFonts w:ascii="Times New Roman" w:hAnsi="Times New Roman" w:cs="Times New Roman"/>
          <w:sz w:val="28"/>
          <w:szCs w:val="28"/>
          <w:shd w:val="clear" w:color="auto" w:fill="FFFFFF"/>
        </w:rPr>
        <w:t>здійснення</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системи</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заходів</w:t>
      </w:r>
      <w:proofErr w:type="spellEnd"/>
      <w:r w:rsidR="00E95A02" w:rsidRPr="008B4F1D">
        <w:rPr>
          <w:rFonts w:ascii="Times New Roman" w:hAnsi="Times New Roman" w:cs="Times New Roman"/>
          <w:sz w:val="28"/>
          <w:szCs w:val="28"/>
          <w:shd w:val="clear" w:color="auto" w:fill="FFFFFF"/>
        </w:rPr>
        <w:t xml:space="preserve"> для </w:t>
      </w:r>
      <w:proofErr w:type="spellStart"/>
      <w:r w:rsidR="00E95A02" w:rsidRPr="008B4F1D">
        <w:rPr>
          <w:rFonts w:ascii="Times New Roman" w:hAnsi="Times New Roman" w:cs="Times New Roman"/>
          <w:sz w:val="28"/>
          <w:szCs w:val="28"/>
          <w:shd w:val="clear" w:color="auto" w:fill="FFFFFF"/>
        </w:rPr>
        <w:t>запобігання</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поширення</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інфекції</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застосування</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сучасних</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засобів</w:t>
      </w:r>
      <w:proofErr w:type="spellEnd"/>
      <w:r w:rsidR="00E95A02" w:rsidRPr="008B4F1D">
        <w:rPr>
          <w:rFonts w:ascii="Times New Roman" w:hAnsi="Times New Roman" w:cs="Times New Roman"/>
          <w:sz w:val="28"/>
          <w:szCs w:val="28"/>
          <w:shd w:val="clear" w:color="auto" w:fill="FFFFFF"/>
        </w:rPr>
        <w:t xml:space="preserve"> </w:t>
      </w:r>
      <w:proofErr w:type="spellStart"/>
      <w:r w:rsidR="00E95A02" w:rsidRPr="008B4F1D">
        <w:rPr>
          <w:rFonts w:ascii="Times New Roman" w:hAnsi="Times New Roman" w:cs="Times New Roman"/>
          <w:sz w:val="28"/>
          <w:szCs w:val="28"/>
          <w:shd w:val="clear" w:color="auto" w:fill="FFFFFF"/>
        </w:rPr>
        <w:t>профілактики</w:t>
      </w:r>
      <w:proofErr w:type="spellEnd"/>
      <w:r w:rsidR="00E95A02" w:rsidRPr="008B4F1D">
        <w:rPr>
          <w:rFonts w:ascii="Times New Roman" w:hAnsi="Times New Roman" w:cs="Times New Roman"/>
          <w:sz w:val="28"/>
          <w:szCs w:val="28"/>
          <w:shd w:val="clear" w:color="auto" w:fill="FFFFFF"/>
        </w:rPr>
        <w:t>.</w:t>
      </w:r>
    </w:p>
    <w:p w:rsidR="00AD2AB3" w:rsidRPr="008B4F1D" w:rsidRDefault="00AD2AB3" w:rsidP="00044B5F">
      <w:pPr>
        <w:pStyle w:val="a4"/>
        <w:spacing w:before="120" w:after="120"/>
        <w:jc w:val="center"/>
        <w:rPr>
          <w:b/>
          <w:sz w:val="28"/>
          <w:szCs w:val="28"/>
        </w:rPr>
      </w:pPr>
      <w:r w:rsidRPr="00AD2AB3">
        <w:rPr>
          <w:b/>
          <w:sz w:val="28"/>
          <w:szCs w:val="28"/>
          <w:lang w:val="en-US"/>
        </w:rPr>
        <w:lastRenderedPageBreak/>
        <w:t>IV</w:t>
      </w:r>
      <w:r w:rsidRPr="00AD2AB3">
        <w:rPr>
          <w:b/>
          <w:sz w:val="28"/>
          <w:szCs w:val="28"/>
        </w:rPr>
        <w:t>. Перелік завдань, заходів Програми та очікувані результати її виконання</w:t>
      </w:r>
    </w:p>
    <w:p w:rsidR="00AD2AB3" w:rsidRPr="00AD2AB3" w:rsidRDefault="00C84848" w:rsidP="00044B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sz w:val="28"/>
          <w:szCs w:val="28"/>
        </w:rPr>
      </w:pPr>
      <w:r>
        <w:rPr>
          <w:b/>
          <w:sz w:val="28"/>
          <w:szCs w:val="28"/>
        </w:rPr>
        <w:t xml:space="preserve">Завдання, заходи та строки </w:t>
      </w:r>
      <w:r w:rsidR="00AD2AB3" w:rsidRPr="00AD2AB3">
        <w:rPr>
          <w:b/>
          <w:sz w:val="28"/>
          <w:szCs w:val="28"/>
        </w:rPr>
        <w:t>виконання Програми</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55"/>
        <w:gridCol w:w="1701"/>
        <w:gridCol w:w="1276"/>
        <w:gridCol w:w="992"/>
        <w:gridCol w:w="851"/>
        <w:gridCol w:w="850"/>
        <w:gridCol w:w="851"/>
        <w:gridCol w:w="822"/>
      </w:tblGrid>
      <w:tr w:rsidR="0083276B" w:rsidRPr="008B4F1D" w:rsidTr="00F609AC">
        <w:trPr>
          <w:trHeight w:val="392"/>
        </w:trPr>
        <w:tc>
          <w:tcPr>
            <w:tcW w:w="426" w:type="dxa"/>
            <w:vMerge w:val="restart"/>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w:t>
            </w:r>
          </w:p>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з/п</w:t>
            </w:r>
          </w:p>
        </w:tc>
        <w:tc>
          <w:tcPr>
            <w:tcW w:w="2155" w:type="dxa"/>
            <w:vMerge w:val="restart"/>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proofErr w:type="spellStart"/>
            <w:r w:rsidRPr="008B4F1D">
              <w:rPr>
                <w:rFonts w:ascii="Times New Roman" w:eastAsia="SimSun" w:hAnsi="Times New Roman" w:cs="Times New Roman"/>
              </w:rPr>
              <w:t>Найменування</w:t>
            </w:r>
            <w:proofErr w:type="spellEnd"/>
            <w:r w:rsidRPr="008B4F1D">
              <w:rPr>
                <w:rFonts w:ascii="Times New Roman" w:eastAsia="SimSun" w:hAnsi="Times New Roman" w:cs="Times New Roman"/>
              </w:rPr>
              <w:t xml:space="preserve"> заходу</w:t>
            </w:r>
          </w:p>
        </w:tc>
        <w:tc>
          <w:tcPr>
            <w:tcW w:w="1701" w:type="dxa"/>
            <w:vMerge w:val="restart"/>
            <w:shd w:val="clear" w:color="auto" w:fill="auto"/>
          </w:tcPr>
          <w:p w:rsidR="0083276B" w:rsidRPr="008B4F1D" w:rsidRDefault="0083276B" w:rsidP="00832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Pr>
                <w:rFonts w:ascii="Times New Roman" w:eastAsia="SimSun" w:hAnsi="Times New Roman" w:cs="Times New Roman"/>
              </w:rPr>
              <w:t xml:space="preserve">Строки </w:t>
            </w:r>
            <w:proofErr w:type="spellStart"/>
            <w:r>
              <w:rPr>
                <w:rFonts w:ascii="Times New Roman" w:eastAsia="SimSun" w:hAnsi="Times New Roman" w:cs="Times New Roman"/>
              </w:rPr>
              <w:t>впровадження</w:t>
            </w:r>
            <w:proofErr w:type="spellEnd"/>
            <w:r w:rsidRPr="008B4F1D">
              <w:rPr>
                <w:rFonts w:ascii="Times New Roman" w:hAnsi="Times New Roman" w:cs="Times New Roman"/>
              </w:rPr>
              <w:t>, роки</w:t>
            </w:r>
          </w:p>
        </w:tc>
        <w:tc>
          <w:tcPr>
            <w:tcW w:w="1276" w:type="dxa"/>
            <w:vMerge w:val="restart"/>
            <w:shd w:val="clear" w:color="auto" w:fill="auto"/>
          </w:tcPr>
          <w:p w:rsidR="0083276B" w:rsidRPr="0083276B" w:rsidRDefault="0093149B" w:rsidP="00F609AC">
            <w:pPr>
              <w:tabs>
                <w:tab w:val="left" w:pos="10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jc w:val="center"/>
              <w:rPr>
                <w:rFonts w:ascii="Times New Roman" w:hAnsi="Times New Roman" w:cs="Times New Roman"/>
                <w:b/>
                <w:lang w:val="uk-UA"/>
              </w:rPr>
            </w:pPr>
            <w:proofErr w:type="spellStart"/>
            <w:r w:rsidRPr="0093149B">
              <w:rPr>
                <w:rFonts w:ascii="Times New Roman" w:eastAsia="SimSun" w:hAnsi="Times New Roman" w:cs="Times New Roman"/>
              </w:rPr>
              <w:t>Виконавці</w:t>
            </w:r>
            <w:proofErr w:type="spellEnd"/>
          </w:p>
        </w:tc>
        <w:tc>
          <w:tcPr>
            <w:tcW w:w="4366" w:type="dxa"/>
            <w:gridSpan w:val="5"/>
            <w:shd w:val="clear" w:color="auto" w:fill="auto"/>
          </w:tcPr>
          <w:p w:rsidR="0083276B" w:rsidRPr="0083276B" w:rsidRDefault="0083276B" w:rsidP="00832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Pr>
                <w:rFonts w:ascii="Times New Roman" w:eastAsia="SimSun" w:hAnsi="Times New Roman" w:cs="Times New Roman"/>
                <w:lang w:val="uk-UA"/>
              </w:rPr>
              <w:t>О</w:t>
            </w:r>
            <w:proofErr w:type="spellStart"/>
            <w:r w:rsidRPr="008B4F1D">
              <w:rPr>
                <w:rFonts w:ascii="Times New Roman" w:hAnsi="Times New Roman" w:cs="Times New Roman"/>
              </w:rPr>
              <w:t>рієнтовані</w:t>
            </w:r>
            <w:proofErr w:type="spellEnd"/>
            <w:r w:rsidRPr="008B4F1D">
              <w:rPr>
                <w:rFonts w:ascii="Times New Roman" w:hAnsi="Times New Roman" w:cs="Times New Roman"/>
              </w:rPr>
              <w:t xml:space="preserve"> </w:t>
            </w:r>
            <w:proofErr w:type="spellStart"/>
            <w:r w:rsidRPr="008B4F1D">
              <w:rPr>
                <w:rFonts w:ascii="Times New Roman" w:hAnsi="Times New Roman" w:cs="Times New Roman"/>
              </w:rPr>
              <w:t>обсяги</w:t>
            </w:r>
            <w:proofErr w:type="spellEnd"/>
            <w:r w:rsidRPr="008B4F1D">
              <w:rPr>
                <w:rFonts w:ascii="Times New Roman" w:hAnsi="Times New Roman" w:cs="Times New Roman"/>
              </w:rPr>
              <w:t xml:space="preserve"> </w:t>
            </w:r>
            <w:proofErr w:type="spellStart"/>
            <w:r w:rsidRPr="008B4F1D">
              <w:rPr>
                <w:rFonts w:ascii="Times New Roman" w:hAnsi="Times New Roman" w:cs="Times New Roman"/>
              </w:rPr>
              <w:t>фінансування</w:t>
            </w:r>
            <w:proofErr w:type="spellEnd"/>
            <w:r w:rsidRPr="008B4F1D">
              <w:rPr>
                <w:rFonts w:ascii="Times New Roman" w:hAnsi="Times New Roman" w:cs="Times New Roman"/>
              </w:rPr>
              <w:t xml:space="preserve"> (</w:t>
            </w:r>
            <w:proofErr w:type="spellStart"/>
            <w:r w:rsidRPr="008B4F1D">
              <w:rPr>
                <w:rFonts w:ascii="Times New Roman" w:hAnsi="Times New Roman" w:cs="Times New Roman"/>
              </w:rPr>
              <w:t>вартість</w:t>
            </w:r>
            <w:proofErr w:type="spellEnd"/>
            <w:r w:rsidRPr="008B4F1D">
              <w:rPr>
                <w:rFonts w:ascii="Times New Roman" w:hAnsi="Times New Roman" w:cs="Times New Roman"/>
              </w:rPr>
              <w:t>), тис. грн</w:t>
            </w:r>
          </w:p>
        </w:tc>
      </w:tr>
      <w:tr w:rsidR="0083276B" w:rsidRPr="008B4F1D" w:rsidTr="00F609AC">
        <w:trPr>
          <w:trHeight w:val="234"/>
        </w:trPr>
        <w:tc>
          <w:tcPr>
            <w:tcW w:w="426" w:type="dxa"/>
            <w:vMerge/>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2155" w:type="dxa"/>
            <w:vMerge/>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1701" w:type="dxa"/>
            <w:vMerge/>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1276" w:type="dxa"/>
            <w:vMerge/>
            <w:shd w:val="clear" w:color="auto" w:fill="auto"/>
          </w:tcPr>
          <w:p w:rsidR="0083276B" w:rsidRPr="008B4F1D" w:rsidRDefault="0083276B" w:rsidP="00832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
        </w:tc>
        <w:tc>
          <w:tcPr>
            <w:tcW w:w="992" w:type="dxa"/>
            <w:vMerge w:val="restart"/>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proofErr w:type="spellStart"/>
            <w:r w:rsidRPr="008B4F1D">
              <w:rPr>
                <w:rFonts w:ascii="Times New Roman" w:eastAsia="SimSun" w:hAnsi="Times New Roman" w:cs="Times New Roman"/>
              </w:rPr>
              <w:t>Всього</w:t>
            </w:r>
            <w:proofErr w:type="spellEnd"/>
          </w:p>
        </w:tc>
        <w:tc>
          <w:tcPr>
            <w:tcW w:w="3374" w:type="dxa"/>
            <w:gridSpan w:val="4"/>
            <w:shd w:val="clear" w:color="auto" w:fill="auto"/>
          </w:tcPr>
          <w:p w:rsidR="0083276B" w:rsidRPr="008B4F1D" w:rsidRDefault="0083276B"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rPr>
            </w:pPr>
            <w:r w:rsidRPr="0083276B">
              <w:rPr>
                <w:rFonts w:ascii="Times New Roman" w:eastAsia="SimSun" w:hAnsi="Times New Roman" w:cs="Times New Roman"/>
              </w:rPr>
              <w:t xml:space="preserve">в тому </w:t>
            </w:r>
            <w:proofErr w:type="spellStart"/>
            <w:r w:rsidRPr="0083276B">
              <w:rPr>
                <w:rFonts w:ascii="Times New Roman" w:eastAsia="SimSun" w:hAnsi="Times New Roman" w:cs="Times New Roman"/>
              </w:rPr>
              <w:t>числі</w:t>
            </w:r>
            <w:proofErr w:type="spellEnd"/>
            <w:r w:rsidRPr="0083276B">
              <w:rPr>
                <w:rFonts w:ascii="Times New Roman" w:eastAsia="SimSun" w:hAnsi="Times New Roman" w:cs="Times New Roman"/>
              </w:rPr>
              <w:t xml:space="preserve"> за роками:</w:t>
            </w:r>
          </w:p>
        </w:tc>
      </w:tr>
      <w:tr w:rsidR="002900AA" w:rsidRPr="008B4F1D" w:rsidTr="00F609AC">
        <w:trPr>
          <w:trHeight w:val="218"/>
        </w:trPr>
        <w:tc>
          <w:tcPr>
            <w:tcW w:w="426" w:type="dxa"/>
            <w:vMerge/>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tc>
        <w:tc>
          <w:tcPr>
            <w:tcW w:w="2155" w:type="dxa"/>
            <w:vMerge/>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701" w:type="dxa"/>
            <w:vMerge/>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1276" w:type="dxa"/>
            <w:vMerge/>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rPr>
            </w:pPr>
          </w:p>
        </w:tc>
        <w:tc>
          <w:tcPr>
            <w:tcW w:w="992" w:type="dxa"/>
            <w:vMerge/>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tc>
        <w:tc>
          <w:tcPr>
            <w:tcW w:w="851" w:type="dxa"/>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2026</w:t>
            </w:r>
          </w:p>
        </w:tc>
        <w:tc>
          <w:tcPr>
            <w:tcW w:w="850" w:type="dxa"/>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2027</w:t>
            </w:r>
          </w:p>
        </w:tc>
        <w:tc>
          <w:tcPr>
            <w:tcW w:w="851" w:type="dxa"/>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2028</w:t>
            </w:r>
          </w:p>
        </w:tc>
        <w:tc>
          <w:tcPr>
            <w:tcW w:w="822" w:type="dxa"/>
            <w:shd w:val="clear" w:color="auto" w:fill="auto"/>
          </w:tcPr>
          <w:p w:rsidR="002900AA" w:rsidRPr="008B4F1D" w:rsidRDefault="002900AA"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2029</w:t>
            </w:r>
          </w:p>
        </w:tc>
      </w:tr>
      <w:tr w:rsidR="00AD2AB3" w:rsidRPr="008B4F1D" w:rsidTr="00F609AC">
        <w:trPr>
          <w:trHeight w:val="107"/>
        </w:trPr>
        <w:tc>
          <w:tcPr>
            <w:tcW w:w="426"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B4F1D">
              <w:rPr>
                <w:rFonts w:ascii="Times New Roman" w:hAnsi="Times New Roman" w:cs="Times New Roman"/>
                <w:lang w:val="en-US"/>
              </w:rPr>
              <w:t>1</w:t>
            </w:r>
          </w:p>
        </w:tc>
        <w:tc>
          <w:tcPr>
            <w:tcW w:w="2155"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SimSun" w:hAnsi="Times New Roman" w:cs="Times New Roman"/>
                <w:lang w:val="en-US"/>
              </w:rPr>
            </w:pPr>
            <w:r w:rsidRPr="008B4F1D">
              <w:rPr>
                <w:rFonts w:ascii="Times New Roman" w:eastAsia="SimSun" w:hAnsi="Times New Roman" w:cs="Times New Roman"/>
                <w:lang w:val="en-US"/>
              </w:rPr>
              <w:t>2</w:t>
            </w:r>
          </w:p>
        </w:tc>
        <w:tc>
          <w:tcPr>
            <w:tcW w:w="1701"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B4F1D">
              <w:rPr>
                <w:rFonts w:ascii="Times New Roman" w:hAnsi="Times New Roman" w:cs="Times New Roman"/>
                <w:color w:val="000000"/>
              </w:rPr>
              <w:t>3</w:t>
            </w:r>
          </w:p>
        </w:tc>
        <w:tc>
          <w:tcPr>
            <w:tcW w:w="1276"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lang w:val="en-US"/>
              </w:rPr>
            </w:pPr>
            <w:r w:rsidRPr="008B4F1D">
              <w:rPr>
                <w:rFonts w:ascii="Times New Roman" w:hAnsi="Times New Roman" w:cs="Times New Roman"/>
                <w:color w:val="000000"/>
                <w:lang w:val="en-US"/>
              </w:rPr>
              <w:t>4</w:t>
            </w:r>
          </w:p>
        </w:tc>
        <w:tc>
          <w:tcPr>
            <w:tcW w:w="992"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B4F1D">
              <w:rPr>
                <w:rFonts w:ascii="Times New Roman" w:hAnsi="Times New Roman" w:cs="Times New Roman"/>
                <w:lang w:val="en-US"/>
              </w:rPr>
              <w:t>5</w:t>
            </w:r>
          </w:p>
        </w:tc>
        <w:tc>
          <w:tcPr>
            <w:tcW w:w="851"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B4F1D">
              <w:rPr>
                <w:rFonts w:ascii="Times New Roman" w:hAnsi="Times New Roman" w:cs="Times New Roman"/>
                <w:lang w:val="en-US"/>
              </w:rPr>
              <w:t>6</w:t>
            </w:r>
          </w:p>
        </w:tc>
        <w:tc>
          <w:tcPr>
            <w:tcW w:w="850"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en-US"/>
              </w:rPr>
            </w:pPr>
            <w:r w:rsidRPr="008B4F1D">
              <w:rPr>
                <w:rFonts w:ascii="Times New Roman" w:hAnsi="Times New Roman" w:cs="Times New Roman"/>
                <w:lang w:val="en-US"/>
              </w:rPr>
              <w:t>7</w:t>
            </w:r>
          </w:p>
        </w:tc>
        <w:tc>
          <w:tcPr>
            <w:tcW w:w="851" w:type="dxa"/>
            <w:shd w:val="clear" w:color="auto" w:fill="auto"/>
          </w:tcPr>
          <w:p w:rsidR="00AD2AB3" w:rsidRPr="008B4F1D" w:rsidRDefault="00AD2AB3" w:rsidP="00B223BF">
            <w:pPr>
              <w:spacing w:after="0"/>
              <w:jc w:val="center"/>
              <w:rPr>
                <w:rFonts w:ascii="Times New Roman" w:hAnsi="Times New Roman" w:cs="Times New Roman"/>
                <w:lang w:val="en-US"/>
              </w:rPr>
            </w:pPr>
            <w:r w:rsidRPr="008B4F1D">
              <w:rPr>
                <w:rFonts w:ascii="Times New Roman" w:hAnsi="Times New Roman" w:cs="Times New Roman"/>
                <w:lang w:val="en-US"/>
              </w:rPr>
              <w:t>8</w:t>
            </w:r>
          </w:p>
        </w:tc>
        <w:tc>
          <w:tcPr>
            <w:tcW w:w="822"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lang w:val="en-US"/>
              </w:rPr>
            </w:pPr>
            <w:r w:rsidRPr="008B4F1D">
              <w:rPr>
                <w:rFonts w:ascii="Times New Roman" w:hAnsi="Times New Roman" w:cs="Times New Roman"/>
                <w:lang w:val="en-US"/>
              </w:rPr>
              <w:t>9</w:t>
            </w:r>
          </w:p>
        </w:tc>
      </w:tr>
      <w:tr w:rsidR="00AD2AB3" w:rsidRPr="008B4F1D" w:rsidTr="00F609AC">
        <w:trPr>
          <w:trHeight w:val="303"/>
        </w:trPr>
        <w:tc>
          <w:tcPr>
            <w:tcW w:w="426"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1</w:t>
            </w:r>
          </w:p>
        </w:tc>
        <w:tc>
          <w:tcPr>
            <w:tcW w:w="2155" w:type="dxa"/>
            <w:shd w:val="clear" w:color="auto" w:fill="auto"/>
          </w:tcPr>
          <w:p w:rsidR="00AD2AB3" w:rsidRPr="008B4F1D" w:rsidRDefault="00AD2AB3" w:rsidP="00217730">
            <w:pPr>
              <w:spacing w:after="0"/>
              <w:rPr>
                <w:rFonts w:ascii="Times New Roman" w:eastAsia="SimSun" w:hAnsi="Times New Roman" w:cs="Times New Roman"/>
                <w:lang w:val="uk-UA"/>
              </w:rPr>
            </w:pPr>
            <w:proofErr w:type="spellStart"/>
            <w:r w:rsidRPr="008B4F1D">
              <w:rPr>
                <w:rFonts w:ascii="Times New Roman" w:eastAsia="SimSun" w:hAnsi="Times New Roman" w:cs="Times New Roman"/>
              </w:rPr>
              <w:t>Контролювати</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своєчасність</w:t>
            </w:r>
            <w:proofErr w:type="spellEnd"/>
            <w:r w:rsidRPr="008B4F1D">
              <w:rPr>
                <w:rFonts w:ascii="Times New Roman" w:eastAsia="SimSun" w:hAnsi="Times New Roman" w:cs="Times New Roman"/>
              </w:rPr>
              <w:t xml:space="preserve"> і </w:t>
            </w:r>
            <w:proofErr w:type="spellStart"/>
            <w:r w:rsidRPr="008B4F1D">
              <w:rPr>
                <w:rFonts w:ascii="Times New Roman" w:eastAsia="SimSun" w:hAnsi="Times New Roman" w:cs="Times New Roman"/>
              </w:rPr>
              <w:t>повноту</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лікування</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осіб</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що</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постражд</w:t>
            </w:r>
            <w:r w:rsidR="00217730">
              <w:rPr>
                <w:rFonts w:ascii="Times New Roman" w:eastAsia="SimSun" w:hAnsi="Times New Roman" w:cs="Times New Roman"/>
              </w:rPr>
              <w:t>али</w:t>
            </w:r>
            <w:proofErr w:type="spellEnd"/>
            <w:r w:rsidR="00217730">
              <w:rPr>
                <w:rFonts w:ascii="Times New Roman" w:eastAsia="SimSun" w:hAnsi="Times New Roman" w:cs="Times New Roman"/>
              </w:rPr>
              <w:t xml:space="preserve"> </w:t>
            </w:r>
            <w:proofErr w:type="spellStart"/>
            <w:r w:rsidR="00217730">
              <w:rPr>
                <w:rFonts w:ascii="Times New Roman" w:eastAsia="SimSun" w:hAnsi="Times New Roman" w:cs="Times New Roman"/>
              </w:rPr>
              <w:t>від</w:t>
            </w:r>
            <w:proofErr w:type="spellEnd"/>
            <w:r w:rsidR="00217730">
              <w:rPr>
                <w:rFonts w:ascii="Times New Roman" w:eastAsia="SimSun" w:hAnsi="Times New Roman" w:cs="Times New Roman"/>
              </w:rPr>
              <w:t xml:space="preserve"> </w:t>
            </w:r>
            <w:proofErr w:type="spellStart"/>
            <w:r w:rsidR="00217730">
              <w:rPr>
                <w:rFonts w:ascii="Times New Roman" w:eastAsia="SimSun" w:hAnsi="Times New Roman" w:cs="Times New Roman"/>
              </w:rPr>
              <w:t>покусів</w:t>
            </w:r>
            <w:proofErr w:type="spellEnd"/>
            <w:r w:rsidR="00217730">
              <w:rPr>
                <w:rFonts w:ascii="Times New Roman" w:eastAsia="SimSun" w:hAnsi="Times New Roman" w:cs="Times New Roman"/>
              </w:rPr>
              <w:t xml:space="preserve"> тваринами</w:t>
            </w:r>
            <w:r w:rsidRPr="008B4F1D">
              <w:rPr>
                <w:rFonts w:ascii="Times New Roman" w:eastAsia="SimSun" w:hAnsi="Times New Roman" w:cs="Times New Roman"/>
              </w:rPr>
              <w:t xml:space="preserve">, а також </w:t>
            </w:r>
            <w:r w:rsidR="00217730">
              <w:rPr>
                <w:rFonts w:ascii="Times New Roman" w:eastAsia="SimSun" w:hAnsi="Times New Roman" w:cs="Times New Roman"/>
                <w:lang w:val="uk-UA"/>
              </w:rPr>
              <w:t>с</w:t>
            </w:r>
            <w:proofErr w:type="spellStart"/>
            <w:r w:rsidRPr="008B4F1D">
              <w:rPr>
                <w:rFonts w:ascii="Times New Roman" w:eastAsia="SimSun" w:hAnsi="Times New Roman" w:cs="Times New Roman"/>
              </w:rPr>
              <w:t>воєчасність</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подачі</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термінових</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повідомлень</w:t>
            </w:r>
            <w:proofErr w:type="spellEnd"/>
            <w:r w:rsidRPr="008B4F1D">
              <w:rPr>
                <w:rFonts w:ascii="Times New Roman" w:eastAsia="SimSun" w:hAnsi="Times New Roman" w:cs="Times New Roman"/>
              </w:rPr>
              <w:t xml:space="preserve"> та </w:t>
            </w:r>
            <w:proofErr w:type="spellStart"/>
            <w:r w:rsidRPr="008B4F1D">
              <w:rPr>
                <w:rFonts w:ascii="Times New Roman" w:eastAsia="SimSun" w:hAnsi="Times New Roman" w:cs="Times New Roman"/>
              </w:rPr>
              <w:t>повноту</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їх</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заповнень</w:t>
            </w:r>
            <w:proofErr w:type="spellEnd"/>
            <w:r w:rsidRPr="008B4F1D">
              <w:rPr>
                <w:rFonts w:ascii="Times New Roman" w:eastAsia="SimSun" w:hAnsi="Times New Roman" w:cs="Times New Roman"/>
              </w:rPr>
              <w:t>.</w:t>
            </w:r>
          </w:p>
        </w:tc>
        <w:tc>
          <w:tcPr>
            <w:tcW w:w="1701" w:type="dxa"/>
            <w:shd w:val="clear" w:color="auto" w:fill="auto"/>
          </w:tcPr>
          <w:p w:rsidR="00AD2AB3" w:rsidRPr="008B4F1D" w:rsidRDefault="00D56BE2" w:rsidP="00832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B4F1D">
              <w:rPr>
                <w:rFonts w:ascii="Times New Roman" w:eastAsia="SimSun" w:hAnsi="Times New Roman" w:cs="Times New Roman"/>
              </w:rPr>
              <w:t>2026-2029</w:t>
            </w:r>
          </w:p>
        </w:tc>
        <w:tc>
          <w:tcPr>
            <w:tcW w:w="1276" w:type="dxa"/>
            <w:shd w:val="clear" w:color="auto" w:fill="auto"/>
          </w:tcPr>
          <w:p w:rsidR="00AD2AB3" w:rsidRPr="008B4F1D" w:rsidRDefault="00AD2AB3" w:rsidP="00232FF7">
            <w:pPr>
              <w:spacing w:after="0"/>
              <w:jc w:val="center"/>
              <w:rPr>
                <w:rFonts w:ascii="Times New Roman" w:eastAsia="SimSun" w:hAnsi="Times New Roman" w:cs="Times New Roman"/>
              </w:rPr>
            </w:pPr>
            <w:r w:rsidRPr="008B4F1D">
              <w:rPr>
                <w:rFonts w:ascii="Times New Roman" w:eastAsia="SimSun" w:hAnsi="Times New Roman" w:cs="Times New Roman"/>
              </w:rPr>
              <w:t>КНП ВМР «ВБЛ»</w:t>
            </w:r>
          </w:p>
          <w:p w:rsidR="00AD2AB3" w:rsidRPr="008B4F1D" w:rsidRDefault="00AD2AB3" w:rsidP="00232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p>
        </w:tc>
        <w:tc>
          <w:tcPr>
            <w:tcW w:w="4366" w:type="dxa"/>
            <w:gridSpan w:val="5"/>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rPr>
            </w:pPr>
            <w:r w:rsidRPr="008B4F1D">
              <w:rPr>
                <w:rFonts w:ascii="Times New Roman" w:hAnsi="Times New Roman" w:cs="Times New Roman"/>
                <w:color w:val="000000"/>
              </w:rPr>
              <w:t xml:space="preserve">В межах </w:t>
            </w:r>
            <w:proofErr w:type="spellStart"/>
            <w:r w:rsidRPr="008B4F1D">
              <w:rPr>
                <w:rFonts w:ascii="Times New Roman" w:hAnsi="Times New Roman" w:cs="Times New Roman"/>
                <w:color w:val="000000"/>
              </w:rPr>
              <w:t>видатків</w:t>
            </w:r>
            <w:proofErr w:type="spellEnd"/>
            <w:r w:rsidRPr="008B4F1D">
              <w:rPr>
                <w:rFonts w:ascii="Times New Roman" w:hAnsi="Times New Roman" w:cs="Times New Roman"/>
                <w:color w:val="000000"/>
              </w:rPr>
              <w:t xml:space="preserve"> </w:t>
            </w:r>
            <w:proofErr w:type="spellStart"/>
            <w:r w:rsidRPr="008B4F1D">
              <w:rPr>
                <w:rFonts w:ascii="Times New Roman" w:hAnsi="Times New Roman" w:cs="Times New Roman"/>
                <w:color w:val="000000"/>
              </w:rPr>
              <w:t>виконавця</w:t>
            </w:r>
            <w:proofErr w:type="spellEnd"/>
          </w:p>
        </w:tc>
      </w:tr>
      <w:tr w:rsidR="00AD2AB3" w:rsidRPr="008B4F1D" w:rsidTr="00F609AC">
        <w:trPr>
          <w:trHeight w:val="699"/>
        </w:trPr>
        <w:tc>
          <w:tcPr>
            <w:tcW w:w="426"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2</w:t>
            </w:r>
          </w:p>
        </w:tc>
        <w:tc>
          <w:tcPr>
            <w:tcW w:w="2155"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SimSun" w:hAnsi="Times New Roman" w:cs="Times New Roman"/>
                <w:lang w:val="uk-UA"/>
              </w:rPr>
            </w:pPr>
            <w:proofErr w:type="spellStart"/>
            <w:r w:rsidRPr="008B4F1D">
              <w:rPr>
                <w:rFonts w:ascii="Times New Roman" w:hAnsi="Times New Roman" w:cs="Times New Roman"/>
                <w:bCs/>
              </w:rPr>
              <w:t>Забезпечення</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широкої</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інформаційно-просвітницької</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роботи</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серед</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населення</w:t>
            </w:r>
            <w:proofErr w:type="spellEnd"/>
            <w:r w:rsidRPr="008B4F1D">
              <w:rPr>
                <w:rFonts w:ascii="Times New Roman" w:hAnsi="Times New Roman" w:cs="Times New Roman"/>
                <w:bCs/>
              </w:rPr>
              <w:t xml:space="preserve"> з </w:t>
            </w:r>
            <w:proofErr w:type="spellStart"/>
            <w:r w:rsidRPr="008B4F1D">
              <w:rPr>
                <w:rFonts w:ascii="Times New Roman" w:hAnsi="Times New Roman" w:cs="Times New Roman"/>
                <w:bCs/>
              </w:rPr>
              <w:t>питань</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профілактики</w:t>
            </w:r>
            <w:proofErr w:type="spellEnd"/>
            <w:r w:rsidRPr="008B4F1D">
              <w:rPr>
                <w:rFonts w:ascii="Times New Roman" w:hAnsi="Times New Roman" w:cs="Times New Roman"/>
                <w:bCs/>
              </w:rPr>
              <w:t xml:space="preserve"> сказу через </w:t>
            </w:r>
            <w:proofErr w:type="spellStart"/>
            <w:r w:rsidRPr="008B4F1D">
              <w:rPr>
                <w:rFonts w:ascii="Times New Roman" w:hAnsi="Times New Roman" w:cs="Times New Roman"/>
                <w:bCs/>
              </w:rPr>
              <w:t>засоби</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масової</w:t>
            </w:r>
            <w:proofErr w:type="spellEnd"/>
            <w:r w:rsidRPr="008B4F1D">
              <w:rPr>
                <w:rFonts w:ascii="Times New Roman" w:hAnsi="Times New Roman" w:cs="Times New Roman"/>
                <w:bCs/>
              </w:rPr>
              <w:t xml:space="preserve"> </w:t>
            </w:r>
            <w:proofErr w:type="spellStart"/>
            <w:r w:rsidRPr="008B4F1D">
              <w:rPr>
                <w:rFonts w:ascii="Times New Roman" w:hAnsi="Times New Roman" w:cs="Times New Roman"/>
                <w:bCs/>
              </w:rPr>
              <w:t>інформації</w:t>
            </w:r>
            <w:proofErr w:type="spellEnd"/>
            <w:r w:rsidRPr="008B4F1D">
              <w:rPr>
                <w:rFonts w:ascii="Times New Roman" w:hAnsi="Times New Roman" w:cs="Times New Roman"/>
                <w:bCs/>
              </w:rPr>
              <w:t>.</w:t>
            </w:r>
          </w:p>
        </w:tc>
        <w:tc>
          <w:tcPr>
            <w:tcW w:w="1701" w:type="dxa"/>
            <w:shd w:val="clear" w:color="auto" w:fill="auto"/>
          </w:tcPr>
          <w:p w:rsidR="00AD2AB3" w:rsidRPr="008B4F1D" w:rsidRDefault="00D56BE2"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8B4F1D">
              <w:rPr>
                <w:rFonts w:ascii="Times New Roman" w:eastAsia="SimSun" w:hAnsi="Times New Roman" w:cs="Times New Roman"/>
              </w:rPr>
              <w:t>2026-2029</w:t>
            </w:r>
          </w:p>
        </w:tc>
        <w:tc>
          <w:tcPr>
            <w:tcW w:w="1276" w:type="dxa"/>
            <w:shd w:val="clear" w:color="auto" w:fill="auto"/>
          </w:tcPr>
          <w:p w:rsidR="00AD2AB3" w:rsidRPr="008B4F1D" w:rsidRDefault="00AD2AB3" w:rsidP="00232FF7">
            <w:pPr>
              <w:spacing w:after="0"/>
              <w:jc w:val="center"/>
              <w:rPr>
                <w:rFonts w:ascii="Times New Roman" w:eastAsia="SimSun" w:hAnsi="Times New Roman" w:cs="Times New Roman"/>
              </w:rPr>
            </w:pPr>
            <w:r w:rsidRPr="008B4F1D">
              <w:rPr>
                <w:rFonts w:ascii="Times New Roman" w:eastAsia="SimSun" w:hAnsi="Times New Roman" w:cs="Times New Roman"/>
              </w:rPr>
              <w:t>КНП ВМР «ВБЛ»</w:t>
            </w:r>
          </w:p>
          <w:p w:rsidR="00AD2AB3" w:rsidRPr="008B4F1D" w:rsidRDefault="00AD2AB3" w:rsidP="00232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lang w:val="en-US"/>
              </w:rPr>
            </w:pPr>
          </w:p>
        </w:tc>
        <w:tc>
          <w:tcPr>
            <w:tcW w:w="4366" w:type="dxa"/>
            <w:gridSpan w:val="5"/>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lang w:val="en-US"/>
              </w:rPr>
            </w:pPr>
            <w:r w:rsidRPr="008B4F1D">
              <w:rPr>
                <w:rFonts w:ascii="Times New Roman" w:hAnsi="Times New Roman" w:cs="Times New Roman"/>
                <w:color w:val="000000"/>
              </w:rPr>
              <w:t xml:space="preserve">В межах </w:t>
            </w:r>
            <w:proofErr w:type="spellStart"/>
            <w:r w:rsidRPr="008B4F1D">
              <w:rPr>
                <w:rFonts w:ascii="Times New Roman" w:hAnsi="Times New Roman" w:cs="Times New Roman"/>
                <w:color w:val="000000"/>
              </w:rPr>
              <w:t>видатків</w:t>
            </w:r>
            <w:proofErr w:type="spellEnd"/>
            <w:r w:rsidRPr="008B4F1D">
              <w:rPr>
                <w:rFonts w:ascii="Times New Roman" w:hAnsi="Times New Roman" w:cs="Times New Roman"/>
                <w:color w:val="000000"/>
              </w:rPr>
              <w:t xml:space="preserve"> </w:t>
            </w:r>
            <w:proofErr w:type="spellStart"/>
            <w:r w:rsidRPr="008B4F1D">
              <w:rPr>
                <w:rFonts w:ascii="Times New Roman" w:hAnsi="Times New Roman" w:cs="Times New Roman"/>
                <w:color w:val="000000"/>
              </w:rPr>
              <w:t>виконавця</w:t>
            </w:r>
            <w:proofErr w:type="spellEnd"/>
          </w:p>
        </w:tc>
      </w:tr>
      <w:tr w:rsidR="00AD2AB3" w:rsidRPr="008B4F1D" w:rsidTr="00F609AC">
        <w:trPr>
          <w:trHeight w:val="1104"/>
        </w:trPr>
        <w:tc>
          <w:tcPr>
            <w:tcW w:w="426"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3</w:t>
            </w:r>
          </w:p>
        </w:tc>
        <w:tc>
          <w:tcPr>
            <w:tcW w:w="2155" w:type="dxa"/>
            <w:shd w:val="clear" w:color="auto" w:fill="auto"/>
          </w:tcPr>
          <w:p w:rsidR="00AD2AB3" w:rsidRPr="008B4F1D" w:rsidRDefault="00AD2AB3"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roofErr w:type="spellStart"/>
            <w:r w:rsidRPr="008B4F1D">
              <w:rPr>
                <w:rFonts w:ascii="Times New Roman" w:eastAsia="SimSun" w:hAnsi="Times New Roman" w:cs="Times New Roman"/>
              </w:rPr>
              <w:t>Забезпечити</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лікувально-профілактичні</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заклади</w:t>
            </w:r>
            <w:proofErr w:type="spellEnd"/>
            <w:r w:rsidRPr="008B4F1D">
              <w:rPr>
                <w:rFonts w:ascii="Times New Roman" w:eastAsia="SimSun" w:hAnsi="Times New Roman" w:cs="Times New Roman"/>
              </w:rPr>
              <w:t xml:space="preserve">, на </w:t>
            </w:r>
            <w:proofErr w:type="spellStart"/>
            <w:r w:rsidRPr="008B4F1D">
              <w:rPr>
                <w:rFonts w:ascii="Times New Roman" w:eastAsia="SimSun" w:hAnsi="Times New Roman" w:cs="Times New Roman"/>
              </w:rPr>
              <w:t>які</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покладено</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надання</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антирабічної</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допомоги</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достатньою</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кількістю</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антирабічних</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препаратів</w:t>
            </w:r>
            <w:proofErr w:type="spellEnd"/>
            <w:r w:rsidRPr="008B4F1D">
              <w:rPr>
                <w:rFonts w:ascii="Times New Roman" w:eastAsia="SimSun" w:hAnsi="Times New Roman" w:cs="Times New Roman"/>
              </w:rPr>
              <w:t xml:space="preserve"> для </w:t>
            </w:r>
            <w:proofErr w:type="spellStart"/>
            <w:r w:rsidRPr="008B4F1D">
              <w:rPr>
                <w:rFonts w:ascii="Times New Roman" w:eastAsia="SimSun" w:hAnsi="Times New Roman" w:cs="Times New Roman"/>
              </w:rPr>
              <w:t>надання</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своєчасної</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допомоги</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потерпілим</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від</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укусів</w:t>
            </w:r>
            <w:proofErr w:type="spellEnd"/>
            <w:r w:rsidRPr="008B4F1D">
              <w:rPr>
                <w:rFonts w:ascii="Times New Roman" w:eastAsia="SimSun" w:hAnsi="Times New Roman" w:cs="Times New Roman"/>
              </w:rPr>
              <w:t xml:space="preserve"> тваринами (</w:t>
            </w:r>
            <w:proofErr w:type="spellStart"/>
            <w:r w:rsidRPr="008B4F1D">
              <w:rPr>
                <w:rFonts w:ascii="Times New Roman" w:eastAsia="SimSun" w:hAnsi="Times New Roman" w:cs="Times New Roman"/>
              </w:rPr>
              <w:t>придбання</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антирабічної</w:t>
            </w:r>
            <w:proofErr w:type="spellEnd"/>
            <w:r w:rsidRPr="008B4F1D">
              <w:rPr>
                <w:rFonts w:ascii="Times New Roman" w:eastAsia="SimSun" w:hAnsi="Times New Roman" w:cs="Times New Roman"/>
              </w:rPr>
              <w:t xml:space="preserve"> </w:t>
            </w:r>
            <w:proofErr w:type="spellStart"/>
            <w:r w:rsidRPr="008B4F1D">
              <w:rPr>
                <w:rFonts w:ascii="Times New Roman" w:eastAsia="SimSun" w:hAnsi="Times New Roman" w:cs="Times New Roman"/>
              </w:rPr>
              <w:t>вакцини</w:t>
            </w:r>
            <w:proofErr w:type="spellEnd"/>
            <w:r w:rsidRPr="008B4F1D">
              <w:rPr>
                <w:rFonts w:ascii="Times New Roman" w:eastAsia="SimSun" w:hAnsi="Times New Roman" w:cs="Times New Roman"/>
              </w:rPr>
              <w:t>).</w:t>
            </w:r>
          </w:p>
        </w:tc>
        <w:tc>
          <w:tcPr>
            <w:tcW w:w="1701" w:type="dxa"/>
            <w:shd w:val="clear" w:color="auto" w:fill="auto"/>
          </w:tcPr>
          <w:p w:rsidR="00AD2AB3" w:rsidRPr="008B4F1D" w:rsidRDefault="00D56BE2" w:rsidP="00B223BF">
            <w:pPr>
              <w:spacing w:after="0"/>
              <w:jc w:val="center"/>
              <w:rPr>
                <w:rFonts w:ascii="Times New Roman" w:eastAsia="SimSun" w:hAnsi="Times New Roman" w:cs="Times New Roman"/>
              </w:rPr>
            </w:pPr>
            <w:r w:rsidRPr="008B4F1D">
              <w:rPr>
                <w:rFonts w:ascii="Times New Roman" w:eastAsia="SimSun" w:hAnsi="Times New Roman" w:cs="Times New Roman"/>
              </w:rPr>
              <w:t>2026-2029</w:t>
            </w:r>
          </w:p>
        </w:tc>
        <w:tc>
          <w:tcPr>
            <w:tcW w:w="1276" w:type="dxa"/>
            <w:shd w:val="clear" w:color="auto" w:fill="auto"/>
          </w:tcPr>
          <w:p w:rsidR="00AD2AB3" w:rsidRPr="008B4F1D" w:rsidRDefault="00AD2AB3" w:rsidP="00232FF7">
            <w:pPr>
              <w:spacing w:after="0"/>
              <w:jc w:val="center"/>
              <w:rPr>
                <w:rFonts w:ascii="Times New Roman" w:eastAsia="SimSun" w:hAnsi="Times New Roman" w:cs="Times New Roman"/>
              </w:rPr>
            </w:pPr>
            <w:r w:rsidRPr="008B4F1D">
              <w:rPr>
                <w:rFonts w:ascii="Times New Roman" w:eastAsia="SimSun" w:hAnsi="Times New Roman" w:cs="Times New Roman"/>
              </w:rPr>
              <w:t>КНП ВМР «ВБЛ»</w:t>
            </w:r>
          </w:p>
          <w:p w:rsidR="00AD2AB3" w:rsidRPr="008B4F1D" w:rsidRDefault="00AD2AB3" w:rsidP="00232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p>
        </w:tc>
        <w:tc>
          <w:tcPr>
            <w:tcW w:w="992" w:type="dxa"/>
            <w:shd w:val="clear" w:color="auto" w:fill="auto"/>
          </w:tcPr>
          <w:p w:rsidR="00AD2AB3" w:rsidRPr="008B4F1D" w:rsidRDefault="00861585"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8B4F1D">
              <w:rPr>
                <w:rFonts w:ascii="Times New Roman" w:hAnsi="Times New Roman" w:cs="Times New Roman"/>
              </w:rPr>
              <w:t>4</w:t>
            </w:r>
            <w:r w:rsidR="00AD2AB3" w:rsidRPr="008B4F1D">
              <w:rPr>
                <w:rFonts w:ascii="Times New Roman" w:hAnsi="Times New Roman" w:cs="Times New Roman"/>
              </w:rPr>
              <w:t>00,0</w:t>
            </w:r>
          </w:p>
        </w:tc>
        <w:tc>
          <w:tcPr>
            <w:tcW w:w="851" w:type="dxa"/>
            <w:shd w:val="clear" w:color="auto" w:fill="auto"/>
          </w:tcPr>
          <w:p w:rsidR="00AD2AB3" w:rsidRPr="008B4F1D" w:rsidRDefault="00861585"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8B4F1D">
              <w:rPr>
                <w:rFonts w:ascii="Times New Roman" w:hAnsi="Times New Roman" w:cs="Times New Roman"/>
              </w:rPr>
              <w:t>1</w:t>
            </w:r>
            <w:r w:rsidR="00AD2AB3" w:rsidRPr="008B4F1D">
              <w:rPr>
                <w:rFonts w:ascii="Times New Roman" w:hAnsi="Times New Roman" w:cs="Times New Roman"/>
              </w:rPr>
              <w:t>00,0</w:t>
            </w:r>
          </w:p>
        </w:tc>
        <w:tc>
          <w:tcPr>
            <w:tcW w:w="850" w:type="dxa"/>
            <w:shd w:val="clear" w:color="auto" w:fill="auto"/>
          </w:tcPr>
          <w:p w:rsidR="00AD2AB3" w:rsidRPr="008B4F1D" w:rsidRDefault="00861585"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sidRPr="008B4F1D">
              <w:rPr>
                <w:rFonts w:ascii="Times New Roman" w:hAnsi="Times New Roman" w:cs="Times New Roman"/>
              </w:rPr>
              <w:t>1</w:t>
            </w:r>
            <w:r w:rsidR="00AD2AB3" w:rsidRPr="008B4F1D">
              <w:rPr>
                <w:rFonts w:ascii="Times New Roman" w:hAnsi="Times New Roman" w:cs="Times New Roman"/>
              </w:rPr>
              <w:t>00,0</w:t>
            </w:r>
          </w:p>
        </w:tc>
        <w:tc>
          <w:tcPr>
            <w:tcW w:w="851" w:type="dxa"/>
            <w:shd w:val="clear" w:color="auto" w:fill="auto"/>
          </w:tcPr>
          <w:p w:rsidR="00AD2AB3" w:rsidRPr="008B4F1D" w:rsidRDefault="00861585" w:rsidP="00B223BF">
            <w:pPr>
              <w:tabs>
                <w:tab w:val="left" w:pos="3710"/>
              </w:tabs>
              <w:spacing w:after="0"/>
              <w:jc w:val="center"/>
              <w:rPr>
                <w:rFonts w:ascii="Times New Roman" w:hAnsi="Times New Roman" w:cs="Times New Roman"/>
              </w:rPr>
            </w:pPr>
            <w:r w:rsidRPr="008B4F1D">
              <w:rPr>
                <w:rFonts w:ascii="Times New Roman" w:hAnsi="Times New Roman" w:cs="Times New Roman"/>
              </w:rPr>
              <w:t>1</w:t>
            </w:r>
            <w:r w:rsidR="00AD2AB3" w:rsidRPr="008B4F1D">
              <w:rPr>
                <w:rFonts w:ascii="Times New Roman" w:hAnsi="Times New Roman" w:cs="Times New Roman"/>
              </w:rPr>
              <w:t>00,0</w:t>
            </w:r>
          </w:p>
          <w:p w:rsidR="00AD2AB3" w:rsidRPr="008B4F1D" w:rsidRDefault="00AD2AB3" w:rsidP="00B223BF">
            <w:pPr>
              <w:spacing w:after="0"/>
              <w:jc w:val="center"/>
              <w:rPr>
                <w:rFonts w:ascii="Times New Roman" w:hAnsi="Times New Roman" w:cs="Times New Roman"/>
              </w:rPr>
            </w:pPr>
          </w:p>
          <w:p w:rsidR="00AD2AB3" w:rsidRPr="008B4F1D" w:rsidRDefault="00AD2AB3" w:rsidP="00B223BF">
            <w:pPr>
              <w:tabs>
                <w:tab w:val="left" w:pos="3722"/>
              </w:tabs>
              <w:spacing w:after="0"/>
              <w:jc w:val="center"/>
              <w:rPr>
                <w:rFonts w:ascii="Times New Roman" w:hAnsi="Times New Roman" w:cs="Times New Roman"/>
              </w:rPr>
            </w:pPr>
          </w:p>
        </w:tc>
        <w:tc>
          <w:tcPr>
            <w:tcW w:w="822" w:type="dxa"/>
            <w:shd w:val="clear" w:color="auto" w:fill="auto"/>
          </w:tcPr>
          <w:p w:rsidR="00AD2AB3" w:rsidRPr="008B4F1D" w:rsidRDefault="00861585" w:rsidP="00B2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b/>
              </w:rPr>
            </w:pPr>
            <w:r w:rsidRPr="008B4F1D">
              <w:rPr>
                <w:rFonts w:ascii="Times New Roman" w:hAnsi="Times New Roman" w:cs="Times New Roman"/>
              </w:rPr>
              <w:t>1</w:t>
            </w:r>
            <w:r w:rsidR="00AD2AB3" w:rsidRPr="008B4F1D">
              <w:rPr>
                <w:rFonts w:ascii="Times New Roman" w:hAnsi="Times New Roman" w:cs="Times New Roman"/>
              </w:rPr>
              <w:t>00,0</w:t>
            </w:r>
          </w:p>
        </w:tc>
      </w:tr>
      <w:tr w:rsidR="00AD2AB3" w:rsidRPr="008B4F1D" w:rsidTr="00F609AC">
        <w:trPr>
          <w:trHeight w:val="335"/>
        </w:trPr>
        <w:tc>
          <w:tcPr>
            <w:tcW w:w="5558" w:type="dxa"/>
            <w:gridSpan w:val="4"/>
            <w:shd w:val="clear" w:color="auto" w:fill="auto"/>
          </w:tcPr>
          <w:p w:rsidR="00AD2AB3" w:rsidRPr="00865F6A" w:rsidRDefault="00AD2AB3" w:rsidP="00B223BF">
            <w:pPr>
              <w:tabs>
                <w:tab w:val="left" w:pos="360"/>
              </w:tabs>
              <w:spacing w:after="0"/>
              <w:rPr>
                <w:rFonts w:ascii="Times New Roman" w:eastAsia="SimSun" w:hAnsi="Times New Roman" w:cs="Times New Roman"/>
                <w:b/>
              </w:rPr>
            </w:pPr>
            <w:r w:rsidRPr="00865F6A">
              <w:rPr>
                <w:rFonts w:ascii="Times New Roman" w:eastAsia="SimSun" w:hAnsi="Times New Roman" w:cs="Times New Roman"/>
                <w:b/>
              </w:rPr>
              <w:t xml:space="preserve">      </w:t>
            </w:r>
            <w:proofErr w:type="spellStart"/>
            <w:r w:rsidRPr="00865F6A">
              <w:rPr>
                <w:rFonts w:ascii="Times New Roman" w:eastAsia="SimSun" w:hAnsi="Times New Roman" w:cs="Times New Roman"/>
                <w:b/>
              </w:rPr>
              <w:t>Всього</w:t>
            </w:r>
            <w:proofErr w:type="spellEnd"/>
          </w:p>
        </w:tc>
        <w:tc>
          <w:tcPr>
            <w:tcW w:w="992" w:type="dxa"/>
            <w:shd w:val="clear" w:color="auto" w:fill="auto"/>
          </w:tcPr>
          <w:p w:rsidR="00AD2AB3" w:rsidRPr="00865F6A" w:rsidRDefault="00861585" w:rsidP="00B223BF">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b/>
              </w:rPr>
            </w:pPr>
            <w:r w:rsidRPr="00865F6A">
              <w:rPr>
                <w:rFonts w:ascii="Times New Roman" w:hAnsi="Times New Roman" w:cs="Times New Roman"/>
                <w:b/>
              </w:rPr>
              <w:t>4</w:t>
            </w:r>
            <w:r w:rsidR="00AD2AB3" w:rsidRPr="00865F6A">
              <w:rPr>
                <w:rFonts w:ascii="Times New Roman" w:hAnsi="Times New Roman" w:cs="Times New Roman"/>
                <w:b/>
              </w:rPr>
              <w:t>00,0</w:t>
            </w:r>
          </w:p>
        </w:tc>
        <w:tc>
          <w:tcPr>
            <w:tcW w:w="851" w:type="dxa"/>
            <w:shd w:val="clear" w:color="auto" w:fill="auto"/>
          </w:tcPr>
          <w:p w:rsidR="00AD2AB3" w:rsidRPr="00865F6A" w:rsidRDefault="00861585" w:rsidP="00B223BF">
            <w:pPr>
              <w:spacing w:after="0"/>
              <w:ind w:right="71"/>
              <w:jc w:val="center"/>
              <w:rPr>
                <w:rFonts w:ascii="Times New Roman" w:hAnsi="Times New Roman" w:cs="Times New Roman"/>
                <w:b/>
              </w:rPr>
            </w:pPr>
            <w:r w:rsidRPr="00865F6A">
              <w:rPr>
                <w:rFonts w:ascii="Times New Roman" w:hAnsi="Times New Roman" w:cs="Times New Roman"/>
                <w:b/>
                <w:lang w:val="uk-UA"/>
              </w:rPr>
              <w:t>1</w:t>
            </w:r>
            <w:r w:rsidR="00AD2AB3" w:rsidRPr="00865F6A">
              <w:rPr>
                <w:rFonts w:ascii="Times New Roman" w:hAnsi="Times New Roman" w:cs="Times New Roman"/>
                <w:b/>
              </w:rPr>
              <w:t>00,0</w:t>
            </w:r>
          </w:p>
        </w:tc>
        <w:tc>
          <w:tcPr>
            <w:tcW w:w="850" w:type="dxa"/>
            <w:shd w:val="clear" w:color="auto" w:fill="auto"/>
          </w:tcPr>
          <w:p w:rsidR="00AD2AB3" w:rsidRPr="00865F6A" w:rsidRDefault="00861585" w:rsidP="00B223BF">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b/>
              </w:rPr>
            </w:pPr>
            <w:r w:rsidRPr="00865F6A">
              <w:rPr>
                <w:rFonts w:ascii="Times New Roman" w:hAnsi="Times New Roman" w:cs="Times New Roman"/>
                <w:b/>
              </w:rPr>
              <w:t>1</w:t>
            </w:r>
            <w:r w:rsidR="00AD2AB3" w:rsidRPr="00865F6A">
              <w:rPr>
                <w:rFonts w:ascii="Times New Roman" w:hAnsi="Times New Roman" w:cs="Times New Roman"/>
                <w:b/>
              </w:rPr>
              <w:t>00,0</w:t>
            </w:r>
          </w:p>
        </w:tc>
        <w:tc>
          <w:tcPr>
            <w:tcW w:w="851" w:type="dxa"/>
            <w:shd w:val="clear" w:color="auto" w:fill="auto"/>
          </w:tcPr>
          <w:p w:rsidR="00AD2AB3" w:rsidRPr="00865F6A" w:rsidRDefault="00861585" w:rsidP="00B223BF">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b/>
              </w:rPr>
            </w:pPr>
            <w:r w:rsidRPr="00865F6A">
              <w:rPr>
                <w:rFonts w:ascii="Times New Roman" w:hAnsi="Times New Roman" w:cs="Times New Roman"/>
                <w:b/>
              </w:rPr>
              <w:t>1</w:t>
            </w:r>
            <w:r w:rsidR="00AD2AB3" w:rsidRPr="00865F6A">
              <w:rPr>
                <w:rFonts w:ascii="Times New Roman" w:hAnsi="Times New Roman" w:cs="Times New Roman"/>
                <w:b/>
              </w:rPr>
              <w:t>00,0</w:t>
            </w:r>
          </w:p>
        </w:tc>
        <w:tc>
          <w:tcPr>
            <w:tcW w:w="822" w:type="dxa"/>
            <w:shd w:val="clear" w:color="auto" w:fill="auto"/>
          </w:tcPr>
          <w:p w:rsidR="00AD2AB3" w:rsidRPr="00865F6A" w:rsidRDefault="00861585" w:rsidP="00B223BF">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1"/>
              <w:jc w:val="center"/>
              <w:rPr>
                <w:rFonts w:ascii="Times New Roman" w:hAnsi="Times New Roman" w:cs="Times New Roman"/>
                <w:b/>
              </w:rPr>
            </w:pPr>
            <w:r w:rsidRPr="00865F6A">
              <w:rPr>
                <w:rFonts w:ascii="Times New Roman" w:hAnsi="Times New Roman" w:cs="Times New Roman"/>
                <w:b/>
              </w:rPr>
              <w:t>1</w:t>
            </w:r>
            <w:r w:rsidR="00AD2AB3" w:rsidRPr="00865F6A">
              <w:rPr>
                <w:rFonts w:ascii="Times New Roman" w:hAnsi="Times New Roman" w:cs="Times New Roman"/>
                <w:b/>
              </w:rPr>
              <w:t>00,0</w:t>
            </w:r>
          </w:p>
        </w:tc>
      </w:tr>
    </w:tbl>
    <w:p w:rsidR="00C84848" w:rsidRPr="00C84848" w:rsidRDefault="008B4F1D" w:rsidP="00FC79F2">
      <w:pPr>
        <w:spacing w:after="0"/>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sidR="00C84848" w:rsidRPr="00C84848">
        <w:rPr>
          <w:rFonts w:ascii="Times New Roman" w:hAnsi="Times New Roman" w:cs="Times New Roman"/>
          <w:sz w:val="28"/>
          <w:szCs w:val="28"/>
        </w:rPr>
        <w:t>Програми</w:t>
      </w:r>
      <w:proofErr w:type="spellEnd"/>
      <w:r w:rsidR="00C84848" w:rsidRPr="00C84848">
        <w:rPr>
          <w:rFonts w:ascii="Times New Roman" w:hAnsi="Times New Roman" w:cs="Times New Roman"/>
          <w:sz w:val="28"/>
          <w:szCs w:val="28"/>
        </w:rPr>
        <w:t xml:space="preserve"> </w:t>
      </w:r>
      <w:proofErr w:type="spellStart"/>
      <w:r w:rsidR="00C84848" w:rsidRPr="00C84848">
        <w:rPr>
          <w:rFonts w:ascii="Times New Roman" w:hAnsi="Times New Roman" w:cs="Times New Roman"/>
          <w:sz w:val="28"/>
          <w:szCs w:val="28"/>
        </w:rPr>
        <w:t>дасть</w:t>
      </w:r>
      <w:proofErr w:type="spellEnd"/>
      <w:r w:rsidR="00C84848" w:rsidRPr="00C84848">
        <w:rPr>
          <w:rFonts w:ascii="Times New Roman" w:hAnsi="Times New Roman" w:cs="Times New Roman"/>
          <w:sz w:val="28"/>
          <w:szCs w:val="28"/>
        </w:rPr>
        <w:t xml:space="preserve"> </w:t>
      </w:r>
      <w:proofErr w:type="spellStart"/>
      <w:r w:rsidR="00C84848" w:rsidRPr="00C84848">
        <w:rPr>
          <w:rFonts w:ascii="Times New Roman" w:hAnsi="Times New Roman" w:cs="Times New Roman"/>
          <w:sz w:val="28"/>
          <w:szCs w:val="28"/>
        </w:rPr>
        <w:t>змогу</w:t>
      </w:r>
      <w:proofErr w:type="spellEnd"/>
      <w:r w:rsidR="00C84848" w:rsidRPr="00C84848">
        <w:rPr>
          <w:rFonts w:ascii="Times New Roman" w:hAnsi="Times New Roman" w:cs="Times New Roman"/>
          <w:sz w:val="28"/>
          <w:szCs w:val="28"/>
        </w:rPr>
        <w:t>:</w:t>
      </w:r>
    </w:p>
    <w:p w:rsidR="00C84848" w:rsidRPr="00C84848" w:rsidRDefault="00C84848" w:rsidP="00991947">
      <w:pPr>
        <w:tabs>
          <w:tab w:val="left" w:pos="1465"/>
        </w:tabs>
        <w:spacing w:after="0"/>
        <w:ind w:firstLine="567"/>
        <w:rPr>
          <w:rFonts w:ascii="Times New Roman" w:hAnsi="Times New Roman" w:cs="Times New Roman"/>
          <w:color w:val="1D1D1B"/>
          <w:sz w:val="28"/>
          <w:szCs w:val="28"/>
          <w:bdr w:val="none" w:sz="0" w:space="0" w:color="auto" w:frame="1"/>
          <w:lang w:val="uk-UA"/>
        </w:rPr>
      </w:pPr>
      <w:r w:rsidRPr="00C84848">
        <w:rPr>
          <w:rFonts w:ascii="Times New Roman" w:hAnsi="Times New Roman" w:cs="Times New Roman"/>
          <w:color w:val="1D1D1B"/>
          <w:sz w:val="28"/>
          <w:szCs w:val="28"/>
          <w:bdr w:val="none" w:sz="0" w:space="0" w:color="auto" w:frame="1"/>
          <w:lang w:val="uk-UA"/>
        </w:rPr>
        <w:lastRenderedPageBreak/>
        <w:t xml:space="preserve">- </w:t>
      </w:r>
      <w:r w:rsidRPr="00C84848">
        <w:rPr>
          <w:rFonts w:ascii="Times New Roman" w:hAnsi="Times New Roman" w:cs="Times New Roman"/>
          <w:sz w:val="28"/>
          <w:szCs w:val="28"/>
          <w:lang w:val="uk-UA"/>
        </w:rPr>
        <w:t xml:space="preserve">забезпечити </w:t>
      </w:r>
      <w:proofErr w:type="spellStart"/>
      <w:r w:rsidRPr="00C84848">
        <w:rPr>
          <w:rFonts w:ascii="Times New Roman" w:hAnsi="Times New Roman" w:cs="Times New Roman"/>
          <w:sz w:val="28"/>
          <w:szCs w:val="28"/>
          <w:lang w:val="uk-UA"/>
        </w:rPr>
        <w:t>життєво</w:t>
      </w:r>
      <w:proofErr w:type="spellEnd"/>
      <w:r w:rsidRPr="00C84848">
        <w:rPr>
          <w:rFonts w:ascii="Times New Roman" w:hAnsi="Times New Roman" w:cs="Times New Roman"/>
          <w:sz w:val="28"/>
          <w:szCs w:val="28"/>
          <w:lang w:val="uk-UA"/>
        </w:rPr>
        <w:t xml:space="preserve"> необхідними лікарськими засобами для збереження життя і здоров’я покусаних осіб, </w:t>
      </w:r>
      <w:r w:rsidRPr="00C84848">
        <w:rPr>
          <w:rFonts w:ascii="Times New Roman" w:hAnsi="Times New Roman" w:cs="Times New Roman"/>
          <w:color w:val="1D1D1B"/>
          <w:sz w:val="28"/>
          <w:szCs w:val="28"/>
          <w:bdr w:val="none" w:sz="0" w:space="0" w:color="auto" w:frame="1"/>
          <w:lang w:val="uk-UA"/>
        </w:rPr>
        <w:t>зменшити кількість випадків ускладнень;</w:t>
      </w:r>
    </w:p>
    <w:p w:rsidR="00B223BF" w:rsidRPr="00B223BF" w:rsidRDefault="00C84848" w:rsidP="00991947">
      <w:pPr>
        <w:tabs>
          <w:tab w:val="left" w:pos="1465"/>
        </w:tabs>
        <w:spacing w:after="0"/>
        <w:ind w:firstLine="567"/>
        <w:rPr>
          <w:rFonts w:ascii="Times New Roman" w:hAnsi="Times New Roman" w:cs="Times New Roman"/>
          <w:sz w:val="28"/>
          <w:szCs w:val="28"/>
          <w:lang w:val="uk-UA"/>
        </w:rPr>
      </w:pPr>
      <w:r w:rsidRPr="00C84848">
        <w:rPr>
          <w:rFonts w:ascii="Times New Roman" w:hAnsi="Times New Roman" w:cs="Times New Roman"/>
          <w:sz w:val="28"/>
          <w:szCs w:val="28"/>
          <w:lang w:val="uk-UA"/>
        </w:rPr>
        <w:t>-</w:t>
      </w:r>
      <w:r w:rsidRPr="00C84848">
        <w:rPr>
          <w:rFonts w:ascii="Times New Roman" w:hAnsi="Times New Roman" w:cs="Times New Roman"/>
          <w:color w:val="1D1D1B"/>
          <w:sz w:val="28"/>
          <w:szCs w:val="28"/>
          <w:bdr w:val="none" w:sz="0" w:space="0" w:color="auto" w:frame="1"/>
          <w:lang w:val="uk-UA"/>
        </w:rPr>
        <w:t xml:space="preserve"> зменшення кількості випадків госпіталізації хворих з важким станом.</w:t>
      </w:r>
    </w:p>
    <w:p w:rsidR="00B223BF" w:rsidRPr="00596030" w:rsidRDefault="002900AA" w:rsidP="006B3A53">
      <w:pPr>
        <w:spacing w:before="100" w:beforeAutospacing="1" w:after="120"/>
        <w:jc w:val="center"/>
        <w:rPr>
          <w:rFonts w:ascii="Times New Roman" w:hAnsi="Times New Roman" w:cs="Times New Roman"/>
          <w:b/>
          <w:bCs/>
          <w:sz w:val="28"/>
          <w:szCs w:val="28"/>
          <w:u w:val="single"/>
        </w:rPr>
      </w:pPr>
      <w:r>
        <w:rPr>
          <w:rStyle w:val="a3"/>
          <w:rFonts w:ascii="Times New Roman" w:hAnsi="Times New Roman" w:cs="Times New Roman"/>
          <w:sz w:val="28"/>
          <w:szCs w:val="28"/>
          <w:u w:val="single"/>
        </w:rPr>
        <w:t>11</w:t>
      </w:r>
      <w:r w:rsidR="00AC4385" w:rsidRPr="00AC4385">
        <w:rPr>
          <w:rStyle w:val="a3"/>
          <w:rFonts w:ascii="Times New Roman" w:hAnsi="Times New Roman" w:cs="Times New Roman"/>
          <w:sz w:val="28"/>
          <w:szCs w:val="28"/>
          <w:u w:val="single"/>
        </w:rPr>
        <w:t xml:space="preserve">. </w:t>
      </w:r>
      <w:proofErr w:type="spellStart"/>
      <w:r w:rsidR="00AC4385" w:rsidRPr="00AC4385">
        <w:rPr>
          <w:rStyle w:val="a3"/>
          <w:rFonts w:ascii="Times New Roman" w:hAnsi="Times New Roman" w:cs="Times New Roman"/>
          <w:sz w:val="28"/>
          <w:szCs w:val="28"/>
          <w:u w:val="single"/>
        </w:rPr>
        <w:t>Програма</w:t>
      </w:r>
      <w:proofErr w:type="spellEnd"/>
      <w:r w:rsidR="00AC4385" w:rsidRPr="00AC4385">
        <w:rPr>
          <w:rStyle w:val="a3"/>
          <w:rFonts w:ascii="Times New Roman" w:hAnsi="Times New Roman" w:cs="Times New Roman"/>
          <w:sz w:val="28"/>
          <w:szCs w:val="28"/>
          <w:u w:val="single"/>
        </w:rPr>
        <w:t xml:space="preserve"> «</w:t>
      </w:r>
      <w:proofErr w:type="spellStart"/>
      <w:r w:rsidR="00AC4385" w:rsidRPr="00AC4385">
        <w:rPr>
          <w:rStyle w:val="a3"/>
          <w:rFonts w:ascii="Times New Roman" w:hAnsi="Times New Roman" w:cs="Times New Roman"/>
          <w:sz w:val="28"/>
          <w:szCs w:val="28"/>
          <w:u w:val="single"/>
        </w:rPr>
        <w:t>Медикаментозне</w:t>
      </w:r>
      <w:proofErr w:type="spellEnd"/>
      <w:r w:rsidR="00AC4385" w:rsidRPr="00AC4385">
        <w:rPr>
          <w:rStyle w:val="a3"/>
          <w:rFonts w:ascii="Times New Roman" w:hAnsi="Times New Roman" w:cs="Times New Roman"/>
          <w:sz w:val="28"/>
          <w:szCs w:val="28"/>
          <w:u w:val="single"/>
        </w:rPr>
        <w:t xml:space="preserve"> </w:t>
      </w:r>
      <w:proofErr w:type="spellStart"/>
      <w:r w:rsidR="00AC4385" w:rsidRPr="00AC4385">
        <w:rPr>
          <w:rStyle w:val="a3"/>
          <w:rFonts w:ascii="Times New Roman" w:hAnsi="Times New Roman" w:cs="Times New Roman"/>
          <w:sz w:val="28"/>
          <w:szCs w:val="28"/>
          <w:u w:val="single"/>
        </w:rPr>
        <w:t>забезпечення</w:t>
      </w:r>
      <w:proofErr w:type="spellEnd"/>
      <w:r w:rsidR="00AC4385" w:rsidRPr="00AC4385">
        <w:rPr>
          <w:rStyle w:val="a3"/>
          <w:rFonts w:ascii="Times New Roman" w:hAnsi="Times New Roman" w:cs="Times New Roman"/>
          <w:sz w:val="28"/>
          <w:szCs w:val="28"/>
          <w:u w:val="single"/>
        </w:rPr>
        <w:t xml:space="preserve"> </w:t>
      </w:r>
      <w:proofErr w:type="spellStart"/>
      <w:r w:rsidR="00AC4385" w:rsidRPr="00AC4385">
        <w:rPr>
          <w:rStyle w:val="a3"/>
          <w:rFonts w:ascii="Times New Roman" w:hAnsi="Times New Roman" w:cs="Times New Roman"/>
          <w:sz w:val="28"/>
          <w:szCs w:val="28"/>
          <w:u w:val="single"/>
        </w:rPr>
        <w:t>осіб</w:t>
      </w:r>
      <w:proofErr w:type="spellEnd"/>
      <w:r w:rsidR="00AC4385" w:rsidRPr="00AC4385">
        <w:rPr>
          <w:rStyle w:val="a3"/>
          <w:rFonts w:ascii="Times New Roman" w:hAnsi="Times New Roman" w:cs="Times New Roman"/>
          <w:sz w:val="28"/>
          <w:szCs w:val="28"/>
          <w:u w:val="single"/>
        </w:rPr>
        <w:t xml:space="preserve"> з </w:t>
      </w:r>
      <w:proofErr w:type="spellStart"/>
      <w:r w:rsidR="00AC4385" w:rsidRPr="00AC4385">
        <w:rPr>
          <w:rStyle w:val="a3"/>
          <w:rFonts w:ascii="Times New Roman" w:hAnsi="Times New Roman" w:cs="Times New Roman"/>
          <w:sz w:val="28"/>
          <w:szCs w:val="28"/>
          <w:u w:val="single"/>
        </w:rPr>
        <w:t>трансплантованими</w:t>
      </w:r>
      <w:proofErr w:type="spellEnd"/>
      <w:r w:rsidR="00AC4385" w:rsidRPr="00AC4385">
        <w:rPr>
          <w:rStyle w:val="a3"/>
          <w:rFonts w:ascii="Times New Roman" w:hAnsi="Times New Roman" w:cs="Times New Roman"/>
          <w:sz w:val="28"/>
          <w:szCs w:val="28"/>
          <w:u w:val="single"/>
        </w:rPr>
        <w:t xml:space="preserve"> органами»</w:t>
      </w:r>
    </w:p>
    <w:p w:rsidR="00C84848" w:rsidRPr="00C84848" w:rsidRDefault="00C84848" w:rsidP="00991947">
      <w:pPr>
        <w:spacing w:line="12" w:lineRule="atLeast"/>
        <w:ind w:firstLine="708"/>
        <w:rPr>
          <w:rFonts w:ascii="Times New Roman" w:hAnsi="Times New Roman" w:cs="Times New Roman"/>
          <w:b/>
          <w:bCs/>
          <w:sz w:val="28"/>
          <w:szCs w:val="28"/>
          <w:lang w:eastAsia="ru-RU"/>
        </w:rPr>
      </w:pPr>
      <w:r w:rsidRPr="00C84848">
        <w:rPr>
          <w:rFonts w:ascii="Times New Roman" w:hAnsi="Times New Roman" w:cs="Times New Roman"/>
          <w:b/>
          <w:bCs/>
          <w:sz w:val="28"/>
          <w:szCs w:val="28"/>
          <w:lang w:eastAsia="ru-RU"/>
        </w:rPr>
        <w:t xml:space="preserve">І. </w:t>
      </w:r>
      <w:proofErr w:type="spellStart"/>
      <w:r w:rsidRPr="00C84848">
        <w:rPr>
          <w:rFonts w:ascii="Times New Roman" w:hAnsi="Times New Roman" w:cs="Times New Roman"/>
          <w:b/>
          <w:bCs/>
          <w:sz w:val="28"/>
          <w:szCs w:val="28"/>
          <w:lang w:eastAsia="ru-RU"/>
        </w:rPr>
        <w:t>Визначення</w:t>
      </w:r>
      <w:proofErr w:type="spellEnd"/>
      <w:r w:rsidRPr="00C84848">
        <w:rPr>
          <w:rFonts w:ascii="Times New Roman" w:hAnsi="Times New Roman" w:cs="Times New Roman"/>
          <w:b/>
          <w:bCs/>
          <w:sz w:val="28"/>
          <w:szCs w:val="28"/>
          <w:lang w:eastAsia="ru-RU"/>
        </w:rPr>
        <w:t xml:space="preserve"> проблем, на </w:t>
      </w:r>
      <w:proofErr w:type="spellStart"/>
      <w:r w:rsidRPr="00C84848">
        <w:rPr>
          <w:rFonts w:ascii="Times New Roman" w:hAnsi="Times New Roman" w:cs="Times New Roman"/>
          <w:b/>
          <w:bCs/>
          <w:sz w:val="28"/>
          <w:szCs w:val="28"/>
          <w:lang w:eastAsia="ru-RU"/>
        </w:rPr>
        <w:t>розв’язання</w:t>
      </w:r>
      <w:proofErr w:type="spellEnd"/>
      <w:r w:rsidRPr="00C84848">
        <w:rPr>
          <w:rFonts w:ascii="Times New Roman" w:hAnsi="Times New Roman" w:cs="Times New Roman"/>
          <w:b/>
          <w:bCs/>
          <w:sz w:val="28"/>
          <w:szCs w:val="28"/>
          <w:lang w:eastAsia="ru-RU"/>
        </w:rPr>
        <w:t xml:space="preserve"> </w:t>
      </w:r>
      <w:proofErr w:type="spellStart"/>
      <w:r w:rsidRPr="00C84848">
        <w:rPr>
          <w:rFonts w:ascii="Times New Roman" w:hAnsi="Times New Roman" w:cs="Times New Roman"/>
          <w:b/>
          <w:bCs/>
          <w:sz w:val="28"/>
          <w:szCs w:val="28"/>
          <w:lang w:eastAsia="ru-RU"/>
        </w:rPr>
        <w:t>яких</w:t>
      </w:r>
      <w:proofErr w:type="spellEnd"/>
      <w:r w:rsidRPr="00C84848">
        <w:rPr>
          <w:rFonts w:ascii="Times New Roman" w:hAnsi="Times New Roman" w:cs="Times New Roman"/>
          <w:b/>
          <w:bCs/>
          <w:sz w:val="28"/>
          <w:szCs w:val="28"/>
          <w:lang w:eastAsia="ru-RU"/>
        </w:rPr>
        <w:t xml:space="preserve"> </w:t>
      </w:r>
      <w:proofErr w:type="spellStart"/>
      <w:r w:rsidRPr="00C84848">
        <w:rPr>
          <w:rFonts w:ascii="Times New Roman" w:hAnsi="Times New Roman" w:cs="Times New Roman"/>
          <w:b/>
          <w:bCs/>
          <w:sz w:val="28"/>
          <w:szCs w:val="28"/>
          <w:lang w:eastAsia="ru-RU"/>
        </w:rPr>
        <w:t>спрямована</w:t>
      </w:r>
      <w:proofErr w:type="spellEnd"/>
      <w:r w:rsidRPr="00C84848">
        <w:rPr>
          <w:rFonts w:ascii="Times New Roman" w:hAnsi="Times New Roman" w:cs="Times New Roman"/>
          <w:b/>
          <w:bCs/>
          <w:sz w:val="28"/>
          <w:szCs w:val="28"/>
          <w:lang w:eastAsia="ru-RU"/>
        </w:rPr>
        <w:t xml:space="preserve"> </w:t>
      </w:r>
      <w:proofErr w:type="spellStart"/>
      <w:r w:rsidRPr="00C84848">
        <w:rPr>
          <w:rFonts w:ascii="Times New Roman" w:hAnsi="Times New Roman" w:cs="Times New Roman"/>
          <w:b/>
          <w:bCs/>
          <w:sz w:val="28"/>
          <w:szCs w:val="28"/>
          <w:lang w:eastAsia="ru-RU"/>
        </w:rPr>
        <w:t>Програма</w:t>
      </w:r>
      <w:proofErr w:type="spellEnd"/>
      <w:r w:rsidRPr="00C84848">
        <w:rPr>
          <w:rFonts w:ascii="Times New Roman" w:hAnsi="Times New Roman" w:cs="Times New Roman"/>
          <w:b/>
          <w:bCs/>
          <w:sz w:val="28"/>
          <w:szCs w:val="28"/>
          <w:lang w:eastAsia="ru-RU"/>
        </w:rPr>
        <w:t xml:space="preserve"> </w:t>
      </w:r>
    </w:p>
    <w:p w:rsidR="00986B26" w:rsidRDefault="00C84848" w:rsidP="00991947">
      <w:pPr>
        <w:spacing w:after="0" w:line="12" w:lineRule="atLeast"/>
        <w:ind w:firstLine="567"/>
        <w:jc w:val="both"/>
        <w:rPr>
          <w:rFonts w:ascii="Times New Roman" w:hAnsi="Times New Roman" w:cs="Times New Roman"/>
          <w:color w:val="000000"/>
          <w:sz w:val="28"/>
          <w:szCs w:val="28"/>
          <w:shd w:val="clear" w:color="auto" w:fill="FFFFFF"/>
          <w:lang w:val="uk-UA"/>
        </w:rPr>
      </w:pPr>
      <w:r w:rsidRPr="00C84848">
        <w:rPr>
          <w:rFonts w:ascii="Times New Roman" w:hAnsi="Times New Roman" w:cs="Times New Roman"/>
          <w:sz w:val="28"/>
          <w:szCs w:val="28"/>
          <w:lang w:val="uk-UA"/>
        </w:rPr>
        <w:t xml:space="preserve">Невпинне зростання кількості хворих з нирковою, печінковою та серцевою недостатністю, а також кількості хворих з трансплантованими органами потребує постійного прийому </w:t>
      </w:r>
      <w:proofErr w:type="spellStart"/>
      <w:r w:rsidRPr="00C84848">
        <w:rPr>
          <w:rFonts w:ascii="Times New Roman" w:hAnsi="Times New Roman" w:cs="Times New Roman"/>
          <w:sz w:val="28"/>
          <w:szCs w:val="28"/>
          <w:lang w:val="uk-UA"/>
        </w:rPr>
        <w:t>дороговартісного</w:t>
      </w:r>
      <w:proofErr w:type="spellEnd"/>
      <w:r w:rsidRPr="00C84848">
        <w:rPr>
          <w:rFonts w:ascii="Times New Roman" w:hAnsi="Times New Roman" w:cs="Times New Roman"/>
          <w:sz w:val="28"/>
          <w:szCs w:val="28"/>
          <w:lang w:val="uk-UA"/>
        </w:rPr>
        <w:t xml:space="preserve"> медикаментозного забезпечення препаратів від відторгнення трансплантованих органів.</w:t>
      </w:r>
      <w:r w:rsidRPr="00C84848">
        <w:rPr>
          <w:rFonts w:ascii="Times New Roman" w:hAnsi="Times New Roman" w:cs="Times New Roman"/>
          <w:color w:val="333333"/>
          <w:sz w:val="28"/>
          <w:szCs w:val="28"/>
          <w:shd w:val="clear" w:color="auto" w:fill="FFFFFF"/>
          <w:lang w:val="uk-UA"/>
        </w:rPr>
        <w:t xml:space="preserve"> </w:t>
      </w:r>
      <w:r w:rsidRPr="00C84848">
        <w:rPr>
          <w:rFonts w:ascii="Times New Roman" w:hAnsi="Times New Roman" w:cs="Times New Roman"/>
          <w:color w:val="333333"/>
          <w:sz w:val="28"/>
          <w:szCs w:val="28"/>
          <w:shd w:val="clear" w:color="auto" w:fill="FFFFFF"/>
        </w:rPr>
        <w:t> </w:t>
      </w:r>
      <w:r w:rsidRPr="00C84848">
        <w:rPr>
          <w:rFonts w:ascii="Times New Roman" w:hAnsi="Times New Roman" w:cs="Times New Roman"/>
          <w:color w:val="000000"/>
          <w:sz w:val="28"/>
          <w:szCs w:val="28"/>
          <w:shd w:val="clear" w:color="auto" w:fill="FFFFFF"/>
          <w:lang w:val="uk-UA"/>
        </w:rPr>
        <w:t>Щорічна потреба в трансплантації органів становить в Україні при захворюваннях нирок 2</w:t>
      </w:r>
      <w:r w:rsidR="003D28C1">
        <w:rPr>
          <w:rFonts w:ascii="Times New Roman" w:hAnsi="Times New Roman" w:cs="Times New Roman"/>
          <w:color w:val="000000"/>
          <w:sz w:val="28"/>
          <w:szCs w:val="28"/>
          <w:shd w:val="clear" w:color="auto" w:fill="FFFFFF"/>
          <w:lang w:val="uk-UA"/>
        </w:rPr>
        <w:t xml:space="preserve"> </w:t>
      </w:r>
      <w:r w:rsidRPr="00C84848">
        <w:rPr>
          <w:rFonts w:ascii="Times New Roman" w:hAnsi="Times New Roman" w:cs="Times New Roman"/>
          <w:color w:val="000000"/>
          <w:sz w:val="28"/>
          <w:szCs w:val="28"/>
          <w:shd w:val="clear" w:color="auto" w:fill="FFFFFF"/>
          <w:lang w:val="uk-UA"/>
        </w:rPr>
        <w:t xml:space="preserve">000 осіб, печінки </w:t>
      </w:r>
      <w:r w:rsidR="003D28C1">
        <w:rPr>
          <w:rFonts w:ascii="Times New Roman" w:hAnsi="Times New Roman" w:cs="Times New Roman"/>
          <w:color w:val="000000"/>
          <w:sz w:val="28"/>
          <w:szCs w:val="28"/>
          <w:shd w:val="clear" w:color="auto" w:fill="FFFFFF"/>
          <w:lang w:val="uk-UA"/>
        </w:rPr>
        <w:t>–</w:t>
      </w:r>
      <w:r w:rsidRPr="00C84848">
        <w:rPr>
          <w:rFonts w:ascii="Times New Roman" w:hAnsi="Times New Roman" w:cs="Times New Roman"/>
          <w:color w:val="000000"/>
          <w:sz w:val="28"/>
          <w:szCs w:val="28"/>
          <w:shd w:val="clear" w:color="auto" w:fill="FFFFFF"/>
          <w:lang w:val="uk-UA"/>
        </w:rPr>
        <w:t xml:space="preserve"> 1</w:t>
      </w:r>
      <w:r w:rsidR="003D28C1">
        <w:rPr>
          <w:rFonts w:ascii="Times New Roman" w:hAnsi="Times New Roman" w:cs="Times New Roman"/>
          <w:color w:val="000000"/>
          <w:sz w:val="28"/>
          <w:szCs w:val="28"/>
          <w:shd w:val="clear" w:color="auto" w:fill="FFFFFF"/>
          <w:lang w:val="uk-UA"/>
        </w:rPr>
        <w:t xml:space="preserve"> </w:t>
      </w:r>
      <w:r w:rsidRPr="00C84848">
        <w:rPr>
          <w:rFonts w:ascii="Times New Roman" w:hAnsi="Times New Roman" w:cs="Times New Roman"/>
          <w:color w:val="000000"/>
          <w:sz w:val="28"/>
          <w:szCs w:val="28"/>
          <w:shd w:val="clear" w:color="auto" w:fill="FFFFFF"/>
          <w:lang w:val="uk-UA"/>
        </w:rPr>
        <w:t xml:space="preserve">500 і серця </w:t>
      </w:r>
      <w:r w:rsidR="003D28C1">
        <w:rPr>
          <w:rFonts w:ascii="Times New Roman" w:hAnsi="Times New Roman" w:cs="Times New Roman"/>
          <w:color w:val="000000"/>
          <w:sz w:val="28"/>
          <w:szCs w:val="28"/>
          <w:shd w:val="clear" w:color="auto" w:fill="FFFFFF"/>
          <w:lang w:val="uk-UA"/>
        </w:rPr>
        <w:t>–</w:t>
      </w:r>
      <w:r w:rsidRPr="00C84848">
        <w:rPr>
          <w:rFonts w:ascii="Times New Roman" w:hAnsi="Times New Roman" w:cs="Times New Roman"/>
          <w:color w:val="000000"/>
          <w:sz w:val="28"/>
          <w:szCs w:val="28"/>
          <w:shd w:val="clear" w:color="auto" w:fill="FFFFFF"/>
          <w:lang w:val="uk-UA"/>
        </w:rPr>
        <w:t xml:space="preserve"> 1</w:t>
      </w:r>
      <w:r w:rsidR="003D28C1">
        <w:rPr>
          <w:rFonts w:ascii="Times New Roman" w:hAnsi="Times New Roman" w:cs="Times New Roman"/>
          <w:color w:val="000000"/>
          <w:sz w:val="28"/>
          <w:szCs w:val="28"/>
          <w:shd w:val="clear" w:color="auto" w:fill="FFFFFF"/>
          <w:lang w:val="uk-UA"/>
        </w:rPr>
        <w:t xml:space="preserve"> </w:t>
      </w:r>
      <w:r w:rsidRPr="00C84848">
        <w:rPr>
          <w:rFonts w:ascii="Times New Roman" w:hAnsi="Times New Roman" w:cs="Times New Roman"/>
          <w:color w:val="000000"/>
          <w:sz w:val="28"/>
          <w:szCs w:val="28"/>
          <w:shd w:val="clear" w:color="auto" w:fill="FFFFFF"/>
          <w:lang w:val="uk-UA"/>
        </w:rPr>
        <w:t xml:space="preserve">000 осіб, а у хворих на цукровий діабет </w:t>
      </w:r>
      <w:r w:rsidR="003D28C1">
        <w:rPr>
          <w:rFonts w:ascii="Times New Roman" w:hAnsi="Times New Roman" w:cs="Times New Roman"/>
          <w:color w:val="000000"/>
          <w:sz w:val="28"/>
          <w:szCs w:val="28"/>
          <w:shd w:val="clear" w:color="auto" w:fill="FFFFFF"/>
          <w:lang w:val="uk-UA"/>
        </w:rPr>
        <w:t>–</w:t>
      </w:r>
      <w:r w:rsidRPr="00C84848">
        <w:rPr>
          <w:rFonts w:ascii="Times New Roman" w:hAnsi="Times New Roman" w:cs="Times New Roman"/>
          <w:color w:val="000000"/>
          <w:sz w:val="28"/>
          <w:szCs w:val="28"/>
          <w:shd w:val="clear" w:color="auto" w:fill="FFFFFF"/>
          <w:lang w:val="uk-UA"/>
        </w:rPr>
        <w:t xml:space="preserve"> 2</w:t>
      </w:r>
      <w:r w:rsidR="003D28C1">
        <w:rPr>
          <w:rFonts w:ascii="Times New Roman" w:hAnsi="Times New Roman" w:cs="Times New Roman"/>
          <w:color w:val="000000"/>
          <w:sz w:val="28"/>
          <w:szCs w:val="28"/>
          <w:shd w:val="clear" w:color="auto" w:fill="FFFFFF"/>
          <w:lang w:val="uk-UA"/>
        </w:rPr>
        <w:t xml:space="preserve"> </w:t>
      </w:r>
      <w:r w:rsidRPr="00C84848">
        <w:rPr>
          <w:rFonts w:ascii="Times New Roman" w:hAnsi="Times New Roman" w:cs="Times New Roman"/>
          <w:color w:val="000000"/>
          <w:sz w:val="28"/>
          <w:szCs w:val="28"/>
          <w:shd w:val="clear" w:color="auto" w:fill="FFFFFF"/>
          <w:lang w:val="uk-UA"/>
        </w:rPr>
        <w:t>000 осіб.</w:t>
      </w:r>
      <w:r w:rsidRPr="00C84848">
        <w:rPr>
          <w:rFonts w:ascii="Times New Roman" w:hAnsi="Times New Roman" w:cs="Times New Roman"/>
          <w:bCs/>
          <w:color w:val="000000"/>
          <w:sz w:val="28"/>
          <w:szCs w:val="28"/>
          <w:lang w:val="uk-UA"/>
        </w:rPr>
        <w:t xml:space="preserve"> </w:t>
      </w:r>
      <w:r w:rsidRPr="00C84848">
        <w:rPr>
          <w:rFonts w:ascii="Times New Roman" w:hAnsi="Times New Roman" w:cs="Times New Roman"/>
          <w:color w:val="000000"/>
          <w:sz w:val="28"/>
          <w:szCs w:val="28"/>
          <w:shd w:val="clear" w:color="auto" w:fill="FFFFFF"/>
          <w:lang w:val="uk-UA"/>
        </w:rPr>
        <w:t xml:space="preserve">Усі хворі, які перенесли трансплантацію органів потребують </w:t>
      </w:r>
      <w:proofErr w:type="spellStart"/>
      <w:r w:rsidRPr="00C84848">
        <w:rPr>
          <w:rFonts w:ascii="Times New Roman" w:hAnsi="Times New Roman" w:cs="Times New Roman"/>
          <w:color w:val="000000"/>
          <w:sz w:val="28"/>
          <w:szCs w:val="28"/>
          <w:shd w:val="clear" w:color="auto" w:fill="FFFFFF"/>
          <w:lang w:val="uk-UA"/>
        </w:rPr>
        <w:t>пожиттєвого</w:t>
      </w:r>
      <w:proofErr w:type="spellEnd"/>
      <w:r w:rsidRPr="00C84848">
        <w:rPr>
          <w:rFonts w:ascii="Times New Roman" w:hAnsi="Times New Roman" w:cs="Times New Roman"/>
          <w:color w:val="000000"/>
          <w:sz w:val="28"/>
          <w:szCs w:val="28"/>
          <w:shd w:val="clear" w:color="auto" w:fill="FFFFFF"/>
          <w:lang w:val="uk-UA"/>
        </w:rPr>
        <w:t xml:space="preserve"> прийому препаратів, які запобігають відторгненню органів, тобто </w:t>
      </w:r>
      <w:proofErr w:type="spellStart"/>
      <w:r w:rsidRPr="00C84848">
        <w:rPr>
          <w:rFonts w:ascii="Times New Roman" w:hAnsi="Times New Roman" w:cs="Times New Roman"/>
          <w:color w:val="000000"/>
          <w:sz w:val="28"/>
          <w:szCs w:val="28"/>
          <w:shd w:val="clear" w:color="auto" w:fill="FFFFFF"/>
          <w:lang w:val="uk-UA"/>
        </w:rPr>
        <w:t>імунодепресантів</w:t>
      </w:r>
      <w:proofErr w:type="spellEnd"/>
      <w:r w:rsidRPr="00C84848">
        <w:rPr>
          <w:rFonts w:ascii="Times New Roman" w:hAnsi="Times New Roman" w:cs="Times New Roman"/>
          <w:color w:val="000000"/>
          <w:sz w:val="28"/>
          <w:szCs w:val="28"/>
          <w:shd w:val="clear" w:color="auto" w:fill="FFFFFF"/>
          <w:lang w:val="uk-UA"/>
        </w:rPr>
        <w:t xml:space="preserve">. Зазначене лікування є </w:t>
      </w:r>
      <w:proofErr w:type="spellStart"/>
      <w:r w:rsidRPr="00C84848">
        <w:rPr>
          <w:rFonts w:ascii="Times New Roman" w:hAnsi="Times New Roman" w:cs="Times New Roman"/>
          <w:color w:val="000000"/>
          <w:sz w:val="28"/>
          <w:szCs w:val="28"/>
          <w:shd w:val="clear" w:color="auto" w:fill="FFFFFF"/>
          <w:lang w:val="uk-UA"/>
        </w:rPr>
        <w:t>дороговартісним</w:t>
      </w:r>
      <w:proofErr w:type="spellEnd"/>
      <w:r w:rsidRPr="00C84848">
        <w:rPr>
          <w:rFonts w:ascii="Times New Roman" w:hAnsi="Times New Roman" w:cs="Times New Roman"/>
          <w:color w:val="000000"/>
          <w:sz w:val="28"/>
          <w:szCs w:val="28"/>
          <w:shd w:val="clear" w:color="auto" w:fill="FFFFFF"/>
          <w:lang w:val="uk-UA"/>
        </w:rPr>
        <w:t>.</w:t>
      </w:r>
    </w:p>
    <w:p w:rsidR="00DE57FA" w:rsidRPr="00DE57FA" w:rsidRDefault="00C84848" w:rsidP="00991947">
      <w:pPr>
        <w:spacing w:after="0" w:line="240" w:lineRule="auto"/>
        <w:ind w:firstLine="567"/>
        <w:jc w:val="both"/>
        <w:rPr>
          <w:rFonts w:ascii="Times New Roman" w:hAnsi="Times New Roman" w:cs="Times New Roman"/>
          <w:bCs/>
          <w:sz w:val="28"/>
          <w:szCs w:val="28"/>
        </w:rPr>
      </w:pPr>
      <w:r w:rsidRPr="00C84848">
        <w:rPr>
          <w:rFonts w:ascii="Times New Roman" w:hAnsi="Times New Roman" w:cs="Times New Roman"/>
          <w:bCs/>
          <w:color w:val="000000"/>
          <w:sz w:val="28"/>
          <w:szCs w:val="28"/>
          <w:lang w:val="uk-UA"/>
        </w:rPr>
        <w:t xml:space="preserve"> </w:t>
      </w:r>
      <w:r w:rsidRPr="00C84848">
        <w:rPr>
          <w:rFonts w:ascii="Times New Roman" w:hAnsi="Times New Roman" w:cs="Times New Roman"/>
          <w:bCs/>
          <w:sz w:val="28"/>
          <w:szCs w:val="28"/>
          <w:lang w:val="uk-UA"/>
        </w:rPr>
        <w:t xml:space="preserve">На диспансерному обліку лікарів первинної медичної допомоги перебуває </w:t>
      </w:r>
      <w:r w:rsidR="00DE57FA">
        <w:rPr>
          <w:rFonts w:ascii="Times New Roman" w:hAnsi="Times New Roman" w:cs="Times New Roman"/>
          <w:sz w:val="28"/>
          <w:szCs w:val="28"/>
          <w:lang w:val="uk-UA"/>
        </w:rPr>
        <w:t>10</w:t>
      </w:r>
      <w:r w:rsidRPr="00C84848">
        <w:rPr>
          <w:rFonts w:ascii="Times New Roman" w:hAnsi="Times New Roman" w:cs="Times New Roman"/>
          <w:sz w:val="28"/>
          <w:szCs w:val="28"/>
          <w:lang w:val="uk-UA"/>
        </w:rPr>
        <w:t xml:space="preserve"> дорослих пацієнтів, хворих на ниркову недостатність, ХНН ІІІ-І</w:t>
      </w:r>
      <w:r w:rsidRPr="00C84848">
        <w:rPr>
          <w:rFonts w:ascii="Times New Roman" w:hAnsi="Times New Roman" w:cs="Times New Roman"/>
          <w:sz w:val="28"/>
          <w:szCs w:val="28"/>
        </w:rPr>
        <w:t>V</w:t>
      </w:r>
      <w:r w:rsidRPr="00C84848">
        <w:rPr>
          <w:rFonts w:ascii="Times New Roman" w:hAnsi="Times New Roman" w:cs="Times New Roman"/>
          <w:sz w:val="28"/>
          <w:szCs w:val="28"/>
          <w:lang w:val="uk-UA"/>
        </w:rPr>
        <w:t xml:space="preserve">, яким проводяться процедури гемодіалізу. </w:t>
      </w:r>
      <w:r w:rsidRPr="00C84848">
        <w:rPr>
          <w:rFonts w:ascii="Times New Roman" w:hAnsi="Times New Roman" w:cs="Times New Roman"/>
          <w:sz w:val="28"/>
          <w:szCs w:val="28"/>
        </w:rPr>
        <w:t xml:space="preserve">У </w:t>
      </w:r>
      <w:proofErr w:type="spellStart"/>
      <w:r w:rsidRPr="00C84848">
        <w:rPr>
          <w:rFonts w:ascii="Times New Roman" w:hAnsi="Times New Roman" w:cs="Times New Roman"/>
          <w:sz w:val="28"/>
          <w:szCs w:val="28"/>
        </w:rPr>
        <w:t>разі</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якщо</w:t>
      </w:r>
      <w:proofErr w:type="spellEnd"/>
      <w:r w:rsidRPr="00C84848">
        <w:rPr>
          <w:rFonts w:ascii="Times New Roman" w:hAnsi="Times New Roman" w:cs="Times New Roman"/>
          <w:sz w:val="28"/>
          <w:szCs w:val="28"/>
        </w:rPr>
        <w:t xml:space="preserve"> процедура </w:t>
      </w:r>
      <w:proofErr w:type="spellStart"/>
      <w:r w:rsidRPr="00C84848">
        <w:rPr>
          <w:rFonts w:ascii="Times New Roman" w:hAnsi="Times New Roman" w:cs="Times New Roman"/>
          <w:sz w:val="28"/>
          <w:szCs w:val="28"/>
        </w:rPr>
        <w:t>гемодіалізу</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стає</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неефективною</w:t>
      </w:r>
      <w:proofErr w:type="spellEnd"/>
      <w:r w:rsidRPr="00C84848">
        <w:rPr>
          <w:rFonts w:ascii="Times New Roman" w:hAnsi="Times New Roman" w:cs="Times New Roman"/>
          <w:sz w:val="28"/>
          <w:szCs w:val="28"/>
        </w:rPr>
        <w:t xml:space="preserve">, доводиться </w:t>
      </w:r>
      <w:proofErr w:type="spellStart"/>
      <w:r w:rsidRPr="00C84848">
        <w:rPr>
          <w:rFonts w:ascii="Times New Roman" w:hAnsi="Times New Roman" w:cs="Times New Roman"/>
          <w:sz w:val="28"/>
          <w:szCs w:val="28"/>
        </w:rPr>
        <w:t>проводити</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хірургічне</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втручання</w:t>
      </w:r>
      <w:proofErr w:type="spellEnd"/>
      <w:r w:rsidRPr="00C84848">
        <w:rPr>
          <w:rFonts w:ascii="Times New Roman" w:hAnsi="Times New Roman" w:cs="Times New Roman"/>
          <w:sz w:val="28"/>
          <w:szCs w:val="28"/>
        </w:rPr>
        <w:t xml:space="preserve"> </w:t>
      </w:r>
      <w:r w:rsidRPr="00C84848">
        <w:rPr>
          <w:rFonts w:ascii="Times New Roman" w:hAnsi="Times New Roman" w:cs="Times New Roman"/>
          <w:color w:val="000000"/>
          <w:sz w:val="28"/>
          <w:szCs w:val="28"/>
        </w:rPr>
        <w:t xml:space="preserve">з </w:t>
      </w:r>
      <w:r w:rsidRPr="00C84848">
        <w:rPr>
          <w:rFonts w:ascii="Times New Roman" w:hAnsi="Times New Roman" w:cs="Times New Roman"/>
          <w:color w:val="000000"/>
          <w:sz w:val="28"/>
          <w:szCs w:val="28"/>
          <w:lang w:val="uk-UA"/>
        </w:rPr>
        <w:t>т</w:t>
      </w:r>
      <w:proofErr w:type="spellStart"/>
      <w:r w:rsidRPr="00C84848">
        <w:rPr>
          <w:rFonts w:ascii="Times New Roman" w:hAnsi="Times New Roman" w:cs="Times New Roman"/>
          <w:color w:val="000000"/>
          <w:sz w:val="28"/>
          <w:szCs w:val="28"/>
        </w:rPr>
        <w:t>рансплантації</w:t>
      </w:r>
      <w:proofErr w:type="spellEnd"/>
      <w:r w:rsidRPr="00C84848">
        <w:rPr>
          <w:rFonts w:ascii="Times New Roman" w:hAnsi="Times New Roman" w:cs="Times New Roman"/>
          <w:color w:val="FF0000"/>
          <w:sz w:val="28"/>
          <w:szCs w:val="28"/>
        </w:rPr>
        <w:t xml:space="preserve"> </w:t>
      </w:r>
      <w:proofErr w:type="spellStart"/>
      <w:r w:rsidRPr="00C84848">
        <w:rPr>
          <w:rFonts w:ascii="Times New Roman" w:hAnsi="Times New Roman" w:cs="Times New Roman"/>
          <w:sz w:val="28"/>
          <w:szCs w:val="28"/>
        </w:rPr>
        <w:t>нирок</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Під</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наглядом</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sz w:val="28"/>
          <w:szCs w:val="28"/>
        </w:rPr>
        <w:t>лікарів</w:t>
      </w:r>
      <w:proofErr w:type="spellEnd"/>
      <w:r w:rsidRPr="00C84848">
        <w:rPr>
          <w:rFonts w:ascii="Times New Roman" w:hAnsi="Times New Roman" w:cs="Times New Roman"/>
          <w:sz w:val="28"/>
          <w:szCs w:val="28"/>
        </w:rPr>
        <w:t xml:space="preserve"> </w:t>
      </w:r>
      <w:proofErr w:type="spellStart"/>
      <w:r w:rsidRPr="00C84848">
        <w:rPr>
          <w:rFonts w:ascii="Times New Roman" w:hAnsi="Times New Roman" w:cs="Times New Roman"/>
          <w:bCs/>
          <w:sz w:val="28"/>
          <w:szCs w:val="28"/>
        </w:rPr>
        <w:t>вторинної</w:t>
      </w:r>
      <w:proofErr w:type="spellEnd"/>
      <w:r w:rsidRPr="00C84848">
        <w:rPr>
          <w:rFonts w:ascii="Times New Roman" w:hAnsi="Times New Roman" w:cs="Times New Roman"/>
          <w:bCs/>
          <w:sz w:val="28"/>
          <w:szCs w:val="28"/>
        </w:rPr>
        <w:t xml:space="preserve"> ланки </w:t>
      </w:r>
      <w:proofErr w:type="spellStart"/>
      <w:r w:rsidRPr="00C84848">
        <w:rPr>
          <w:rFonts w:ascii="Times New Roman" w:hAnsi="Times New Roman" w:cs="Times New Roman"/>
          <w:bCs/>
          <w:sz w:val="28"/>
          <w:szCs w:val="28"/>
        </w:rPr>
        <w:t>перебуває</w:t>
      </w:r>
      <w:proofErr w:type="spellEnd"/>
      <w:r w:rsidRPr="00C84848">
        <w:rPr>
          <w:rFonts w:ascii="Times New Roman" w:hAnsi="Times New Roman" w:cs="Times New Roman"/>
          <w:bCs/>
          <w:sz w:val="28"/>
          <w:szCs w:val="28"/>
        </w:rPr>
        <w:t xml:space="preserve"> 1 хвора, </w:t>
      </w:r>
      <w:proofErr w:type="spellStart"/>
      <w:r w:rsidRPr="00C84848">
        <w:rPr>
          <w:rFonts w:ascii="Times New Roman" w:hAnsi="Times New Roman" w:cs="Times New Roman"/>
          <w:bCs/>
          <w:sz w:val="28"/>
          <w:szCs w:val="28"/>
        </w:rPr>
        <w:t>якій</w:t>
      </w:r>
      <w:proofErr w:type="spellEnd"/>
      <w:r w:rsidRPr="00C84848">
        <w:rPr>
          <w:rFonts w:ascii="Times New Roman" w:hAnsi="Times New Roman" w:cs="Times New Roman"/>
          <w:bCs/>
          <w:sz w:val="28"/>
          <w:szCs w:val="28"/>
        </w:rPr>
        <w:t xml:space="preserve"> проведено </w:t>
      </w:r>
      <w:proofErr w:type="spellStart"/>
      <w:r w:rsidRPr="00C84848">
        <w:rPr>
          <w:rFonts w:ascii="Times New Roman" w:hAnsi="Times New Roman" w:cs="Times New Roman"/>
          <w:bCs/>
          <w:sz w:val="28"/>
          <w:szCs w:val="28"/>
        </w:rPr>
        <w:t>трансплантацію</w:t>
      </w:r>
      <w:proofErr w:type="spellEnd"/>
      <w:r w:rsidRPr="00C84848">
        <w:rPr>
          <w:rFonts w:ascii="Times New Roman" w:hAnsi="Times New Roman" w:cs="Times New Roman"/>
          <w:bCs/>
          <w:sz w:val="28"/>
          <w:szCs w:val="28"/>
        </w:rPr>
        <w:t xml:space="preserve"> </w:t>
      </w:r>
      <w:proofErr w:type="spellStart"/>
      <w:r w:rsidRPr="00C84848">
        <w:rPr>
          <w:rFonts w:ascii="Times New Roman" w:hAnsi="Times New Roman" w:cs="Times New Roman"/>
          <w:bCs/>
          <w:sz w:val="28"/>
          <w:szCs w:val="28"/>
        </w:rPr>
        <w:t>серця</w:t>
      </w:r>
      <w:proofErr w:type="spellEnd"/>
      <w:r w:rsidRPr="00C84848">
        <w:rPr>
          <w:rFonts w:ascii="Times New Roman" w:hAnsi="Times New Roman" w:cs="Times New Roman"/>
          <w:bCs/>
          <w:sz w:val="28"/>
          <w:szCs w:val="28"/>
        </w:rPr>
        <w:t>.</w:t>
      </w:r>
    </w:p>
    <w:p w:rsidR="00337D49" w:rsidRDefault="00C84848" w:rsidP="00BB0209">
      <w:pPr>
        <w:tabs>
          <w:tab w:val="left" w:pos="2191"/>
        </w:tabs>
        <w:spacing w:before="120" w:after="120" w:line="240" w:lineRule="auto"/>
        <w:jc w:val="center"/>
        <w:rPr>
          <w:rFonts w:ascii="Times New Roman" w:hAnsi="Times New Roman" w:cs="Times New Roman"/>
          <w:b/>
          <w:color w:val="000000"/>
          <w:spacing w:val="10"/>
          <w:sz w:val="28"/>
          <w:szCs w:val="28"/>
          <w:shd w:val="clear" w:color="auto" w:fill="FFFFFF"/>
          <w:lang w:eastAsia="uk-UA" w:bidi="uk-UA"/>
        </w:rPr>
      </w:pPr>
      <w:r w:rsidRPr="00C84848">
        <w:rPr>
          <w:rFonts w:ascii="Times New Roman" w:hAnsi="Times New Roman" w:cs="Times New Roman"/>
          <w:b/>
          <w:color w:val="000000"/>
          <w:spacing w:val="10"/>
          <w:sz w:val="28"/>
          <w:szCs w:val="28"/>
          <w:shd w:val="clear" w:color="auto" w:fill="FFFFFF"/>
          <w:lang w:eastAsia="uk-UA" w:bidi="uk-UA"/>
        </w:rPr>
        <w:t xml:space="preserve">ІІ. </w:t>
      </w:r>
      <w:proofErr w:type="spellStart"/>
      <w:r w:rsidRPr="00C84848">
        <w:rPr>
          <w:rFonts w:ascii="Times New Roman" w:hAnsi="Times New Roman" w:cs="Times New Roman"/>
          <w:b/>
          <w:color w:val="000000"/>
          <w:spacing w:val="10"/>
          <w:sz w:val="28"/>
          <w:szCs w:val="28"/>
          <w:shd w:val="clear" w:color="auto" w:fill="FFFFFF"/>
          <w:lang w:eastAsia="uk-UA" w:bidi="uk-UA"/>
        </w:rPr>
        <w:t>Визначення</w:t>
      </w:r>
      <w:proofErr w:type="spellEnd"/>
      <w:r w:rsidRPr="00C84848">
        <w:rPr>
          <w:rFonts w:ascii="Times New Roman" w:hAnsi="Times New Roman" w:cs="Times New Roman"/>
          <w:b/>
          <w:color w:val="000000"/>
          <w:spacing w:val="10"/>
          <w:sz w:val="28"/>
          <w:szCs w:val="28"/>
          <w:shd w:val="clear" w:color="auto" w:fill="FFFFFF"/>
          <w:lang w:eastAsia="uk-UA" w:bidi="uk-UA"/>
        </w:rPr>
        <w:t xml:space="preserve"> мети </w:t>
      </w:r>
      <w:proofErr w:type="spellStart"/>
      <w:r w:rsidRPr="00C84848">
        <w:rPr>
          <w:rFonts w:ascii="Times New Roman" w:hAnsi="Times New Roman" w:cs="Times New Roman"/>
          <w:b/>
          <w:color w:val="000000"/>
          <w:spacing w:val="10"/>
          <w:sz w:val="28"/>
          <w:szCs w:val="28"/>
          <w:shd w:val="clear" w:color="auto" w:fill="FFFFFF"/>
          <w:lang w:eastAsia="uk-UA" w:bidi="uk-UA"/>
        </w:rPr>
        <w:t>Програми</w:t>
      </w:r>
      <w:proofErr w:type="spellEnd"/>
    </w:p>
    <w:p w:rsidR="00C84848" w:rsidRPr="00C84848" w:rsidRDefault="00C84848" w:rsidP="00991947">
      <w:pPr>
        <w:spacing w:line="240" w:lineRule="auto"/>
        <w:ind w:firstLine="567"/>
        <w:jc w:val="both"/>
        <w:rPr>
          <w:rFonts w:ascii="Times New Roman" w:hAnsi="Times New Roman" w:cs="Times New Roman"/>
          <w:sz w:val="28"/>
          <w:szCs w:val="28"/>
          <w:shd w:val="clear" w:color="auto" w:fill="FFFFFF"/>
        </w:rPr>
      </w:pPr>
      <w:r w:rsidRPr="00C84848">
        <w:rPr>
          <w:rFonts w:ascii="Times New Roman" w:hAnsi="Times New Roman" w:cs="Times New Roman"/>
          <w:color w:val="1D1D1B"/>
          <w:sz w:val="28"/>
          <w:szCs w:val="28"/>
          <w:shd w:val="clear" w:color="auto" w:fill="FFFFFF"/>
        </w:rPr>
        <w:t xml:space="preserve">Метою </w:t>
      </w:r>
      <w:proofErr w:type="spellStart"/>
      <w:r w:rsidRPr="00C84848">
        <w:rPr>
          <w:rFonts w:ascii="Times New Roman" w:hAnsi="Times New Roman" w:cs="Times New Roman"/>
          <w:color w:val="1D1D1B"/>
          <w:sz w:val="28"/>
          <w:szCs w:val="28"/>
          <w:shd w:val="clear" w:color="auto" w:fill="FFFFFF"/>
        </w:rPr>
        <w:t>програми</w:t>
      </w:r>
      <w:proofErr w:type="spellEnd"/>
      <w:r w:rsidRPr="00C84848">
        <w:rPr>
          <w:rFonts w:ascii="Times New Roman" w:hAnsi="Times New Roman" w:cs="Times New Roman"/>
          <w:color w:val="1D1D1B"/>
          <w:sz w:val="28"/>
          <w:szCs w:val="28"/>
          <w:shd w:val="clear" w:color="auto" w:fill="FFFFFF"/>
        </w:rPr>
        <w:t xml:space="preserve"> є </w:t>
      </w:r>
      <w:proofErr w:type="spellStart"/>
      <w:r w:rsidRPr="00C84848">
        <w:rPr>
          <w:rFonts w:ascii="Times New Roman" w:hAnsi="Times New Roman" w:cs="Times New Roman"/>
          <w:color w:val="1D1D1B"/>
          <w:sz w:val="28"/>
          <w:szCs w:val="28"/>
          <w:shd w:val="clear" w:color="auto" w:fill="FFFFFF"/>
        </w:rPr>
        <w:t>покращення</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якості</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життя</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хворих</w:t>
      </w:r>
      <w:proofErr w:type="spellEnd"/>
      <w:r w:rsidRPr="00C84848">
        <w:rPr>
          <w:rFonts w:ascii="Times New Roman" w:hAnsi="Times New Roman" w:cs="Times New Roman"/>
          <w:color w:val="1D1D1B"/>
          <w:sz w:val="28"/>
          <w:szCs w:val="28"/>
          <w:shd w:val="clear" w:color="auto" w:fill="FFFFFF"/>
        </w:rPr>
        <w:t xml:space="preserve"> з </w:t>
      </w:r>
      <w:proofErr w:type="spellStart"/>
      <w:r w:rsidRPr="00C84848">
        <w:rPr>
          <w:rFonts w:ascii="Times New Roman" w:hAnsi="Times New Roman" w:cs="Times New Roman"/>
          <w:color w:val="1D1D1B"/>
          <w:sz w:val="28"/>
          <w:szCs w:val="28"/>
          <w:shd w:val="clear" w:color="auto" w:fill="FFFFFF"/>
        </w:rPr>
        <w:t>трансплантованими</w:t>
      </w:r>
      <w:proofErr w:type="spellEnd"/>
      <w:r w:rsidRPr="00C84848">
        <w:rPr>
          <w:rFonts w:ascii="Times New Roman" w:hAnsi="Times New Roman" w:cs="Times New Roman"/>
          <w:color w:val="1D1D1B"/>
          <w:sz w:val="28"/>
          <w:szCs w:val="28"/>
          <w:shd w:val="clear" w:color="auto" w:fill="FFFFFF"/>
        </w:rPr>
        <w:t xml:space="preserve"> органами, медикаментозного </w:t>
      </w:r>
      <w:proofErr w:type="spellStart"/>
      <w:r w:rsidRPr="00C84848">
        <w:rPr>
          <w:rFonts w:ascii="Times New Roman" w:hAnsi="Times New Roman" w:cs="Times New Roman"/>
          <w:color w:val="1D1D1B"/>
          <w:sz w:val="28"/>
          <w:szCs w:val="28"/>
          <w:shd w:val="clear" w:color="auto" w:fill="FFFFFF"/>
        </w:rPr>
        <w:t>забезпечення</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осіб</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продовження</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життя</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зниження</w:t>
      </w:r>
      <w:proofErr w:type="spellEnd"/>
      <w:r w:rsidRPr="00C84848">
        <w:rPr>
          <w:rFonts w:ascii="Times New Roman" w:hAnsi="Times New Roman" w:cs="Times New Roman"/>
          <w:color w:val="1D1D1B"/>
          <w:sz w:val="28"/>
          <w:szCs w:val="28"/>
          <w:shd w:val="clear" w:color="auto" w:fill="FFFFFF"/>
        </w:rPr>
        <w:t xml:space="preserve"> </w:t>
      </w:r>
      <w:proofErr w:type="spellStart"/>
      <w:r w:rsidRPr="00C84848">
        <w:rPr>
          <w:rFonts w:ascii="Times New Roman" w:hAnsi="Times New Roman" w:cs="Times New Roman"/>
          <w:color w:val="1D1D1B"/>
          <w:sz w:val="28"/>
          <w:szCs w:val="28"/>
          <w:shd w:val="clear" w:color="auto" w:fill="FFFFFF"/>
        </w:rPr>
        <w:t>смертності</w:t>
      </w:r>
      <w:proofErr w:type="spellEnd"/>
      <w:r w:rsidRPr="00C84848">
        <w:rPr>
          <w:rFonts w:ascii="Times New Roman" w:hAnsi="Times New Roman" w:cs="Times New Roman"/>
          <w:color w:val="1D1D1B"/>
          <w:sz w:val="28"/>
          <w:szCs w:val="28"/>
          <w:shd w:val="clear" w:color="auto" w:fill="FFFFFF"/>
        </w:rPr>
        <w:t>.</w:t>
      </w:r>
      <w:r w:rsidRPr="00C84848">
        <w:rPr>
          <w:rFonts w:ascii="Times New Roman" w:hAnsi="Times New Roman" w:cs="Times New Roman"/>
          <w:color w:val="333333"/>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Надання</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якісної</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імуносупресивної</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терапії</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хворим</w:t>
      </w:r>
      <w:proofErr w:type="spellEnd"/>
      <w:r w:rsidRPr="00C84848">
        <w:rPr>
          <w:rFonts w:ascii="Times New Roman" w:hAnsi="Times New Roman" w:cs="Times New Roman"/>
          <w:sz w:val="28"/>
          <w:szCs w:val="28"/>
          <w:shd w:val="clear" w:color="auto" w:fill="FFFFFF"/>
        </w:rPr>
        <w:t xml:space="preserve"> з </w:t>
      </w:r>
      <w:proofErr w:type="spellStart"/>
      <w:r w:rsidRPr="00C84848">
        <w:rPr>
          <w:rFonts w:ascii="Times New Roman" w:hAnsi="Times New Roman" w:cs="Times New Roman"/>
          <w:sz w:val="28"/>
          <w:szCs w:val="28"/>
          <w:shd w:val="clear" w:color="auto" w:fill="FFFFFF"/>
        </w:rPr>
        <w:t>трансплантованим</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пересадженим</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серцем</w:t>
      </w:r>
      <w:proofErr w:type="spellEnd"/>
      <w:r w:rsidRPr="00C84848">
        <w:rPr>
          <w:rFonts w:ascii="Times New Roman" w:hAnsi="Times New Roman" w:cs="Times New Roman"/>
          <w:sz w:val="28"/>
          <w:szCs w:val="28"/>
          <w:shd w:val="clear" w:color="auto" w:fill="FFFFFF"/>
        </w:rPr>
        <w:t xml:space="preserve"> та </w:t>
      </w:r>
      <w:proofErr w:type="spellStart"/>
      <w:r w:rsidRPr="00C84848">
        <w:rPr>
          <w:rFonts w:ascii="Times New Roman" w:hAnsi="Times New Roman" w:cs="Times New Roman"/>
          <w:sz w:val="28"/>
          <w:szCs w:val="28"/>
          <w:shd w:val="clear" w:color="auto" w:fill="FFFFFF"/>
        </w:rPr>
        <w:t>іншими</w:t>
      </w:r>
      <w:proofErr w:type="spellEnd"/>
      <w:r w:rsidRPr="00C84848">
        <w:rPr>
          <w:rFonts w:ascii="Times New Roman" w:hAnsi="Times New Roman" w:cs="Times New Roman"/>
          <w:sz w:val="28"/>
          <w:szCs w:val="28"/>
          <w:shd w:val="clear" w:color="auto" w:fill="FFFFFF"/>
        </w:rPr>
        <w:t xml:space="preserve"> органами, </w:t>
      </w:r>
      <w:proofErr w:type="spellStart"/>
      <w:r w:rsidRPr="00C84848">
        <w:rPr>
          <w:rFonts w:ascii="Times New Roman" w:hAnsi="Times New Roman" w:cs="Times New Roman"/>
          <w:sz w:val="28"/>
          <w:szCs w:val="28"/>
          <w:shd w:val="clear" w:color="auto" w:fill="FFFFFF"/>
        </w:rPr>
        <w:t>що</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покращить</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їх</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медичну</w:t>
      </w:r>
      <w:proofErr w:type="spellEnd"/>
      <w:r w:rsidRPr="00C84848">
        <w:rPr>
          <w:rFonts w:ascii="Times New Roman" w:hAnsi="Times New Roman" w:cs="Times New Roman"/>
          <w:sz w:val="28"/>
          <w:szCs w:val="28"/>
          <w:shd w:val="clear" w:color="auto" w:fill="FFFFFF"/>
        </w:rPr>
        <w:t xml:space="preserve"> та </w:t>
      </w:r>
      <w:proofErr w:type="spellStart"/>
      <w:r w:rsidRPr="00C84848">
        <w:rPr>
          <w:rFonts w:ascii="Times New Roman" w:hAnsi="Times New Roman" w:cs="Times New Roman"/>
          <w:sz w:val="28"/>
          <w:szCs w:val="28"/>
          <w:shd w:val="clear" w:color="auto" w:fill="FFFFFF"/>
        </w:rPr>
        <w:t>соціальну</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реабілітацію</w:t>
      </w:r>
      <w:proofErr w:type="spellEnd"/>
      <w:r w:rsidRPr="00C84848">
        <w:rPr>
          <w:rFonts w:ascii="Times New Roman" w:hAnsi="Times New Roman" w:cs="Times New Roman"/>
          <w:sz w:val="28"/>
          <w:szCs w:val="28"/>
          <w:shd w:val="clear" w:color="auto" w:fill="FFFFFF"/>
        </w:rPr>
        <w:t xml:space="preserve">, дозволить </w:t>
      </w:r>
      <w:proofErr w:type="spellStart"/>
      <w:r w:rsidRPr="00C84848">
        <w:rPr>
          <w:rFonts w:ascii="Times New Roman" w:hAnsi="Times New Roman" w:cs="Times New Roman"/>
          <w:sz w:val="28"/>
          <w:szCs w:val="28"/>
          <w:shd w:val="clear" w:color="auto" w:fill="FFFFFF"/>
        </w:rPr>
        <w:t>збільшити</w:t>
      </w:r>
      <w:proofErr w:type="spellEnd"/>
      <w:r w:rsidRPr="00C84848">
        <w:rPr>
          <w:rFonts w:ascii="Times New Roman" w:hAnsi="Times New Roman" w:cs="Times New Roman"/>
          <w:sz w:val="28"/>
          <w:szCs w:val="28"/>
          <w:shd w:val="clear" w:color="auto" w:fill="FFFFFF"/>
        </w:rPr>
        <w:t xml:space="preserve"> час </w:t>
      </w:r>
      <w:proofErr w:type="spellStart"/>
      <w:r w:rsidRPr="00C84848">
        <w:rPr>
          <w:rFonts w:ascii="Times New Roman" w:hAnsi="Times New Roman" w:cs="Times New Roman"/>
          <w:sz w:val="28"/>
          <w:szCs w:val="28"/>
          <w:shd w:val="clear" w:color="auto" w:fill="FFFFFF"/>
        </w:rPr>
        <w:t>виживання</w:t>
      </w:r>
      <w:proofErr w:type="spellEnd"/>
      <w:r w:rsidRPr="00C84848">
        <w:rPr>
          <w:rFonts w:ascii="Times New Roman" w:hAnsi="Times New Roman" w:cs="Times New Roman"/>
          <w:sz w:val="28"/>
          <w:szCs w:val="28"/>
          <w:shd w:val="clear" w:color="auto" w:fill="FFFFFF"/>
        </w:rPr>
        <w:t xml:space="preserve"> </w:t>
      </w:r>
      <w:proofErr w:type="spellStart"/>
      <w:r w:rsidRPr="00C84848">
        <w:rPr>
          <w:rFonts w:ascii="Times New Roman" w:hAnsi="Times New Roman" w:cs="Times New Roman"/>
          <w:sz w:val="28"/>
          <w:szCs w:val="28"/>
          <w:shd w:val="clear" w:color="auto" w:fill="FFFFFF"/>
        </w:rPr>
        <w:t>трансплантованого</w:t>
      </w:r>
      <w:proofErr w:type="spellEnd"/>
      <w:r w:rsidRPr="00C84848">
        <w:rPr>
          <w:rFonts w:ascii="Times New Roman" w:hAnsi="Times New Roman" w:cs="Times New Roman"/>
          <w:sz w:val="28"/>
          <w:szCs w:val="28"/>
          <w:shd w:val="clear" w:color="auto" w:fill="FFFFFF"/>
        </w:rPr>
        <w:t xml:space="preserve"> орг</w:t>
      </w:r>
      <w:r w:rsidR="00DE57FA">
        <w:rPr>
          <w:rFonts w:ascii="Times New Roman" w:hAnsi="Times New Roman" w:cs="Times New Roman"/>
          <w:sz w:val="28"/>
          <w:szCs w:val="28"/>
          <w:shd w:val="clear" w:color="auto" w:fill="FFFFFF"/>
        </w:rPr>
        <w:t xml:space="preserve">ану та </w:t>
      </w:r>
      <w:proofErr w:type="spellStart"/>
      <w:r w:rsidR="00DE57FA">
        <w:rPr>
          <w:rFonts w:ascii="Times New Roman" w:hAnsi="Times New Roman" w:cs="Times New Roman"/>
          <w:sz w:val="28"/>
          <w:szCs w:val="28"/>
          <w:shd w:val="clear" w:color="auto" w:fill="FFFFFF"/>
        </w:rPr>
        <w:t>тривалість</w:t>
      </w:r>
      <w:proofErr w:type="spellEnd"/>
      <w:r w:rsidR="00DE57FA">
        <w:rPr>
          <w:rFonts w:ascii="Times New Roman" w:hAnsi="Times New Roman" w:cs="Times New Roman"/>
          <w:sz w:val="28"/>
          <w:szCs w:val="28"/>
          <w:shd w:val="clear" w:color="auto" w:fill="FFFFFF"/>
        </w:rPr>
        <w:t xml:space="preserve"> </w:t>
      </w:r>
      <w:proofErr w:type="spellStart"/>
      <w:r w:rsidR="00DE57FA">
        <w:rPr>
          <w:rFonts w:ascii="Times New Roman" w:hAnsi="Times New Roman" w:cs="Times New Roman"/>
          <w:sz w:val="28"/>
          <w:szCs w:val="28"/>
          <w:shd w:val="clear" w:color="auto" w:fill="FFFFFF"/>
        </w:rPr>
        <w:t>життя</w:t>
      </w:r>
      <w:proofErr w:type="spellEnd"/>
      <w:r w:rsidR="00DE57FA">
        <w:rPr>
          <w:rFonts w:ascii="Times New Roman" w:hAnsi="Times New Roman" w:cs="Times New Roman"/>
          <w:sz w:val="28"/>
          <w:szCs w:val="28"/>
          <w:shd w:val="clear" w:color="auto" w:fill="FFFFFF"/>
        </w:rPr>
        <w:t xml:space="preserve"> </w:t>
      </w:r>
      <w:proofErr w:type="spellStart"/>
      <w:r w:rsidR="00DE57FA">
        <w:rPr>
          <w:rFonts w:ascii="Times New Roman" w:hAnsi="Times New Roman" w:cs="Times New Roman"/>
          <w:sz w:val="28"/>
          <w:szCs w:val="28"/>
          <w:shd w:val="clear" w:color="auto" w:fill="FFFFFF"/>
        </w:rPr>
        <w:t>хворих</w:t>
      </w:r>
      <w:proofErr w:type="spellEnd"/>
      <w:r w:rsidR="00DE57FA">
        <w:rPr>
          <w:rFonts w:ascii="Times New Roman" w:hAnsi="Times New Roman" w:cs="Times New Roman"/>
          <w:sz w:val="28"/>
          <w:szCs w:val="28"/>
          <w:shd w:val="clear" w:color="auto" w:fill="FFFFFF"/>
        </w:rPr>
        <w:t>.</w:t>
      </w:r>
    </w:p>
    <w:p w:rsidR="00DE57FA" w:rsidRDefault="00C84848" w:rsidP="00DE57FA">
      <w:pPr>
        <w:tabs>
          <w:tab w:val="left" w:pos="2191"/>
        </w:tabs>
        <w:jc w:val="center"/>
        <w:rPr>
          <w:rFonts w:ascii="Times New Roman" w:eastAsia="David" w:hAnsi="Times New Roman" w:cs="Times New Roman"/>
          <w:b/>
          <w:iCs/>
          <w:sz w:val="28"/>
          <w:szCs w:val="28"/>
        </w:rPr>
      </w:pPr>
      <w:r w:rsidRPr="00C84848">
        <w:rPr>
          <w:rFonts w:ascii="Times New Roman" w:eastAsia="David" w:hAnsi="Times New Roman" w:cs="Times New Roman"/>
          <w:b/>
          <w:iCs/>
          <w:sz w:val="28"/>
          <w:szCs w:val="28"/>
          <w:lang w:val="en-US"/>
        </w:rPr>
        <w:t>III</w:t>
      </w:r>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Обґрунтування</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шляхів</w:t>
      </w:r>
      <w:proofErr w:type="spellEnd"/>
      <w:r w:rsidRPr="00C84848">
        <w:rPr>
          <w:rFonts w:ascii="Times New Roman" w:eastAsia="David" w:hAnsi="Times New Roman" w:cs="Times New Roman"/>
          <w:b/>
          <w:iCs/>
          <w:sz w:val="28"/>
          <w:szCs w:val="28"/>
        </w:rPr>
        <w:t xml:space="preserve"> і </w:t>
      </w:r>
      <w:proofErr w:type="spellStart"/>
      <w:r w:rsidRPr="00C84848">
        <w:rPr>
          <w:rFonts w:ascii="Times New Roman" w:eastAsia="David" w:hAnsi="Times New Roman" w:cs="Times New Roman"/>
          <w:b/>
          <w:iCs/>
          <w:sz w:val="28"/>
          <w:szCs w:val="28"/>
        </w:rPr>
        <w:t>засобів</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розв’язання</w:t>
      </w:r>
      <w:proofErr w:type="spellEnd"/>
      <w:r w:rsidRPr="00C84848">
        <w:rPr>
          <w:rFonts w:ascii="Times New Roman" w:eastAsia="David" w:hAnsi="Times New Roman" w:cs="Times New Roman"/>
          <w:b/>
          <w:iCs/>
          <w:sz w:val="28"/>
          <w:szCs w:val="28"/>
        </w:rPr>
        <w:t xml:space="preserve"> </w:t>
      </w:r>
      <w:proofErr w:type="spellStart"/>
      <w:r w:rsidRPr="00C84848">
        <w:rPr>
          <w:rFonts w:ascii="Times New Roman" w:eastAsia="David" w:hAnsi="Times New Roman" w:cs="Times New Roman"/>
          <w:b/>
          <w:iCs/>
          <w:sz w:val="28"/>
          <w:szCs w:val="28"/>
        </w:rPr>
        <w:t>проблеми</w:t>
      </w:r>
      <w:proofErr w:type="spellEnd"/>
      <w:r w:rsidRPr="00C84848">
        <w:rPr>
          <w:rFonts w:ascii="Times New Roman" w:eastAsia="David" w:hAnsi="Times New Roman" w:cs="Times New Roman"/>
          <w:b/>
          <w:iCs/>
          <w:sz w:val="28"/>
          <w:szCs w:val="28"/>
        </w:rPr>
        <w:t xml:space="preserve">, строки </w:t>
      </w:r>
      <w:proofErr w:type="spellStart"/>
      <w:r w:rsidRPr="00C84848">
        <w:rPr>
          <w:rFonts w:ascii="Times New Roman" w:eastAsia="David" w:hAnsi="Times New Roman" w:cs="Times New Roman"/>
          <w:b/>
          <w:iCs/>
          <w:sz w:val="28"/>
          <w:szCs w:val="28"/>
        </w:rPr>
        <w:t>викона</w:t>
      </w:r>
      <w:r w:rsidR="00DE57FA">
        <w:rPr>
          <w:rFonts w:ascii="Times New Roman" w:eastAsia="David" w:hAnsi="Times New Roman" w:cs="Times New Roman"/>
          <w:b/>
          <w:iCs/>
          <w:sz w:val="28"/>
          <w:szCs w:val="28"/>
        </w:rPr>
        <w:t>ння</w:t>
      </w:r>
      <w:proofErr w:type="spellEnd"/>
      <w:r w:rsidR="00DE57FA">
        <w:rPr>
          <w:rFonts w:ascii="Times New Roman" w:eastAsia="David" w:hAnsi="Times New Roman" w:cs="Times New Roman"/>
          <w:b/>
          <w:iCs/>
          <w:sz w:val="28"/>
          <w:szCs w:val="28"/>
        </w:rPr>
        <w:t xml:space="preserve"> </w:t>
      </w:r>
      <w:proofErr w:type="spellStart"/>
      <w:r w:rsidR="00DE57FA">
        <w:rPr>
          <w:rFonts w:ascii="Times New Roman" w:eastAsia="David" w:hAnsi="Times New Roman" w:cs="Times New Roman"/>
          <w:b/>
          <w:iCs/>
          <w:sz w:val="28"/>
          <w:szCs w:val="28"/>
        </w:rPr>
        <w:t>Програми</w:t>
      </w:r>
      <w:proofErr w:type="spellEnd"/>
    </w:p>
    <w:p w:rsidR="00337D49" w:rsidRPr="00DE57FA" w:rsidRDefault="00C84848" w:rsidP="00261B37">
      <w:pPr>
        <w:tabs>
          <w:tab w:val="left" w:pos="567"/>
        </w:tabs>
        <w:spacing w:after="0"/>
        <w:ind w:firstLine="567"/>
        <w:jc w:val="both"/>
        <w:rPr>
          <w:rFonts w:ascii="Times New Roman" w:eastAsia="David" w:hAnsi="Times New Roman" w:cs="Times New Roman"/>
          <w:b/>
          <w:iCs/>
          <w:sz w:val="28"/>
          <w:szCs w:val="28"/>
          <w:lang w:val="uk-UA"/>
        </w:rPr>
      </w:pPr>
      <w:r w:rsidRPr="00C84848">
        <w:rPr>
          <w:rFonts w:ascii="Times New Roman" w:hAnsi="Times New Roman" w:cs="Times New Roman"/>
          <w:color w:val="000000"/>
          <w:sz w:val="28"/>
          <w:szCs w:val="28"/>
          <w:shd w:val="clear" w:color="auto" w:fill="FFFFFF"/>
          <w:lang w:val="uk-UA"/>
        </w:rPr>
        <w:t xml:space="preserve">Згідно чинної постанови </w:t>
      </w:r>
      <w:r w:rsidR="00BB0209">
        <w:rPr>
          <w:rFonts w:ascii="Times New Roman" w:hAnsi="Times New Roman" w:cs="Times New Roman"/>
          <w:color w:val="000000"/>
          <w:sz w:val="28"/>
          <w:szCs w:val="28"/>
          <w:shd w:val="clear" w:color="auto" w:fill="FFFFFF"/>
          <w:lang w:val="uk-UA"/>
        </w:rPr>
        <w:t>КМУ</w:t>
      </w:r>
      <w:r w:rsidRPr="00C84848">
        <w:rPr>
          <w:rFonts w:ascii="Times New Roman" w:hAnsi="Times New Roman" w:cs="Times New Roman"/>
          <w:color w:val="000000"/>
          <w:sz w:val="28"/>
          <w:szCs w:val="28"/>
          <w:shd w:val="clear" w:color="auto" w:fill="FFFFFF"/>
          <w:lang w:val="uk-UA"/>
        </w:rPr>
        <w:t xml:space="preserve">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хворі, які перенесли трансплантацію органів підлягають безкоштовному медикаментозному забезпеченню за місцем проживання в межах загальних асигнувань, передбачених на охорону здоров’я. </w:t>
      </w:r>
    </w:p>
    <w:p w:rsidR="00C84848" w:rsidRPr="00C84848" w:rsidRDefault="00C84848" w:rsidP="00261B37">
      <w:pPr>
        <w:tabs>
          <w:tab w:val="left" w:pos="567"/>
        </w:tabs>
        <w:spacing w:after="0"/>
        <w:ind w:firstLine="567"/>
        <w:jc w:val="both"/>
        <w:rPr>
          <w:rFonts w:ascii="Times New Roman" w:hAnsi="Times New Roman" w:cs="Times New Roman"/>
          <w:color w:val="000000"/>
          <w:sz w:val="28"/>
          <w:szCs w:val="28"/>
          <w:shd w:val="clear" w:color="auto" w:fill="FFFFFF"/>
          <w:lang w:val="uk-UA"/>
        </w:rPr>
      </w:pPr>
      <w:r w:rsidRPr="00C84848">
        <w:rPr>
          <w:rFonts w:ascii="Times New Roman" w:hAnsi="Times New Roman" w:cs="Times New Roman"/>
          <w:sz w:val="28"/>
          <w:szCs w:val="28"/>
          <w:shd w:val="clear" w:color="auto" w:fill="FFFFFF"/>
          <w:lang w:val="uk-UA"/>
        </w:rPr>
        <w:lastRenderedPageBreak/>
        <w:t xml:space="preserve">Поряд </w:t>
      </w:r>
      <w:r w:rsidRPr="00C84848">
        <w:rPr>
          <w:rFonts w:ascii="Times New Roman" w:hAnsi="Times New Roman" w:cs="Times New Roman"/>
          <w:color w:val="000000"/>
          <w:sz w:val="28"/>
          <w:szCs w:val="28"/>
          <w:shd w:val="clear" w:color="auto" w:fill="FFFFFF"/>
          <w:lang w:val="uk-UA"/>
        </w:rPr>
        <w:t xml:space="preserve">із цим щорічне недофінансування медикаментозного забезпечення хворих створює загрозу переривання </w:t>
      </w:r>
      <w:proofErr w:type="spellStart"/>
      <w:r w:rsidRPr="00C84848">
        <w:rPr>
          <w:rFonts w:ascii="Times New Roman" w:hAnsi="Times New Roman" w:cs="Times New Roman"/>
          <w:color w:val="000000"/>
          <w:sz w:val="28"/>
          <w:szCs w:val="28"/>
          <w:shd w:val="clear" w:color="auto" w:fill="FFFFFF"/>
          <w:lang w:val="uk-UA"/>
        </w:rPr>
        <w:t>імуносупресивної</w:t>
      </w:r>
      <w:proofErr w:type="spellEnd"/>
      <w:r w:rsidRPr="00C84848">
        <w:rPr>
          <w:rFonts w:ascii="Times New Roman" w:hAnsi="Times New Roman" w:cs="Times New Roman"/>
          <w:color w:val="000000"/>
          <w:sz w:val="28"/>
          <w:szCs w:val="28"/>
          <w:shd w:val="clear" w:color="auto" w:fill="FFFFFF"/>
          <w:lang w:val="uk-UA"/>
        </w:rPr>
        <w:t xml:space="preserve"> терапії, що в свою чергу зумовлює відторгнення трансплантата.</w:t>
      </w:r>
    </w:p>
    <w:p w:rsidR="00AC4385" w:rsidRPr="00AC4385" w:rsidRDefault="00AC4385" w:rsidP="00053CFA">
      <w:pPr>
        <w:spacing w:before="120" w:after="0"/>
        <w:ind w:firstLine="425"/>
        <w:jc w:val="center"/>
        <w:rPr>
          <w:rFonts w:ascii="Times New Roman" w:hAnsi="Times New Roman" w:cs="Times New Roman"/>
          <w:b/>
          <w:sz w:val="28"/>
          <w:szCs w:val="28"/>
        </w:rPr>
      </w:pPr>
      <w:r w:rsidRPr="00AC4385">
        <w:rPr>
          <w:rFonts w:ascii="Times New Roman" w:hAnsi="Times New Roman" w:cs="Times New Roman"/>
          <w:b/>
          <w:sz w:val="28"/>
          <w:szCs w:val="28"/>
          <w:lang w:val="en-US"/>
        </w:rPr>
        <w:t>IV</w:t>
      </w:r>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Перелік</w:t>
      </w:r>
      <w:proofErr w:type="spellEnd"/>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завдань</w:t>
      </w:r>
      <w:proofErr w:type="spellEnd"/>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заходів</w:t>
      </w:r>
      <w:proofErr w:type="spellEnd"/>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Програми</w:t>
      </w:r>
      <w:proofErr w:type="spellEnd"/>
      <w:r w:rsidRPr="00AC4385">
        <w:rPr>
          <w:rFonts w:ascii="Times New Roman" w:hAnsi="Times New Roman" w:cs="Times New Roman"/>
          <w:b/>
          <w:sz w:val="28"/>
          <w:szCs w:val="28"/>
        </w:rPr>
        <w:t xml:space="preserve"> та </w:t>
      </w:r>
      <w:proofErr w:type="spellStart"/>
      <w:r w:rsidRPr="00AC4385">
        <w:rPr>
          <w:rFonts w:ascii="Times New Roman" w:hAnsi="Times New Roman" w:cs="Times New Roman"/>
          <w:b/>
          <w:sz w:val="28"/>
          <w:szCs w:val="28"/>
        </w:rPr>
        <w:t>очікувані</w:t>
      </w:r>
      <w:proofErr w:type="spellEnd"/>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результати</w:t>
      </w:r>
      <w:proofErr w:type="spellEnd"/>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її</w:t>
      </w:r>
      <w:proofErr w:type="spellEnd"/>
      <w:r w:rsidRPr="00AC4385">
        <w:rPr>
          <w:rFonts w:ascii="Times New Roman" w:hAnsi="Times New Roman" w:cs="Times New Roman"/>
          <w:b/>
          <w:sz w:val="28"/>
          <w:szCs w:val="28"/>
        </w:rPr>
        <w:t xml:space="preserve"> </w:t>
      </w:r>
      <w:proofErr w:type="spellStart"/>
      <w:r w:rsidRPr="00AC4385">
        <w:rPr>
          <w:rFonts w:ascii="Times New Roman" w:hAnsi="Times New Roman" w:cs="Times New Roman"/>
          <w:b/>
          <w:sz w:val="28"/>
          <w:szCs w:val="28"/>
        </w:rPr>
        <w:t>виконання</w:t>
      </w:r>
      <w:proofErr w:type="spellEnd"/>
    </w:p>
    <w:p w:rsidR="00AC4385" w:rsidRDefault="007A7C28" w:rsidP="00053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Завдання</w:t>
      </w:r>
      <w:proofErr w:type="spellEnd"/>
      <w:r>
        <w:rPr>
          <w:rFonts w:ascii="Times New Roman" w:hAnsi="Times New Roman" w:cs="Times New Roman"/>
          <w:b/>
          <w:sz w:val="28"/>
          <w:szCs w:val="28"/>
        </w:rPr>
        <w:t xml:space="preserve">, заходи та строки </w:t>
      </w:r>
      <w:proofErr w:type="spellStart"/>
      <w:r w:rsidR="00AC4385" w:rsidRPr="00AC4385">
        <w:rPr>
          <w:rFonts w:ascii="Times New Roman" w:hAnsi="Times New Roman" w:cs="Times New Roman"/>
          <w:b/>
          <w:sz w:val="28"/>
          <w:szCs w:val="28"/>
        </w:rPr>
        <w:t>виконання</w:t>
      </w:r>
      <w:proofErr w:type="spellEnd"/>
      <w:r w:rsidR="00AC4385" w:rsidRPr="00AC4385">
        <w:rPr>
          <w:rFonts w:ascii="Times New Roman" w:hAnsi="Times New Roman" w:cs="Times New Roman"/>
          <w:b/>
          <w:sz w:val="28"/>
          <w:szCs w:val="28"/>
        </w:rPr>
        <w:t xml:space="preserve"> </w:t>
      </w:r>
      <w:proofErr w:type="spellStart"/>
      <w:r w:rsidR="00AC4385" w:rsidRPr="00AC4385">
        <w:rPr>
          <w:rFonts w:ascii="Times New Roman" w:hAnsi="Times New Roman" w:cs="Times New Roman"/>
          <w:b/>
          <w:sz w:val="28"/>
          <w:szCs w:val="28"/>
        </w:rPr>
        <w:t>Програми</w:t>
      </w:r>
      <w:proofErr w:type="spellEnd"/>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126"/>
        <w:gridCol w:w="1701"/>
        <w:gridCol w:w="1276"/>
        <w:gridCol w:w="992"/>
        <w:gridCol w:w="850"/>
        <w:gridCol w:w="851"/>
        <w:gridCol w:w="992"/>
        <w:gridCol w:w="822"/>
      </w:tblGrid>
      <w:tr w:rsidR="00D62F3F" w:rsidRPr="00A50AD7" w:rsidTr="003F666B">
        <w:trPr>
          <w:trHeight w:val="276"/>
        </w:trPr>
        <w:tc>
          <w:tcPr>
            <w:tcW w:w="455" w:type="dxa"/>
            <w:vMerge w:val="restart"/>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w:t>
            </w:r>
          </w:p>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з/п</w:t>
            </w:r>
          </w:p>
        </w:tc>
        <w:tc>
          <w:tcPr>
            <w:tcW w:w="2126" w:type="dxa"/>
            <w:vMerge w:val="restart"/>
            <w:shd w:val="clear" w:color="auto" w:fill="auto"/>
          </w:tcPr>
          <w:p w:rsidR="00D62F3F" w:rsidRPr="00A50AD7" w:rsidRDefault="00D62F3F" w:rsidP="00D6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roofErr w:type="spellStart"/>
            <w:r w:rsidRPr="00A50AD7">
              <w:rPr>
                <w:rFonts w:ascii="Times New Roman" w:eastAsia="SimSun" w:hAnsi="Times New Roman" w:cs="Times New Roman"/>
                <w:lang w:eastAsia="ru-RU"/>
              </w:rPr>
              <w:t>Найменування</w:t>
            </w:r>
            <w:proofErr w:type="spellEnd"/>
            <w:r w:rsidRPr="00A50AD7">
              <w:rPr>
                <w:rFonts w:ascii="Times New Roman" w:eastAsia="SimSun" w:hAnsi="Times New Roman" w:cs="Times New Roman"/>
                <w:lang w:eastAsia="ru-RU"/>
              </w:rPr>
              <w:t xml:space="preserve"> заходу</w:t>
            </w:r>
          </w:p>
        </w:tc>
        <w:tc>
          <w:tcPr>
            <w:tcW w:w="1701" w:type="dxa"/>
            <w:vMerge w:val="restart"/>
            <w:shd w:val="clear" w:color="auto" w:fill="auto"/>
          </w:tcPr>
          <w:p w:rsidR="00D62F3F" w:rsidRPr="00A50AD7" w:rsidRDefault="00D62F3F" w:rsidP="00D6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lang w:eastAsia="ru-RU"/>
              </w:rPr>
            </w:pPr>
            <w:r w:rsidRPr="003F666B">
              <w:rPr>
                <w:rFonts w:ascii="Times New Roman" w:eastAsia="SimSun" w:hAnsi="Times New Roman" w:cs="Times New Roman"/>
                <w:lang w:eastAsia="ru-RU"/>
              </w:rPr>
              <w:t xml:space="preserve">Строки </w:t>
            </w:r>
            <w:proofErr w:type="spellStart"/>
            <w:r w:rsidRPr="003F666B">
              <w:rPr>
                <w:rFonts w:ascii="Times New Roman" w:eastAsia="SimSun" w:hAnsi="Times New Roman" w:cs="Times New Roman"/>
                <w:lang w:eastAsia="ru-RU"/>
              </w:rPr>
              <w:t>впровадження</w:t>
            </w:r>
            <w:proofErr w:type="spellEnd"/>
            <w:r w:rsidRPr="003F666B">
              <w:rPr>
                <w:rFonts w:ascii="Times New Roman" w:eastAsia="Times New Roman" w:hAnsi="Times New Roman" w:cs="Times New Roman"/>
                <w:lang w:eastAsia="ru-RU"/>
              </w:rPr>
              <w:t>, роки</w:t>
            </w:r>
          </w:p>
        </w:tc>
        <w:tc>
          <w:tcPr>
            <w:tcW w:w="1276" w:type="dxa"/>
            <w:vMerge w:val="restart"/>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roofErr w:type="spellStart"/>
            <w:r w:rsidRPr="00A50AD7">
              <w:rPr>
                <w:rFonts w:ascii="Times New Roman" w:eastAsia="SimSun" w:hAnsi="Times New Roman" w:cs="Times New Roman"/>
                <w:lang w:eastAsia="ru-RU"/>
              </w:rPr>
              <w:t>Виконавці</w:t>
            </w:r>
            <w:proofErr w:type="spellEnd"/>
          </w:p>
        </w:tc>
        <w:tc>
          <w:tcPr>
            <w:tcW w:w="4507" w:type="dxa"/>
            <w:gridSpan w:val="5"/>
            <w:shd w:val="clear" w:color="auto" w:fill="auto"/>
          </w:tcPr>
          <w:p w:rsidR="00D62F3F" w:rsidRPr="00A50AD7" w:rsidRDefault="00D62F3F" w:rsidP="00D6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lang w:eastAsia="ru-RU"/>
              </w:rPr>
            </w:pPr>
            <w:r w:rsidRPr="00A50AD7">
              <w:rPr>
                <w:rFonts w:ascii="Times New Roman" w:eastAsia="SimSun" w:hAnsi="Times New Roman" w:cs="Times New Roman"/>
                <w:lang w:val="uk-UA" w:eastAsia="ru-RU"/>
              </w:rPr>
              <w:t>О</w:t>
            </w:r>
            <w:proofErr w:type="spellStart"/>
            <w:r w:rsidRPr="00A50AD7">
              <w:rPr>
                <w:rFonts w:ascii="Times New Roman" w:eastAsia="Times New Roman" w:hAnsi="Times New Roman" w:cs="Times New Roman"/>
                <w:lang w:eastAsia="ru-RU"/>
              </w:rPr>
              <w:t>рієнтовані</w:t>
            </w:r>
            <w:proofErr w:type="spellEnd"/>
            <w:r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обсяги</w:t>
            </w:r>
            <w:proofErr w:type="spellEnd"/>
            <w:r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фінансування</w:t>
            </w:r>
            <w:proofErr w:type="spellEnd"/>
            <w:r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вартість</w:t>
            </w:r>
            <w:proofErr w:type="spellEnd"/>
            <w:r w:rsidRPr="00A50AD7">
              <w:rPr>
                <w:rFonts w:ascii="Times New Roman" w:eastAsia="Times New Roman" w:hAnsi="Times New Roman" w:cs="Times New Roman"/>
                <w:lang w:eastAsia="ru-RU"/>
              </w:rPr>
              <w:t>), тис. грн</w:t>
            </w:r>
          </w:p>
        </w:tc>
      </w:tr>
      <w:tr w:rsidR="00D62F3F" w:rsidRPr="00A50AD7" w:rsidTr="003F666B">
        <w:trPr>
          <w:trHeight w:val="219"/>
        </w:trPr>
        <w:tc>
          <w:tcPr>
            <w:tcW w:w="455"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2126"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lang w:eastAsia="ru-RU"/>
              </w:rPr>
            </w:pPr>
          </w:p>
        </w:tc>
        <w:tc>
          <w:tcPr>
            <w:tcW w:w="1701" w:type="dxa"/>
            <w:vMerge/>
            <w:shd w:val="clear" w:color="auto" w:fill="auto"/>
          </w:tcPr>
          <w:p w:rsidR="00D62F3F" w:rsidRPr="00A50AD7" w:rsidRDefault="00D62F3F" w:rsidP="00D6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lang w:eastAsia="ru-RU"/>
              </w:rPr>
            </w:pPr>
          </w:p>
        </w:tc>
        <w:tc>
          <w:tcPr>
            <w:tcW w:w="1276"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lang w:eastAsia="ru-RU"/>
              </w:rPr>
            </w:pPr>
          </w:p>
        </w:tc>
        <w:tc>
          <w:tcPr>
            <w:tcW w:w="992" w:type="dxa"/>
            <w:vMerge w:val="restart"/>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lang w:eastAsia="ru-RU"/>
              </w:rPr>
            </w:pPr>
            <w:proofErr w:type="spellStart"/>
            <w:r w:rsidRPr="00A50AD7">
              <w:rPr>
                <w:rFonts w:ascii="Times New Roman" w:eastAsia="SimSun" w:hAnsi="Times New Roman" w:cs="Times New Roman"/>
                <w:lang w:eastAsia="ru-RU"/>
              </w:rPr>
              <w:t>Всього</w:t>
            </w:r>
            <w:proofErr w:type="spellEnd"/>
          </w:p>
        </w:tc>
        <w:tc>
          <w:tcPr>
            <w:tcW w:w="3515" w:type="dxa"/>
            <w:gridSpan w:val="4"/>
            <w:shd w:val="clear" w:color="auto" w:fill="auto"/>
          </w:tcPr>
          <w:p w:rsidR="00D62F3F" w:rsidRPr="00A50AD7" w:rsidRDefault="00D62F3F" w:rsidP="00D6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lang w:val="uk-UA" w:eastAsia="ru-RU"/>
              </w:rPr>
            </w:pPr>
            <w:r w:rsidRPr="00A50AD7">
              <w:rPr>
                <w:rFonts w:ascii="Times New Roman" w:eastAsia="SimSun" w:hAnsi="Times New Roman" w:cs="Times New Roman"/>
                <w:lang w:val="uk-UA" w:eastAsia="ru-RU"/>
              </w:rPr>
              <w:t>в тому числі за роками:</w:t>
            </w:r>
          </w:p>
        </w:tc>
      </w:tr>
      <w:tr w:rsidR="00D62F3F" w:rsidRPr="00A50AD7" w:rsidTr="003F666B">
        <w:trPr>
          <w:trHeight w:val="218"/>
        </w:trPr>
        <w:tc>
          <w:tcPr>
            <w:tcW w:w="455"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2126"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tc>
        <w:tc>
          <w:tcPr>
            <w:tcW w:w="1701"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tc>
        <w:tc>
          <w:tcPr>
            <w:tcW w:w="1276"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tc>
        <w:tc>
          <w:tcPr>
            <w:tcW w:w="992" w:type="dxa"/>
            <w:vMerge/>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850" w:type="dxa"/>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2026</w:t>
            </w:r>
          </w:p>
        </w:tc>
        <w:tc>
          <w:tcPr>
            <w:tcW w:w="851" w:type="dxa"/>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2027</w:t>
            </w:r>
          </w:p>
        </w:tc>
        <w:tc>
          <w:tcPr>
            <w:tcW w:w="992" w:type="dxa"/>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2028</w:t>
            </w:r>
          </w:p>
        </w:tc>
        <w:tc>
          <w:tcPr>
            <w:tcW w:w="822" w:type="dxa"/>
            <w:shd w:val="clear" w:color="auto" w:fill="auto"/>
          </w:tcPr>
          <w:p w:rsidR="00D62F3F" w:rsidRPr="00A50AD7" w:rsidRDefault="00D62F3F"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2029</w:t>
            </w:r>
          </w:p>
        </w:tc>
      </w:tr>
      <w:tr w:rsidR="00517BAB" w:rsidRPr="00A50AD7" w:rsidTr="003F666B">
        <w:trPr>
          <w:trHeight w:val="107"/>
        </w:trPr>
        <w:tc>
          <w:tcPr>
            <w:tcW w:w="455"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ru-RU"/>
              </w:rPr>
            </w:pPr>
            <w:r w:rsidRPr="00A50AD7">
              <w:rPr>
                <w:rFonts w:ascii="Times New Roman" w:eastAsia="Times New Roman" w:hAnsi="Times New Roman" w:cs="Times New Roman"/>
                <w:lang w:val="en-US" w:eastAsia="ru-RU"/>
              </w:rPr>
              <w:t>1</w:t>
            </w:r>
          </w:p>
        </w:tc>
        <w:tc>
          <w:tcPr>
            <w:tcW w:w="2126"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lang w:val="en-US" w:eastAsia="ru-RU"/>
              </w:rPr>
            </w:pPr>
            <w:r w:rsidRPr="00A50AD7">
              <w:rPr>
                <w:rFonts w:ascii="Times New Roman" w:eastAsia="SimSun" w:hAnsi="Times New Roman" w:cs="Times New Roman"/>
                <w:lang w:val="en-US" w:eastAsia="ru-RU"/>
              </w:rPr>
              <w:t>2</w:t>
            </w:r>
          </w:p>
        </w:tc>
        <w:tc>
          <w:tcPr>
            <w:tcW w:w="1701"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ru-RU"/>
              </w:rPr>
            </w:pPr>
            <w:r w:rsidRPr="00A50AD7">
              <w:rPr>
                <w:rFonts w:ascii="Times New Roman" w:eastAsia="Times New Roman" w:hAnsi="Times New Roman" w:cs="Times New Roman"/>
                <w:color w:val="000000"/>
                <w:lang w:eastAsia="ru-RU"/>
              </w:rPr>
              <w:t>3</w:t>
            </w:r>
          </w:p>
        </w:tc>
        <w:tc>
          <w:tcPr>
            <w:tcW w:w="1276"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en-US" w:eastAsia="ru-RU"/>
              </w:rPr>
            </w:pPr>
            <w:r w:rsidRPr="00A50AD7">
              <w:rPr>
                <w:rFonts w:ascii="Times New Roman" w:eastAsia="Times New Roman" w:hAnsi="Times New Roman" w:cs="Times New Roman"/>
                <w:color w:val="000000"/>
                <w:lang w:val="en-US" w:eastAsia="ru-RU"/>
              </w:rPr>
              <w:t>4</w:t>
            </w:r>
          </w:p>
        </w:tc>
        <w:tc>
          <w:tcPr>
            <w:tcW w:w="992"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ru-RU"/>
              </w:rPr>
            </w:pPr>
            <w:r w:rsidRPr="00A50AD7">
              <w:rPr>
                <w:rFonts w:ascii="Times New Roman" w:eastAsia="Times New Roman" w:hAnsi="Times New Roman" w:cs="Times New Roman"/>
                <w:lang w:val="en-US" w:eastAsia="ru-RU"/>
              </w:rPr>
              <w:t>5</w:t>
            </w:r>
          </w:p>
        </w:tc>
        <w:tc>
          <w:tcPr>
            <w:tcW w:w="850"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ru-RU"/>
              </w:rPr>
            </w:pPr>
            <w:r w:rsidRPr="00A50AD7">
              <w:rPr>
                <w:rFonts w:ascii="Times New Roman" w:eastAsia="Times New Roman" w:hAnsi="Times New Roman" w:cs="Times New Roman"/>
                <w:lang w:val="en-US" w:eastAsia="ru-RU"/>
              </w:rPr>
              <w:t>6</w:t>
            </w:r>
          </w:p>
        </w:tc>
        <w:tc>
          <w:tcPr>
            <w:tcW w:w="851"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ru-RU"/>
              </w:rPr>
            </w:pPr>
            <w:r w:rsidRPr="00A50AD7">
              <w:rPr>
                <w:rFonts w:ascii="Times New Roman" w:eastAsia="Times New Roman" w:hAnsi="Times New Roman" w:cs="Times New Roman"/>
                <w:lang w:val="en-US" w:eastAsia="ru-RU"/>
              </w:rPr>
              <w:t>7</w:t>
            </w:r>
          </w:p>
        </w:tc>
        <w:tc>
          <w:tcPr>
            <w:tcW w:w="992"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lang w:val="en-US" w:eastAsia="ru-RU"/>
              </w:rPr>
            </w:pPr>
            <w:r w:rsidRPr="00A50AD7">
              <w:rPr>
                <w:rFonts w:ascii="Times New Roman" w:eastAsia="Times New Roman" w:hAnsi="Times New Roman" w:cs="Times New Roman"/>
                <w:lang w:val="en-US" w:eastAsia="ru-RU"/>
              </w:rPr>
              <w:t>8</w:t>
            </w:r>
          </w:p>
        </w:tc>
        <w:tc>
          <w:tcPr>
            <w:tcW w:w="822"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1"/>
              <w:jc w:val="center"/>
              <w:rPr>
                <w:rFonts w:ascii="Times New Roman" w:eastAsia="Times New Roman" w:hAnsi="Times New Roman" w:cs="Times New Roman"/>
                <w:lang w:val="en-US" w:eastAsia="ru-RU"/>
              </w:rPr>
            </w:pPr>
            <w:r w:rsidRPr="00A50AD7">
              <w:rPr>
                <w:rFonts w:ascii="Times New Roman" w:eastAsia="Times New Roman" w:hAnsi="Times New Roman" w:cs="Times New Roman"/>
                <w:lang w:val="en-US" w:eastAsia="ru-RU"/>
              </w:rPr>
              <w:t>9</w:t>
            </w:r>
          </w:p>
        </w:tc>
      </w:tr>
      <w:tr w:rsidR="00517BAB" w:rsidRPr="00A50AD7" w:rsidTr="003F666B">
        <w:trPr>
          <w:trHeight w:val="303"/>
        </w:trPr>
        <w:tc>
          <w:tcPr>
            <w:tcW w:w="455"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1</w:t>
            </w:r>
          </w:p>
        </w:tc>
        <w:tc>
          <w:tcPr>
            <w:tcW w:w="2126" w:type="dxa"/>
            <w:shd w:val="clear" w:color="auto" w:fill="auto"/>
          </w:tcPr>
          <w:p w:rsidR="00517BAB" w:rsidRPr="00A50AD7" w:rsidRDefault="00517BAB" w:rsidP="00517BAB">
            <w:pPr>
              <w:spacing w:after="0" w:line="240" w:lineRule="auto"/>
              <w:rPr>
                <w:rFonts w:ascii="Times New Roman" w:eastAsia="SimSun" w:hAnsi="Times New Roman" w:cs="Times New Roman"/>
                <w:lang w:eastAsia="ru-RU"/>
              </w:rPr>
            </w:pPr>
            <w:r w:rsidRPr="00A50AD7">
              <w:rPr>
                <w:rFonts w:ascii="Times New Roman" w:eastAsia="Times New Roman" w:hAnsi="Times New Roman" w:cs="Times New Roman"/>
                <w:lang w:eastAsia="ru-RU"/>
              </w:rPr>
              <w:t xml:space="preserve">Контроль за </w:t>
            </w:r>
            <w:proofErr w:type="spellStart"/>
            <w:r w:rsidR="00D62F3F" w:rsidRPr="00A50AD7">
              <w:rPr>
                <w:rFonts w:ascii="Times New Roman" w:eastAsia="Times New Roman" w:hAnsi="Times New Roman" w:cs="Times New Roman"/>
                <w:lang w:eastAsia="ru-RU"/>
              </w:rPr>
              <w:t>супутньою</w:t>
            </w:r>
            <w:proofErr w:type="spellEnd"/>
            <w:r w:rsidR="00D62F3F"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патологією</w:t>
            </w:r>
            <w:proofErr w:type="spellEnd"/>
            <w:r w:rsidRPr="00A50AD7">
              <w:rPr>
                <w:rFonts w:ascii="Times New Roman" w:eastAsia="Times New Roman" w:hAnsi="Times New Roman" w:cs="Times New Roman"/>
                <w:lang w:eastAsia="ru-RU"/>
              </w:rPr>
              <w:t xml:space="preserve"> та </w:t>
            </w:r>
            <w:proofErr w:type="spellStart"/>
            <w:r w:rsidRPr="00A50AD7">
              <w:rPr>
                <w:rFonts w:ascii="Times New Roman" w:eastAsia="Times New Roman" w:hAnsi="Times New Roman" w:cs="Times New Roman"/>
                <w:lang w:eastAsia="ru-RU"/>
              </w:rPr>
              <w:t>динамічне</w:t>
            </w:r>
            <w:proofErr w:type="spellEnd"/>
            <w:r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спостереження</w:t>
            </w:r>
            <w:proofErr w:type="spellEnd"/>
            <w:r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хворих</w:t>
            </w:r>
            <w:proofErr w:type="spellEnd"/>
            <w:r w:rsidRPr="00A50AD7">
              <w:rPr>
                <w:rFonts w:ascii="Times New Roman" w:eastAsia="Times New Roman" w:hAnsi="Times New Roman" w:cs="Times New Roman"/>
                <w:lang w:eastAsia="ru-RU"/>
              </w:rPr>
              <w:t xml:space="preserve"> </w:t>
            </w:r>
          </w:p>
        </w:tc>
        <w:tc>
          <w:tcPr>
            <w:tcW w:w="1701"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ru-RU"/>
              </w:rPr>
            </w:pPr>
            <w:r w:rsidRPr="00A50AD7">
              <w:rPr>
                <w:rFonts w:ascii="Times New Roman" w:eastAsia="SimSun" w:hAnsi="Times New Roman" w:cs="Times New Roman"/>
                <w:lang w:eastAsia="ru-RU"/>
              </w:rPr>
              <w:t>2026-2029</w:t>
            </w:r>
          </w:p>
        </w:tc>
        <w:tc>
          <w:tcPr>
            <w:tcW w:w="1276"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color w:val="000000"/>
                <w:lang w:eastAsia="ru-RU"/>
              </w:rPr>
            </w:pPr>
            <w:r w:rsidRPr="00A50AD7">
              <w:rPr>
                <w:rFonts w:ascii="Times New Roman" w:eastAsia="SimSun" w:hAnsi="Times New Roman" w:cs="Times New Roman"/>
                <w:lang w:eastAsia="ru-RU"/>
              </w:rPr>
              <w:t xml:space="preserve">КНП ВМР </w:t>
            </w:r>
            <w:r w:rsidRPr="00A50AD7">
              <w:rPr>
                <w:rFonts w:ascii="Times New Roman" w:eastAsia="Times New Roman" w:hAnsi="Times New Roman" w:cs="Times New Roman"/>
                <w:color w:val="000000"/>
                <w:lang w:eastAsia="ru-RU"/>
              </w:rPr>
              <w:t>«В</w:t>
            </w:r>
            <w:r w:rsidRPr="00A50AD7">
              <w:rPr>
                <w:rFonts w:ascii="Times New Roman" w:eastAsia="Times New Roman" w:hAnsi="Times New Roman" w:cs="Times New Roman"/>
                <w:color w:val="000000"/>
                <w:lang w:val="uk-UA" w:eastAsia="ru-RU"/>
              </w:rPr>
              <w:t>БЛ</w:t>
            </w:r>
            <w:r w:rsidRPr="00A50AD7">
              <w:rPr>
                <w:rFonts w:ascii="Times New Roman" w:eastAsia="Times New Roman" w:hAnsi="Times New Roman" w:cs="Times New Roman"/>
                <w:color w:val="000000"/>
                <w:lang w:eastAsia="ru-RU"/>
              </w:rPr>
              <w:t>»</w:t>
            </w:r>
          </w:p>
        </w:tc>
        <w:tc>
          <w:tcPr>
            <w:tcW w:w="4507" w:type="dxa"/>
            <w:gridSpan w:val="5"/>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1"/>
              <w:jc w:val="center"/>
              <w:rPr>
                <w:rFonts w:ascii="Times New Roman" w:eastAsia="Times New Roman" w:hAnsi="Times New Roman" w:cs="Times New Roman"/>
                <w:lang w:eastAsia="ru-RU"/>
              </w:rPr>
            </w:pPr>
            <w:r w:rsidRPr="00A50AD7">
              <w:rPr>
                <w:rFonts w:ascii="Times New Roman" w:eastAsia="Times New Roman" w:hAnsi="Times New Roman" w:cs="Times New Roman"/>
                <w:color w:val="000000"/>
                <w:lang w:eastAsia="ru-RU"/>
              </w:rPr>
              <w:t xml:space="preserve">В межах </w:t>
            </w:r>
            <w:proofErr w:type="spellStart"/>
            <w:r w:rsidRPr="00A50AD7">
              <w:rPr>
                <w:rFonts w:ascii="Times New Roman" w:eastAsia="Times New Roman" w:hAnsi="Times New Roman" w:cs="Times New Roman"/>
                <w:color w:val="000000"/>
                <w:lang w:eastAsia="ru-RU"/>
              </w:rPr>
              <w:t>видатків</w:t>
            </w:r>
            <w:proofErr w:type="spellEnd"/>
            <w:r w:rsidRPr="00A50AD7">
              <w:rPr>
                <w:rFonts w:ascii="Times New Roman" w:eastAsia="Times New Roman" w:hAnsi="Times New Roman" w:cs="Times New Roman"/>
                <w:color w:val="000000"/>
                <w:lang w:eastAsia="ru-RU"/>
              </w:rPr>
              <w:t xml:space="preserve"> </w:t>
            </w:r>
            <w:proofErr w:type="spellStart"/>
            <w:r w:rsidRPr="00A50AD7">
              <w:rPr>
                <w:rFonts w:ascii="Times New Roman" w:eastAsia="Times New Roman" w:hAnsi="Times New Roman" w:cs="Times New Roman"/>
                <w:color w:val="000000"/>
                <w:lang w:eastAsia="ru-RU"/>
              </w:rPr>
              <w:t>виконавця</w:t>
            </w:r>
            <w:proofErr w:type="spellEnd"/>
          </w:p>
        </w:tc>
      </w:tr>
      <w:tr w:rsidR="00517BAB" w:rsidRPr="00A50AD7" w:rsidTr="003F666B">
        <w:trPr>
          <w:trHeight w:val="956"/>
        </w:trPr>
        <w:tc>
          <w:tcPr>
            <w:tcW w:w="455"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A50AD7">
              <w:rPr>
                <w:rFonts w:ascii="Times New Roman" w:eastAsia="Times New Roman" w:hAnsi="Times New Roman" w:cs="Times New Roman"/>
                <w:lang w:eastAsia="ru-RU"/>
              </w:rPr>
              <w:t>2</w:t>
            </w:r>
          </w:p>
        </w:tc>
        <w:tc>
          <w:tcPr>
            <w:tcW w:w="2126" w:type="dxa"/>
            <w:shd w:val="clear" w:color="auto" w:fill="auto"/>
          </w:tcPr>
          <w:p w:rsidR="00517BAB" w:rsidRPr="00A50AD7" w:rsidRDefault="00517BAB" w:rsidP="00D62F3F">
            <w:pPr>
              <w:tabs>
                <w:tab w:val="left" w:pos="916"/>
                <w:tab w:val="left" w:pos="14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lang w:eastAsia="ru-RU"/>
              </w:rPr>
            </w:pPr>
            <w:proofErr w:type="spellStart"/>
            <w:r w:rsidRPr="00A50AD7">
              <w:rPr>
                <w:rFonts w:ascii="Times New Roman" w:eastAsia="Times New Roman" w:hAnsi="Times New Roman" w:cs="Times New Roman"/>
                <w:lang w:eastAsia="ru-RU"/>
              </w:rPr>
              <w:t>Забезпечення</w:t>
            </w:r>
            <w:proofErr w:type="spellEnd"/>
            <w:r w:rsidRPr="00A50AD7">
              <w:rPr>
                <w:rFonts w:ascii="Times New Roman" w:eastAsia="Times New Roman" w:hAnsi="Times New Roman" w:cs="Times New Roman"/>
                <w:lang w:eastAsia="ru-RU"/>
              </w:rPr>
              <w:t xml:space="preserve"> </w:t>
            </w:r>
            <w:proofErr w:type="spellStart"/>
            <w:r w:rsidRPr="00A50AD7">
              <w:rPr>
                <w:rFonts w:ascii="Times New Roman" w:eastAsia="Times New Roman" w:hAnsi="Times New Roman" w:cs="Times New Roman"/>
                <w:lang w:eastAsia="ru-RU"/>
              </w:rPr>
              <w:t>осіб</w:t>
            </w:r>
            <w:proofErr w:type="spellEnd"/>
            <w:r w:rsidRPr="00A50AD7">
              <w:rPr>
                <w:rFonts w:ascii="Times New Roman" w:eastAsia="Times New Roman" w:hAnsi="Times New Roman" w:cs="Times New Roman"/>
                <w:lang w:eastAsia="ru-RU"/>
              </w:rPr>
              <w:t xml:space="preserve"> з </w:t>
            </w:r>
            <w:proofErr w:type="spellStart"/>
            <w:r w:rsidRPr="00A50AD7">
              <w:rPr>
                <w:rFonts w:ascii="Times New Roman" w:eastAsia="Times New Roman" w:hAnsi="Times New Roman" w:cs="Times New Roman"/>
                <w:lang w:eastAsia="ru-RU"/>
              </w:rPr>
              <w:t>трансплантованими</w:t>
            </w:r>
            <w:proofErr w:type="spellEnd"/>
            <w:r w:rsidRPr="00A50AD7">
              <w:rPr>
                <w:rFonts w:ascii="Times New Roman" w:eastAsia="Times New Roman" w:hAnsi="Times New Roman" w:cs="Times New Roman"/>
                <w:lang w:eastAsia="ru-RU"/>
              </w:rPr>
              <w:t xml:space="preserve"> органами медикаментами</w:t>
            </w:r>
          </w:p>
        </w:tc>
        <w:tc>
          <w:tcPr>
            <w:tcW w:w="1701" w:type="dxa"/>
            <w:shd w:val="clear" w:color="auto" w:fill="auto"/>
          </w:tcPr>
          <w:p w:rsidR="00517BAB" w:rsidRPr="00A50AD7" w:rsidRDefault="00517BAB" w:rsidP="0051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ru-RU"/>
              </w:rPr>
            </w:pPr>
            <w:r w:rsidRPr="00A50AD7">
              <w:rPr>
                <w:rFonts w:ascii="Times New Roman" w:eastAsia="SimSun" w:hAnsi="Times New Roman" w:cs="Times New Roman"/>
                <w:lang w:eastAsia="ru-RU"/>
              </w:rPr>
              <w:t>2026-2029</w:t>
            </w:r>
          </w:p>
        </w:tc>
        <w:tc>
          <w:tcPr>
            <w:tcW w:w="1276"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color w:val="000000"/>
                <w:lang w:val="en-US" w:eastAsia="ru-RU"/>
              </w:rPr>
            </w:pPr>
            <w:r w:rsidRPr="00A50AD7">
              <w:rPr>
                <w:rFonts w:ascii="Times New Roman" w:eastAsia="SimSun" w:hAnsi="Times New Roman" w:cs="Times New Roman"/>
                <w:lang w:eastAsia="ru-RU"/>
              </w:rPr>
              <w:t xml:space="preserve">КНП ВМР </w:t>
            </w:r>
            <w:r w:rsidRPr="00A50AD7">
              <w:rPr>
                <w:rFonts w:ascii="Times New Roman" w:eastAsia="Times New Roman" w:hAnsi="Times New Roman" w:cs="Times New Roman"/>
                <w:color w:val="000000"/>
                <w:lang w:eastAsia="ru-RU"/>
              </w:rPr>
              <w:t>«ВБЛ»</w:t>
            </w:r>
          </w:p>
        </w:tc>
        <w:tc>
          <w:tcPr>
            <w:tcW w:w="992"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lang w:val="uk-UA" w:eastAsia="ru-RU"/>
              </w:rPr>
            </w:pPr>
            <w:r w:rsidRPr="00A50AD7">
              <w:rPr>
                <w:rFonts w:ascii="Times New Roman" w:eastAsia="Times New Roman" w:hAnsi="Times New Roman" w:cs="Times New Roman"/>
                <w:lang w:val="uk-UA" w:eastAsia="ru-RU"/>
              </w:rPr>
              <w:t>380,0</w:t>
            </w:r>
          </w:p>
        </w:tc>
        <w:tc>
          <w:tcPr>
            <w:tcW w:w="850"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lang w:val="uk-UA" w:eastAsia="ru-RU"/>
              </w:rPr>
            </w:pPr>
            <w:r w:rsidRPr="00A50AD7">
              <w:rPr>
                <w:rFonts w:ascii="Times New Roman" w:eastAsia="Times New Roman" w:hAnsi="Times New Roman" w:cs="Times New Roman"/>
                <w:lang w:val="uk-UA" w:eastAsia="ru-RU"/>
              </w:rPr>
              <w:t>80,0</w:t>
            </w:r>
          </w:p>
        </w:tc>
        <w:tc>
          <w:tcPr>
            <w:tcW w:w="851"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lang w:val="uk-UA" w:eastAsia="ru-RU"/>
              </w:rPr>
            </w:pPr>
            <w:r w:rsidRPr="00A50AD7">
              <w:rPr>
                <w:rFonts w:ascii="Times New Roman" w:eastAsia="Times New Roman" w:hAnsi="Times New Roman" w:cs="Times New Roman"/>
                <w:lang w:val="uk-UA" w:eastAsia="ru-RU"/>
              </w:rPr>
              <w:t>90,0</w:t>
            </w:r>
          </w:p>
        </w:tc>
        <w:tc>
          <w:tcPr>
            <w:tcW w:w="992" w:type="dxa"/>
            <w:shd w:val="clear" w:color="auto" w:fill="auto"/>
          </w:tcPr>
          <w:p w:rsidR="00517BAB" w:rsidRPr="00A50AD7" w:rsidRDefault="00517BAB" w:rsidP="00517BAB">
            <w:pPr>
              <w:tabs>
                <w:tab w:val="left" w:pos="3710"/>
              </w:tabs>
              <w:spacing w:after="0" w:line="240" w:lineRule="auto"/>
              <w:jc w:val="center"/>
              <w:rPr>
                <w:rFonts w:ascii="Times New Roman" w:eastAsia="Times New Roman" w:hAnsi="Times New Roman" w:cs="Times New Roman"/>
                <w:lang w:val="uk-UA" w:eastAsia="ru-RU"/>
              </w:rPr>
            </w:pPr>
            <w:r w:rsidRPr="00A50AD7">
              <w:rPr>
                <w:rFonts w:ascii="Times New Roman" w:eastAsia="Times New Roman" w:hAnsi="Times New Roman" w:cs="Times New Roman"/>
                <w:lang w:val="uk-UA" w:eastAsia="ru-RU"/>
              </w:rPr>
              <w:t>100,0</w:t>
            </w:r>
          </w:p>
        </w:tc>
        <w:tc>
          <w:tcPr>
            <w:tcW w:w="822" w:type="dxa"/>
            <w:shd w:val="clear" w:color="auto" w:fill="auto"/>
          </w:tcPr>
          <w:p w:rsidR="00517BAB" w:rsidRPr="00A50AD7" w:rsidRDefault="00517BAB" w:rsidP="00517BAB">
            <w:pPr>
              <w:tabs>
                <w:tab w:val="left" w:pos="6015"/>
              </w:tabs>
              <w:spacing w:after="0" w:line="240" w:lineRule="auto"/>
              <w:jc w:val="center"/>
              <w:rPr>
                <w:rFonts w:ascii="Times New Roman" w:eastAsia="Times New Roman" w:hAnsi="Times New Roman" w:cs="Times New Roman"/>
                <w:lang w:val="uk-UA" w:eastAsia="ru-RU"/>
              </w:rPr>
            </w:pPr>
            <w:r w:rsidRPr="00A50AD7">
              <w:rPr>
                <w:rFonts w:ascii="Times New Roman" w:eastAsia="Times New Roman" w:hAnsi="Times New Roman" w:cs="Times New Roman"/>
                <w:lang w:val="uk-UA" w:eastAsia="ru-RU"/>
              </w:rPr>
              <w:t>110,0</w:t>
            </w:r>
          </w:p>
        </w:tc>
      </w:tr>
      <w:tr w:rsidR="00517BAB" w:rsidRPr="00A50AD7" w:rsidTr="00283EE0">
        <w:trPr>
          <w:trHeight w:val="219"/>
        </w:trPr>
        <w:tc>
          <w:tcPr>
            <w:tcW w:w="5558" w:type="dxa"/>
            <w:gridSpan w:val="4"/>
            <w:shd w:val="clear" w:color="auto" w:fill="auto"/>
          </w:tcPr>
          <w:p w:rsidR="00517BAB" w:rsidRPr="00A50AD7" w:rsidRDefault="00517BAB" w:rsidP="00517BAB">
            <w:pPr>
              <w:tabs>
                <w:tab w:val="left" w:pos="376"/>
              </w:tabs>
              <w:spacing w:after="0" w:line="240" w:lineRule="auto"/>
              <w:rPr>
                <w:rFonts w:ascii="Times New Roman" w:eastAsia="SimSun" w:hAnsi="Times New Roman" w:cs="Times New Roman"/>
                <w:b/>
                <w:lang w:eastAsia="ru-RU"/>
              </w:rPr>
            </w:pPr>
            <w:r w:rsidRPr="00A50AD7">
              <w:rPr>
                <w:rFonts w:ascii="Times New Roman" w:eastAsia="SimSun" w:hAnsi="Times New Roman" w:cs="Times New Roman"/>
                <w:b/>
                <w:lang w:eastAsia="ru-RU"/>
              </w:rPr>
              <w:tab/>
            </w:r>
            <w:proofErr w:type="spellStart"/>
            <w:r w:rsidRPr="00A50AD7">
              <w:rPr>
                <w:rFonts w:ascii="Times New Roman" w:eastAsia="SimSun" w:hAnsi="Times New Roman" w:cs="Times New Roman"/>
                <w:b/>
                <w:lang w:eastAsia="ru-RU"/>
              </w:rPr>
              <w:t>Всього</w:t>
            </w:r>
            <w:proofErr w:type="spellEnd"/>
          </w:p>
        </w:tc>
        <w:tc>
          <w:tcPr>
            <w:tcW w:w="992"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b/>
                <w:lang w:val="uk-UA" w:eastAsia="ru-RU"/>
              </w:rPr>
            </w:pPr>
            <w:r w:rsidRPr="00A50AD7">
              <w:rPr>
                <w:rFonts w:ascii="Times New Roman" w:eastAsia="Times New Roman" w:hAnsi="Times New Roman" w:cs="Times New Roman"/>
                <w:b/>
                <w:lang w:val="uk-UA" w:eastAsia="ru-RU"/>
              </w:rPr>
              <w:t>380,0</w:t>
            </w:r>
          </w:p>
        </w:tc>
        <w:tc>
          <w:tcPr>
            <w:tcW w:w="850"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b/>
                <w:lang w:val="uk-UA" w:eastAsia="ru-RU"/>
              </w:rPr>
            </w:pPr>
            <w:r w:rsidRPr="00A50AD7">
              <w:rPr>
                <w:rFonts w:ascii="Times New Roman" w:eastAsia="Times New Roman" w:hAnsi="Times New Roman" w:cs="Times New Roman"/>
                <w:b/>
                <w:lang w:val="uk-UA" w:eastAsia="ru-RU"/>
              </w:rPr>
              <w:t>80,0</w:t>
            </w:r>
          </w:p>
        </w:tc>
        <w:tc>
          <w:tcPr>
            <w:tcW w:w="851" w:type="dxa"/>
            <w:shd w:val="clear" w:color="auto" w:fill="auto"/>
          </w:tcPr>
          <w:p w:rsidR="00517BAB" w:rsidRPr="00A50AD7" w:rsidRDefault="00517BAB" w:rsidP="00517BAB">
            <w:pPr>
              <w:spacing w:after="0" w:line="240" w:lineRule="auto"/>
              <w:jc w:val="center"/>
              <w:rPr>
                <w:rFonts w:ascii="Times New Roman" w:eastAsia="Times New Roman" w:hAnsi="Times New Roman" w:cs="Times New Roman"/>
                <w:b/>
                <w:lang w:val="uk-UA" w:eastAsia="ru-RU"/>
              </w:rPr>
            </w:pPr>
            <w:r w:rsidRPr="00A50AD7">
              <w:rPr>
                <w:rFonts w:ascii="Times New Roman" w:eastAsia="Times New Roman" w:hAnsi="Times New Roman" w:cs="Times New Roman"/>
                <w:b/>
                <w:lang w:val="uk-UA" w:eastAsia="ru-RU"/>
              </w:rPr>
              <w:t>90,0</w:t>
            </w:r>
          </w:p>
        </w:tc>
        <w:tc>
          <w:tcPr>
            <w:tcW w:w="992" w:type="dxa"/>
            <w:shd w:val="clear" w:color="auto" w:fill="auto"/>
          </w:tcPr>
          <w:p w:rsidR="00517BAB" w:rsidRPr="00A50AD7" w:rsidRDefault="00517BAB" w:rsidP="00517BAB">
            <w:pPr>
              <w:tabs>
                <w:tab w:val="left" w:pos="3710"/>
              </w:tabs>
              <w:spacing w:after="0" w:line="240" w:lineRule="auto"/>
              <w:jc w:val="center"/>
              <w:rPr>
                <w:rFonts w:ascii="Times New Roman" w:eastAsia="Times New Roman" w:hAnsi="Times New Roman" w:cs="Times New Roman"/>
                <w:b/>
                <w:lang w:val="uk-UA" w:eastAsia="ru-RU"/>
              </w:rPr>
            </w:pPr>
            <w:r w:rsidRPr="00A50AD7">
              <w:rPr>
                <w:rFonts w:ascii="Times New Roman" w:eastAsia="Times New Roman" w:hAnsi="Times New Roman" w:cs="Times New Roman"/>
                <w:b/>
                <w:lang w:val="uk-UA" w:eastAsia="ru-RU"/>
              </w:rPr>
              <w:t>100,0</w:t>
            </w:r>
          </w:p>
        </w:tc>
        <w:tc>
          <w:tcPr>
            <w:tcW w:w="822" w:type="dxa"/>
            <w:shd w:val="clear" w:color="auto" w:fill="auto"/>
          </w:tcPr>
          <w:p w:rsidR="00517BAB" w:rsidRPr="00A50AD7" w:rsidRDefault="00517BAB" w:rsidP="00517BAB">
            <w:pPr>
              <w:tabs>
                <w:tab w:val="left" w:pos="6015"/>
              </w:tabs>
              <w:spacing w:after="0" w:line="240" w:lineRule="auto"/>
              <w:jc w:val="center"/>
              <w:rPr>
                <w:rFonts w:ascii="Times New Roman" w:eastAsia="Times New Roman" w:hAnsi="Times New Roman" w:cs="Times New Roman"/>
                <w:b/>
                <w:lang w:val="en-US" w:eastAsia="ru-RU"/>
              </w:rPr>
            </w:pPr>
            <w:r w:rsidRPr="00A50AD7">
              <w:rPr>
                <w:rFonts w:ascii="Times New Roman" w:eastAsia="Times New Roman" w:hAnsi="Times New Roman" w:cs="Times New Roman"/>
                <w:b/>
                <w:lang w:val="uk-UA" w:eastAsia="ru-RU"/>
              </w:rPr>
              <w:t>110,0</w:t>
            </w:r>
          </w:p>
        </w:tc>
      </w:tr>
    </w:tbl>
    <w:p w:rsidR="00337D49" w:rsidRDefault="00337D49" w:rsidP="004C25CC">
      <w:pPr>
        <w:pStyle w:val="a6"/>
        <w:shd w:val="clear" w:color="auto" w:fill="FFFFFF"/>
        <w:spacing w:before="225" w:after="0" w:afterAutospacing="0"/>
        <w:ind w:firstLine="567"/>
        <w:rPr>
          <w:sz w:val="28"/>
          <w:szCs w:val="28"/>
        </w:rPr>
      </w:pPr>
      <w:proofErr w:type="spellStart"/>
      <w:r w:rsidRPr="00337D49">
        <w:rPr>
          <w:sz w:val="28"/>
          <w:szCs w:val="28"/>
        </w:rPr>
        <w:t>Виконання</w:t>
      </w:r>
      <w:proofErr w:type="spellEnd"/>
      <w:r w:rsidRPr="00337D49">
        <w:rPr>
          <w:sz w:val="28"/>
          <w:szCs w:val="28"/>
        </w:rPr>
        <w:t xml:space="preserve"> </w:t>
      </w:r>
      <w:proofErr w:type="spellStart"/>
      <w:r w:rsidRPr="00337D49">
        <w:rPr>
          <w:sz w:val="28"/>
          <w:szCs w:val="28"/>
        </w:rPr>
        <w:t>заходів</w:t>
      </w:r>
      <w:proofErr w:type="spellEnd"/>
      <w:r w:rsidRPr="00337D49">
        <w:rPr>
          <w:sz w:val="28"/>
          <w:szCs w:val="28"/>
        </w:rPr>
        <w:t xml:space="preserve"> </w:t>
      </w:r>
      <w:proofErr w:type="spellStart"/>
      <w:r w:rsidRPr="00337D49">
        <w:rPr>
          <w:sz w:val="28"/>
          <w:szCs w:val="28"/>
        </w:rPr>
        <w:t>Програми</w:t>
      </w:r>
      <w:proofErr w:type="spellEnd"/>
      <w:r w:rsidRPr="00337D49">
        <w:rPr>
          <w:sz w:val="28"/>
          <w:szCs w:val="28"/>
        </w:rPr>
        <w:t xml:space="preserve"> дозволить </w:t>
      </w:r>
      <w:proofErr w:type="spellStart"/>
      <w:r w:rsidRPr="00337D49">
        <w:rPr>
          <w:sz w:val="28"/>
          <w:szCs w:val="28"/>
        </w:rPr>
        <w:t>досягти</w:t>
      </w:r>
      <w:proofErr w:type="spellEnd"/>
      <w:r w:rsidRPr="00337D49">
        <w:rPr>
          <w:sz w:val="28"/>
          <w:szCs w:val="28"/>
        </w:rPr>
        <w:t>:</w:t>
      </w:r>
    </w:p>
    <w:p w:rsidR="00337D49" w:rsidRDefault="00337D49" w:rsidP="004C25CC">
      <w:pPr>
        <w:pStyle w:val="a6"/>
        <w:shd w:val="clear" w:color="auto" w:fill="FFFFFF"/>
        <w:spacing w:before="0" w:beforeAutospacing="0" w:after="0" w:afterAutospacing="0"/>
        <w:ind w:firstLine="567"/>
        <w:jc w:val="both"/>
        <w:rPr>
          <w:sz w:val="28"/>
          <w:szCs w:val="28"/>
        </w:rPr>
      </w:pPr>
      <w:r>
        <w:rPr>
          <w:sz w:val="28"/>
          <w:szCs w:val="28"/>
          <w:lang w:val="uk-UA"/>
        </w:rPr>
        <w:t xml:space="preserve">- </w:t>
      </w:r>
      <w:proofErr w:type="spellStart"/>
      <w:r w:rsidRPr="00337D49">
        <w:rPr>
          <w:sz w:val="28"/>
          <w:szCs w:val="28"/>
        </w:rPr>
        <w:t>покращення</w:t>
      </w:r>
      <w:proofErr w:type="spellEnd"/>
      <w:r w:rsidRPr="00337D49">
        <w:rPr>
          <w:sz w:val="28"/>
          <w:szCs w:val="28"/>
        </w:rPr>
        <w:t xml:space="preserve"> </w:t>
      </w:r>
      <w:proofErr w:type="spellStart"/>
      <w:r w:rsidRPr="00337D49">
        <w:rPr>
          <w:sz w:val="28"/>
          <w:szCs w:val="28"/>
        </w:rPr>
        <w:t>якості</w:t>
      </w:r>
      <w:proofErr w:type="spellEnd"/>
      <w:r w:rsidRPr="00337D49">
        <w:rPr>
          <w:sz w:val="28"/>
          <w:szCs w:val="28"/>
        </w:rPr>
        <w:t xml:space="preserve"> та </w:t>
      </w:r>
      <w:proofErr w:type="spellStart"/>
      <w:r w:rsidRPr="00337D49">
        <w:rPr>
          <w:sz w:val="28"/>
          <w:szCs w:val="28"/>
        </w:rPr>
        <w:t>збільшення</w:t>
      </w:r>
      <w:proofErr w:type="spellEnd"/>
      <w:r w:rsidRPr="00337D49">
        <w:rPr>
          <w:sz w:val="28"/>
          <w:szCs w:val="28"/>
        </w:rPr>
        <w:t xml:space="preserve"> </w:t>
      </w:r>
      <w:proofErr w:type="spellStart"/>
      <w:r w:rsidRPr="00337D49">
        <w:rPr>
          <w:sz w:val="28"/>
          <w:szCs w:val="28"/>
        </w:rPr>
        <w:t>тривалості</w:t>
      </w:r>
      <w:proofErr w:type="spellEnd"/>
      <w:r w:rsidRPr="00337D49">
        <w:rPr>
          <w:sz w:val="28"/>
          <w:szCs w:val="28"/>
        </w:rPr>
        <w:t xml:space="preserve"> </w:t>
      </w:r>
      <w:proofErr w:type="spellStart"/>
      <w:r w:rsidRPr="00337D49">
        <w:rPr>
          <w:sz w:val="28"/>
          <w:szCs w:val="28"/>
        </w:rPr>
        <w:t>життя</w:t>
      </w:r>
      <w:proofErr w:type="spellEnd"/>
      <w:r w:rsidRPr="00337D49">
        <w:rPr>
          <w:sz w:val="28"/>
          <w:szCs w:val="28"/>
        </w:rPr>
        <w:t xml:space="preserve"> людей, </w:t>
      </w:r>
      <w:proofErr w:type="spellStart"/>
      <w:r w:rsidR="005479BC">
        <w:rPr>
          <w:sz w:val="28"/>
          <w:szCs w:val="28"/>
        </w:rPr>
        <w:t>які</w:t>
      </w:r>
      <w:proofErr w:type="spellEnd"/>
      <w:r w:rsidR="005479BC">
        <w:rPr>
          <w:sz w:val="28"/>
          <w:szCs w:val="28"/>
        </w:rPr>
        <w:t xml:space="preserve"> </w:t>
      </w:r>
      <w:proofErr w:type="spellStart"/>
      <w:r w:rsidR="005479BC">
        <w:rPr>
          <w:sz w:val="28"/>
          <w:szCs w:val="28"/>
        </w:rPr>
        <w:t>потребують</w:t>
      </w:r>
      <w:proofErr w:type="spellEnd"/>
      <w:r w:rsidR="005479BC">
        <w:rPr>
          <w:sz w:val="28"/>
          <w:szCs w:val="28"/>
          <w:lang w:val="uk-UA"/>
        </w:rPr>
        <w:t xml:space="preserve"> </w:t>
      </w:r>
      <w:r w:rsidRPr="00337D49">
        <w:rPr>
          <w:sz w:val="28"/>
          <w:szCs w:val="28"/>
        </w:rPr>
        <w:t xml:space="preserve">медикаментозного </w:t>
      </w:r>
      <w:proofErr w:type="spellStart"/>
      <w:r w:rsidRPr="00337D49">
        <w:rPr>
          <w:sz w:val="28"/>
          <w:szCs w:val="28"/>
        </w:rPr>
        <w:t>забезпечення</w:t>
      </w:r>
      <w:proofErr w:type="spellEnd"/>
      <w:r w:rsidRPr="00337D49">
        <w:rPr>
          <w:sz w:val="28"/>
          <w:szCs w:val="28"/>
        </w:rPr>
        <w:t xml:space="preserve"> </w:t>
      </w:r>
      <w:proofErr w:type="spellStart"/>
      <w:r w:rsidRPr="00337D49">
        <w:rPr>
          <w:sz w:val="28"/>
          <w:szCs w:val="28"/>
        </w:rPr>
        <w:t>імунодепресивними</w:t>
      </w:r>
      <w:proofErr w:type="spellEnd"/>
      <w:r w:rsidRPr="00337D49">
        <w:rPr>
          <w:sz w:val="28"/>
          <w:szCs w:val="28"/>
        </w:rPr>
        <w:t xml:space="preserve"> препаратами;</w:t>
      </w:r>
    </w:p>
    <w:p w:rsidR="005479BC" w:rsidRDefault="00337D49" w:rsidP="004C25CC">
      <w:pPr>
        <w:pStyle w:val="a6"/>
        <w:shd w:val="clear" w:color="auto" w:fill="FFFFFF"/>
        <w:spacing w:before="0" w:beforeAutospacing="0" w:after="0" w:afterAutospacing="0"/>
        <w:ind w:firstLine="567"/>
        <w:jc w:val="both"/>
        <w:rPr>
          <w:sz w:val="28"/>
          <w:szCs w:val="28"/>
        </w:rPr>
      </w:pPr>
      <w:r>
        <w:rPr>
          <w:sz w:val="28"/>
          <w:szCs w:val="28"/>
          <w:lang w:val="uk-UA"/>
        </w:rPr>
        <w:t xml:space="preserve">- </w:t>
      </w:r>
      <w:proofErr w:type="spellStart"/>
      <w:r w:rsidRPr="00337D49">
        <w:rPr>
          <w:sz w:val="28"/>
          <w:szCs w:val="28"/>
        </w:rPr>
        <w:t>створення</w:t>
      </w:r>
      <w:proofErr w:type="spellEnd"/>
      <w:r w:rsidRPr="00337D49">
        <w:rPr>
          <w:sz w:val="28"/>
          <w:szCs w:val="28"/>
        </w:rPr>
        <w:t xml:space="preserve"> </w:t>
      </w:r>
      <w:proofErr w:type="spellStart"/>
      <w:r w:rsidRPr="00337D49">
        <w:rPr>
          <w:sz w:val="28"/>
          <w:szCs w:val="28"/>
        </w:rPr>
        <w:t>сталого</w:t>
      </w:r>
      <w:proofErr w:type="spellEnd"/>
      <w:r w:rsidRPr="00337D49">
        <w:rPr>
          <w:sz w:val="28"/>
          <w:szCs w:val="28"/>
        </w:rPr>
        <w:t xml:space="preserve"> </w:t>
      </w:r>
      <w:proofErr w:type="spellStart"/>
      <w:r w:rsidRPr="00337D49">
        <w:rPr>
          <w:sz w:val="28"/>
          <w:szCs w:val="28"/>
        </w:rPr>
        <w:t>рівня</w:t>
      </w:r>
      <w:proofErr w:type="spellEnd"/>
      <w:r w:rsidRPr="00337D49">
        <w:rPr>
          <w:sz w:val="28"/>
          <w:szCs w:val="28"/>
        </w:rPr>
        <w:t xml:space="preserve"> </w:t>
      </w:r>
      <w:proofErr w:type="spellStart"/>
      <w:r w:rsidRPr="00337D49">
        <w:rPr>
          <w:sz w:val="28"/>
          <w:szCs w:val="28"/>
        </w:rPr>
        <w:t>забезпеченості</w:t>
      </w:r>
      <w:proofErr w:type="spellEnd"/>
      <w:r w:rsidRPr="00337D49">
        <w:rPr>
          <w:sz w:val="28"/>
          <w:szCs w:val="28"/>
        </w:rPr>
        <w:t xml:space="preserve"> </w:t>
      </w:r>
      <w:proofErr w:type="spellStart"/>
      <w:r w:rsidRPr="00337D49">
        <w:rPr>
          <w:sz w:val="28"/>
          <w:szCs w:val="28"/>
        </w:rPr>
        <w:t>імунодеп</w:t>
      </w:r>
      <w:r w:rsidR="005479BC">
        <w:rPr>
          <w:sz w:val="28"/>
          <w:szCs w:val="28"/>
        </w:rPr>
        <w:t>ресантами</w:t>
      </w:r>
      <w:proofErr w:type="spellEnd"/>
      <w:r w:rsidR="005479BC">
        <w:rPr>
          <w:sz w:val="28"/>
          <w:szCs w:val="28"/>
        </w:rPr>
        <w:t xml:space="preserve"> </w:t>
      </w:r>
      <w:proofErr w:type="spellStart"/>
      <w:r w:rsidR="005479BC">
        <w:rPr>
          <w:sz w:val="28"/>
          <w:szCs w:val="28"/>
        </w:rPr>
        <w:t>хворих</w:t>
      </w:r>
      <w:proofErr w:type="spellEnd"/>
      <w:r w:rsidR="005479BC">
        <w:rPr>
          <w:sz w:val="28"/>
          <w:szCs w:val="28"/>
        </w:rPr>
        <w:t xml:space="preserve">, </w:t>
      </w:r>
      <w:proofErr w:type="spellStart"/>
      <w:r w:rsidR="005479BC">
        <w:rPr>
          <w:sz w:val="28"/>
          <w:szCs w:val="28"/>
        </w:rPr>
        <w:t>які</w:t>
      </w:r>
      <w:proofErr w:type="spellEnd"/>
      <w:r w:rsidR="005479BC">
        <w:rPr>
          <w:sz w:val="28"/>
          <w:szCs w:val="28"/>
        </w:rPr>
        <w:t xml:space="preserve"> перенесли</w:t>
      </w:r>
    </w:p>
    <w:p w:rsidR="00337D49" w:rsidRDefault="00337D49" w:rsidP="004C25CC">
      <w:pPr>
        <w:pStyle w:val="a6"/>
        <w:shd w:val="clear" w:color="auto" w:fill="FFFFFF"/>
        <w:spacing w:before="0" w:beforeAutospacing="0" w:after="0" w:afterAutospacing="0"/>
        <w:ind w:firstLine="567"/>
        <w:jc w:val="both"/>
        <w:rPr>
          <w:sz w:val="28"/>
          <w:szCs w:val="28"/>
        </w:rPr>
      </w:pPr>
      <w:proofErr w:type="spellStart"/>
      <w:r w:rsidRPr="00337D49">
        <w:rPr>
          <w:sz w:val="28"/>
          <w:szCs w:val="28"/>
        </w:rPr>
        <w:t>трансплантацію</w:t>
      </w:r>
      <w:proofErr w:type="spellEnd"/>
      <w:r w:rsidRPr="00337D49">
        <w:rPr>
          <w:sz w:val="28"/>
          <w:szCs w:val="28"/>
        </w:rPr>
        <w:t xml:space="preserve"> </w:t>
      </w:r>
      <w:proofErr w:type="spellStart"/>
      <w:r w:rsidRPr="00337D49">
        <w:rPr>
          <w:sz w:val="28"/>
          <w:szCs w:val="28"/>
        </w:rPr>
        <w:t>ор</w:t>
      </w:r>
      <w:r>
        <w:rPr>
          <w:sz w:val="28"/>
          <w:szCs w:val="28"/>
        </w:rPr>
        <w:t>ганів</w:t>
      </w:r>
      <w:proofErr w:type="spellEnd"/>
      <w:r>
        <w:rPr>
          <w:sz w:val="28"/>
          <w:szCs w:val="28"/>
        </w:rPr>
        <w:t xml:space="preserve"> на </w:t>
      </w:r>
      <w:proofErr w:type="spellStart"/>
      <w:r>
        <w:rPr>
          <w:sz w:val="28"/>
          <w:szCs w:val="28"/>
        </w:rPr>
        <w:t>рівні</w:t>
      </w:r>
      <w:proofErr w:type="spellEnd"/>
      <w:r>
        <w:rPr>
          <w:sz w:val="28"/>
          <w:szCs w:val="28"/>
        </w:rPr>
        <w:t xml:space="preserve"> 100% </w:t>
      </w:r>
      <w:proofErr w:type="spellStart"/>
      <w:r>
        <w:rPr>
          <w:sz w:val="28"/>
          <w:szCs w:val="28"/>
        </w:rPr>
        <w:t>від</w:t>
      </w:r>
      <w:proofErr w:type="spellEnd"/>
      <w:r>
        <w:rPr>
          <w:sz w:val="28"/>
          <w:szCs w:val="28"/>
        </w:rPr>
        <w:t xml:space="preserve"> потреби;</w:t>
      </w:r>
    </w:p>
    <w:p w:rsidR="005479BC" w:rsidRDefault="00337D49" w:rsidP="004C25CC">
      <w:pPr>
        <w:pStyle w:val="a6"/>
        <w:shd w:val="clear" w:color="auto" w:fill="FFFFFF"/>
        <w:spacing w:before="0" w:beforeAutospacing="0" w:after="0" w:afterAutospacing="0"/>
        <w:ind w:firstLine="567"/>
        <w:jc w:val="both"/>
        <w:rPr>
          <w:sz w:val="28"/>
          <w:szCs w:val="28"/>
        </w:rPr>
      </w:pPr>
      <w:r>
        <w:rPr>
          <w:sz w:val="28"/>
          <w:szCs w:val="28"/>
          <w:lang w:val="uk-UA"/>
        </w:rPr>
        <w:t xml:space="preserve">- </w:t>
      </w:r>
      <w:proofErr w:type="spellStart"/>
      <w:r w:rsidRPr="00337D49">
        <w:rPr>
          <w:sz w:val="28"/>
          <w:szCs w:val="28"/>
        </w:rPr>
        <w:t>забезпечення</w:t>
      </w:r>
      <w:proofErr w:type="spellEnd"/>
      <w:r w:rsidRPr="00337D49">
        <w:rPr>
          <w:sz w:val="28"/>
          <w:szCs w:val="28"/>
        </w:rPr>
        <w:t xml:space="preserve"> </w:t>
      </w:r>
      <w:proofErr w:type="spellStart"/>
      <w:r w:rsidRPr="00337D49">
        <w:rPr>
          <w:sz w:val="28"/>
          <w:szCs w:val="28"/>
        </w:rPr>
        <w:t>осіб</w:t>
      </w:r>
      <w:proofErr w:type="spellEnd"/>
      <w:r w:rsidRPr="00337D49">
        <w:rPr>
          <w:sz w:val="28"/>
          <w:szCs w:val="28"/>
        </w:rPr>
        <w:t xml:space="preserve"> з </w:t>
      </w:r>
      <w:proofErr w:type="spellStart"/>
      <w:r w:rsidRPr="00337D49">
        <w:rPr>
          <w:sz w:val="28"/>
          <w:szCs w:val="28"/>
        </w:rPr>
        <w:t>трансплантованими</w:t>
      </w:r>
      <w:proofErr w:type="spellEnd"/>
      <w:r w:rsidRPr="00337D49">
        <w:rPr>
          <w:sz w:val="28"/>
          <w:szCs w:val="28"/>
        </w:rPr>
        <w:t xml:space="preserve"> органам</w:t>
      </w:r>
      <w:r w:rsidR="005479BC">
        <w:rPr>
          <w:sz w:val="28"/>
          <w:szCs w:val="28"/>
        </w:rPr>
        <w:t xml:space="preserve">и </w:t>
      </w:r>
      <w:proofErr w:type="spellStart"/>
      <w:r w:rsidR="005479BC">
        <w:rPr>
          <w:sz w:val="28"/>
          <w:szCs w:val="28"/>
        </w:rPr>
        <w:t>життєво</w:t>
      </w:r>
      <w:proofErr w:type="spellEnd"/>
      <w:r w:rsidR="005479BC">
        <w:rPr>
          <w:sz w:val="28"/>
          <w:szCs w:val="28"/>
        </w:rPr>
        <w:t xml:space="preserve"> </w:t>
      </w:r>
      <w:proofErr w:type="spellStart"/>
      <w:r w:rsidR="005479BC">
        <w:rPr>
          <w:sz w:val="28"/>
          <w:szCs w:val="28"/>
        </w:rPr>
        <w:t>необхідними</w:t>
      </w:r>
      <w:proofErr w:type="spellEnd"/>
    </w:p>
    <w:p w:rsidR="00337D49" w:rsidRPr="00337D49" w:rsidRDefault="00337D49" w:rsidP="004C25CC">
      <w:pPr>
        <w:pStyle w:val="a6"/>
        <w:shd w:val="clear" w:color="auto" w:fill="FFFFFF"/>
        <w:spacing w:before="0" w:beforeAutospacing="0" w:after="0" w:afterAutospacing="0"/>
        <w:ind w:firstLine="567"/>
        <w:jc w:val="both"/>
        <w:rPr>
          <w:sz w:val="28"/>
          <w:szCs w:val="28"/>
        </w:rPr>
      </w:pPr>
      <w:proofErr w:type="spellStart"/>
      <w:r w:rsidRPr="00337D49">
        <w:rPr>
          <w:sz w:val="28"/>
          <w:szCs w:val="28"/>
        </w:rPr>
        <w:t>лікарськими</w:t>
      </w:r>
      <w:proofErr w:type="spellEnd"/>
      <w:r w:rsidRPr="00337D49">
        <w:rPr>
          <w:sz w:val="28"/>
          <w:szCs w:val="28"/>
        </w:rPr>
        <w:t xml:space="preserve"> </w:t>
      </w:r>
      <w:proofErr w:type="spellStart"/>
      <w:r w:rsidRPr="00337D49">
        <w:rPr>
          <w:sz w:val="28"/>
          <w:szCs w:val="28"/>
        </w:rPr>
        <w:t>засобами</w:t>
      </w:r>
      <w:proofErr w:type="spellEnd"/>
      <w:r w:rsidRPr="00337D49">
        <w:rPr>
          <w:sz w:val="28"/>
          <w:szCs w:val="28"/>
        </w:rPr>
        <w:t xml:space="preserve"> для </w:t>
      </w:r>
      <w:proofErr w:type="spellStart"/>
      <w:r w:rsidRPr="00337D49">
        <w:rPr>
          <w:sz w:val="28"/>
          <w:szCs w:val="28"/>
        </w:rPr>
        <w:t>збереження</w:t>
      </w:r>
      <w:proofErr w:type="spellEnd"/>
      <w:r w:rsidRPr="00337D49">
        <w:rPr>
          <w:sz w:val="28"/>
          <w:szCs w:val="28"/>
        </w:rPr>
        <w:t xml:space="preserve"> </w:t>
      </w:r>
      <w:proofErr w:type="spellStart"/>
      <w:r w:rsidRPr="00337D49">
        <w:rPr>
          <w:sz w:val="28"/>
          <w:szCs w:val="28"/>
        </w:rPr>
        <w:t>їх</w:t>
      </w:r>
      <w:proofErr w:type="spellEnd"/>
      <w:r w:rsidRPr="00337D49">
        <w:rPr>
          <w:sz w:val="28"/>
          <w:szCs w:val="28"/>
        </w:rPr>
        <w:t xml:space="preserve"> </w:t>
      </w:r>
      <w:proofErr w:type="spellStart"/>
      <w:r w:rsidRPr="00337D49">
        <w:rPr>
          <w:sz w:val="28"/>
          <w:szCs w:val="28"/>
        </w:rPr>
        <w:t>життя</w:t>
      </w:r>
      <w:proofErr w:type="spellEnd"/>
      <w:r w:rsidRPr="00337D49">
        <w:rPr>
          <w:sz w:val="28"/>
          <w:szCs w:val="28"/>
        </w:rPr>
        <w:t xml:space="preserve"> і </w:t>
      </w:r>
      <w:proofErr w:type="spellStart"/>
      <w:r w:rsidRPr="00337D49">
        <w:rPr>
          <w:sz w:val="28"/>
          <w:szCs w:val="28"/>
        </w:rPr>
        <w:t>здоров’я</w:t>
      </w:r>
      <w:proofErr w:type="spellEnd"/>
      <w:r w:rsidRPr="00337D49">
        <w:rPr>
          <w:sz w:val="28"/>
          <w:szCs w:val="28"/>
        </w:rPr>
        <w:t>.</w:t>
      </w:r>
    </w:p>
    <w:p w:rsidR="00A35154" w:rsidRDefault="00A35154" w:rsidP="0077408F">
      <w:pPr>
        <w:spacing w:before="100" w:beforeAutospacing="1" w:after="0" w:line="240" w:lineRule="auto"/>
        <w:jc w:val="both"/>
        <w:rPr>
          <w:rFonts w:ascii="Times New Roman" w:eastAsia="Times New Roman" w:hAnsi="Times New Roman" w:cs="Times New Roman"/>
          <w:sz w:val="28"/>
          <w:szCs w:val="28"/>
          <w:lang w:eastAsia="ru-RU"/>
        </w:rPr>
      </w:pPr>
    </w:p>
    <w:p w:rsidR="00A35154" w:rsidRDefault="00A35154" w:rsidP="00A35154">
      <w:pPr>
        <w:spacing w:before="100" w:beforeAutospacing="1" w:after="0" w:line="240" w:lineRule="auto"/>
        <w:jc w:val="both"/>
        <w:rPr>
          <w:rFonts w:ascii="Times New Roman" w:eastAsia="Times New Roman" w:hAnsi="Times New Roman" w:cs="Times New Roman"/>
          <w:sz w:val="28"/>
          <w:szCs w:val="28"/>
          <w:lang w:eastAsia="ru-RU"/>
        </w:rPr>
      </w:pPr>
    </w:p>
    <w:p w:rsidR="0009272F" w:rsidRDefault="0009272F">
      <w:pPr>
        <w:rPr>
          <w:rFonts w:ascii="Times New Roman" w:hAnsi="Times New Roman" w:cs="Times New Roman"/>
          <w:b/>
          <w:sz w:val="28"/>
          <w:szCs w:val="28"/>
        </w:rPr>
        <w:sectPr w:rsidR="0009272F" w:rsidSect="000B0CF3">
          <w:headerReference w:type="default" r:id="rId8"/>
          <w:pgSz w:w="11906" w:h="16838"/>
          <w:pgMar w:top="1134" w:right="567" w:bottom="1701" w:left="1701" w:header="709" w:footer="709" w:gutter="0"/>
          <w:cols w:space="708"/>
          <w:titlePg/>
          <w:docGrid w:linePitch="360"/>
        </w:sectPr>
      </w:pPr>
    </w:p>
    <w:p w:rsidR="00DB6028" w:rsidRPr="00DB6028" w:rsidRDefault="00DB6028" w:rsidP="00F25ACD">
      <w:pPr>
        <w:tabs>
          <w:tab w:val="left" w:pos="6015"/>
        </w:tabs>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DB6028">
        <w:rPr>
          <w:rFonts w:ascii="Times New Roman" w:hAnsi="Times New Roman" w:cs="Times New Roman"/>
          <w:b/>
          <w:sz w:val="28"/>
          <w:szCs w:val="28"/>
        </w:rPr>
        <w:t>.</w:t>
      </w:r>
      <w:r w:rsidRPr="00DB6028">
        <w:rPr>
          <w:rFonts w:ascii="Times New Roman" w:hAnsi="Times New Roman" w:cs="Times New Roman"/>
          <w:sz w:val="28"/>
          <w:szCs w:val="28"/>
        </w:rPr>
        <w:t xml:space="preserve"> </w:t>
      </w:r>
      <w:proofErr w:type="spellStart"/>
      <w:r w:rsidR="00673541">
        <w:rPr>
          <w:rFonts w:ascii="Times New Roman" w:hAnsi="Times New Roman" w:cs="Times New Roman"/>
          <w:b/>
          <w:sz w:val="28"/>
          <w:szCs w:val="28"/>
        </w:rPr>
        <w:t>Напрями</w:t>
      </w:r>
      <w:proofErr w:type="spellEnd"/>
      <w:r w:rsidR="00673541">
        <w:rPr>
          <w:rFonts w:ascii="Times New Roman" w:hAnsi="Times New Roman" w:cs="Times New Roman"/>
          <w:b/>
          <w:sz w:val="28"/>
          <w:szCs w:val="28"/>
        </w:rPr>
        <w:t xml:space="preserve"> </w:t>
      </w:r>
      <w:proofErr w:type="spellStart"/>
      <w:r w:rsidR="00673541">
        <w:rPr>
          <w:rFonts w:ascii="Times New Roman" w:hAnsi="Times New Roman" w:cs="Times New Roman"/>
          <w:b/>
          <w:sz w:val="28"/>
          <w:szCs w:val="28"/>
        </w:rPr>
        <w:t>діяльності</w:t>
      </w:r>
      <w:proofErr w:type="spellEnd"/>
      <w:r w:rsidR="00673541">
        <w:rPr>
          <w:rFonts w:ascii="Times New Roman" w:hAnsi="Times New Roman" w:cs="Times New Roman"/>
          <w:b/>
          <w:sz w:val="28"/>
          <w:szCs w:val="28"/>
        </w:rPr>
        <w:t xml:space="preserve"> та заходи </w:t>
      </w:r>
      <w:r w:rsidR="00673541" w:rsidRPr="001E7598">
        <w:rPr>
          <w:rFonts w:ascii="Times New Roman" w:hAnsi="Times New Roman" w:cs="Times New Roman"/>
          <w:b/>
          <w:sz w:val="28"/>
          <w:szCs w:val="28"/>
          <w:lang w:val="uk-UA"/>
        </w:rPr>
        <w:t>К</w:t>
      </w:r>
      <w:proofErr w:type="spellStart"/>
      <w:r w:rsidRPr="00DB6028">
        <w:rPr>
          <w:rFonts w:ascii="Times New Roman" w:hAnsi="Times New Roman" w:cs="Times New Roman"/>
          <w:b/>
          <w:sz w:val="28"/>
          <w:szCs w:val="28"/>
        </w:rPr>
        <w:t>ом</w:t>
      </w:r>
      <w:r w:rsidR="004324C0">
        <w:rPr>
          <w:rFonts w:ascii="Times New Roman" w:hAnsi="Times New Roman" w:cs="Times New Roman"/>
          <w:b/>
          <w:sz w:val="28"/>
          <w:szCs w:val="28"/>
        </w:rPr>
        <w:t>плексної</w:t>
      </w:r>
      <w:proofErr w:type="spellEnd"/>
      <w:r w:rsidR="004324C0">
        <w:rPr>
          <w:rFonts w:ascii="Times New Roman" w:hAnsi="Times New Roman" w:cs="Times New Roman"/>
          <w:b/>
          <w:sz w:val="28"/>
          <w:szCs w:val="28"/>
        </w:rPr>
        <w:t xml:space="preserve"> </w:t>
      </w:r>
      <w:proofErr w:type="spellStart"/>
      <w:r w:rsidR="009E0385">
        <w:rPr>
          <w:rFonts w:ascii="Times New Roman" w:hAnsi="Times New Roman" w:cs="Times New Roman"/>
          <w:b/>
          <w:sz w:val="28"/>
          <w:szCs w:val="28"/>
        </w:rPr>
        <w:t>програми</w:t>
      </w:r>
      <w:proofErr w:type="spellEnd"/>
      <w:r w:rsidR="009E0385">
        <w:rPr>
          <w:rFonts w:ascii="Times New Roman" w:hAnsi="Times New Roman" w:cs="Times New Roman"/>
          <w:b/>
          <w:sz w:val="28"/>
          <w:szCs w:val="28"/>
        </w:rPr>
        <w:t xml:space="preserve"> </w:t>
      </w:r>
      <w:r w:rsidR="00F25ACD">
        <w:rPr>
          <w:rFonts w:ascii="Times New Roman" w:hAnsi="Times New Roman" w:cs="Times New Roman"/>
          <w:b/>
          <w:sz w:val="28"/>
          <w:szCs w:val="28"/>
        </w:rPr>
        <w:t>«</w:t>
      </w:r>
      <w:proofErr w:type="spellStart"/>
      <w:r w:rsidR="00F25ACD">
        <w:rPr>
          <w:rFonts w:ascii="Times New Roman" w:hAnsi="Times New Roman" w:cs="Times New Roman"/>
          <w:b/>
          <w:sz w:val="28"/>
          <w:szCs w:val="28"/>
        </w:rPr>
        <w:t>Здоров’я</w:t>
      </w:r>
      <w:proofErr w:type="spellEnd"/>
      <w:r w:rsidR="00F25ACD">
        <w:rPr>
          <w:rFonts w:ascii="Times New Roman" w:hAnsi="Times New Roman" w:cs="Times New Roman"/>
          <w:b/>
          <w:sz w:val="28"/>
          <w:szCs w:val="28"/>
        </w:rPr>
        <w:t xml:space="preserve">» </w:t>
      </w:r>
      <w:r w:rsidRPr="00DB6028">
        <w:rPr>
          <w:rFonts w:ascii="Times New Roman" w:hAnsi="Times New Roman" w:cs="Times New Roman"/>
          <w:b/>
          <w:sz w:val="28"/>
          <w:szCs w:val="28"/>
        </w:rPr>
        <w:t>на 2026-2029 роки</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6"/>
        <w:gridCol w:w="1418"/>
        <w:gridCol w:w="1275"/>
        <w:gridCol w:w="1134"/>
        <w:gridCol w:w="1097"/>
        <w:gridCol w:w="1030"/>
        <w:gridCol w:w="992"/>
        <w:gridCol w:w="992"/>
        <w:gridCol w:w="2268"/>
      </w:tblGrid>
      <w:tr w:rsidR="00673541" w:rsidRPr="00D577CA" w:rsidTr="00BB66ED">
        <w:trPr>
          <w:trHeight w:val="349"/>
        </w:trPr>
        <w:tc>
          <w:tcPr>
            <w:tcW w:w="567" w:type="dxa"/>
            <w:vMerge w:val="restart"/>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w:t>
            </w:r>
            <w:r w:rsidRPr="00D577CA">
              <w:rPr>
                <w:rFonts w:ascii="Times New Roman" w:hAnsi="Times New Roman" w:cs="Times New Roman"/>
                <w:sz w:val="20"/>
                <w:szCs w:val="20"/>
                <w:lang w:val="uk-UA"/>
              </w:rPr>
              <w:t xml:space="preserve"> </w:t>
            </w:r>
            <w:r w:rsidRPr="00D577CA">
              <w:rPr>
                <w:rFonts w:ascii="Times New Roman" w:hAnsi="Times New Roman" w:cs="Times New Roman"/>
                <w:sz w:val="20"/>
                <w:szCs w:val="20"/>
              </w:rPr>
              <w:t>з/п</w:t>
            </w:r>
          </w:p>
          <w:p w:rsidR="00673541" w:rsidRPr="00D577CA" w:rsidRDefault="00673541" w:rsidP="00294394">
            <w:pPr>
              <w:tabs>
                <w:tab w:val="left" w:pos="6015"/>
              </w:tabs>
              <w:spacing w:after="0"/>
              <w:jc w:val="center"/>
              <w:rPr>
                <w:rFonts w:ascii="Times New Roman" w:hAnsi="Times New Roman" w:cs="Times New Roman"/>
                <w:b/>
                <w:sz w:val="20"/>
                <w:szCs w:val="20"/>
              </w:rPr>
            </w:pPr>
          </w:p>
        </w:tc>
        <w:tc>
          <w:tcPr>
            <w:tcW w:w="2268" w:type="dxa"/>
            <w:vMerge w:val="restart"/>
            <w:shd w:val="clear" w:color="auto" w:fill="auto"/>
          </w:tcPr>
          <w:p w:rsidR="00673541" w:rsidRPr="00D577CA" w:rsidRDefault="00673541" w:rsidP="00294394">
            <w:pPr>
              <w:tabs>
                <w:tab w:val="left" w:pos="6015"/>
              </w:tabs>
              <w:spacing w:after="0"/>
              <w:jc w:val="center"/>
              <w:rPr>
                <w:rFonts w:ascii="Times New Roman" w:hAnsi="Times New Roman" w:cs="Times New Roman"/>
                <w:b/>
                <w:sz w:val="20"/>
                <w:szCs w:val="20"/>
              </w:rPr>
            </w:pPr>
            <w:proofErr w:type="spellStart"/>
            <w:r w:rsidRPr="00D577CA">
              <w:rPr>
                <w:rFonts w:ascii="Times New Roman" w:hAnsi="Times New Roman" w:cs="Times New Roman"/>
                <w:sz w:val="20"/>
                <w:szCs w:val="20"/>
              </w:rPr>
              <w:t>Назва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напряму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діяльності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пріоритетні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завдання</w:t>
            </w:r>
            <w:proofErr w:type="spellEnd"/>
            <w:r w:rsidRPr="00D577CA">
              <w:rPr>
                <w:rFonts w:ascii="Times New Roman" w:hAnsi="Times New Roman" w:cs="Times New Roman"/>
                <w:sz w:val="20"/>
                <w:szCs w:val="20"/>
              </w:rPr>
              <w:t>)</w:t>
            </w:r>
          </w:p>
        </w:tc>
        <w:tc>
          <w:tcPr>
            <w:tcW w:w="2126" w:type="dxa"/>
            <w:vMerge w:val="restart"/>
            <w:shd w:val="clear" w:color="auto" w:fill="auto"/>
          </w:tcPr>
          <w:p w:rsidR="00673541" w:rsidRPr="00D577CA" w:rsidRDefault="0093149B" w:rsidP="0093149B">
            <w:pPr>
              <w:spacing w:after="0"/>
              <w:jc w:val="center"/>
              <w:rPr>
                <w:rFonts w:ascii="Times New Roman" w:hAnsi="Times New Roman" w:cs="Times New Roman"/>
                <w:sz w:val="20"/>
                <w:szCs w:val="20"/>
              </w:rPr>
            </w:pPr>
            <w:proofErr w:type="spellStart"/>
            <w:r w:rsidRPr="00D577CA">
              <w:rPr>
                <w:rFonts w:ascii="Times New Roman" w:hAnsi="Times New Roman" w:cs="Times New Roman"/>
                <w:sz w:val="20"/>
                <w:szCs w:val="20"/>
              </w:rPr>
              <w:t>Перелік</w:t>
            </w:r>
            <w:proofErr w:type="spellEnd"/>
            <w:r w:rsidRPr="00D577CA">
              <w:rPr>
                <w:rFonts w:ascii="Times New Roman" w:hAnsi="Times New Roman" w:cs="Times New Roman"/>
                <w:sz w:val="20"/>
                <w:szCs w:val="20"/>
                <w:lang w:val="uk-UA"/>
              </w:rPr>
              <w:t xml:space="preserve"> </w:t>
            </w:r>
            <w:proofErr w:type="spellStart"/>
            <w:r w:rsidR="00673541" w:rsidRPr="00D577CA">
              <w:rPr>
                <w:rFonts w:ascii="Times New Roman" w:hAnsi="Times New Roman" w:cs="Times New Roman"/>
                <w:sz w:val="20"/>
                <w:szCs w:val="20"/>
              </w:rPr>
              <w:t>заходів</w:t>
            </w:r>
            <w:proofErr w:type="spellEnd"/>
            <w:r w:rsidR="00673541" w:rsidRPr="00D577CA">
              <w:rPr>
                <w:rFonts w:ascii="Times New Roman" w:hAnsi="Times New Roman" w:cs="Times New Roman"/>
                <w:sz w:val="20"/>
                <w:szCs w:val="20"/>
              </w:rPr>
              <w:t xml:space="preserve"> </w:t>
            </w:r>
          </w:p>
        </w:tc>
        <w:tc>
          <w:tcPr>
            <w:tcW w:w="1418" w:type="dxa"/>
            <w:vMerge w:val="restart"/>
            <w:shd w:val="clear" w:color="auto" w:fill="auto"/>
          </w:tcPr>
          <w:p w:rsidR="00673541" w:rsidRPr="00D577CA" w:rsidRDefault="00673541" w:rsidP="0093149B">
            <w:pPr>
              <w:tabs>
                <w:tab w:val="left" w:pos="6015"/>
              </w:tabs>
              <w:spacing w:after="0"/>
              <w:jc w:val="center"/>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Виконав</w:t>
            </w:r>
            <w:proofErr w:type="spellEnd"/>
            <w:r w:rsidR="0093149B" w:rsidRPr="00D577CA">
              <w:rPr>
                <w:rFonts w:ascii="Times New Roman" w:hAnsi="Times New Roman" w:cs="Times New Roman"/>
                <w:sz w:val="20"/>
                <w:szCs w:val="20"/>
                <w:lang w:val="uk-UA"/>
              </w:rPr>
              <w:t>ці</w:t>
            </w:r>
          </w:p>
        </w:tc>
        <w:tc>
          <w:tcPr>
            <w:tcW w:w="1275" w:type="dxa"/>
            <w:vMerge w:val="restart"/>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proofErr w:type="spellStart"/>
            <w:r w:rsidRPr="00D577CA">
              <w:rPr>
                <w:rFonts w:ascii="Times New Roman" w:hAnsi="Times New Roman" w:cs="Times New Roman"/>
                <w:sz w:val="20"/>
                <w:szCs w:val="20"/>
              </w:rPr>
              <w:t>Джерела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фінансування</w:t>
            </w:r>
            <w:proofErr w:type="spellEnd"/>
          </w:p>
        </w:tc>
        <w:tc>
          <w:tcPr>
            <w:tcW w:w="5245" w:type="dxa"/>
            <w:gridSpan w:val="5"/>
            <w:shd w:val="clear" w:color="auto" w:fill="auto"/>
          </w:tcPr>
          <w:p w:rsidR="00673541" w:rsidRPr="00D577CA" w:rsidRDefault="00673541" w:rsidP="00294394">
            <w:pPr>
              <w:tabs>
                <w:tab w:val="left" w:pos="6015"/>
              </w:tabs>
              <w:spacing w:after="0"/>
              <w:jc w:val="center"/>
              <w:rPr>
                <w:rFonts w:ascii="Times New Roman" w:hAnsi="Times New Roman" w:cs="Times New Roman"/>
                <w:b/>
                <w:sz w:val="20"/>
                <w:szCs w:val="20"/>
              </w:rPr>
            </w:pPr>
            <w:proofErr w:type="spellStart"/>
            <w:r w:rsidRPr="00D577CA">
              <w:rPr>
                <w:rFonts w:ascii="Times New Roman" w:hAnsi="Times New Roman" w:cs="Times New Roman"/>
                <w:sz w:val="20"/>
                <w:szCs w:val="20"/>
              </w:rPr>
              <w:t>Орієнтовані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обсяги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фінансування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вартість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тис.грн</w:t>
            </w:r>
            <w:proofErr w:type="spellEnd"/>
          </w:p>
        </w:tc>
        <w:tc>
          <w:tcPr>
            <w:tcW w:w="2268" w:type="dxa"/>
            <w:vMerge w:val="restart"/>
            <w:shd w:val="clear" w:color="auto" w:fill="auto"/>
          </w:tcPr>
          <w:p w:rsidR="00673541" w:rsidRPr="00D577CA" w:rsidRDefault="00673541" w:rsidP="00294394">
            <w:pPr>
              <w:spacing w:after="0"/>
              <w:jc w:val="center"/>
              <w:rPr>
                <w:rFonts w:ascii="Times New Roman" w:hAnsi="Times New Roman" w:cs="Times New Roman"/>
                <w:sz w:val="20"/>
                <w:szCs w:val="20"/>
              </w:rPr>
            </w:pPr>
            <w:proofErr w:type="spellStart"/>
            <w:r w:rsidRPr="00D577CA">
              <w:rPr>
                <w:rFonts w:ascii="Times New Roman" w:hAnsi="Times New Roman" w:cs="Times New Roman"/>
                <w:sz w:val="20"/>
                <w:szCs w:val="20"/>
              </w:rPr>
              <w:t>Очікуваний</w:t>
            </w:r>
            <w:proofErr w:type="spellEnd"/>
            <w:r w:rsidRPr="00D577CA">
              <w:rPr>
                <w:rFonts w:ascii="Times New Roman" w:hAnsi="Times New Roman" w:cs="Times New Roman"/>
                <w:sz w:val="20"/>
                <w:szCs w:val="20"/>
              </w:rPr>
              <w:t xml:space="preserve"> результат</w:t>
            </w:r>
          </w:p>
          <w:p w:rsidR="00673541" w:rsidRPr="00D577CA" w:rsidRDefault="00673541" w:rsidP="00294394">
            <w:pPr>
              <w:tabs>
                <w:tab w:val="left" w:pos="6015"/>
              </w:tabs>
              <w:spacing w:after="0"/>
              <w:jc w:val="center"/>
              <w:rPr>
                <w:rFonts w:ascii="Times New Roman" w:hAnsi="Times New Roman" w:cs="Times New Roman"/>
                <w:b/>
                <w:sz w:val="20"/>
                <w:szCs w:val="20"/>
              </w:rPr>
            </w:pPr>
          </w:p>
        </w:tc>
      </w:tr>
      <w:tr w:rsidR="00673541" w:rsidRPr="00D577CA" w:rsidTr="00BB66ED">
        <w:trPr>
          <w:trHeight w:val="268"/>
        </w:trPr>
        <w:tc>
          <w:tcPr>
            <w:tcW w:w="567" w:type="dxa"/>
            <w:vMerge/>
            <w:shd w:val="clear" w:color="auto" w:fill="auto"/>
          </w:tcPr>
          <w:p w:rsidR="00673541" w:rsidRPr="00D577CA" w:rsidRDefault="00673541" w:rsidP="00294394">
            <w:pPr>
              <w:tabs>
                <w:tab w:val="left" w:pos="6015"/>
              </w:tabs>
              <w:spacing w:after="0"/>
              <w:rPr>
                <w:rFonts w:ascii="Times New Roman" w:hAnsi="Times New Roman" w:cs="Times New Roman"/>
                <w:sz w:val="20"/>
                <w:szCs w:val="20"/>
              </w:rPr>
            </w:pPr>
          </w:p>
        </w:tc>
        <w:tc>
          <w:tcPr>
            <w:tcW w:w="2268" w:type="dxa"/>
            <w:vMerge/>
            <w:shd w:val="clear" w:color="auto" w:fill="auto"/>
          </w:tcPr>
          <w:p w:rsidR="00673541" w:rsidRPr="00D577CA" w:rsidRDefault="00673541" w:rsidP="00294394">
            <w:pPr>
              <w:tabs>
                <w:tab w:val="left" w:pos="6015"/>
              </w:tabs>
              <w:spacing w:after="0"/>
              <w:rPr>
                <w:rFonts w:ascii="Times New Roman" w:hAnsi="Times New Roman" w:cs="Times New Roman"/>
                <w:sz w:val="20"/>
                <w:szCs w:val="20"/>
              </w:rPr>
            </w:pPr>
          </w:p>
        </w:tc>
        <w:tc>
          <w:tcPr>
            <w:tcW w:w="2126" w:type="dxa"/>
            <w:vMerge/>
            <w:shd w:val="clear" w:color="auto" w:fill="auto"/>
          </w:tcPr>
          <w:p w:rsidR="00673541" w:rsidRPr="00D577CA" w:rsidRDefault="00673541" w:rsidP="00294394">
            <w:pPr>
              <w:tabs>
                <w:tab w:val="left" w:pos="6015"/>
              </w:tabs>
              <w:spacing w:after="0"/>
              <w:rPr>
                <w:rFonts w:ascii="Times New Roman" w:hAnsi="Times New Roman" w:cs="Times New Roman"/>
                <w:sz w:val="20"/>
                <w:szCs w:val="20"/>
              </w:rPr>
            </w:pPr>
          </w:p>
        </w:tc>
        <w:tc>
          <w:tcPr>
            <w:tcW w:w="1418" w:type="dxa"/>
            <w:vMerge/>
            <w:shd w:val="clear" w:color="auto" w:fill="auto"/>
          </w:tcPr>
          <w:p w:rsidR="00673541" w:rsidRPr="00D577CA" w:rsidRDefault="00673541" w:rsidP="00294394">
            <w:pPr>
              <w:spacing w:after="0"/>
              <w:jc w:val="center"/>
              <w:rPr>
                <w:rFonts w:ascii="Times New Roman" w:hAnsi="Times New Roman" w:cs="Times New Roman"/>
                <w:sz w:val="20"/>
                <w:szCs w:val="20"/>
              </w:rPr>
            </w:pPr>
          </w:p>
        </w:tc>
        <w:tc>
          <w:tcPr>
            <w:tcW w:w="1275" w:type="dxa"/>
            <w:vMerge/>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p>
        </w:tc>
        <w:tc>
          <w:tcPr>
            <w:tcW w:w="5245" w:type="dxa"/>
            <w:gridSpan w:val="5"/>
            <w:shd w:val="clear" w:color="auto" w:fill="auto"/>
          </w:tcPr>
          <w:p w:rsidR="00673541" w:rsidRPr="00D577CA" w:rsidRDefault="00673541" w:rsidP="00294394">
            <w:pPr>
              <w:tabs>
                <w:tab w:val="left" w:pos="6015"/>
              </w:tabs>
              <w:spacing w:after="0"/>
              <w:jc w:val="center"/>
              <w:rPr>
                <w:rFonts w:ascii="Times New Roman" w:hAnsi="Times New Roman" w:cs="Times New Roman"/>
                <w:b/>
                <w:sz w:val="20"/>
                <w:szCs w:val="20"/>
              </w:rPr>
            </w:pPr>
            <w:r w:rsidRPr="00D577CA">
              <w:rPr>
                <w:rFonts w:ascii="Times New Roman" w:hAnsi="Times New Roman" w:cs="Times New Roman"/>
                <w:sz w:val="20"/>
                <w:szCs w:val="20"/>
              </w:rPr>
              <w:t xml:space="preserve">у тому </w:t>
            </w:r>
            <w:proofErr w:type="spellStart"/>
            <w:r w:rsidRPr="00D577CA">
              <w:rPr>
                <w:rFonts w:ascii="Times New Roman" w:hAnsi="Times New Roman" w:cs="Times New Roman"/>
                <w:sz w:val="20"/>
                <w:szCs w:val="20"/>
              </w:rPr>
              <w:t>числі</w:t>
            </w:r>
            <w:proofErr w:type="spellEnd"/>
            <w:r w:rsidRPr="00D577CA">
              <w:rPr>
                <w:rFonts w:ascii="Times New Roman" w:hAnsi="Times New Roman" w:cs="Times New Roman"/>
                <w:sz w:val="20"/>
                <w:szCs w:val="20"/>
              </w:rPr>
              <w:t xml:space="preserve"> за роками:</w:t>
            </w:r>
          </w:p>
        </w:tc>
        <w:tc>
          <w:tcPr>
            <w:tcW w:w="2268" w:type="dxa"/>
            <w:vMerge/>
            <w:shd w:val="clear" w:color="auto" w:fill="auto"/>
          </w:tcPr>
          <w:p w:rsidR="00673541" w:rsidRPr="00D577CA" w:rsidRDefault="00673541" w:rsidP="00294394">
            <w:pPr>
              <w:tabs>
                <w:tab w:val="left" w:pos="6015"/>
              </w:tabs>
              <w:spacing w:after="0"/>
              <w:rPr>
                <w:rFonts w:ascii="Times New Roman" w:hAnsi="Times New Roman" w:cs="Times New Roman"/>
                <w:b/>
                <w:sz w:val="20"/>
                <w:szCs w:val="20"/>
              </w:rPr>
            </w:pPr>
          </w:p>
        </w:tc>
      </w:tr>
      <w:tr w:rsidR="00673541" w:rsidRPr="00D577CA" w:rsidTr="00BB66ED">
        <w:trPr>
          <w:trHeight w:val="287"/>
        </w:trPr>
        <w:tc>
          <w:tcPr>
            <w:tcW w:w="567" w:type="dxa"/>
            <w:vMerge/>
            <w:shd w:val="clear" w:color="auto" w:fill="auto"/>
          </w:tcPr>
          <w:p w:rsidR="00673541" w:rsidRPr="00D577CA" w:rsidRDefault="00673541" w:rsidP="00294394">
            <w:pPr>
              <w:tabs>
                <w:tab w:val="left" w:pos="6015"/>
              </w:tabs>
              <w:spacing w:after="0"/>
              <w:rPr>
                <w:rFonts w:ascii="Times New Roman" w:hAnsi="Times New Roman" w:cs="Times New Roman"/>
                <w:sz w:val="20"/>
                <w:szCs w:val="20"/>
              </w:rPr>
            </w:pPr>
          </w:p>
        </w:tc>
        <w:tc>
          <w:tcPr>
            <w:tcW w:w="2268" w:type="dxa"/>
            <w:vMerge/>
            <w:shd w:val="clear" w:color="auto" w:fill="auto"/>
          </w:tcPr>
          <w:p w:rsidR="00673541" w:rsidRPr="00D577CA" w:rsidRDefault="00673541" w:rsidP="00294394">
            <w:pPr>
              <w:tabs>
                <w:tab w:val="left" w:pos="6015"/>
              </w:tabs>
              <w:spacing w:after="0"/>
              <w:rPr>
                <w:rFonts w:ascii="Times New Roman" w:hAnsi="Times New Roman" w:cs="Times New Roman"/>
                <w:sz w:val="20"/>
                <w:szCs w:val="20"/>
              </w:rPr>
            </w:pPr>
          </w:p>
        </w:tc>
        <w:tc>
          <w:tcPr>
            <w:tcW w:w="2126" w:type="dxa"/>
            <w:vMerge/>
            <w:shd w:val="clear" w:color="auto" w:fill="auto"/>
          </w:tcPr>
          <w:p w:rsidR="00673541" w:rsidRPr="00D577CA" w:rsidRDefault="00673541" w:rsidP="00294394">
            <w:pPr>
              <w:tabs>
                <w:tab w:val="left" w:pos="6015"/>
              </w:tabs>
              <w:spacing w:after="0"/>
              <w:rPr>
                <w:rFonts w:ascii="Times New Roman" w:hAnsi="Times New Roman" w:cs="Times New Roman"/>
                <w:sz w:val="20"/>
                <w:szCs w:val="20"/>
              </w:rPr>
            </w:pPr>
          </w:p>
        </w:tc>
        <w:tc>
          <w:tcPr>
            <w:tcW w:w="1418" w:type="dxa"/>
            <w:vMerge/>
            <w:shd w:val="clear" w:color="auto" w:fill="auto"/>
          </w:tcPr>
          <w:p w:rsidR="00673541" w:rsidRPr="00D577CA" w:rsidRDefault="00673541" w:rsidP="00294394">
            <w:pPr>
              <w:spacing w:after="0"/>
              <w:jc w:val="center"/>
              <w:rPr>
                <w:rFonts w:ascii="Times New Roman" w:hAnsi="Times New Roman" w:cs="Times New Roman"/>
                <w:sz w:val="20"/>
                <w:szCs w:val="20"/>
              </w:rPr>
            </w:pPr>
          </w:p>
        </w:tc>
        <w:tc>
          <w:tcPr>
            <w:tcW w:w="1275" w:type="dxa"/>
            <w:vMerge/>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p>
        </w:tc>
        <w:tc>
          <w:tcPr>
            <w:tcW w:w="1134"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proofErr w:type="spellStart"/>
            <w:r w:rsidRPr="00D577CA">
              <w:rPr>
                <w:rFonts w:ascii="Times New Roman" w:hAnsi="Times New Roman" w:cs="Times New Roman"/>
                <w:sz w:val="20"/>
                <w:szCs w:val="20"/>
              </w:rPr>
              <w:t>Всього</w:t>
            </w:r>
            <w:proofErr w:type="spellEnd"/>
          </w:p>
        </w:tc>
        <w:tc>
          <w:tcPr>
            <w:tcW w:w="1097"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2026</w:t>
            </w:r>
          </w:p>
        </w:tc>
        <w:tc>
          <w:tcPr>
            <w:tcW w:w="1030"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2027</w:t>
            </w:r>
          </w:p>
        </w:tc>
        <w:tc>
          <w:tcPr>
            <w:tcW w:w="992"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2028</w:t>
            </w:r>
          </w:p>
        </w:tc>
        <w:tc>
          <w:tcPr>
            <w:tcW w:w="992"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2029</w:t>
            </w:r>
          </w:p>
        </w:tc>
        <w:tc>
          <w:tcPr>
            <w:tcW w:w="2268" w:type="dxa"/>
            <w:vMerge/>
            <w:shd w:val="clear" w:color="auto" w:fill="auto"/>
          </w:tcPr>
          <w:p w:rsidR="00673541" w:rsidRPr="00D577CA" w:rsidRDefault="00673541" w:rsidP="00294394">
            <w:pPr>
              <w:tabs>
                <w:tab w:val="left" w:pos="6015"/>
              </w:tabs>
              <w:spacing w:after="0"/>
              <w:rPr>
                <w:rFonts w:ascii="Times New Roman" w:hAnsi="Times New Roman" w:cs="Times New Roman"/>
                <w:b/>
                <w:sz w:val="20"/>
                <w:szCs w:val="20"/>
              </w:rPr>
            </w:pPr>
          </w:p>
        </w:tc>
      </w:tr>
      <w:tr w:rsidR="00673541" w:rsidRPr="00D577CA" w:rsidTr="00BB66ED">
        <w:trPr>
          <w:trHeight w:val="206"/>
        </w:trPr>
        <w:tc>
          <w:tcPr>
            <w:tcW w:w="567"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1</w:t>
            </w:r>
          </w:p>
        </w:tc>
        <w:tc>
          <w:tcPr>
            <w:tcW w:w="2268" w:type="dxa"/>
            <w:shd w:val="clear" w:color="auto" w:fill="auto"/>
          </w:tcPr>
          <w:p w:rsidR="00673541" w:rsidRPr="00D577CA" w:rsidRDefault="00673541" w:rsidP="00294394">
            <w:pPr>
              <w:tabs>
                <w:tab w:val="left" w:pos="0"/>
              </w:tabs>
              <w:spacing w:after="0"/>
              <w:ind w:right="-81"/>
              <w:jc w:val="center"/>
              <w:rPr>
                <w:rFonts w:ascii="Times New Roman" w:hAnsi="Times New Roman" w:cs="Times New Roman"/>
                <w:sz w:val="20"/>
                <w:szCs w:val="20"/>
              </w:rPr>
            </w:pPr>
            <w:r w:rsidRPr="00D577CA">
              <w:rPr>
                <w:rFonts w:ascii="Times New Roman" w:hAnsi="Times New Roman" w:cs="Times New Roman"/>
                <w:sz w:val="20"/>
                <w:szCs w:val="20"/>
              </w:rPr>
              <w:t>2</w:t>
            </w:r>
          </w:p>
        </w:tc>
        <w:tc>
          <w:tcPr>
            <w:tcW w:w="2126" w:type="dxa"/>
            <w:shd w:val="clear" w:color="auto" w:fill="auto"/>
          </w:tcPr>
          <w:p w:rsidR="00673541" w:rsidRPr="00D577CA" w:rsidRDefault="00673541" w:rsidP="00294394">
            <w:pPr>
              <w:spacing w:after="0"/>
              <w:jc w:val="center"/>
              <w:rPr>
                <w:rFonts w:ascii="Times New Roman" w:hAnsi="Times New Roman" w:cs="Times New Roman"/>
                <w:color w:val="000000"/>
                <w:sz w:val="20"/>
                <w:szCs w:val="20"/>
              </w:rPr>
            </w:pPr>
            <w:r w:rsidRPr="00D577CA">
              <w:rPr>
                <w:rFonts w:ascii="Times New Roman" w:hAnsi="Times New Roman" w:cs="Times New Roman"/>
                <w:color w:val="000000"/>
                <w:sz w:val="20"/>
                <w:szCs w:val="20"/>
              </w:rPr>
              <w:t>3</w:t>
            </w:r>
          </w:p>
        </w:tc>
        <w:tc>
          <w:tcPr>
            <w:tcW w:w="1418" w:type="dxa"/>
            <w:shd w:val="clear" w:color="auto" w:fill="auto"/>
          </w:tcPr>
          <w:p w:rsidR="00673541" w:rsidRPr="00D577CA" w:rsidRDefault="00673541" w:rsidP="00294394">
            <w:pPr>
              <w:spacing w:after="0"/>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lang w:val="uk-UA"/>
              </w:rPr>
              <w:t>4</w:t>
            </w:r>
          </w:p>
        </w:tc>
        <w:tc>
          <w:tcPr>
            <w:tcW w:w="1275"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5</w:t>
            </w:r>
          </w:p>
        </w:tc>
        <w:tc>
          <w:tcPr>
            <w:tcW w:w="1134"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6</w:t>
            </w:r>
          </w:p>
        </w:tc>
        <w:tc>
          <w:tcPr>
            <w:tcW w:w="1097"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7</w:t>
            </w:r>
          </w:p>
        </w:tc>
        <w:tc>
          <w:tcPr>
            <w:tcW w:w="1030"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8</w:t>
            </w:r>
          </w:p>
        </w:tc>
        <w:tc>
          <w:tcPr>
            <w:tcW w:w="992"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9</w:t>
            </w:r>
          </w:p>
        </w:tc>
        <w:tc>
          <w:tcPr>
            <w:tcW w:w="992"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10</w:t>
            </w:r>
          </w:p>
        </w:tc>
        <w:tc>
          <w:tcPr>
            <w:tcW w:w="2268" w:type="dxa"/>
            <w:shd w:val="clear" w:color="auto" w:fill="auto"/>
          </w:tcPr>
          <w:p w:rsidR="00673541" w:rsidRPr="00D577CA" w:rsidRDefault="00673541"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11</w:t>
            </w:r>
          </w:p>
        </w:tc>
      </w:tr>
      <w:tr w:rsidR="00D920AA" w:rsidRPr="00D577CA" w:rsidTr="00BB66ED">
        <w:trPr>
          <w:trHeight w:val="1550"/>
        </w:trPr>
        <w:tc>
          <w:tcPr>
            <w:tcW w:w="567" w:type="dxa"/>
            <w:vMerge w:val="restart"/>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r w:rsidRPr="00D577CA">
              <w:rPr>
                <w:rFonts w:ascii="Times New Roman" w:hAnsi="Times New Roman" w:cs="Times New Roman"/>
                <w:sz w:val="20"/>
                <w:szCs w:val="20"/>
              </w:rPr>
              <w:t>1</w:t>
            </w:r>
          </w:p>
        </w:tc>
        <w:tc>
          <w:tcPr>
            <w:tcW w:w="2268" w:type="dxa"/>
            <w:vMerge w:val="restart"/>
            <w:shd w:val="clear" w:color="auto" w:fill="auto"/>
          </w:tcPr>
          <w:p w:rsidR="00D920AA" w:rsidRPr="00D577CA" w:rsidRDefault="00D920AA" w:rsidP="00294394">
            <w:pPr>
              <w:tabs>
                <w:tab w:val="left" w:pos="0"/>
              </w:tabs>
              <w:spacing w:after="0"/>
              <w:ind w:right="-81"/>
              <w:rPr>
                <w:rFonts w:ascii="Times New Roman" w:hAnsi="Times New Roman" w:cs="Times New Roman"/>
                <w:b/>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надання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населенню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МТГ </w:t>
            </w:r>
            <w:proofErr w:type="spellStart"/>
            <w:r w:rsidRPr="00D577CA">
              <w:rPr>
                <w:rFonts w:ascii="Times New Roman" w:hAnsi="Times New Roman" w:cs="Times New Roman"/>
                <w:sz w:val="20"/>
                <w:szCs w:val="20"/>
              </w:rPr>
              <w:t>медичної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допомоги</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покращення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її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якості</w:t>
            </w:r>
            <w:proofErr w:type="spellEnd"/>
          </w:p>
        </w:tc>
        <w:tc>
          <w:tcPr>
            <w:tcW w:w="2126" w:type="dxa"/>
            <w:shd w:val="clear" w:color="auto" w:fill="auto"/>
          </w:tcPr>
          <w:p w:rsidR="00D920AA" w:rsidRPr="00D577CA" w:rsidRDefault="00D920AA" w:rsidP="00CB0318">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Заходи </w:t>
            </w:r>
            <w:proofErr w:type="spellStart"/>
            <w:r w:rsidRPr="00D577CA">
              <w:rPr>
                <w:rFonts w:ascii="Times New Roman" w:hAnsi="Times New Roman" w:cs="Times New Roman"/>
                <w:sz w:val="20"/>
                <w:szCs w:val="20"/>
              </w:rPr>
              <w:t>щодо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розвитку</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підтримки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комунальних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підприємств</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що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надають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вторинну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допомогу</w:t>
            </w:r>
            <w:proofErr w:type="spellEnd"/>
          </w:p>
        </w:tc>
        <w:tc>
          <w:tcPr>
            <w:tcW w:w="1418" w:type="dxa"/>
            <w:shd w:val="clear" w:color="auto" w:fill="auto"/>
          </w:tcPr>
          <w:p w:rsidR="00D920AA" w:rsidRPr="00D577CA" w:rsidRDefault="00D920AA" w:rsidP="00A8449A">
            <w:pPr>
              <w:spacing w:after="0"/>
              <w:jc w:val="center"/>
              <w:rPr>
                <w:rFonts w:ascii="Times New Roman" w:hAnsi="Times New Roman" w:cs="Times New Roman"/>
                <w:sz w:val="20"/>
                <w:szCs w:val="20"/>
              </w:rPr>
            </w:pPr>
            <w:r w:rsidRPr="00D577CA">
              <w:rPr>
                <w:rFonts w:ascii="Times New Roman" w:hAnsi="Times New Roman" w:cs="Times New Roman"/>
                <w:color w:val="000000"/>
                <w:sz w:val="20"/>
                <w:szCs w:val="20"/>
              </w:rPr>
              <w:t>КНП ВМР «ВБЛ»</w:t>
            </w:r>
          </w:p>
          <w:p w:rsidR="00D920AA" w:rsidRPr="00D577CA" w:rsidRDefault="00D920AA" w:rsidP="00A8449A">
            <w:pPr>
              <w:spacing w:after="0"/>
              <w:jc w:val="center"/>
              <w:rPr>
                <w:rFonts w:ascii="Times New Roman" w:hAnsi="Times New Roman" w:cs="Times New Roman"/>
                <w:b/>
                <w:sz w:val="20"/>
                <w:szCs w:val="20"/>
              </w:rPr>
            </w:pPr>
          </w:p>
        </w:tc>
        <w:tc>
          <w:tcPr>
            <w:tcW w:w="1275"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D920AA" w:rsidRPr="00D577CA" w:rsidRDefault="00D920AA" w:rsidP="00294394">
            <w:pPr>
              <w:tabs>
                <w:tab w:val="left" w:pos="6015"/>
              </w:tabs>
              <w:spacing w:after="0"/>
              <w:rPr>
                <w:rFonts w:ascii="Times New Roman" w:hAnsi="Times New Roman" w:cs="Times New Roman"/>
                <w:sz w:val="20"/>
                <w:szCs w:val="20"/>
              </w:rPr>
            </w:pPr>
          </w:p>
        </w:tc>
        <w:tc>
          <w:tcPr>
            <w:tcW w:w="1134"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230 000,0</w:t>
            </w:r>
          </w:p>
        </w:tc>
        <w:tc>
          <w:tcPr>
            <w:tcW w:w="1097"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50 000,0</w:t>
            </w:r>
          </w:p>
        </w:tc>
        <w:tc>
          <w:tcPr>
            <w:tcW w:w="1030"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r w:rsidRPr="00D577CA">
              <w:rPr>
                <w:rFonts w:ascii="Times New Roman" w:hAnsi="Times New Roman" w:cs="Times New Roman"/>
                <w:sz w:val="20"/>
                <w:szCs w:val="20"/>
              </w:rPr>
              <w:t>55 </w:t>
            </w:r>
            <w:r w:rsidRPr="00D577CA">
              <w:rPr>
                <w:rFonts w:ascii="Times New Roman" w:hAnsi="Times New Roman" w:cs="Times New Roman"/>
                <w:sz w:val="20"/>
                <w:szCs w:val="20"/>
                <w:lang w:val="uk-UA"/>
              </w:rPr>
              <w:t>000</w:t>
            </w:r>
            <w:r w:rsidRPr="00D577CA">
              <w:rPr>
                <w:rFonts w:ascii="Times New Roman" w:hAnsi="Times New Roman" w:cs="Times New Roman"/>
                <w:sz w:val="20"/>
                <w:szCs w:val="20"/>
              </w:rPr>
              <w:t>,0 </w:t>
            </w:r>
          </w:p>
        </w:tc>
        <w:tc>
          <w:tcPr>
            <w:tcW w:w="992"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r w:rsidRPr="00D577CA">
              <w:rPr>
                <w:rFonts w:ascii="Times New Roman" w:hAnsi="Times New Roman" w:cs="Times New Roman"/>
                <w:sz w:val="20"/>
                <w:szCs w:val="20"/>
              </w:rPr>
              <w:t>60 000,0</w:t>
            </w:r>
          </w:p>
        </w:tc>
        <w:tc>
          <w:tcPr>
            <w:tcW w:w="992"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r w:rsidRPr="00D577CA">
              <w:rPr>
                <w:rFonts w:ascii="Times New Roman" w:hAnsi="Times New Roman" w:cs="Times New Roman"/>
                <w:sz w:val="20"/>
                <w:szCs w:val="20"/>
              </w:rPr>
              <w:t>65 000,0</w:t>
            </w:r>
          </w:p>
        </w:tc>
        <w:tc>
          <w:tcPr>
            <w:tcW w:w="2268" w:type="dxa"/>
            <w:vMerge w:val="restart"/>
            <w:shd w:val="clear" w:color="auto" w:fill="auto"/>
          </w:tcPr>
          <w:p w:rsidR="00D920AA" w:rsidRPr="00D577CA" w:rsidRDefault="00D920AA"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Повноцінний</w:t>
            </w:r>
            <w:proofErr w:type="spellEnd"/>
            <w:r w:rsidRPr="00D577CA">
              <w:rPr>
                <w:rFonts w:ascii="Times New Roman" w:hAnsi="Times New Roman" w:cs="Times New Roman"/>
                <w:sz w:val="20"/>
                <w:szCs w:val="20"/>
              </w:rPr>
              <w:t xml:space="preserve"> доступ </w:t>
            </w:r>
            <w:proofErr w:type="spellStart"/>
            <w:r w:rsidRPr="00D577CA">
              <w:rPr>
                <w:rFonts w:ascii="Times New Roman" w:hAnsi="Times New Roman" w:cs="Times New Roman"/>
                <w:sz w:val="20"/>
                <w:szCs w:val="20"/>
              </w:rPr>
              <w:t>населення</w:t>
            </w:r>
            <w:proofErr w:type="spellEnd"/>
            <w:r w:rsidRPr="00D577CA">
              <w:rPr>
                <w:rFonts w:ascii="Times New Roman" w:hAnsi="Times New Roman" w:cs="Times New Roman"/>
                <w:sz w:val="20"/>
                <w:szCs w:val="20"/>
              </w:rPr>
              <w:t xml:space="preserve"> до </w:t>
            </w:r>
            <w:proofErr w:type="spellStart"/>
            <w:r w:rsidRPr="00D577CA">
              <w:rPr>
                <w:rFonts w:ascii="Times New Roman" w:hAnsi="Times New Roman" w:cs="Times New Roman"/>
                <w:sz w:val="20"/>
                <w:szCs w:val="20"/>
              </w:rPr>
              <w:t>гарантованих</w:t>
            </w:r>
            <w:proofErr w:type="spellEnd"/>
            <w:r w:rsidRPr="00D577CA">
              <w:rPr>
                <w:rFonts w:ascii="Times New Roman" w:hAnsi="Times New Roman" w:cs="Times New Roman"/>
                <w:sz w:val="20"/>
                <w:szCs w:val="20"/>
              </w:rPr>
              <w:t xml:space="preserve"> державою </w:t>
            </w:r>
            <w:proofErr w:type="spellStart"/>
            <w:r w:rsidRPr="00D577CA">
              <w:rPr>
                <w:rFonts w:ascii="Times New Roman" w:hAnsi="Times New Roman" w:cs="Times New Roman"/>
                <w:sz w:val="20"/>
                <w:szCs w:val="20"/>
              </w:rPr>
              <w:t>медичних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послуг</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покращення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якості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надання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Збереження</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зміцнення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здоров’я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профілактика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захворювань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зниження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ності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інвалідності</w:t>
            </w:r>
            <w:proofErr w:type="spellEnd"/>
            <w:r w:rsidRPr="00D577CA">
              <w:rPr>
                <w:rFonts w:ascii="Times New Roman" w:hAnsi="Times New Roman" w:cs="Times New Roman"/>
                <w:sz w:val="20"/>
                <w:szCs w:val="20"/>
              </w:rPr>
              <w:t xml:space="preserve"> і </w:t>
            </w:r>
            <w:proofErr w:type="spellStart"/>
            <w:r w:rsidRPr="00D577CA">
              <w:rPr>
                <w:rFonts w:ascii="Times New Roman" w:hAnsi="Times New Roman" w:cs="Times New Roman"/>
                <w:sz w:val="20"/>
                <w:szCs w:val="20"/>
              </w:rPr>
              <w:t>смертності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населення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громади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підвищення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якості</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ефективності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надання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допомоги</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Створення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належних</w:t>
            </w:r>
            <w:proofErr w:type="spellEnd"/>
            <w:r w:rsidRPr="00D577CA">
              <w:rPr>
                <w:rFonts w:ascii="Times New Roman" w:hAnsi="Times New Roman" w:cs="Times New Roman"/>
                <w:sz w:val="20"/>
                <w:szCs w:val="20"/>
              </w:rPr>
              <w:t xml:space="preserve"> умов у </w:t>
            </w:r>
            <w:proofErr w:type="spellStart"/>
            <w:r w:rsidRPr="00D577CA">
              <w:rPr>
                <w:rFonts w:ascii="Times New Roman" w:hAnsi="Times New Roman" w:cs="Times New Roman"/>
                <w:sz w:val="20"/>
                <w:szCs w:val="20"/>
              </w:rPr>
              <w:t>повноцінному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обслуговуванні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пацієнтів</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створення</w:t>
            </w:r>
            <w:proofErr w:type="spellEnd"/>
            <w:r w:rsidRPr="00D577CA">
              <w:rPr>
                <w:rFonts w:ascii="Times New Roman" w:hAnsi="Times New Roman" w:cs="Times New Roman"/>
                <w:sz w:val="20"/>
                <w:szCs w:val="20"/>
              </w:rPr>
              <w:t xml:space="preserve"> умов </w:t>
            </w:r>
            <w:proofErr w:type="spellStart"/>
            <w:r w:rsidRPr="00D577CA">
              <w:rPr>
                <w:rFonts w:ascii="Times New Roman" w:hAnsi="Times New Roman" w:cs="Times New Roman"/>
                <w:sz w:val="20"/>
                <w:szCs w:val="20"/>
              </w:rPr>
              <w:t>роботи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працівників</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підприємства</w:t>
            </w:r>
            <w:proofErr w:type="spellEnd"/>
          </w:p>
        </w:tc>
      </w:tr>
      <w:tr w:rsidR="00D920AA" w:rsidRPr="00D577CA" w:rsidTr="00BB66ED">
        <w:trPr>
          <w:trHeight w:val="4250"/>
        </w:trPr>
        <w:tc>
          <w:tcPr>
            <w:tcW w:w="567" w:type="dxa"/>
            <w:vMerge/>
            <w:shd w:val="clear" w:color="auto" w:fill="auto"/>
          </w:tcPr>
          <w:p w:rsidR="00D920AA" w:rsidRPr="00D577CA" w:rsidRDefault="00D920AA" w:rsidP="00294394">
            <w:pPr>
              <w:tabs>
                <w:tab w:val="left" w:pos="6015"/>
              </w:tabs>
              <w:spacing w:after="0"/>
              <w:rPr>
                <w:rFonts w:ascii="Times New Roman" w:hAnsi="Times New Roman" w:cs="Times New Roman"/>
                <w:b/>
                <w:sz w:val="20"/>
                <w:szCs w:val="20"/>
              </w:rPr>
            </w:pPr>
          </w:p>
        </w:tc>
        <w:tc>
          <w:tcPr>
            <w:tcW w:w="2268" w:type="dxa"/>
            <w:vMerge/>
            <w:shd w:val="clear" w:color="auto" w:fill="auto"/>
          </w:tcPr>
          <w:p w:rsidR="00D920AA" w:rsidRPr="00D577CA" w:rsidRDefault="00D920AA" w:rsidP="00294394">
            <w:pPr>
              <w:tabs>
                <w:tab w:val="left" w:pos="0"/>
              </w:tabs>
              <w:spacing w:after="0"/>
              <w:ind w:right="-81"/>
              <w:rPr>
                <w:rFonts w:ascii="Times New Roman" w:hAnsi="Times New Roman" w:cs="Times New Roman"/>
                <w:sz w:val="20"/>
                <w:szCs w:val="20"/>
              </w:rPr>
            </w:pPr>
          </w:p>
        </w:tc>
        <w:tc>
          <w:tcPr>
            <w:tcW w:w="2126" w:type="dxa"/>
            <w:shd w:val="clear" w:color="auto" w:fill="auto"/>
          </w:tcPr>
          <w:p w:rsidR="00D920AA" w:rsidRPr="00D577CA" w:rsidRDefault="00D920AA" w:rsidP="00294394">
            <w:pPr>
              <w:spacing w:after="0"/>
              <w:rPr>
                <w:rFonts w:ascii="Times New Roman" w:hAnsi="Times New Roman" w:cs="Times New Roman"/>
                <w:color w:val="000000"/>
                <w:sz w:val="20"/>
                <w:szCs w:val="20"/>
              </w:rPr>
            </w:pPr>
            <w:r w:rsidRPr="00D577CA">
              <w:rPr>
                <w:rFonts w:ascii="Times New Roman" w:hAnsi="Times New Roman" w:cs="Times New Roman"/>
                <w:sz w:val="20"/>
                <w:szCs w:val="20"/>
              </w:rPr>
              <w:t xml:space="preserve">Заходи </w:t>
            </w:r>
            <w:proofErr w:type="spellStart"/>
            <w:r w:rsidRPr="00D577CA">
              <w:rPr>
                <w:rFonts w:ascii="Times New Roman" w:hAnsi="Times New Roman" w:cs="Times New Roman"/>
                <w:sz w:val="20"/>
                <w:szCs w:val="20"/>
              </w:rPr>
              <w:t>щодо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розвитку</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підтримки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комунальних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підприємств</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що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надають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первинну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допомогу</w:t>
            </w:r>
            <w:proofErr w:type="spellEnd"/>
          </w:p>
        </w:tc>
        <w:tc>
          <w:tcPr>
            <w:tcW w:w="1418" w:type="dxa"/>
            <w:shd w:val="clear" w:color="auto" w:fill="auto"/>
          </w:tcPr>
          <w:p w:rsidR="00D920AA" w:rsidRPr="00D577CA" w:rsidRDefault="00D920AA" w:rsidP="00A8449A">
            <w:pPr>
              <w:spacing w:before="120" w:after="0" w:line="23" w:lineRule="atLeast"/>
              <w:jc w:val="center"/>
              <w:rPr>
                <w:rFonts w:ascii="Times New Roman" w:hAnsi="Times New Roman" w:cs="Times New Roman"/>
                <w:color w:val="000000"/>
                <w:sz w:val="20"/>
                <w:szCs w:val="20"/>
              </w:rPr>
            </w:pPr>
            <w:r w:rsidRPr="00D577CA">
              <w:rPr>
                <w:rFonts w:ascii="Times New Roman" w:hAnsi="Times New Roman" w:cs="Times New Roman"/>
                <w:color w:val="000000"/>
                <w:sz w:val="20"/>
                <w:szCs w:val="20"/>
              </w:rPr>
              <w:t>КНП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p>
          <w:p w:rsidR="00D920AA" w:rsidRPr="00D577CA" w:rsidRDefault="00D920AA" w:rsidP="00A8449A">
            <w:pPr>
              <w:tabs>
                <w:tab w:val="left" w:pos="6015"/>
              </w:tabs>
              <w:spacing w:after="0"/>
              <w:jc w:val="center"/>
              <w:rPr>
                <w:rFonts w:ascii="Times New Roman" w:hAnsi="Times New Roman" w:cs="Times New Roman"/>
                <w:b/>
                <w:sz w:val="20"/>
                <w:szCs w:val="20"/>
              </w:rPr>
            </w:pPr>
          </w:p>
        </w:tc>
        <w:tc>
          <w:tcPr>
            <w:tcW w:w="1275"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D920AA" w:rsidRPr="00D577CA" w:rsidRDefault="00D920AA" w:rsidP="00294394">
            <w:pPr>
              <w:tabs>
                <w:tab w:val="left" w:pos="6015"/>
              </w:tabs>
              <w:spacing w:after="0"/>
              <w:rPr>
                <w:rFonts w:ascii="Times New Roman" w:hAnsi="Times New Roman" w:cs="Times New Roman"/>
                <w:sz w:val="20"/>
                <w:szCs w:val="20"/>
              </w:rPr>
            </w:pPr>
          </w:p>
        </w:tc>
        <w:tc>
          <w:tcPr>
            <w:tcW w:w="1134" w:type="dxa"/>
            <w:shd w:val="clear" w:color="auto" w:fill="auto"/>
          </w:tcPr>
          <w:p w:rsidR="00D920AA" w:rsidRPr="00D577CA" w:rsidRDefault="00D920AA" w:rsidP="003165B3">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20 000,0</w:t>
            </w:r>
          </w:p>
        </w:tc>
        <w:tc>
          <w:tcPr>
            <w:tcW w:w="1097" w:type="dxa"/>
            <w:shd w:val="clear" w:color="auto" w:fill="auto"/>
          </w:tcPr>
          <w:p w:rsidR="00D920AA" w:rsidRPr="00D577CA" w:rsidRDefault="00D920AA" w:rsidP="003165B3">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5 000,0</w:t>
            </w:r>
          </w:p>
        </w:tc>
        <w:tc>
          <w:tcPr>
            <w:tcW w:w="1030" w:type="dxa"/>
            <w:shd w:val="clear" w:color="auto" w:fill="auto"/>
          </w:tcPr>
          <w:p w:rsidR="00D920AA" w:rsidRPr="00D577CA" w:rsidRDefault="00D920AA" w:rsidP="003165B3">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5 000 ,0</w:t>
            </w:r>
          </w:p>
        </w:tc>
        <w:tc>
          <w:tcPr>
            <w:tcW w:w="992" w:type="dxa"/>
            <w:shd w:val="clear" w:color="auto" w:fill="auto"/>
          </w:tcPr>
          <w:p w:rsidR="00D920AA" w:rsidRPr="00D577CA" w:rsidRDefault="00D920AA" w:rsidP="003165B3">
            <w:pPr>
              <w:spacing w:after="0"/>
              <w:jc w:val="center"/>
              <w:rPr>
                <w:rFonts w:ascii="Times New Roman" w:hAnsi="Times New Roman" w:cs="Times New Roman"/>
                <w:sz w:val="20"/>
                <w:szCs w:val="20"/>
              </w:rPr>
            </w:pPr>
            <w:r w:rsidRPr="00D577CA">
              <w:rPr>
                <w:rFonts w:ascii="Times New Roman" w:hAnsi="Times New Roman" w:cs="Times New Roman"/>
                <w:sz w:val="20"/>
                <w:szCs w:val="20"/>
              </w:rPr>
              <w:t>5 000 ,0</w:t>
            </w:r>
          </w:p>
        </w:tc>
        <w:tc>
          <w:tcPr>
            <w:tcW w:w="992" w:type="dxa"/>
            <w:shd w:val="clear" w:color="auto" w:fill="auto"/>
          </w:tcPr>
          <w:p w:rsidR="00D920AA" w:rsidRPr="00D577CA" w:rsidRDefault="00D920AA" w:rsidP="003165B3">
            <w:pPr>
              <w:spacing w:after="0"/>
              <w:jc w:val="center"/>
              <w:rPr>
                <w:rFonts w:ascii="Times New Roman" w:hAnsi="Times New Roman" w:cs="Times New Roman"/>
                <w:sz w:val="20"/>
                <w:szCs w:val="20"/>
              </w:rPr>
            </w:pPr>
            <w:r w:rsidRPr="00D577CA">
              <w:rPr>
                <w:rFonts w:ascii="Times New Roman" w:hAnsi="Times New Roman" w:cs="Times New Roman"/>
                <w:sz w:val="20"/>
                <w:szCs w:val="20"/>
              </w:rPr>
              <w:t>5 000 ,0</w:t>
            </w:r>
          </w:p>
        </w:tc>
        <w:tc>
          <w:tcPr>
            <w:tcW w:w="2268" w:type="dxa"/>
            <w:vMerge/>
            <w:shd w:val="clear" w:color="auto" w:fill="auto"/>
          </w:tcPr>
          <w:p w:rsidR="00D920AA" w:rsidRPr="00D577CA" w:rsidRDefault="00D920AA" w:rsidP="00294394">
            <w:pPr>
              <w:tabs>
                <w:tab w:val="left" w:pos="6015"/>
              </w:tabs>
              <w:spacing w:after="0"/>
              <w:rPr>
                <w:rFonts w:ascii="Times New Roman" w:hAnsi="Times New Roman" w:cs="Times New Roman"/>
                <w:b/>
                <w:sz w:val="20"/>
                <w:szCs w:val="20"/>
              </w:rPr>
            </w:pPr>
          </w:p>
        </w:tc>
      </w:tr>
      <w:tr w:rsidR="00D920AA" w:rsidRPr="00D577CA" w:rsidTr="00BB66ED">
        <w:trPr>
          <w:trHeight w:val="217"/>
        </w:trPr>
        <w:tc>
          <w:tcPr>
            <w:tcW w:w="567" w:type="dxa"/>
            <w:vMerge/>
            <w:shd w:val="clear" w:color="auto" w:fill="auto"/>
          </w:tcPr>
          <w:p w:rsidR="00D920AA" w:rsidRPr="00D577CA" w:rsidRDefault="00D920AA" w:rsidP="00C423C3">
            <w:pPr>
              <w:tabs>
                <w:tab w:val="left" w:pos="6015"/>
              </w:tabs>
              <w:spacing w:after="0"/>
              <w:rPr>
                <w:rFonts w:ascii="Times New Roman" w:hAnsi="Times New Roman" w:cs="Times New Roman"/>
                <w:b/>
                <w:sz w:val="20"/>
                <w:szCs w:val="20"/>
                <w:lang w:val="uk-UA"/>
              </w:rPr>
            </w:pPr>
          </w:p>
        </w:tc>
        <w:tc>
          <w:tcPr>
            <w:tcW w:w="7087" w:type="dxa"/>
            <w:gridSpan w:val="4"/>
            <w:shd w:val="clear" w:color="auto" w:fill="auto"/>
          </w:tcPr>
          <w:p w:rsidR="00D920AA" w:rsidRPr="00D577CA" w:rsidRDefault="003619EF" w:rsidP="006B2E9F">
            <w:pPr>
              <w:tabs>
                <w:tab w:val="left" w:pos="6015"/>
              </w:tabs>
              <w:spacing w:after="0"/>
              <w:rPr>
                <w:rFonts w:ascii="Times New Roman" w:hAnsi="Times New Roman" w:cs="Times New Roman"/>
                <w:sz w:val="20"/>
                <w:szCs w:val="20"/>
              </w:rPr>
            </w:pPr>
            <w:r w:rsidRPr="00D577CA">
              <w:rPr>
                <w:rFonts w:ascii="Times New Roman" w:hAnsi="Times New Roman" w:cs="Times New Roman"/>
                <w:b/>
                <w:sz w:val="20"/>
                <w:szCs w:val="20"/>
                <w:lang w:val="uk-UA"/>
              </w:rPr>
              <w:t>Всього за підпрограмою 1</w:t>
            </w:r>
          </w:p>
        </w:tc>
        <w:tc>
          <w:tcPr>
            <w:tcW w:w="1134" w:type="dxa"/>
            <w:shd w:val="clear" w:color="auto" w:fill="auto"/>
          </w:tcPr>
          <w:p w:rsidR="00D920AA" w:rsidRPr="00D45CBA" w:rsidRDefault="00D920AA" w:rsidP="006B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lang w:val="uk-UA"/>
              </w:rPr>
            </w:pPr>
            <w:r w:rsidRPr="00D45CBA">
              <w:rPr>
                <w:rFonts w:ascii="Times New Roman" w:hAnsi="Times New Roman" w:cs="Times New Roman"/>
                <w:b/>
                <w:sz w:val="20"/>
                <w:szCs w:val="20"/>
                <w:lang w:val="uk-UA"/>
              </w:rPr>
              <w:t>250 000,0</w:t>
            </w:r>
          </w:p>
        </w:tc>
        <w:tc>
          <w:tcPr>
            <w:tcW w:w="1097" w:type="dxa"/>
            <w:shd w:val="clear" w:color="auto" w:fill="auto"/>
          </w:tcPr>
          <w:p w:rsidR="00D920AA" w:rsidRPr="00D45CBA" w:rsidRDefault="00D920AA" w:rsidP="006B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45"/>
              <w:jc w:val="center"/>
              <w:rPr>
                <w:rFonts w:ascii="Times New Roman" w:hAnsi="Times New Roman" w:cs="Times New Roman"/>
                <w:b/>
                <w:sz w:val="20"/>
                <w:szCs w:val="20"/>
                <w:lang w:val="uk-UA"/>
              </w:rPr>
            </w:pPr>
            <w:r w:rsidRPr="00D45CBA">
              <w:rPr>
                <w:rFonts w:ascii="Times New Roman" w:hAnsi="Times New Roman" w:cs="Times New Roman"/>
                <w:b/>
                <w:sz w:val="20"/>
                <w:szCs w:val="20"/>
                <w:lang w:val="uk-UA"/>
              </w:rPr>
              <w:t>55 000,0</w:t>
            </w:r>
          </w:p>
        </w:tc>
        <w:tc>
          <w:tcPr>
            <w:tcW w:w="1030" w:type="dxa"/>
            <w:shd w:val="clear" w:color="auto" w:fill="auto"/>
          </w:tcPr>
          <w:p w:rsidR="00D920AA" w:rsidRPr="00D45CBA" w:rsidRDefault="00D920AA" w:rsidP="006B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rPr>
            </w:pPr>
            <w:r w:rsidRPr="00D45CBA">
              <w:rPr>
                <w:rFonts w:ascii="Times New Roman" w:hAnsi="Times New Roman" w:cs="Times New Roman"/>
                <w:b/>
                <w:sz w:val="20"/>
                <w:szCs w:val="20"/>
              </w:rPr>
              <w:t>60 000,0</w:t>
            </w:r>
          </w:p>
        </w:tc>
        <w:tc>
          <w:tcPr>
            <w:tcW w:w="992" w:type="dxa"/>
            <w:shd w:val="clear" w:color="auto" w:fill="auto"/>
          </w:tcPr>
          <w:p w:rsidR="00D920AA" w:rsidRPr="00D45CBA" w:rsidRDefault="00D920AA" w:rsidP="006B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rPr>
            </w:pPr>
            <w:r w:rsidRPr="00D45CBA">
              <w:rPr>
                <w:rFonts w:ascii="Times New Roman" w:hAnsi="Times New Roman" w:cs="Times New Roman"/>
                <w:b/>
                <w:sz w:val="20"/>
                <w:szCs w:val="20"/>
              </w:rPr>
              <w:t>65 000,0</w:t>
            </w:r>
          </w:p>
        </w:tc>
        <w:tc>
          <w:tcPr>
            <w:tcW w:w="992" w:type="dxa"/>
            <w:shd w:val="clear" w:color="auto" w:fill="auto"/>
          </w:tcPr>
          <w:p w:rsidR="00D920AA" w:rsidRPr="00D45CBA" w:rsidRDefault="00D920AA" w:rsidP="006B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rPr>
            </w:pPr>
            <w:r w:rsidRPr="00D45CBA">
              <w:rPr>
                <w:rFonts w:ascii="Times New Roman" w:hAnsi="Times New Roman" w:cs="Times New Roman"/>
                <w:b/>
                <w:sz w:val="20"/>
                <w:szCs w:val="20"/>
              </w:rPr>
              <w:t>70 000,0</w:t>
            </w:r>
          </w:p>
        </w:tc>
        <w:tc>
          <w:tcPr>
            <w:tcW w:w="2268" w:type="dxa"/>
            <w:vMerge/>
            <w:shd w:val="clear" w:color="auto" w:fill="auto"/>
          </w:tcPr>
          <w:p w:rsidR="00D920AA" w:rsidRPr="00D577CA" w:rsidRDefault="00D920AA" w:rsidP="00C423C3">
            <w:pPr>
              <w:tabs>
                <w:tab w:val="left" w:pos="6015"/>
              </w:tabs>
              <w:spacing w:after="0"/>
              <w:rPr>
                <w:rFonts w:ascii="Times New Roman" w:hAnsi="Times New Roman" w:cs="Times New Roman"/>
                <w:b/>
                <w:sz w:val="20"/>
                <w:szCs w:val="20"/>
              </w:rPr>
            </w:pPr>
          </w:p>
        </w:tc>
      </w:tr>
      <w:tr w:rsidR="002E40BF" w:rsidRPr="00D577CA" w:rsidTr="00BB66ED">
        <w:trPr>
          <w:trHeight w:val="695"/>
        </w:trPr>
        <w:tc>
          <w:tcPr>
            <w:tcW w:w="567" w:type="dxa"/>
            <w:vMerge w:val="restart"/>
            <w:shd w:val="clear" w:color="auto" w:fill="auto"/>
          </w:tcPr>
          <w:p w:rsidR="002E40BF" w:rsidRPr="00D577CA" w:rsidRDefault="002E40BF"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2</w:t>
            </w:r>
          </w:p>
        </w:tc>
        <w:tc>
          <w:tcPr>
            <w:tcW w:w="2268" w:type="dxa"/>
            <w:vMerge w:val="restart"/>
            <w:shd w:val="clear" w:color="auto" w:fill="auto"/>
          </w:tcPr>
          <w:p w:rsidR="002E40BF" w:rsidRPr="00D577CA" w:rsidRDefault="002E40BF" w:rsidP="00251E97">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протидії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захворюванню</w:t>
            </w:r>
            <w:proofErr w:type="spellEnd"/>
            <w:r w:rsidRPr="00D577CA">
              <w:rPr>
                <w:rFonts w:ascii="Times New Roman" w:hAnsi="Times New Roman" w:cs="Times New Roman"/>
                <w:sz w:val="20"/>
                <w:szCs w:val="20"/>
              </w:rPr>
              <w:t xml:space="preserve"> на </w:t>
            </w:r>
            <w:proofErr w:type="spellStart"/>
            <w:r w:rsidRPr="00D577CA">
              <w:rPr>
                <w:rFonts w:ascii="Times New Roman" w:hAnsi="Times New Roman" w:cs="Times New Roman"/>
                <w:sz w:val="20"/>
                <w:szCs w:val="20"/>
              </w:rPr>
              <w:t>туберкульоз</w:t>
            </w:r>
            <w:proofErr w:type="spellEnd"/>
          </w:p>
        </w:tc>
        <w:tc>
          <w:tcPr>
            <w:tcW w:w="2126" w:type="dxa"/>
            <w:shd w:val="clear" w:color="auto" w:fill="auto"/>
          </w:tcPr>
          <w:p w:rsidR="002E40BF" w:rsidRPr="00D577CA" w:rsidRDefault="002E40BF" w:rsidP="00294394">
            <w:pPr>
              <w:tabs>
                <w:tab w:val="left" w:pos="6015"/>
              </w:tabs>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Придбання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туберкуліну</w:t>
            </w:r>
            <w:proofErr w:type="spellEnd"/>
          </w:p>
        </w:tc>
        <w:tc>
          <w:tcPr>
            <w:tcW w:w="1418" w:type="dxa"/>
            <w:shd w:val="clear" w:color="auto" w:fill="auto"/>
          </w:tcPr>
          <w:p w:rsidR="002E40BF" w:rsidRPr="00D577CA" w:rsidRDefault="002E40BF" w:rsidP="00A8449A">
            <w:pPr>
              <w:spacing w:before="120" w:after="0" w:line="23" w:lineRule="atLeast"/>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rPr>
              <w:t>КНП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p>
          <w:p w:rsidR="002E40BF" w:rsidRPr="00D577CA" w:rsidRDefault="002E40BF" w:rsidP="00294394">
            <w:pPr>
              <w:spacing w:after="0"/>
              <w:jc w:val="center"/>
              <w:rPr>
                <w:rFonts w:ascii="Times New Roman" w:hAnsi="Times New Roman" w:cs="Times New Roman"/>
                <w:sz w:val="20"/>
                <w:szCs w:val="20"/>
              </w:rPr>
            </w:pPr>
          </w:p>
        </w:tc>
        <w:tc>
          <w:tcPr>
            <w:tcW w:w="1275" w:type="dxa"/>
            <w:shd w:val="clear" w:color="auto" w:fill="auto"/>
          </w:tcPr>
          <w:p w:rsidR="002E40BF" w:rsidRPr="00D577CA" w:rsidRDefault="002E40BF" w:rsidP="00673541">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tc>
        <w:tc>
          <w:tcPr>
            <w:tcW w:w="1134" w:type="dxa"/>
            <w:shd w:val="clear" w:color="auto" w:fill="auto"/>
          </w:tcPr>
          <w:p w:rsidR="002E40BF" w:rsidRPr="00D577CA" w:rsidRDefault="002E40BF" w:rsidP="003165B3">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lang w:val="uk-UA"/>
              </w:rPr>
              <w:t>270</w:t>
            </w:r>
            <w:r w:rsidRPr="00D577CA">
              <w:rPr>
                <w:rFonts w:ascii="Times New Roman" w:hAnsi="Times New Roman" w:cs="Times New Roman"/>
                <w:sz w:val="20"/>
                <w:szCs w:val="20"/>
              </w:rPr>
              <w:t>,0</w:t>
            </w:r>
          </w:p>
        </w:tc>
        <w:tc>
          <w:tcPr>
            <w:tcW w:w="1097" w:type="dxa"/>
            <w:shd w:val="clear" w:color="auto" w:fill="auto"/>
          </w:tcPr>
          <w:p w:rsidR="002E40BF" w:rsidRPr="00D577CA" w:rsidRDefault="002E40BF" w:rsidP="003165B3">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60,0</w:t>
            </w:r>
          </w:p>
        </w:tc>
        <w:tc>
          <w:tcPr>
            <w:tcW w:w="1030" w:type="dxa"/>
            <w:shd w:val="clear" w:color="auto" w:fill="auto"/>
          </w:tcPr>
          <w:p w:rsidR="002E40BF" w:rsidRPr="00D577CA" w:rsidRDefault="002E40BF" w:rsidP="003165B3">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65,0</w:t>
            </w:r>
          </w:p>
        </w:tc>
        <w:tc>
          <w:tcPr>
            <w:tcW w:w="992" w:type="dxa"/>
            <w:shd w:val="clear" w:color="auto" w:fill="auto"/>
          </w:tcPr>
          <w:p w:rsidR="002E40BF" w:rsidRPr="00D577CA" w:rsidRDefault="002E40BF" w:rsidP="003165B3">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70,0</w:t>
            </w:r>
          </w:p>
        </w:tc>
        <w:tc>
          <w:tcPr>
            <w:tcW w:w="992" w:type="dxa"/>
            <w:shd w:val="clear" w:color="auto" w:fill="auto"/>
          </w:tcPr>
          <w:p w:rsidR="002E40BF" w:rsidRPr="00D577CA" w:rsidRDefault="002E40BF" w:rsidP="003165B3">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75,0</w:t>
            </w:r>
          </w:p>
        </w:tc>
        <w:tc>
          <w:tcPr>
            <w:tcW w:w="2268" w:type="dxa"/>
            <w:shd w:val="clear" w:color="auto" w:fill="auto"/>
          </w:tcPr>
          <w:p w:rsidR="002E40BF" w:rsidRPr="00D577CA" w:rsidRDefault="002E40BF"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 xml:space="preserve">Зниження рівня захворюваності та смертності від туберкульозу; запобігання </w:t>
            </w:r>
            <w:r w:rsidRPr="00D577CA">
              <w:rPr>
                <w:rFonts w:ascii="Times New Roman" w:hAnsi="Times New Roman" w:cs="Times New Roman"/>
                <w:sz w:val="20"/>
                <w:szCs w:val="20"/>
                <w:lang w:val="uk-UA"/>
              </w:rPr>
              <w:lastRenderedPageBreak/>
              <w:t xml:space="preserve">поширенню </w:t>
            </w:r>
            <w:proofErr w:type="spellStart"/>
            <w:r w:rsidRPr="00D577CA">
              <w:rPr>
                <w:rFonts w:ascii="Times New Roman" w:hAnsi="Times New Roman" w:cs="Times New Roman"/>
                <w:sz w:val="20"/>
                <w:szCs w:val="20"/>
                <w:lang w:val="uk-UA"/>
              </w:rPr>
              <w:t>мультирезистентного</w:t>
            </w:r>
            <w:proofErr w:type="spellEnd"/>
            <w:r w:rsidRPr="00D577CA">
              <w:rPr>
                <w:rFonts w:ascii="Times New Roman" w:hAnsi="Times New Roman" w:cs="Times New Roman"/>
                <w:sz w:val="20"/>
                <w:szCs w:val="20"/>
                <w:lang w:val="uk-UA"/>
              </w:rPr>
              <w:t xml:space="preserve"> туберкульозу; удосконалення системи надання населенню протитуберкульозної допомоги, підготовки і </w:t>
            </w:r>
            <w:proofErr w:type="spellStart"/>
            <w:r w:rsidRPr="00D577CA">
              <w:rPr>
                <w:rFonts w:ascii="Times New Roman" w:hAnsi="Times New Roman" w:cs="Times New Roman"/>
                <w:sz w:val="20"/>
                <w:szCs w:val="20"/>
                <w:lang w:val="uk-UA"/>
              </w:rPr>
              <w:t>перепідготов</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lang w:val="uk-UA"/>
              </w:rPr>
              <w:t>ки</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lang w:val="uk-UA"/>
              </w:rPr>
              <w:t>медпрацівни</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lang w:val="uk-UA"/>
              </w:rPr>
              <w:t>ків</w:t>
            </w:r>
            <w:proofErr w:type="spellEnd"/>
            <w:r w:rsidRPr="00D577CA">
              <w:rPr>
                <w:rFonts w:ascii="Times New Roman" w:hAnsi="Times New Roman" w:cs="Times New Roman"/>
                <w:sz w:val="20"/>
                <w:szCs w:val="20"/>
                <w:lang w:val="uk-UA"/>
              </w:rPr>
              <w:t xml:space="preserve"> з </w:t>
            </w:r>
            <w:r w:rsidRPr="00D577CA">
              <w:rPr>
                <w:rFonts w:ascii="Times New Roman" w:hAnsi="Times New Roman" w:cs="Times New Roman"/>
                <w:sz w:val="20"/>
                <w:szCs w:val="20"/>
              </w:rPr>
              <w:t> </w:t>
            </w:r>
            <w:r w:rsidRPr="00D577CA">
              <w:rPr>
                <w:rFonts w:ascii="Times New Roman" w:hAnsi="Times New Roman" w:cs="Times New Roman"/>
                <w:sz w:val="20"/>
                <w:szCs w:val="20"/>
                <w:lang w:val="uk-UA"/>
              </w:rPr>
              <w:t>питань профілактики, діагностики туберкульозу та лікування хворих; своєчасне виявлення хворих на</w:t>
            </w:r>
            <w:r w:rsidRPr="00D577CA">
              <w:rPr>
                <w:rFonts w:ascii="Times New Roman" w:hAnsi="Times New Roman" w:cs="Times New Roman"/>
                <w:sz w:val="20"/>
                <w:szCs w:val="20"/>
              </w:rPr>
              <w:t> </w:t>
            </w:r>
            <w:proofErr w:type="spellStart"/>
            <w:r w:rsidRPr="00D577CA">
              <w:rPr>
                <w:rFonts w:ascii="Times New Roman" w:hAnsi="Times New Roman" w:cs="Times New Roman"/>
                <w:sz w:val="20"/>
                <w:szCs w:val="20"/>
                <w:lang w:val="uk-UA"/>
              </w:rPr>
              <w:t>туберку</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lang w:val="uk-UA"/>
              </w:rPr>
              <w:t>льоз</w:t>
            </w:r>
            <w:proofErr w:type="spellEnd"/>
            <w:r w:rsidRPr="00D577CA">
              <w:rPr>
                <w:rFonts w:ascii="Times New Roman" w:hAnsi="Times New Roman" w:cs="Times New Roman"/>
                <w:sz w:val="20"/>
                <w:szCs w:val="20"/>
                <w:lang w:val="uk-UA"/>
              </w:rPr>
              <w:t>; зменшення кількості хворих, що лікуються повторно та перервали курс лікування</w:t>
            </w:r>
          </w:p>
        </w:tc>
      </w:tr>
      <w:tr w:rsidR="00D920AA" w:rsidRPr="00D577CA" w:rsidTr="00BB66ED">
        <w:trPr>
          <w:trHeight w:val="2723"/>
        </w:trPr>
        <w:tc>
          <w:tcPr>
            <w:tcW w:w="567" w:type="dxa"/>
            <w:vMerge/>
            <w:shd w:val="clear" w:color="auto" w:fill="auto"/>
          </w:tcPr>
          <w:p w:rsidR="00D920AA" w:rsidRPr="00D577CA" w:rsidRDefault="00D920AA" w:rsidP="00294394">
            <w:pPr>
              <w:tabs>
                <w:tab w:val="left" w:pos="6015"/>
              </w:tabs>
              <w:spacing w:after="0"/>
              <w:jc w:val="center"/>
              <w:rPr>
                <w:rFonts w:ascii="Times New Roman" w:hAnsi="Times New Roman" w:cs="Times New Roman"/>
                <w:sz w:val="20"/>
                <w:szCs w:val="20"/>
                <w:lang w:val="uk-UA"/>
              </w:rPr>
            </w:pPr>
          </w:p>
        </w:tc>
        <w:tc>
          <w:tcPr>
            <w:tcW w:w="2268" w:type="dxa"/>
            <w:vMerge/>
            <w:shd w:val="clear" w:color="auto" w:fill="auto"/>
          </w:tcPr>
          <w:p w:rsidR="00D920AA" w:rsidRPr="00D577CA" w:rsidRDefault="00D920AA" w:rsidP="00294394">
            <w:pPr>
              <w:tabs>
                <w:tab w:val="left" w:pos="6015"/>
              </w:tabs>
              <w:spacing w:after="0"/>
              <w:rPr>
                <w:rFonts w:ascii="Times New Roman" w:hAnsi="Times New Roman" w:cs="Times New Roman"/>
                <w:sz w:val="20"/>
                <w:szCs w:val="20"/>
                <w:lang w:val="uk-UA"/>
              </w:rPr>
            </w:pPr>
          </w:p>
        </w:tc>
        <w:tc>
          <w:tcPr>
            <w:tcW w:w="2126" w:type="dxa"/>
            <w:shd w:val="clear" w:color="auto" w:fill="auto"/>
          </w:tcPr>
          <w:p w:rsidR="00D920AA" w:rsidRPr="00D577CA" w:rsidRDefault="00D920AA" w:rsidP="00294394">
            <w:pPr>
              <w:tabs>
                <w:tab w:val="left" w:pos="6015"/>
              </w:tabs>
              <w:spacing w:after="0"/>
              <w:rPr>
                <w:rFonts w:ascii="Times New Roman" w:hAnsi="Times New Roman" w:cs="Times New Roman"/>
                <w:bCs/>
                <w:color w:val="000000"/>
                <w:sz w:val="20"/>
                <w:szCs w:val="20"/>
                <w:lang w:val="uk-UA"/>
              </w:rPr>
            </w:pPr>
            <w:proofErr w:type="spellStart"/>
            <w:r w:rsidRPr="00D577CA">
              <w:rPr>
                <w:rFonts w:ascii="Times New Roman" w:hAnsi="Times New Roman" w:cs="Times New Roman"/>
                <w:bCs/>
                <w:color w:val="000000"/>
                <w:sz w:val="20"/>
                <w:szCs w:val="20"/>
              </w:rPr>
              <w:t>Обстеження</w:t>
            </w:r>
            <w:proofErr w:type="spellEnd"/>
            <w:r w:rsidRPr="00D577CA">
              <w:rPr>
                <w:rFonts w:ascii="Times New Roman" w:hAnsi="Times New Roman" w:cs="Times New Roman"/>
                <w:bCs/>
                <w:color w:val="000000"/>
                <w:sz w:val="20"/>
                <w:szCs w:val="20"/>
              </w:rPr>
              <w:t xml:space="preserve"> </w:t>
            </w:r>
            <w:proofErr w:type="spellStart"/>
            <w:r w:rsidRPr="00D577CA">
              <w:rPr>
                <w:rFonts w:ascii="Times New Roman" w:hAnsi="Times New Roman" w:cs="Times New Roman"/>
                <w:bCs/>
                <w:color w:val="000000"/>
                <w:sz w:val="20"/>
                <w:szCs w:val="20"/>
              </w:rPr>
              <w:t>сільського</w:t>
            </w:r>
            <w:proofErr w:type="spellEnd"/>
            <w:r w:rsidRPr="00D577CA">
              <w:rPr>
                <w:rFonts w:ascii="Times New Roman" w:hAnsi="Times New Roman" w:cs="Times New Roman"/>
                <w:bCs/>
                <w:color w:val="000000"/>
                <w:sz w:val="20"/>
                <w:szCs w:val="20"/>
              </w:rPr>
              <w:t xml:space="preserve"> </w:t>
            </w:r>
            <w:proofErr w:type="spellStart"/>
            <w:r w:rsidRPr="00D577CA">
              <w:rPr>
                <w:rFonts w:ascii="Times New Roman" w:hAnsi="Times New Roman" w:cs="Times New Roman"/>
                <w:bCs/>
                <w:color w:val="000000"/>
                <w:sz w:val="20"/>
                <w:szCs w:val="20"/>
              </w:rPr>
              <w:t>населення</w:t>
            </w:r>
            <w:proofErr w:type="spellEnd"/>
            <w:r w:rsidRPr="00D577CA">
              <w:rPr>
                <w:rFonts w:ascii="Times New Roman" w:hAnsi="Times New Roman" w:cs="Times New Roman"/>
                <w:bCs/>
                <w:color w:val="000000"/>
                <w:sz w:val="20"/>
                <w:szCs w:val="20"/>
              </w:rPr>
              <w:t xml:space="preserve"> </w:t>
            </w:r>
            <w:proofErr w:type="spellStart"/>
            <w:r w:rsidRPr="00D577CA">
              <w:rPr>
                <w:rFonts w:ascii="Times New Roman" w:hAnsi="Times New Roman" w:cs="Times New Roman"/>
                <w:bCs/>
                <w:color w:val="000000"/>
                <w:sz w:val="20"/>
                <w:szCs w:val="20"/>
              </w:rPr>
              <w:t>пересувним</w:t>
            </w:r>
            <w:proofErr w:type="spellEnd"/>
            <w:r w:rsidRPr="00D577CA">
              <w:rPr>
                <w:rFonts w:ascii="Times New Roman" w:hAnsi="Times New Roman" w:cs="Times New Roman"/>
                <w:bCs/>
                <w:color w:val="000000"/>
                <w:sz w:val="20"/>
                <w:szCs w:val="20"/>
              </w:rPr>
              <w:t xml:space="preserve"> </w:t>
            </w:r>
            <w:proofErr w:type="spellStart"/>
            <w:r w:rsidRPr="00D577CA">
              <w:rPr>
                <w:rFonts w:ascii="Times New Roman" w:hAnsi="Times New Roman" w:cs="Times New Roman"/>
                <w:bCs/>
                <w:color w:val="000000"/>
                <w:sz w:val="20"/>
                <w:szCs w:val="20"/>
              </w:rPr>
              <w:t>флюо</w:t>
            </w:r>
            <w:proofErr w:type="spellEnd"/>
            <w:r w:rsidRPr="00D577CA">
              <w:rPr>
                <w:rFonts w:ascii="Times New Roman" w:hAnsi="Times New Roman" w:cs="Times New Roman"/>
                <w:bCs/>
                <w:color w:val="000000"/>
                <w:sz w:val="20"/>
                <w:szCs w:val="20"/>
                <w:lang w:val="uk-UA"/>
              </w:rPr>
              <w:t>ро</w:t>
            </w:r>
            <w:r w:rsidRPr="00D577CA">
              <w:rPr>
                <w:rFonts w:ascii="Times New Roman" w:hAnsi="Times New Roman" w:cs="Times New Roman"/>
                <w:bCs/>
                <w:color w:val="000000"/>
                <w:sz w:val="20"/>
                <w:szCs w:val="20"/>
              </w:rPr>
              <w:t>графом</w:t>
            </w:r>
          </w:p>
        </w:tc>
        <w:tc>
          <w:tcPr>
            <w:tcW w:w="1418" w:type="dxa"/>
            <w:shd w:val="clear" w:color="auto" w:fill="auto"/>
          </w:tcPr>
          <w:p w:rsidR="00D920AA" w:rsidRPr="00D577CA" w:rsidRDefault="00D920AA" w:rsidP="00A8449A">
            <w:pPr>
              <w:spacing w:before="120" w:after="0" w:line="23" w:lineRule="atLeast"/>
              <w:jc w:val="center"/>
              <w:rPr>
                <w:rFonts w:ascii="Times New Roman" w:hAnsi="Times New Roman" w:cs="Times New Roman"/>
                <w:color w:val="000000"/>
                <w:sz w:val="20"/>
                <w:szCs w:val="20"/>
              </w:rPr>
            </w:pPr>
            <w:r w:rsidRPr="00D577CA">
              <w:rPr>
                <w:rFonts w:ascii="Times New Roman" w:hAnsi="Times New Roman" w:cs="Times New Roman"/>
                <w:color w:val="000000"/>
                <w:sz w:val="20"/>
                <w:szCs w:val="20"/>
              </w:rPr>
              <w:t>КНП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p>
          <w:p w:rsidR="00D920AA" w:rsidRPr="00D577CA" w:rsidRDefault="00D920AA" w:rsidP="00294394">
            <w:pPr>
              <w:spacing w:before="120" w:after="0" w:line="23" w:lineRule="atLeast"/>
              <w:rPr>
                <w:rFonts w:ascii="Times New Roman" w:hAnsi="Times New Roman" w:cs="Times New Roman"/>
                <w:color w:val="000000"/>
                <w:sz w:val="20"/>
                <w:szCs w:val="20"/>
              </w:rPr>
            </w:pPr>
          </w:p>
        </w:tc>
        <w:tc>
          <w:tcPr>
            <w:tcW w:w="1275" w:type="dxa"/>
            <w:shd w:val="clear" w:color="auto" w:fill="auto"/>
          </w:tcPr>
          <w:p w:rsidR="00D920AA" w:rsidRPr="00D577CA" w:rsidRDefault="00D920AA" w:rsidP="00673541">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tc>
        <w:tc>
          <w:tcPr>
            <w:tcW w:w="1134" w:type="dxa"/>
            <w:shd w:val="clear" w:color="auto" w:fill="auto"/>
          </w:tcPr>
          <w:p w:rsidR="00D920AA" w:rsidRPr="00D577CA" w:rsidRDefault="00D920AA"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400,0</w:t>
            </w:r>
          </w:p>
        </w:tc>
        <w:tc>
          <w:tcPr>
            <w:tcW w:w="1097" w:type="dxa"/>
            <w:shd w:val="clear" w:color="auto" w:fill="auto"/>
          </w:tcPr>
          <w:p w:rsidR="00D920AA" w:rsidRPr="00D577CA" w:rsidRDefault="00D920AA"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100,0</w:t>
            </w:r>
          </w:p>
        </w:tc>
        <w:tc>
          <w:tcPr>
            <w:tcW w:w="1030" w:type="dxa"/>
            <w:shd w:val="clear" w:color="auto" w:fill="auto"/>
          </w:tcPr>
          <w:p w:rsidR="00D920AA" w:rsidRPr="00D577CA" w:rsidRDefault="00D920AA"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100,0</w:t>
            </w:r>
          </w:p>
        </w:tc>
        <w:tc>
          <w:tcPr>
            <w:tcW w:w="992" w:type="dxa"/>
            <w:shd w:val="clear" w:color="auto" w:fill="auto"/>
          </w:tcPr>
          <w:p w:rsidR="00D920AA" w:rsidRPr="00D577CA" w:rsidRDefault="00D920AA"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100,0</w:t>
            </w:r>
          </w:p>
        </w:tc>
        <w:tc>
          <w:tcPr>
            <w:tcW w:w="992" w:type="dxa"/>
            <w:shd w:val="clear" w:color="auto" w:fill="auto"/>
          </w:tcPr>
          <w:p w:rsidR="00D920AA" w:rsidRPr="00D577CA" w:rsidRDefault="00D920AA"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100,0</w:t>
            </w:r>
          </w:p>
        </w:tc>
        <w:tc>
          <w:tcPr>
            <w:tcW w:w="2268" w:type="dxa"/>
            <w:vMerge w:val="restart"/>
            <w:shd w:val="clear" w:color="auto" w:fill="auto"/>
          </w:tcPr>
          <w:p w:rsidR="00D920AA" w:rsidRPr="00D577CA" w:rsidRDefault="00D920AA" w:rsidP="00120B34">
            <w:pPr>
              <w:spacing w:after="0"/>
              <w:ind w:right="-64"/>
              <w:jc w:val="both"/>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lang w:val="uk-UA"/>
              </w:rPr>
              <w:t xml:space="preserve">Запобігання розповсюдженню інфекцій  шляхом виявлення </w:t>
            </w:r>
            <w:proofErr w:type="spellStart"/>
            <w:r w:rsidRPr="00D577CA">
              <w:rPr>
                <w:rFonts w:ascii="Times New Roman" w:hAnsi="Times New Roman" w:cs="Times New Roman"/>
                <w:color w:val="000000"/>
                <w:sz w:val="20"/>
                <w:szCs w:val="20"/>
                <w:lang w:val="uk-UA"/>
              </w:rPr>
              <w:t>епідеміологічно</w:t>
            </w:r>
            <w:proofErr w:type="spellEnd"/>
            <w:r w:rsidRPr="00D577CA">
              <w:rPr>
                <w:rFonts w:ascii="Times New Roman" w:hAnsi="Times New Roman" w:cs="Times New Roman"/>
                <w:color w:val="000000"/>
                <w:sz w:val="20"/>
                <w:szCs w:val="20"/>
                <w:lang w:val="uk-UA"/>
              </w:rPr>
              <w:t xml:space="preserve"> небезпечних хворих. Досягнення високої ефективності лікування, що зменшує контингент хворих з хронічними формами туберкульозу</w:t>
            </w:r>
          </w:p>
        </w:tc>
      </w:tr>
      <w:tr w:rsidR="00D920AA" w:rsidRPr="00D577CA" w:rsidTr="00BB66ED">
        <w:trPr>
          <w:trHeight w:val="77"/>
        </w:trPr>
        <w:tc>
          <w:tcPr>
            <w:tcW w:w="567" w:type="dxa"/>
            <w:vMerge/>
            <w:shd w:val="clear" w:color="auto" w:fill="auto"/>
          </w:tcPr>
          <w:p w:rsidR="00D920AA" w:rsidRPr="00D577CA" w:rsidRDefault="00D920AA" w:rsidP="00487927">
            <w:pPr>
              <w:tabs>
                <w:tab w:val="left" w:pos="6015"/>
              </w:tabs>
              <w:spacing w:after="0"/>
              <w:jc w:val="center"/>
              <w:rPr>
                <w:rFonts w:ascii="Times New Roman" w:hAnsi="Times New Roman" w:cs="Times New Roman"/>
                <w:sz w:val="20"/>
                <w:szCs w:val="20"/>
                <w:lang w:val="uk-UA"/>
              </w:rPr>
            </w:pPr>
          </w:p>
        </w:tc>
        <w:tc>
          <w:tcPr>
            <w:tcW w:w="7087" w:type="dxa"/>
            <w:gridSpan w:val="4"/>
            <w:shd w:val="clear" w:color="auto" w:fill="auto"/>
          </w:tcPr>
          <w:p w:rsidR="00D920AA" w:rsidRPr="00D577CA" w:rsidRDefault="00F25A67" w:rsidP="00487927">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b/>
                <w:color w:val="000000"/>
                <w:sz w:val="20"/>
                <w:szCs w:val="20"/>
                <w:lang w:val="uk-UA"/>
              </w:rPr>
              <w:t>Всього за підпрограмою 2</w:t>
            </w:r>
          </w:p>
        </w:tc>
        <w:tc>
          <w:tcPr>
            <w:tcW w:w="1134" w:type="dxa"/>
            <w:shd w:val="clear" w:color="auto" w:fill="auto"/>
          </w:tcPr>
          <w:p w:rsidR="00D920AA" w:rsidRPr="00620995" w:rsidRDefault="00D920AA" w:rsidP="0048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lang w:val="uk-UA"/>
              </w:rPr>
            </w:pPr>
            <w:r w:rsidRPr="00620995">
              <w:rPr>
                <w:rFonts w:ascii="Times New Roman" w:hAnsi="Times New Roman" w:cs="Times New Roman"/>
                <w:b/>
                <w:sz w:val="20"/>
                <w:szCs w:val="20"/>
                <w:lang w:val="uk-UA"/>
              </w:rPr>
              <w:t>670,0</w:t>
            </w:r>
          </w:p>
        </w:tc>
        <w:tc>
          <w:tcPr>
            <w:tcW w:w="1097" w:type="dxa"/>
            <w:shd w:val="clear" w:color="auto" w:fill="auto"/>
          </w:tcPr>
          <w:p w:rsidR="00D920AA" w:rsidRPr="00620995" w:rsidRDefault="00D920AA" w:rsidP="0048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rPr>
            </w:pPr>
            <w:r w:rsidRPr="00620995">
              <w:rPr>
                <w:rFonts w:ascii="Times New Roman" w:hAnsi="Times New Roman" w:cs="Times New Roman"/>
                <w:b/>
                <w:sz w:val="20"/>
                <w:szCs w:val="20"/>
              </w:rPr>
              <w:t>160,0</w:t>
            </w:r>
          </w:p>
        </w:tc>
        <w:tc>
          <w:tcPr>
            <w:tcW w:w="1030" w:type="dxa"/>
            <w:shd w:val="clear" w:color="auto" w:fill="auto"/>
          </w:tcPr>
          <w:p w:rsidR="00D920AA" w:rsidRPr="00620995" w:rsidRDefault="00D920AA" w:rsidP="0048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lang w:val="uk-UA"/>
              </w:rPr>
            </w:pPr>
            <w:r w:rsidRPr="00620995">
              <w:rPr>
                <w:rFonts w:ascii="Times New Roman" w:hAnsi="Times New Roman" w:cs="Times New Roman"/>
                <w:b/>
                <w:sz w:val="20"/>
                <w:szCs w:val="20"/>
                <w:lang w:val="uk-UA"/>
              </w:rPr>
              <w:t>165,0</w:t>
            </w:r>
          </w:p>
        </w:tc>
        <w:tc>
          <w:tcPr>
            <w:tcW w:w="992" w:type="dxa"/>
            <w:shd w:val="clear" w:color="auto" w:fill="auto"/>
          </w:tcPr>
          <w:p w:rsidR="00D920AA" w:rsidRPr="00620995" w:rsidRDefault="00D920AA" w:rsidP="00487927">
            <w:pPr>
              <w:spacing w:after="0"/>
              <w:jc w:val="center"/>
              <w:rPr>
                <w:rFonts w:ascii="Times New Roman" w:hAnsi="Times New Roman" w:cs="Times New Roman"/>
                <w:b/>
                <w:sz w:val="20"/>
                <w:szCs w:val="20"/>
              </w:rPr>
            </w:pPr>
            <w:r w:rsidRPr="00620995">
              <w:rPr>
                <w:rFonts w:ascii="Times New Roman" w:hAnsi="Times New Roman" w:cs="Times New Roman"/>
                <w:b/>
                <w:sz w:val="20"/>
                <w:szCs w:val="20"/>
              </w:rPr>
              <w:t>170,0</w:t>
            </w:r>
          </w:p>
        </w:tc>
        <w:tc>
          <w:tcPr>
            <w:tcW w:w="992" w:type="dxa"/>
            <w:shd w:val="clear" w:color="auto" w:fill="auto"/>
          </w:tcPr>
          <w:p w:rsidR="00D920AA" w:rsidRPr="00620995" w:rsidRDefault="00D920AA" w:rsidP="0048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rPr>
            </w:pPr>
            <w:r w:rsidRPr="00620995">
              <w:rPr>
                <w:rFonts w:ascii="Times New Roman" w:hAnsi="Times New Roman" w:cs="Times New Roman"/>
                <w:b/>
                <w:sz w:val="20"/>
                <w:szCs w:val="20"/>
              </w:rPr>
              <w:t>175,0</w:t>
            </w:r>
          </w:p>
        </w:tc>
        <w:tc>
          <w:tcPr>
            <w:tcW w:w="2268" w:type="dxa"/>
            <w:vMerge/>
            <w:shd w:val="clear" w:color="auto" w:fill="auto"/>
          </w:tcPr>
          <w:p w:rsidR="00D920AA" w:rsidRPr="00D577CA" w:rsidRDefault="00D920AA" w:rsidP="00487927">
            <w:pPr>
              <w:spacing w:after="0"/>
              <w:ind w:right="-64"/>
              <w:jc w:val="both"/>
              <w:rPr>
                <w:rFonts w:ascii="Times New Roman" w:hAnsi="Times New Roman" w:cs="Times New Roman"/>
                <w:color w:val="000000"/>
                <w:sz w:val="20"/>
                <w:szCs w:val="20"/>
                <w:lang w:val="uk-UA"/>
              </w:rPr>
            </w:pPr>
          </w:p>
        </w:tc>
      </w:tr>
      <w:tr w:rsidR="002E40BF" w:rsidRPr="00D577CA" w:rsidTr="00BB66ED">
        <w:trPr>
          <w:trHeight w:val="407"/>
        </w:trPr>
        <w:tc>
          <w:tcPr>
            <w:tcW w:w="567" w:type="dxa"/>
            <w:vMerge w:val="restart"/>
            <w:shd w:val="clear" w:color="auto" w:fill="auto"/>
          </w:tcPr>
          <w:p w:rsidR="002E40BF" w:rsidRPr="00D577CA" w:rsidRDefault="002E40BF"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3</w:t>
            </w:r>
          </w:p>
        </w:tc>
        <w:tc>
          <w:tcPr>
            <w:tcW w:w="2268" w:type="dxa"/>
            <w:vMerge w:val="restart"/>
            <w:shd w:val="clear" w:color="auto" w:fill="auto"/>
          </w:tcPr>
          <w:p w:rsidR="002E40BF" w:rsidRPr="00D577CA" w:rsidRDefault="002E40BF"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Програма «Генетичні порушення обміну»</w:t>
            </w:r>
          </w:p>
        </w:tc>
        <w:tc>
          <w:tcPr>
            <w:tcW w:w="2126" w:type="dxa"/>
            <w:shd w:val="clear" w:color="auto" w:fill="auto"/>
          </w:tcPr>
          <w:p w:rsidR="002E40BF" w:rsidRPr="00D577CA" w:rsidRDefault="002E40BF"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Заб</w:t>
            </w:r>
            <w:r w:rsidR="00581F75" w:rsidRPr="00D577CA">
              <w:rPr>
                <w:rFonts w:ascii="Times New Roman" w:hAnsi="Times New Roman" w:cs="Times New Roman"/>
                <w:sz w:val="20"/>
                <w:szCs w:val="20"/>
                <w:lang w:val="uk-UA"/>
              </w:rPr>
              <w:t xml:space="preserve">езпечення хворих на </w:t>
            </w:r>
            <w:proofErr w:type="spellStart"/>
            <w:r w:rsidR="00581F75" w:rsidRPr="00D577CA">
              <w:rPr>
                <w:rFonts w:ascii="Times New Roman" w:hAnsi="Times New Roman" w:cs="Times New Roman"/>
                <w:sz w:val="20"/>
                <w:szCs w:val="20"/>
                <w:lang w:val="uk-UA"/>
              </w:rPr>
              <w:t>фенілкетону</w:t>
            </w:r>
            <w:r w:rsidRPr="00D577CA">
              <w:rPr>
                <w:rFonts w:ascii="Times New Roman" w:hAnsi="Times New Roman" w:cs="Times New Roman"/>
                <w:sz w:val="20"/>
                <w:szCs w:val="20"/>
                <w:lang w:val="uk-UA"/>
              </w:rPr>
              <w:t>рію</w:t>
            </w:r>
            <w:proofErr w:type="spellEnd"/>
            <w:r w:rsidRPr="00D577CA">
              <w:rPr>
                <w:rFonts w:ascii="Times New Roman" w:hAnsi="Times New Roman" w:cs="Times New Roman"/>
                <w:sz w:val="20"/>
                <w:szCs w:val="20"/>
                <w:lang w:val="uk-UA"/>
              </w:rPr>
              <w:t xml:space="preserve"> спеціальним лікувальним харчування</w:t>
            </w:r>
          </w:p>
        </w:tc>
        <w:tc>
          <w:tcPr>
            <w:tcW w:w="1418" w:type="dxa"/>
            <w:vMerge w:val="restart"/>
            <w:shd w:val="clear" w:color="auto" w:fill="auto"/>
          </w:tcPr>
          <w:p w:rsidR="002E40BF" w:rsidRPr="00D577CA" w:rsidRDefault="002E40BF" w:rsidP="00A8449A">
            <w:pPr>
              <w:spacing w:before="120" w:after="0" w:line="23" w:lineRule="atLeast"/>
              <w:jc w:val="center"/>
              <w:rPr>
                <w:rFonts w:ascii="Times New Roman" w:hAnsi="Times New Roman" w:cs="Times New Roman"/>
                <w:color w:val="000000"/>
                <w:sz w:val="20"/>
                <w:szCs w:val="20"/>
              </w:rPr>
            </w:pPr>
            <w:r w:rsidRPr="00D577CA">
              <w:rPr>
                <w:rFonts w:ascii="Times New Roman" w:hAnsi="Times New Roman" w:cs="Times New Roman"/>
                <w:color w:val="000000"/>
                <w:sz w:val="20"/>
                <w:szCs w:val="20"/>
                <w:lang w:val="uk-UA"/>
              </w:rPr>
              <w:t>К</w:t>
            </w:r>
            <w:r w:rsidRPr="00D577CA">
              <w:rPr>
                <w:rFonts w:ascii="Times New Roman" w:hAnsi="Times New Roman" w:cs="Times New Roman"/>
                <w:color w:val="000000"/>
                <w:sz w:val="20"/>
                <w:szCs w:val="20"/>
              </w:rPr>
              <w:t>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p>
          <w:p w:rsidR="002E40BF" w:rsidRPr="00D577CA" w:rsidRDefault="002E40BF" w:rsidP="00294394">
            <w:pPr>
              <w:tabs>
                <w:tab w:val="left" w:pos="6015"/>
              </w:tabs>
              <w:spacing w:after="0"/>
              <w:rPr>
                <w:rFonts w:ascii="Times New Roman" w:hAnsi="Times New Roman" w:cs="Times New Roman"/>
                <w:sz w:val="20"/>
                <w:szCs w:val="20"/>
              </w:rPr>
            </w:pPr>
          </w:p>
        </w:tc>
        <w:tc>
          <w:tcPr>
            <w:tcW w:w="1275" w:type="dxa"/>
            <w:vMerge w:val="restart"/>
            <w:shd w:val="clear" w:color="auto" w:fill="auto"/>
          </w:tcPr>
          <w:p w:rsidR="002E40BF" w:rsidRPr="00D577CA" w:rsidRDefault="002E40BF" w:rsidP="00294394">
            <w:pPr>
              <w:spacing w:after="0"/>
              <w:rPr>
                <w:rFonts w:ascii="Times New Roman" w:hAnsi="Times New Roman" w:cs="Times New Roman"/>
                <w:sz w:val="20"/>
                <w:szCs w:val="20"/>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r w:rsidRPr="00D577CA">
              <w:rPr>
                <w:rFonts w:ascii="Times New Roman" w:hAnsi="Times New Roman" w:cs="Times New Roman"/>
                <w:sz w:val="20"/>
                <w:szCs w:val="20"/>
              </w:rPr>
              <w:t>,</w:t>
            </w:r>
          </w:p>
          <w:p w:rsidR="002E40BF" w:rsidRPr="00D577CA" w:rsidRDefault="002E40BF" w:rsidP="00E41FCD">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обласний</w:t>
            </w:r>
            <w:proofErr w:type="spellEnd"/>
            <w:r w:rsidRPr="00D577CA">
              <w:rPr>
                <w:rFonts w:ascii="Times New Roman" w:hAnsi="Times New Roman" w:cs="Times New Roman"/>
                <w:sz w:val="20"/>
                <w:szCs w:val="20"/>
              </w:rPr>
              <w:t xml:space="preserve"> бюджет </w:t>
            </w:r>
            <w:proofErr w:type="spellStart"/>
            <w:r w:rsidRPr="00D577CA">
              <w:rPr>
                <w:rFonts w:ascii="Times New Roman" w:hAnsi="Times New Roman" w:cs="Times New Roman"/>
                <w:sz w:val="20"/>
                <w:szCs w:val="20"/>
              </w:rPr>
              <w:lastRenderedPageBreak/>
              <w:t>Рівненської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області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державний</w:t>
            </w:r>
            <w:proofErr w:type="spellEnd"/>
            <w:r w:rsidRPr="00D577CA">
              <w:rPr>
                <w:rFonts w:ascii="Times New Roman" w:hAnsi="Times New Roman" w:cs="Times New Roman"/>
                <w:sz w:val="20"/>
                <w:szCs w:val="20"/>
              </w:rPr>
              <w:t xml:space="preserve"> бюджет</w:t>
            </w:r>
          </w:p>
        </w:tc>
        <w:tc>
          <w:tcPr>
            <w:tcW w:w="1134" w:type="dxa"/>
            <w:shd w:val="clear" w:color="auto" w:fill="auto"/>
          </w:tcPr>
          <w:p w:rsidR="002E40BF" w:rsidRPr="00D577CA" w:rsidRDefault="002E40BF" w:rsidP="002728EF">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lastRenderedPageBreak/>
              <w:t>1 775,0</w:t>
            </w:r>
          </w:p>
        </w:tc>
        <w:tc>
          <w:tcPr>
            <w:tcW w:w="1097" w:type="dxa"/>
            <w:shd w:val="clear" w:color="auto" w:fill="auto"/>
          </w:tcPr>
          <w:p w:rsidR="002E40BF" w:rsidRPr="00D577CA" w:rsidRDefault="002E40BF" w:rsidP="002728EF">
            <w:pPr>
              <w:tabs>
                <w:tab w:val="left" w:pos="6015"/>
              </w:tabs>
              <w:spacing w:after="0"/>
              <w:jc w:val="center"/>
              <w:rPr>
                <w:rFonts w:ascii="Times New Roman" w:eastAsia="SimSun" w:hAnsi="Times New Roman" w:cs="Times New Roman"/>
                <w:bCs/>
                <w:sz w:val="20"/>
                <w:szCs w:val="20"/>
                <w:lang w:val="uk-UA"/>
              </w:rPr>
            </w:pPr>
            <w:r w:rsidRPr="00D577CA">
              <w:rPr>
                <w:rFonts w:ascii="Times New Roman" w:eastAsia="SimSun" w:hAnsi="Times New Roman" w:cs="Times New Roman"/>
                <w:bCs/>
                <w:sz w:val="20"/>
                <w:szCs w:val="20"/>
              </w:rPr>
              <w:t>400,0</w:t>
            </w:r>
          </w:p>
        </w:tc>
        <w:tc>
          <w:tcPr>
            <w:tcW w:w="1030"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eastAsia="SimSun" w:hAnsi="Times New Roman" w:cs="Times New Roman"/>
                <w:bCs/>
                <w:sz w:val="20"/>
                <w:szCs w:val="20"/>
              </w:rPr>
              <w:t>450,0</w:t>
            </w:r>
          </w:p>
        </w:tc>
        <w:tc>
          <w:tcPr>
            <w:tcW w:w="992"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eastAsia="SimSun" w:hAnsi="Times New Roman" w:cs="Times New Roman"/>
                <w:bCs/>
                <w:sz w:val="20"/>
                <w:szCs w:val="20"/>
              </w:rPr>
              <w:t>460,0</w:t>
            </w:r>
          </w:p>
        </w:tc>
        <w:tc>
          <w:tcPr>
            <w:tcW w:w="992"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eastAsia="SimSun" w:hAnsi="Times New Roman" w:cs="Times New Roman"/>
                <w:bCs/>
                <w:sz w:val="20"/>
                <w:szCs w:val="20"/>
              </w:rPr>
              <w:t>465,0</w:t>
            </w:r>
          </w:p>
        </w:tc>
        <w:tc>
          <w:tcPr>
            <w:tcW w:w="2268" w:type="dxa"/>
            <w:vMerge w:val="restart"/>
            <w:shd w:val="clear" w:color="auto" w:fill="auto"/>
          </w:tcPr>
          <w:p w:rsidR="002E40BF" w:rsidRPr="00D577CA" w:rsidRDefault="002E40BF"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Своєчасне</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виявлення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на </w:t>
            </w:r>
            <w:proofErr w:type="spellStart"/>
            <w:r w:rsidRPr="00D577CA">
              <w:rPr>
                <w:rFonts w:ascii="Times New Roman" w:hAnsi="Times New Roman" w:cs="Times New Roman"/>
                <w:sz w:val="20"/>
                <w:szCs w:val="20"/>
              </w:rPr>
              <w:t>фенілкетону</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рію</w:t>
            </w:r>
            <w:proofErr w:type="spellEnd"/>
            <w:r w:rsidRPr="00D577CA">
              <w:rPr>
                <w:rFonts w:ascii="Times New Roman" w:hAnsi="Times New Roman" w:cs="Times New Roman"/>
                <w:sz w:val="20"/>
                <w:szCs w:val="20"/>
              </w:rPr>
              <w:t xml:space="preserve"> в </w:t>
            </w:r>
            <w:proofErr w:type="spellStart"/>
            <w:r w:rsidRPr="00D577CA">
              <w:rPr>
                <w:rFonts w:ascii="Times New Roman" w:hAnsi="Times New Roman" w:cs="Times New Roman"/>
                <w:sz w:val="20"/>
                <w:szCs w:val="20"/>
              </w:rPr>
              <w:t>пологовому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відділенні</w:t>
            </w:r>
            <w:proofErr w:type="spellEnd"/>
            <w:r w:rsidRPr="00D577CA">
              <w:rPr>
                <w:rFonts w:ascii="Times New Roman" w:hAnsi="Times New Roman" w:cs="Times New Roman"/>
                <w:sz w:val="20"/>
                <w:szCs w:val="20"/>
              </w:rPr>
              <w:t xml:space="preserve"> і </w:t>
            </w:r>
            <w:proofErr w:type="spellStart"/>
            <w:r w:rsidRPr="00D577CA">
              <w:rPr>
                <w:rFonts w:ascii="Times New Roman" w:hAnsi="Times New Roman" w:cs="Times New Roman"/>
                <w:sz w:val="20"/>
                <w:szCs w:val="20"/>
              </w:rPr>
              <w:t>призначення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lastRenderedPageBreak/>
              <w:t>лікувального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харчування</w:t>
            </w:r>
            <w:proofErr w:type="spellEnd"/>
            <w:r w:rsidRPr="00D577CA">
              <w:rPr>
                <w:rFonts w:ascii="Times New Roman" w:hAnsi="Times New Roman" w:cs="Times New Roman"/>
                <w:sz w:val="20"/>
                <w:szCs w:val="20"/>
              </w:rPr>
              <w:t xml:space="preserve"> з метою </w:t>
            </w:r>
            <w:proofErr w:type="spellStart"/>
            <w:r w:rsidRPr="00D577CA">
              <w:rPr>
                <w:rFonts w:ascii="Times New Roman" w:hAnsi="Times New Roman" w:cs="Times New Roman"/>
                <w:sz w:val="20"/>
                <w:szCs w:val="20"/>
              </w:rPr>
              <w:t>уникнення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незворотних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змін</w:t>
            </w:r>
            <w:proofErr w:type="spellEnd"/>
            <w:r w:rsidRPr="00D577CA">
              <w:rPr>
                <w:rFonts w:ascii="Times New Roman" w:hAnsi="Times New Roman" w:cs="Times New Roman"/>
                <w:sz w:val="20"/>
                <w:szCs w:val="20"/>
              </w:rPr>
              <w:t xml:space="preserve"> у </w:t>
            </w:r>
            <w:proofErr w:type="spellStart"/>
            <w:r w:rsidRPr="00D577CA">
              <w:rPr>
                <w:rFonts w:ascii="Times New Roman" w:hAnsi="Times New Roman" w:cs="Times New Roman"/>
                <w:sz w:val="20"/>
                <w:szCs w:val="20"/>
              </w:rPr>
              <w:t>розумовому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розвитку</w:t>
            </w:r>
            <w:proofErr w:type="spellEnd"/>
            <w:r w:rsidRPr="00D577CA">
              <w:rPr>
                <w:rFonts w:ascii="Times New Roman" w:hAnsi="Times New Roman" w:cs="Times New Roman"/>
                <w:sz w:val="20"/>
                <w:szCs w:val="20"/>
              </w:rPr>
              <w:t>.</w:t>
            </w:r>
            <w:r w:rsidRPr="00D577CA">
              <w:rPr>
                <w:rFonts w:ascii="Times New Roman" w:hAnsi="Times New Roman" w:cs="Times New Roman"/>
                <w:sz w:val="20"/>
                <w:szCs w:val="20"/>
                <w:lang w:val="uk-UA"/>
              </w:rPr>
              <w:t xml:space="preserve"> Зниження </w:t>
            </w:r>
            <w:proofErr w:type="spellStart"/>
            <w:r w:rsidRPr="00D577CA">
              <w:rPr>
                <w:rFonts w:ascii="Times New Roman" w:hAnsi="Times New Roman" w:cs="Times New Roman"/>
                <w:sz w:val="20"/>
                <w:szCs w:val="20"/>
                <w:lang w:val="uk-UA"/>
              </w:rPr>
              <w:t>інвалідизації</w:t>
            </w:r>
            <w:proofErr w:type="spellEnd"/>
            <w:r w:rsidRPr="00D577CA">
              <w:rPr>
                <w:rFonts w:ascii="Times New Roman" w:hAnsi="Times New Roman" w:cs="Times New Roman"/>
                <w:sz w:val="20"/>
                <w:szCs w:val="20"/>
                <w:lang w:val="uk-UA"/>
              </w:rPr>
              <w:t xml:space="preserve">  хворих з діагнозом </w:t>
            </w:r>
            <w:proofErr w:type="spellStart"/>
            <w:r w:rsidRPr="00D577CA">
              <w:rPr>
                <w:rFonts w:ascii="Times New Roman" w:hAnsi="Times New Roman" w:cs="Times New Roman"/>
                <w:sz w:val="20"/>
                <w:szCs w:val="20"/>
                <w:lang w:val="uk-UA"/>
              </w:rPr>
              <w:t>гепатоцеребральна</w:t>
            </w:r>
            <w:proofErr w:type="spellEnd"/>
            <w:r w:rsidRPr="00D577CA">
              <w:rPr>
                <w:rFonts w:ascii="Times New Roman" w:hAnsi="Times New Roman" w:cs="Times New Roman"/>
                <w:sz w:val="20"/>
                <w:szCs w:val="20"/>
                <w:lang w:val="uk-UA"/>
              </w:rPr>
              <w:t xml:space="preserve"> дистрофія шляхом застосування під час лікувальної терапії  відповідних медичних препаратів. Застосування сучасної </w:t>
            </w:r>
            <w:proofErr w:type="spellStart"/>
            <w:r w:rsidRPr="00D577CA">
              <w:rPr>
                <w:rFonts w:ascii="Times New Roman" w:hAnsi="Times New Roman" w:cs="Times New Roman"/>
                <w:sz w:val="20"/>
                <w:szCs w:val="20"/>
                <w:lang w:val="uk-UA"/>
              </w:rPr>
              <w:t>муколітичної</w:t>
            </w:r>
            <w:proofErr w:type="spellEnd"/>
            <w:r w:rsidRPr="00D577CA">
              <w:rPr>
                <w:rFonts w:ascii="Times New Roman" w:hAnsi="Times New Roman" w:cs="Times New Roman"/>
                <w:sz w:val="20"/>
                <w:szCs w:val="20"/>
                <w:lang w:val="uk-UA"/>
              </w:rPr>
              <w:t xml:space="preserve"> терапії значно підвищує ефективність лікування </w:t>
            </w:r>
            <w:proofErr w:type="spellStart"/>
            <w:r w:rsidRPr="00D577CA">
              <w:rPr>
                <w:rFonts w:ascii="Times New Roman" w:hAnsi="Times New Roman" w:cs="Times New Roman"/>
                <w:sz w:val="20"/>
                <w:szCs w:val="20"/>
                <w:lang w:val="uk-UA"/>
              </w:rPr>
              <w:t>муковісцидо</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lang w:val="uk-UA"/>
              </w:rPr>
              <w:t>зу</w:t>
            </w:r>
            <w:proofErr w:type="spellEnd"/>
            <w:r w:rsidRPr="00D577CA">
              <w:rPr>
                <w:rFonts w:ascii="Times New Roman" w:hAnsi="Times New Roman" w:cs="Times New Roman"/>
                <w:sz w:val="20"/>
                <w:szCs w:val="20"/>
                <w:lang w:val="uk-UA"/>
              </w:rPr>
              <w:t xml:space="preserve">- невиліковного генетичного </w:t>
            </w:r>
            <w:proofErr w:type="spellStart"/>
            <w:r w:rsidRPr="00D577CA">
              <w:rPr>
                <w:rFonts w:ascii="Times New Roman" w:hAnsi="Times New Roman" w:cs="Times New Roman"/>
                <w:sz w:val="20"/>
                <w:szCs w:val="20"/>
                <w:lang w:val="uk-UA"/>
              </w:rPr>
              <w:t>захворюван</w:t>
            </w:r>
            <w:proofErr w:type="spellEnd"/>
            <w:r w:rsidRPr="00D577CA">
              <w:rPr>
                <w:rFonts w:ascii="Times New Roman" w:hAnsi="Times New Roman" w:cs="Times New Roman"/>
                <w:sz w:val="20"/>
                <w:szCs w:val="20"/>
                <w:lang w:val="uk-UA"/>
              </w:rPr>
              <w:t xml:space="preserve"> ня, та суттєво покращує якість життя пацієнтів</w:t>
            </w:r>
          </w:p>
        </w:tc>
      </w:tr>
      <w:tr w:rsidR="002E40BF" w:rsidRPr="00D577CA" w:rsidTr="00BB66ED">
        <w:trPr>
          <w:trHeight w:val="219"/>
        </w:trPr>
        <w:tc>
          <w:tcPr>
            <w:tcW w:w="567" w:type="dxa"/>
            <w:vMerge/>
            <w:shd w:val="clear" w:color="auto" w:fill="auto"/>
          </w:tcPr>
          <w:p w:rsidR="002E40BF" w:rsidRPr="00D577CA" w:rsidRDefault="002E40BF" w:rsidP="00294394">
            <w:pPr>
              <w:tabs>
                <w:tab w:val="left" w:pos="6015"/>
              </w:tabs>
              <w:spacing w:after="0"/>
              <w:rPr>
                <w:rFonts w:ascii="Times New Roman" w:hAnsi="Times New Roman" w:cs="Times New Roman"/>
                <w:sz w:val="20"/>
                <w:szCs w:val="20"/>
                <w:lang w:val="uk-UA"/>
              </w:rPr>
            </w:pPr>
          </w:p>
        </w:tc>
        <w:tc>
          <w:tcPr>
            <w:tcW w:w="2268" w:type="dxa"/>
            <w:vMerge/>
            <w:shd w:val="clear" w:color="auto" w:fill="auto"/>
          </w:tcPr>
          <w:p w:rsidR="002E40BF" w:rsidRPr="00D577CA" w:rsidRDefault="002E40BF" w:rsidP="00294394">
            <w:pPr>
              <w:tabs>
                <w:tab w:val="left" w:pos="6015"/>
              </w:tabs>
              <w:spacing w:after="0"/>
              <w:rPr>
                <w:rFonts w:ascii="Times New Roman" w:hAnsi="Times New Roman" w:cs="Times New Roman"/>
                <w:sz w:val="20"/>
                <w:szCs w:val="20"/>
                <w:lang w:val="uk-UA"/>
              </w:rPr>
            </w:pPr>
          </w:p>
        </w:tc>
        <w:tc>
          <w:tcPr>
            <w:tcW w:w="2126" w:type="dxa"/>
            <w:shd w:val="clear" w:color="auto" w:fill="auto"/>
          </w:tcPr>
          <w:p w:rsidR="002E40BF" w:rsidRPr="00D577CA" w:rsidRDefault="002E40BF"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Проводити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лікування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гепатоцеребральної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дистрофії</w:t>
            </w:r>
            <w:proofErr w:type="spellEnd"/>
          </w:p>
        </w:tc>
        <w:tc>
          <w:tcPr>
            <w:tcW w:w="1418" w:type="dxa"/>
            <w:vMerge/>
            <w:shd w:val="clear" w:color="auto" w:fill="auto"/>
          </w:tcPr>
          <w:p w:rsidR="002E40BF" w:rsidRPr="00D577CA" w:rsidRDefault="002E40BF" w:rsidP="00294394">
            <w:pPr>
              <w:spacing w:before="120" w:after="0" w:line="23" w:lineRule="atLeast"/>
              <w:rPr>
                <w:rFonts w:ascii="Times New Roman" w:hAnsi="Times New Roman" w:cs="Times New Roman"/>
                <w:color w:val="000000"/>
                <w:sz w:val="20"/>
                <w:szCs w:val="20"/>
              </w:rPr>
            </w:pPr>
          </w:p>
        </w:tc>
        <w:tc>
          <w:tcPr>
            <w:tcW w:w="1275" w:type="dxa"/>
            <w:vMerge/>
            <w:shd w:val="clear" w:color="auto" w:fill="auto"/>
          </w:tcPr>
          <w:p w:rsidR="002E40BF" w:rsidRPr="00D577CA" w:rsidRDefault="002E40BF" w:rsidP="00294394">
            <w:pPr>
              <w:spacing w:after="0"/>
              <w:rPr>
                <w:rFonts w:ascii="Times New Roman" w:hAnsi="Times New Roman" w:cs="Times New Roman"/>
                <w:sz w:val="20"/>
                <w:szCs w:val="20"/>
              </w:rPr>
            </w:pPr>
          </w:p>
        </w:tc>
        <w:tc>
          <w:tcPr>
            <w:tcW w:w="1134" w:type="dxa"/>
            <w:shd w:val="clear" w:color="auto" w:fill="auto"/>
          </w:tcPr>
          <w:p w:rsidR="002E40BF" w:rsidRPr="00D577CA" w:rsidRDefault="00EF5F84" w:rsidP="002728EF">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400,0</w:t>
            </w:r>
          </w:p>
        </w:tc>
        <w:tc>
          <w:tcPr>
            <w:tcW w:w="1097" w:type="dxa"/>
            <w:shd w:val="clear" w:color="auto" w:fill="auto"/>
          </w:tcPr>
          <w:p w:rsidR="002E40BF" w:rsidRPr="00D577CA" w:rsidRDefault="00EF5F84" w:rsidP="002728EF">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10</w:t>
            </w:r>
            <w:r w:rsidR="002E40BF" w:rsidRPr="00D577CA">
              <w:rPr>
                <w:rFonts w:ascii="Times New Roman" w:hAnsi="Times New Roman" w:cs="Times New Roman"/>
                <w:sz w:val="20"/>
                <w:szCs w:val="20"/>
              </w:rPr>
              <w:t>0,0</w:t>
            </w:r>
          </w:p>
        </w:tc>
        <w:tc>
          <w:tcPr>
            <w:tcW w:w="1030" w:type="dxa"/>
            <w:shd w:val="clear" w:color="auto" w:fill="auto"/>
          </w:tcPr>
          <w:p w:rsidR="002E40BF" w:rsidRPr="00D577CA" w:rsidRDefault="00EF5F84"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100,0</w:t>
            </w:r>
          </w:p>
        </w:tc>
        <w:tc>
          <w:tcPr>
            <w:tcW w:w="992" w:type="dxa"/>
            <w:shd w:val="clear" w:color="auto" w:fill="auto"/>
          </w:tcPr>
          <w:p w:rsidR="002E40BF" w:rsidRPr="00D577CA" w:rsidRDefault="00EF5F84"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100,0</w:t>
            </w:r>
          </w:p>
        </w:tc>
        <w:tc>
          <w:tcPr>
            <w:tcW w:w="992" w:type="dxa"/>
            <w:shd w:val="clear" w:color="auto" w:fill="auto"/>
          </w:tcPr>
          <w:p w:rsidR="002E40BF" w:rsidRPr="00D577CA" w:rsidRDefault="00EF5F84"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100,0</w:t>
            </w:r>
          </w:p>
        </w:tc>
        <w:tc>
          <w:tcPr>
            <w:tcW w:w="2268" w:type="dxa"/>
            <w:vMerge/>
            <w:shd w:val="clear" w:color="auto" w:fill="auto"/>
          </w:tcPr>
          <w:p w:rsidR="002E40BF" w:rsidRPr="00D577CA" w:rsidRDefault="002E40BF" w:rsidP="00294394">
            <w:pPr>
              <w:tabs>
                <w:tab w:val="left" w:pos="6015"/>
              </w:tabs>
              <w:spacing w:after="0"/>
              <w:rPr>
                <w:rFonts w:ascii="Times New Roman" w:hAnsi="Times New Roman" w:cs="Times New Roman"/>
                <w:sz w:val="20"/>
                <w:szCs w:val="20"/>
              </w:rPr>
            </w:pPr>
          </w:p>
        </w:tc>
      </w:tr>
      <w:tr w:rsidR="002E40BF" w:rsidRPr="00D577CA" w:rsidTr="00BB66ED">
        <w:trPr>
          <w:trHeight w:val="2148"/>
        </w:trPr>
        <w:tc>
          <w:tcPr>
            <w:tcW w:w="567" w:type="dxa"/>
            <w:vMerge/>
            <w:shd w:val="clear" w:color="auto" w:fill="auto"/>
          </w:tcPr>
          <w:p w:rsidR="002E40BF" w:rsidRPr="00D577CA" w:rsidRDefault="002E40BF" w:rsidP="00294394">
            <w:pPr>
              <w:tabs>
                <w:tab w:val="left" w:pos="6015"/>
              </w:tabs>
              <w:spacing w:after="0"/>
              <w:rPr>
                <w:rFonts w:ascii="Times New Roman" w:hAnsi="Times New Roman" w:cs="Times New Roman"/>
                <w:sz w:val="20"/>
                <w:szCs w:val="20"/>
              </w:rPr>
            </w:pPr>
          </w:p>
        </w:tc>
        <w:tc>
          <w:tcPr>
            <w:tcW w:w="2268" w:type="dxa"/>
            <w:vMerge/>
            <w:shd w:val="clear" w:color="auto" w:fill="auto"/>
          </w:tcPr>
          <w:p w:rsidR="002E40BF" w:rsidRPr="00D577CA" w:rsidRDefault="002E40BF" w:rsidP="00294394">
            <w:pPr>
              <w:tabs>
                <w:tab w:val="left" w:pos="6015"/>
              </w:tabs>
              <w:spacing w:after="0"/>
              <w:rPr>
                <w:rFonts w:ascii="Times New Roman" w:hAnsi="Times New Roman" w:cs="Times New Roman"/>
                <w:sz w:val="20"/>
                <w:szCs w:val="20"/>
              </w:rPr>
            </w:pPr>
          </w:p>
        </w:tc>
        <w:tc>
          <w:tcPr>
            <w:tcW w:w="2126" w:type="dxa"/>
            <w:shd w:val="clear" w:color="auto" w:fill="auto"/>
          </w:tcPr>
          <w:p w:rsidR="002E40BF" w:rsidRPr="00D577CA" w:rsidRDefault="00581F75"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н</w:t>
            </w:r>
            <w:r w:rsidR="002E40BF" w:rsidRPr="00D577CA">
              <w:rPr>
                <w:rFonts w:ascii="Times New Roman" w:hAnsi="Times New Roman" w:cs="Times New Roman"/>
                <w:sz w:val="20"/>
                <w:szCs w:val="20"/>
              </w:rPr>
              <w:t xml:space="preserve">а </w:t>
            </w:r>
            <w:proofErr w:type="spellStart"/>
            <w:r w:rsidR="002E40BF" w:rsidRPr="00D577CA">
              <w:rPr>
                <w:rFonts w:ascii="Times New Roman" w:hAnsi="Times New Roman" w:cs="Times New Roman"/>
                <w:sz w:val="20"/>
                <w:szCs w:val="20"/>
              </w:rPr>
              <w:t>муковісцидоз</w:t>
            </w:r>
            <w:proofErr w:type="spellEnd"/>
            <w:r w:rsidR="002E40BF" w:rsidRPr="00D577CA">
              <w:rPr>
                <w:rFonts w:ascii="Times New Roman" w:hAnsi="Times New Roman" w:cs="Times New Roman"/>
                <w:sz w:val="20"/>
                <w:szCs w:val="20"/>
              </w:rPr>
              <w:t xml:space="preserve"> </w:t>
            </w:r>
            <w:proofErr w:type="spellStart"/>
            <w:r w:rsidR="002E40BF" w:rsidRPr="00D577CA">
              <w:rPr>
                <w:rFonts w:ascii="Times New Roman" w:hAnsi="Times New Roman" w:cs="Times New Roman"/>
                <w:sz w:val="20"/>
                <w:szCs w:val="20"/>
              </w:rPr>
              <w:t>лікарськими</w:t>
            </w:r>
            <w:proofErr w:type="spellEnd"/>
            <w:r w:rsidR="002E40BF" w:rsidRPr="00D577CA">
              <w:rPr>
                <w:rFonts w:ascii="Times New Roman" w:hAnsi="Times New Roman" w:cs="Times New Roman"/>
                <w:sz w:val="20"/>
                <w:szCs w:val="20"/>
              </w:rPr>
              <w:t xml:space="preserve"> </w:t>
            </w:r>
            <w:proofErr w:type="spellStart"/>
            <w:r w:rsidR="002E40BF" w:rsidRPr="00D577CA">
              <w:rPr>
                <w:rFonts w:ascii="Times New Roman" w:hAnsi="Times New Roman" w:cs="Times New Roman"/>
                <w:sz w:val="20"/>
                <w:szCs w:val="20"/>
              </w:rPr>
              <w:t>засобами</w:t>
            </w:r>
            <w:proofErr w:type="spellEnd"/>
          </w:p>
        </w:tc>
        <w:tc>
          <w:tcPr>
            <w:tcW w:w="1418" w:type="dxa"/>
            <w:vMerge/>
            <w:shd w:val="clear" w:color="auto" w:fill="auto"/>
          </w:tcPr>
          <w:p w:rsidR="002E40BF" w:rsidRPr="00D577CA" w:rsidRDefault="002E40BF" w:rsidP="00294394">
            <w:pPr>
              <w:spacing w:before="120" w:after="0" w:line="23" w:lineRule="atLeast"/>
              <w:rPr>
                <w:rFonts w:ascii="Times New Roman" w:hAnsi="Times New Roman" w:cs="Times New Roman"/>
                <w:color w:val="000000"/>
                <w:sz w:val="20"/>
                <w:szCs w:val="20"/>
              </w:rPr>
            </w:pPr>
          </w:p>
        </w:tc>
        <w:tc>
          <w:tcPr>
            <w:tcW w:w="1275" w:type="dxa"/>
            <w:vMerge/>
            <w:shd w:val="clear" w:color="auto" w:fill="auto"/>
          </w:tcPr>
          <w:p w:rsidR="002E40BF" w:rsidRPr="00D577CA" w:rsidRDefault="002E40BF" w:rsidP="00294394">
            <w:pPr>
              <w:spacing w:after="0"/>
              <w:rPr>
                <w:rFonts w:ascii="Times New Roman" w:hAnsi="Times New Roman" w:cs="Times New Roman"/>
                <w:sz w:val="20"/>
                <w:szCs w:val="20"/>
              </w:rPr>
            </w:pPr>
          </w:p>
        </w:tc>
        <w:tc>
          <w:tcPr>
            <w:tcW w:w="1134"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1 700,0</w:t>
            </w:r>
          </w:p>
        </w:tc>
        <w:tc>
          <w:tcPr>
            <w:tcW w:w="1097"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350,0</w:t>
            </w:r>
          </w:p>
        </w:tc>
        <w:tc>
          <w:tcPr>
            <w:tcW w:w="1030"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400,0</w:t>
            </w:r>
          </w:p>
        </w:tc>
        <w:tc>
          <w:tcPr>
            <w:tcW w:w="992"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450,0</w:t>
            </w:r>
          </w:p>
        </w:tc>
        <w:tc>
          <w:tcPr>
            <w:tcW w:w="992" w:type="dxa"/>
            <w:shd w:val="clear" w:color="auto" w:fill="auto"/>
          </w:tcPr>
          <w:p w:rsidR="002E40BF" w:rsidRPr="00D577CA" w:rsidRDefault="002E40BF" w:rsidP="002728EF">
            <w:pPr>
              <w:spacing w:after="0"/>
              <w:jc w:val="center"/>
              <w:rPr>
                <w:rFonts w:ascii="Times New Roman" w:hAnsi="Times New Roman" w:cs="Times New Roman"/>
                <w:sz w:val="20"/>
                <w:szCs w:val="20"/>
              </w:rPr>
            </w:pPr>
            <w:r w:rsidRPr="00D577CA">
              <w:rPr>
                <w:rFonts w:ascii="Times New Roman" w:hAnsi="Times New Roman" w:cs="Times New Roman"/>
                <w:sz w:val="20"/>
                <w:szCs w:val="20"/>
              </w:rPr>
              <w:t>500,0</w:t>
            </w:r>
          </w:p>
        </w:tc>
        <w:tc>
          <w:tcPr>
            <w:tcW w:w="2268" w:type="dxa"/>
            <w:vMerge/>
            <w:shd w:val="clear" w:color="auto" w:fill="auto"/>
          </w:tcPr>
          <w:p w:rsidR="002E40BF" w:rsidRPr="00D577CA" w:rsidRDefault="002E40BF" w:rsidP="00294394">
            <w:pPr>
              <w:tabs>
                <w:tab w:val="left" w:pos="6015"/>
              </w:tabs>
              <w:spacing w:after="0"/>
              <w:rPr>
                <w:rFonts w:ascii="Times New Roman" w:hAnsi="Times New Roman" w:cs="Times New Roman"/>
                <w:sz w:val="20"/>
                <w:szCs w:val="20"/>
              </w:rPr>
            </w:pPr>
          </w:p>
        </w:tc>
      </w:tr>
      <w:tr w:rsidR="00243600" w:rsidRPr="00D577CA" w:rsidTr="00BB66ED">
        <w:trPr>
          <w:trHeight w:val="77"/>
        </w:trPr>
        <w:tc>
          <w:tcPr>
            <w:tcW w:w="567" w:type="dxa"/>
            <w:vMerge/>
            <w:shd w:val="clear" w:color="auto" w:fill="auto"/>
          </w:tcPr>
          <w:p w:rsidR="00243600" w:rsidRPr="00D577CA" w:rsidRDefault="00243600" w:rsidP="00C423C3">
            <w:pPr>
              <w:tabs>
                <w:tab w:val="left" w:pos="6015"/>
              </w:tabs>
              <w:spacing w:after="0"/>
              <w:rPr>
                <w:rFonts w:ascii="Times New Roman" w:hAnsi="Times New Roman" w:cs="Times New Roman"/>
                <w:sz w:val="20"/>
                <w:szCs w:val="20"/>
              </w:rPr>
            </w:pPr>
          </w:p>
        </w:tc>
        <w:tc>
          <w:tcPr>
            <w:tcW w:w="7087" w:type="dxa"/>
            <w:gridSpan w:val="4"/>
            <w:shd w:val="clear" w:color="auto" w:fill="auto"/>
          </w:tcPr>
          <w:p w:rsidR="00243600" w:rsidRPr="00D577CA" w:rsidRDefault="006270EB" w:rsidP="00C423C3">
            <w:pPr>
              <w:spacing w:after="0"/>
              <w:rPr>
                <w:rFonts w:ascii="Times New Roman" w:hAnsi="Times New Roman" w:cs="Times New Roman"/>
                <w:sz w:val="20"/>
                <w:szCs w:val="20"/>
              </w:rPr>
            </w:pPr>
            <w:r w:rsidRPr="00D577CA">
              <w:rPr>
                <w:rFonts w:ascii="Times New Roman" w:hAnsi="Times New Roman" w:cs="Times New Roman"/>
                <w:b/>
                <w:color w:val="000000"/>
                <w:sz w:val="20"/>
                <w:szCs w:val="20"/>
                <w:lang w:val="uk-UA"/>
              </w:rPr>
              <w:t>Всього за підпрограмою 3</w:t>
            </w:r>
          </w:p>
        </w:tc>
        <w:tc>
          <w:tcPr>
            <w:tcW w:w="1134" w:type="dxa"/>
            <w:shd w:val="clear" w:color="auto" w:fill="auto"/>
          </w:tcPr>
          <w:p w:rsidR="00243600" w:rsidRPr="00D577CA" w:rsidRDefault="00EF5F84" w:rsidP="00C423C3">
            <w:pPr>
              <w:spacing w:after="0"/>
              <w:jc w:val="center"/>
              <w:rPr>
                <w:rFonts w:ascii="Times New Roman" w:eastAsia="SimSun" w:hAnsi="Times New Roman" w:cs="Times New Roman"/>
                <w:b/>
                <w:bCs/>
                <w:color w:val="000000"/>
                <w:sz w:val="20"/>
                <w:szCs w:val="20"/>
              </w:rPr>
            </w:pPr>
            <w:r w:rsidRPr="00D577CA">
              <w:rPr>
                <w:rFonts w:ascii="Times New Roman" w:eastAsia="SimSun" w:hAnsi="Times New Roman" w:cs="Times New Roman"/>
                <w:b/>
                <w:bCs/>
                <w:color w:val="000000"/>
                <w:sz w:val="20"/>
                <w:szCs w:val="20"/>
              </w:rPr>
              <w:t>3 875</w:t>
            </w:r>
            <w:r w:rsidR="00243600" w:rsidRPr="00D577CA">
              <w:rPr>
                <w:rFonts w:ascii="Times New Roman" w:eastAsia="SimSun" w:hAnsi="Times New Roman" w:cs="Times New Roman"/>
                <w:b/>
                <w:bCs/>
                <w:color w:val="000000"/>
                <w:sz w:val="20"/>
                <w:szCs w:val="20"/>
              </w:rPr>
              <w:t>,0</w:t>
            </w:r>
          </w:p>
        </w:tc>
        <w:tc>
          <w:tcPr>
            <w:tcW w:w="1097" w:type="dxa"/>
            <w:shd w:val="clear" w:color="auto" w:fill="auto"/>
          </w:tcPr>
          <w:p w:rsidR="00243600" w:rsidRPr="00D577CA" w:rsidRDefault="00EF5F84" w:rsidP="00C423C3">
            <w:pPr>
              <w:spacing w:after="0"/>
              <w:jc w:val="center"/>
              <w:rPr>
                <w:rFonts w:ascii="Times New Roman" w:eastAsia="SimSun" w:hAnsi="Times New Roman" w:cs="Times New Roman"/>
                <w:b/>
                <w:bCs/>
                <w:color w:val="000000"/>
                <w:sz w:val="20"/>
                <w:szCs w:val="20"/>
              </w:rPr>
            </w:pPr>
            <w:r w:rsidRPr="00D577CA">
              <w:rPr>
                <w:rFonts w:ascii="Times New Roman" w:eastAsia="SimSun" w:hAnsi="Times New Roman" w:cs="Times New Roman"/>
                <w:b/>
                <w:bCs/>
                <w:color w:val="000000"/>
                <w:sz w:val="20"/>
                <w:szCs w:val="20"/>
              </w:rPr>
              <w:t>850</w:t>
            </w:r>
            <w:r w:rsidR="00243600" w:rsidRPr="00D577CA">
              <w:rPr>
                <w:rFonts w:ascii="Times New Roman" w:eastAsia="SimSun" w:hAnsi="Times New Roman" w:cs="Times New Roman"/>
                <w:b/>
                <w:bCs/>
                <w:color w:val="000000"/>
                <w:sz w:val="20"/>
                <w:szCs w:val="20"/>
              </w:rPr>
              <w:t>,0</w:t>
            </w:r>
          </w:p>
        </w:tc>
        <w:tc>
          <w:tcPr>
            <w:tcW w:w="1030" w:type="dxa"/>
            <w:shd w:val="clear" w:color="auto" w:fill="auto"/>
          </w:tcPr>
          <w:p w:rsidR="00243600" w:rsidRPr="00D577CA" w:rsidRDefault="00EF5F84" w:rsidP="00C423C3">
            <w:pPr>
              <w:spacing w:after="0"/>
              <w:jc w:val="center"/>
              <w:rPr>
                <w:rFonts w:ascii="Times New Roman" w:eastAsia="SimSun" w:hAnsi="Times New Roman" w:cs="Times New Roman"/>
                <w:b/>
                <w:bCs/>
                <w:color w:val="000000"/>
                <w:sz w:val="20"/>
                <w:szCs w:val="20"/>
              </w:rPr>
            </w:pPr>
            <w:r w:rsidRPr="00D577CA">
              <w:rPr>
                <w:rFonts w:ascii="Times New Roman" w:eastAsia="SimSun" w:hAnsi="Times New Roman" w:cs="Times New Roman"/>
                <w:b/>
                <w:bCs/>
                <w:color w:val="000000"/>
                <w:sz w:val="20"/>
                <w:szCs w:val="20"/>
              </w:rPr>
              <w:t>950</w:t>
            </w:r>
            <w:r w:rsidR="00243600" w:rsidRPr="00D577CA">
              <w:rPr>
                <w:rFonts w:ascii="Times New Roman" w:eastAsia="SimSun" w:hAnsi="Times New Roman" w:cs="Times New Roman"/>
                <w:b/>
                <w:bCs/>
                <w:color w:val="000000"/>
                <w:sz w:val="20"/>
                <w:szCs w:val="20"/>
              </w:rPr>
              <w:t>,0</w:t>
            </w:r>
          </w:p>
        </w:tc>
        <w:tc>
          <w:tcPr>
            <w:tcW w:w="992" w:type="dxa"/>
            <w:shd w:val="clear" w:color="auto" w:fill="auto"/>
          </w:tcPr>
          <w:p w:rsidR="00243600" w:rsidRPr="00D577CA" w:rsidRDefault="00EF5F84" w:rsidP="00C423C3">
            <w:pPr>
              <w:spacing w:after="0"/>
              <w:jc w:val="center"/>
              <w:rPr>
                <w:rFonts w:ascii="Times New Roman" w:eastAsia="SimSun" w:hAnsi="Times New Roman" w:cs="Times New Roman"/>
                <w:b/>
                <w:bCs/>
                <w:color w:val="000000"/>
                <w:sz w:val="20"/>
                <w:szCs w:val="20"/>
              </w:rPr>
            </w:pPr>
            <w:r w:rsidRPr="00D577CA">
              <w:rPr>
                <w:rFonts w:ascii="Times New Roman" w:eastAsia="SimSun" w:hAnsi="Times New Roman" w:cs="Times New Roman"/>
                <w:b/>
                <w:bCs/>
                <w:color w:val="000000"/>
                <w:sz w:val="20"/>
                <w:szCs w:val="20"/>
              </w:rPr>
              <w:t>1010</w:t>
            </w:r>
            <w:r w:rsidR="00243600" w:rsidRPr="00D577CA">
              <w:rPr>
                <w:rFonts w:ascii="Times New Roman" w:eastAsia="SimSun" w:hAnsi="Times New Roman" w:cs="Times New Roman"/>
                <w:b/>
                <w:bCs/>
                <w:color w:val="000000"/>
                <w:sz w:val="20"/>
                <w:szCs w:val="20"/>
              </w:rPr>
              <w:t>,0</w:t>
            </w:r>
          </w:p>
        </w:tc>
        <w:tc>
          <w:tcPr>
            <w:tcW w:w="992" w:type="dxa"/>
            <w:shd w:val="clear" w:color="auto" w:fill="auto"/>
          </w:tcPr>
          <w:p w:rsidR="00243600" w:rsidRPr="00D577CA" w:rsidRDefault="00EF5F84" w:rsidP="00C423C3">
            <w:pPr>
              <w:spacing w:after="0"/>
              <w:jc w:val="center"/>
              <w:rPr>
                <w:rFonts w:ascii="Times New Roman" w:eastAsia="SimSun" w:hAnsi="Times New Roman" w:cs="Times New Roman"/>
                <w:b/>
                <w:bCs/>
                <w:color w:val="000000"/>
                <w:sz w:val="20"/>
                <w:szCs w:val="20"/>
              </w:rPr>
            </w:pPr>
            <w:r w:rsidRPr="00D577CA">
              <w:rPr>
                <w:rFonts w:ascii="Times New Roman" w:eastAsia="SimSun" w:hAnsi="Times New Roman" w:cs="Times New Roman"/>
                <w:b/>
                <w:bCs/>
                <w:color w:val="000000"/>
                <w:sz w:val="20"/>
                <w:szCs w:val="20"/>
              </w:rPr>
              <w:t>1065</w:t>
            </w:r>
            <w:r w:rsidR="00243600" w:rsidRPr="00D577CA">
              <w:rPr>
                <w:rFonts w:ascii="Times New Roman" w:eastAsia="SimSun" w:hAnsi="Times New Roman" w:cs="Times New Roman"/>
                <w:b/>
                <w:bCs/>
                <w:color w:val="000000"/>
                <w:sz w:val="20"/>
                <w:szCs w:val="20"/>
              </w:rPr>
              <w:t>,0</w:t>
            </w:r>
          </w:p>
        </w:tc>
        <w:tc>
          <w:tcPr>
            <w:tcW w:w="2268" w:type="dxa"/>
            <w:shd w:val="clear" w:color="auto" w:fill="auto"/>
          </w:tcPr>
          <w:p w:rsidR="00243600" w:rsidRPr="00D577CA" w:rsidRDefault="00243600" w:rsidP="00C423C3">
            <w:pPr>
              <w:tabs>
                <w:tab w:val="left" w:pos="6015"/>
              </w:tabs>
              <w:spacing w:after="0"/>
              <w:rPr>
                <w:rFonts w:ascii="Times New Roman" w:hAnsi="Times New Roman" w:cs="Times New Roman"/>
                <w:sz w:val="20"/>
                <w:szCs w:val="20"/>
              </w:rPr>
            </w:pPr>
          </w:p>
        </w:tc>
      </w:tr>
      <w:tr w:rsidR="00D920AA" w:rsidRPr="00D577CA" w:rsidTr="00BB66ED">
        <w:trPr>
          <w:trHeight w:val="2916"/>
        </w:trPr>
        <w:tc>
          <w:tcPr>
            <w:tcW w:w="567" w:type="dxa"/>
            <w:vMerge w:val="restart"/>
            <w:shd w:val="clear" w:color="auto" w:fill="auto"/>
          </w:tcPr>
          <w:p w:rsidR="00D920AA" w:rsidRPr="00D577CA" w:rsidRDefault="00D920AA"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4</w:t>
            </w:r>
          </w:p>
        </w:tc>
        <w:tc>
          <w:tcPr>
            <w:tcW w:w="2268" w:type="dxa"/>
            <w:vMerge w:val="restart"/>
            <w:shd w:val="clear" w:color="auto" w:fill="auto"/>
          </w:tcPr>
          <w:p w:rsidR="00D920AA" w:rsidRPr="00D577CA" w:rsidRDefault="00D920AA"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боротьби</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онкологічни</w:t>
            </w:r>
            <w:proofErr w:type="spellEnd"/>
            <w:r w:rsidRPr="00D577CA">
              <w:rPr>
                <w:rFonts w:ascii="Times New Roman" w:hAnsi="Times New Roman" w:cs="Times New Roman"/>
                <w:sz w:val="20"/>
                <w:szCs w:val="20"/>
                <w:lang w:val="uk-UA"/>
              </w:rPr>
              <w:t xml:space="preserve"> </w:t>
            </w:r>
            <w:r w:rsidRPr="00D577CA">
              <w:rPr>
                <w:rFonts w:ascii="Times New Roman" w:hAnsi="Times New Roman" w:cs="Times New Roman"/>
                <w:sz w:val="20"/>
                <w:szCs w:val="20"/>
              </w:rPr>
              <w:t xml:space="preserve">ми </w:t>
            </w:r>
            <w:proofErr w:type="spellStart"/>
            <w:r w:rsidRPr="00D577CA">
              <w:rPr>
                <w:rFonts w:ascii="Times New Roman" w:hAnsi="Times New Roman" w:cs="Times New Roman"/>
                <w:sz w:val="20"/>
                <w:szCs w:val="20"/>
              </w:rPr>
              <w:t>захворюваннями</w:t>
            </w:r>
            <w:proofErr w:type="spellEnd"/>
          </w:p>
        </w:tc>
        <w:tc>
          <w:tcPr>
            <w:tcW w:w="2126"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Проводити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лікування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онкопатоло</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гією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проводити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симптоматичне</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знеболююче</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лікування</w:t>
            </w:r>
            <w:proofErr w:type="spellEnd"/>
            <w:r w:rsidRPr="00D577CA">
              <w:rPr>
                <w:rFonts w:ascii="Times New Roman" w:hAnsi="Times New Roman" w:cs="Times New Roman"/>
                <w:sz w:val="20"/>
                <w:szCs w:val="20"/>
              </w:rPr>
              <w:t xml:space="preserve"> для </w:t>
            </w:r>
            <w:proofErr w:type="spellStart"/>
            <w:r w:rsidRPr="00D577CA">
              <w:rPr>
                <w:rFonts w:ascii="Times New Roman" w:hAnsi="Times New Roman" w:cs="Times New Roman"/>
                <w:sz w:val="20"/>
                <w:szCs w:val="20"/>
              </w:rPr>
              <w:t>комплексної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підтримуючої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терапії</w:t>
            </w:r>
            <w:proofErr w:type="spellEnd"/>
          </w:p>
        </w:tc>
        <w:tc>
          <w:tcPr>
            <w:tcW w:w="1418" w:type="dxa"/>
            <w:shd w:val="clear" w:color="auto" w:fill="auto"/>
          </w:tcPr>
          <w:p w:rsidR="00D920AA" w:rsidRPr="00D577CA" w:rsidRDefault="00D920AA" w:rsidP="00A8449A">
            <w:pPr>
              <w:spacing w:after="0"/>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lang w:val="uk-UA"/>
              </w:rPr>
              <w:t>КНП ВМР «ВБЛ», КНП ВМР «</w:t>
            </w:r>
            <w:proofErr w:type="spellStart"/>
            <w:r w:rsidRPr="00D577CA">
              <w:rPr>
                <w:rFonts w:ascii="Times New Roman" w:hAnsi="Times New Roman" w:cs="Times New Roman"/>
                <w:color w:val="000000"/>
                <w:sz w:val="20"/>
                <w:szCs w:val="20"/>
                <w:lang w:val="uk-UA"/>
              </w:rPr>
              <w:t>Вараський</w:t>
            </w:r>
            <w:proofErr w:type="spellEnd"/>
            <w:r w:rsidRPr="00D577CA">
              <w:rPr>
                <w:rFonts w:ascii="Times New Roman" w:hAnsi="Times New Roman" w:cs="Times New Roman"/>
                <w:color w:val="000000"/>
                <w:sz w:val="20"/>
                <w:szCs w:val="20"/>
                <w:lang w:val="uk-UA"/>
              </w:rPr>
              <w:t xml:space="preserve"> ЦПМД»,</w:t>
            </w:r>
          </w:p>
          <w:p w:rsidR="00D920AA" w:rsidRPr="00D577CA" w:rsidRDefault="00D920AA" w:rsidP="00A8449A">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 xml:space="preserve">ТОВ «Медичний центр ЛЕНДД», ФОП </w:t>
            </w:r>
            <w:proofErr w:type="spellStart"/>
            <w:r w:rsidRPr="00D577CA">
              <w:rPr>
                <w:rFonts w:ascii="Times New Roman" w:hAnsi="Times New Roman" w:cs="Times New Roman"/>
                <w:sz w:val="20"/>
                <w:szCs w:val="20"/>
                <w:lang w:val="uk-UA"/>
              </w:rPr>
              <w:t>Лаврук</w:t>
            </w:r>
            <w:proofErr w:type="spellEnd"/>
            <w:r w:rsidRPr="00D577CA">
              <w:rPr>
                <w:rFonts w:ascii="Times New Roman" w:hAnsi="Times New Roman" w:cs="Times New Roman"/>
                <w:sz w:val="20"/>
                <w:szCs w:val="20"/>
                <w:lang w:val="uk-UA"/>
              </w:rPr>
              <w:t xml:space="preserve"> Наталія Василівна, ФОП </w:t>
            </w:r>
            <w:proofErr w:type="spellStart"/>
            <w:r w:rsidRPr="00D577CA">
              <w:rPr>
                <w:rFonts w:ascii="Times New Roman" w:hAnsi="Times New Roman" w:cs="Times New Roman"/>
                <w:sz w:val="20"/>
                <w:szCs w:val="20"/>
                <w:lang w:val="uk-UA"/>
              </w:rPr>
              <w:t>Бортнік</w:t>
            </w:r>
            <w:proofErr w:type="spellEnd"/>
            <w:r w:rsidRPr="00D577CA">
              <w:rPr>
                <w:rFonts w:ascii="Times New Roman" w:hAnsi="Times New Roman" w:cs="Times New Roman"/>
                <w:sz w:val="20"/>
                <w:szCs w:val="20"/>
                <w:lang w:val="uk-UA"/>
              </w:rPr>
              <w:t xml:space="preserve"> </w:t>
            </w:r>
            <w:r w:rsidRPr="00D577CA">
              <w:rPr>
                <w:rFonts w:ascii="Times New Roman" w:hAnsi="Times New Roman" w:cs="Times New Roman"/>
                <w:sz w:val="20"/>
                <w:szCs w:val="20"/>
                <w:lang w:val="uk-UA"/>
              </w:rPr>
              <w:lastRenderedPageBreak/>
              <w:t xml:space="preserve">Галина Миколаївна, ФОП </w:t>
            </w:r>
            <w:proofErr w:type="spellStart"/>
            <w:r w:rsidRPr="00D577CA">
              <w:rPr>
                <w:rFonts w:ascii="Times New Roman" w:hAnsi="Times New Roman" w:cs="Times New Roman"/>
                <w:sz w:val="20"/>
                <w:szCs w:val="20"/>
                <w:lang w:val="uk-UA"/>
              </w:rPr>
              <w:t>Карповець</w:t>
            </w:r>
            <w:proofErr w:type="spellEnd"/>
            <w:r w:rsidRPr="00D577CA">
              <w:rPr>
                <w:rFonts w:ascii="Times New Roman" w:hAnsi="Times New Roman" w:cs="Times New Roman"/>
                <w:sz w:val="20"/>
                <w:szCs w:val="20"/>
                <w:lang w:val="uk-UA"/>
              </w:rPr>
              <w:t xml:space="preserve"> Олена Трохимівна</w:t>
            </w:r>
            <w:r w:rsidR="0044073F" w:rsidRPr="00D577CA">
              <w:rPr>
                <w:rFonts w:ascii="Times New Roman" w:hAnsi="Times New Roman" w:cs="Times New Roman"/>
                <w:sz w:val="20"/>
                <w:szCs w:val="20"/>
                <w:lang w:val="uk-UA"/>
              </w:rPr>
              <w:t>,</w:t>
            </w:r>
            <w:r w:rsidR="0044073F" w:rsidRPr="00D577CA">
              <w:rPr>
                <w:rFonts w:ascii="Times New Roman" w:hAnsi="Times New Roman" w:cs="Times New Roman"/>
                <w:bCs/>
                <w:sz w:val="20"/>
                <w:szCs w:val="20"/>
                <w:lang w:val="uk-UA" w:eastAsia="ru-RU"/>
              </w:rPr>
              <w:t xml:space="preserve"> ФОП Гаврилюк Ірина Миколаївна, ФОП </w:t>
            </w:r>
            <w:proofErr w:type="spellStart"/>
            <w:r w:rsidR="0044073F" w:rsidRPr="00D577CA">
              <w:rPr>
                <w:rFonts w:ascii="Times New Roman" w:hAnsi="Times New Roman" w:cs="Times New Roman"/>
                <w:bCs/>
                <w:sz w:val="20"/>
                <w:szCs w:val="20"/>
                <w:lang w:val="uk-UA" w:eastAsia="ru-RU"/>
              </w:rPr>
              <w:t>Губеня</w:t>
            </w:r>
            <w:proofErr w:type="spellEnd"/>
            <w:r w:rsidR="0044073F" w:rsidRPr="00D577CA">
              <w:rPr>
                <w:rFonts w:ascii="Times New Roman" w:hAnsi="Times New Roman" w:cs="Times New Roman"/>
                <w:bCs/>
                <w:sz w:val="20"/>
                <w:szCs w:val="20"/>
                <w:lang w:val="uk-UA" w:eastAsia="ru-RU"/>
              </w:rPr>
              <w:t xml:space="preserve"> Тетяна Василівна</w:t>
            </w:r>
          </w:p>
        </w:tc>
        <w:tc>
          <w:tcPr>
            <w:tcW w:w="1275" w:type="dxa"/>
            <w:shd w:val="clear" w:color="auto" w:fill="auto"/>
          </w:tcPr>
          <w:p w:rsidR="00D920AA" w:rsidRPr="00D577CA" w:rsidRDefault="00D920AA"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rPr>
              <w:lastRenderedPageBreak/>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D920AA" w:rsidRPr="00D577CA" w:rsidRDefault="00D920AA" w:rsidP="00294394">
            <w:pPr>
              <w:spacing w:after="0"/>
              <w:jc w:val="center"/>
              <w:rPr>
                <w:rFonts w:ascii="Times New Roman" w:hAnsi="Times New Roman" w:cs="Times New Roman"/>
                <w:sz w:val="20"/>
                <w:szCs w:val="20"/>
              </w:rPr>
            </w:pPr>
          </w:p>
        </w:tc>
        <w:tc>
          <w:tcPr>
            <w:tcW w:w="1134" w:type="dxa"/>
            <w:shd w:val="clear" w:color="auto" w:fill="auto"/>
          </w:tcPr>
          <w:p w:rsidR="00D920AA" w:rsidRPr="00D577CA" w:rsidRDefault="00E251AB" w:rsidP="00294394">
            <w:pPr>
              <w:tabs>
                <w:tab w:val="left" w:pos="6015"/>
              </w:tabs>
              <w:spacing w:after="0"/>
              <w:rPr>
                <w:rFonts w:ascii="Times New Roman" w:hAnsi="Times New Roman" w:cs="Times New Roman"/>
                <w:color w:val="000000"/>
                <w:sz w:val="20"/>
                <w:szCs w:val="20"/>
              </w:rPr>
            </w:pPr>
            <w:r w:rsidRPr="00D577CA">
              <w:rPr>
                <w:rFonts w:ascii="Times New Roman" w:eastAsia="SimSun" w:hAnsi="Times New Roman" w:cs="Times New Roman"/>
                <w:bCs/>
                <w:color w:val="000000"/>
                <w:sz w:val="20"/>
                <w:szCs w:val="20"/>
              </w:rPr>
              <w:t>39</w:t>
            </w:r>
            <w:r w:rsidR="00D920AA" w:rsidRPr="00D577CA">
              <w:rPr>
                <w:rFonts w:ascii="Times New Roman" w:eastAsia="SimSun" w:hAnsi="Times New Roman" w:cs="Times New Roman"/>
                <w:bCs/>
                <w:color w:val="000000"/>
                <w:sz w:val="20"/>
                <w:szCs w:val="20"/>
                <w:lang w:val="en-US"/>
              </w:rPr>
              <w:t> </w:t>
            </w:r>
            <w:r w:rsidR="00D920AA" w:rsidRPr="00D577CA">
              <w:rPr>
                <w:rFonts w:ascii="Times New Roman" w:eastAsia="SimSun" w:hAnsi="Times New Roman" w:cs="Times New Roman"/>
                <w:bCs/>
                <w:color w:val="000000"/>
                <w:sz w:val="20"/>
                <w:szCs w:val="20"/>
              </w:rPr>
              <w:t>000,0</w:t>
            </w:r>
          </w:p>
        </w:tc>
        <w:tc>
          <w:tcPr>
            <w:tcW w:w="1097" w:type="dxa"/>
            <w:shd w:val="clear" w:color="auto" w:fill="auto"/>
          </w:tcPr>
          <w:p w:rsidR="00D920AA" w:rsidRPr="00D577CA" w:rsidRDefault="00E251AB" w:rsidP="00294394">
            <w:pPr>
              <w:spacing w:after="0"/>
              <w:rPr>
                <w:rFonts w:ascii="Times New Roman" w:hAnsi="Times New Roman" w:cs="Times New Roman"/>
                <w:color w:val="000000"/>
                <w:sz w:val="20"/>
                <w:szCs w:val="20"/>
              </w:rPr>
            </w:pPr>
            <w:r w:rsidRPr="00D577CA">
              <w:rPr>
                <w:rFonts w:ascii="Times New Roman" w:eastAsia="SimSun" w:hAnsi="Times New Roman" w:cs="Times New Roman"/>
                <w:bCs/>
                <w:color w:val="000000"/>
                <w:sz w:val="20"/>
                <w:szCs w:val="20"/>
              </w:rPr>
              <w:t>9</w:t>
            </w:r>
            <w:r w:rsidR="00D920AA" w:rsidRPr="00D577CA">
              <w:rPr>
                <w:rFonts w:ascii="Times New Roman" w:eastAsia="SimSun" w:hAnsi="Times New Roman" w:cs="Times New Roman"/>
                <w:bCs/>
                <w:color w:val="000000"/>
                <w:sz w:val="20"/>
                <w:szCs w:val="20"/>
                <w:lang w:val="uk-UA"/>
              </w:rPr>
              <w:t xml:space="preserve"> </w:t>
            </w:r>
            <w:r w:rsidRPr="00D577CA">
              <w:rPr>
                <w:rFonts w:ascii="Times New Roman" w:eastAsia="SimSun" w:hAnsi="Times New Roman" w:cs="Times New Roman"/>
                <w:bCs/>
                <w:color w:val="000000"/>
                <w:sz w:val="20"/>
                <w:szCs w:val="20"/>
              </w:rPr>
              <w:t>0</w:t>
            </w:r>
            <w:r w:rsidR="00D920AA" w:rsidRPr="00D577CA">
              <w:rPr>
                <w:rFonts w:ascii="Times New Roman" w:eastAsia="SimSun" w:hAnsi="Times New Roman" w:cs="Times New Roman"/>
                <w:bCs/>
                <w:color w:val="000000"/>
                <w:sz w:val="20"/>
                <w:szCs w:val="20"/>
              </w:rPr>
              <w:t>00,0</w:t>
            </w:r>
          </w:p>
        </w:tc>
        <w:tc>
          <w:tcPr>
            <w:tcW w:w="1030" w:type="dxa"/>
            <w:shd w:val="clear" w:color="auto" w:fill="auto"/>
          </w:tcPr>
          <w:p w:rsidR="00D920AA" w:rsidRPr="00D577CA" w:rsidRDefault="00D920AA" w:rsidP="00294394">
            <w:pPr>
              <w:spacing w:after="0"/>
              <w:rPr>
                <w:rFonts w:ascii="Times New Roman" w:hAnsi="Times New Roman" w:cs="Times New Roman"/>
                <w:color w:val="000000"/>
                <w:sz w:val="20"/>
                <w:szCs w:val="20"/>
              </w:rPr>
            </w:pPr>
            <w:r w:rsidRPr="00D577CA">
              <w:rPr>
                <w:rFonts w:ascii="Times New Roman" w:eastAsia="SimSun" w:hAnsi="Times New Roman" w:cs="Times New Roman"/>
                <w:bCs/>
                <w:color w:val="000000"/>
                <w:sz w:val="20"/>
                <w:szCs w:val="20"/>
              </w:rPr>
              <w:t>9</w:t>
            </w:r>
            <w:r w:rsidRPr="00D577CA">
              <w:rPr>
                <w:rFonts w:ascii="Times New Roman" w:eastAsia="SimSun" w:hAnsi="Times New Roman" w:cs="Times New Roman"/>
                <w:bCs/>
                <w:color w:val="000000"/>
                <w:sz w:val="20"/>
                <w:szCs w:val="20"/>
                <w:lang w:val="uk-UA"/>
              </w:rPr>
              <w:t xml:space="preserve"> </w:t>
            </w:r>
            <w:r w:rsidR="00E251AB" w:rsidRPr="00D577CA">
              <w:rPr>
                <w:rFonts w:ascii="Times New Roman" w:eastAsia="SimSun" w:hAnsi="Times New Roman" w:cs="Times New Roman"/>
                <w:bCs/>
                <w:color w:val="000000"/>
                <w:sz w:val="20"/>
                <w:szCs w:val="20"/>
              </w:rPr>
              <w:t>5</w:t>
            </w:r>
            <w:r w:rsidRPr="00D577CA">
              <w:rPr>
                <w:rFonts w:ascii="Times New Roman" w:eastAsia="SimSun" w:hAnsi="Times New Roman" w:cs="Times New Roman"/>
                <w:bCs/>
                <w:color w:val="000000"/>
                <w:sz w:val="20"/>
                <w:szCs w:val="20"/>
              </w:rPr>
              <w:t>00,0</w:t>
            </w:r>
          </w:p>
        </w:tc>
        <w:tc>
          <w:tcPr>
            <w:tcW w:w="992" w:type="dxa"/>
            <w:shd w:val="clear" w:color="auto" w:fill="auto"/>
          </w:tcPr>
          <w:p w:rsidR="00D920AA" w:rsidRPr="00D577CA" w:rsidRDefault="00D920AA" w:rsidP="00294394">
            <w:pPr>
              <w:spacing w:after="0"/>
              <w:rPr>
                <w:rFonts w:ascii="Times New Roman" w:hAnsi="Times New Roman" w:cs="Times New Roman"/>
                <w:color w:val="000000"/>
                <w:sz w:val="20"/>
                <w:szCs w:val="20"/>
              </w:rPr>
            </w:pPr>
            <w:r w:rsidRPr="00D577CA">
              <w:rPr>
                <w:rFonts w:ascii="Times New Roman" w:eastAsia="SimSun" w:hAnsi="Times New Roman" w:cs="Times New Roman"/>
                <w:bCs/>
                <w:color w:val="000000"/>
                <w:sz w:val="20"/>
                <w:szCs w:val="20"/>
              </w:rPr>
              <w:t>10 000,0</w:t>
            </w:r>
          </w:p>
        </w:tc>
        <w:tc>
          <w:tcPr>
            <w:tcW w:w="992" w:type="dxa"/>
            <w:shd w:val="clear" w:color="auto" w:fill="auto"/>
          </w:tcPr>
          <w:p w:rsidR="00D920AA" w:rsidRPr="00D577CA" w:rsidRDefault="00E251AB" w:rsidP="00294394">
            <w:pPr>
              <w:tabs>
                <w:tab w:val="left" w:pos="6015"/>
              </w:tabs>
              <w:spacing w:after="0"/>
              <w:rPr>
                <w:rFonts w:ascii="Times New Roman" w:hAnsi="Times New Roman" w:cs="Times New Roman"/>
                <w:color w:val="000000"/>
                <w:sz w:val="20"/>
                <w:szCs w:val="20"/>
              </w:rPr>
            </w:pPr>
            <w:r w:rsidRPr="00D577CA">
              <w:rPr>
                <w:rFonts w:ascii="Times New Roman" w:eastAsia="SimSun" w:hAnsi="Times New Roman" w:cs="Times New Roman"/>
                <w:bCs/>
                <w:color w:val="000000"/>
                <w:sz w:val="20"/>
                <w:szCs w:val="20"/>
              </w:rPr>
              <w:t>10 5</w:t>
            </w:r>
            <w:r w:rsidR="00D920AA" w:rsidRPr="00D577CA">
              <w:rPr>
                <w:rFonts w:ascii="Times New Roman" w:eastAsia="SimSun" w:hAnsi="Times New Roman" w:cs="Times New Roman"/>
                <w:bCs/>
                <w:color w:val="000000"/>
                <w:sz w:val="20"/>
                <w:szCs w:val="20"/>
              </w:rPr>
              <w:t>00,0</w:t>
            </w:r>
          </w:p>
        </w:tc>
        <w:tc>
          <w:tcPr>
            <w:tcW w:w="2268" w:type="dxa"/>
            <w:vMerge w:val="restart"/>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Зниження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рівня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занедбаності</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смертності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від</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злоякісних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новоутворень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зниження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кількості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онкологічних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які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помирають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протягом</w:t>
            </w:r>
            <w:proofErr w:type="spellEnd"/>
            <w:r w:rsidRPr="00D577CA">
              <w:rPr>
                <w:rFonts w:ascii="Times New Roman" w:hAnsi="Times New Roman" w:cs="Times New Roman"/>
                <w:sz w:val="20"/>
                <w:szCs w:val="20"/>
              </w:rPr>
              <w:t xml:space="preserve"> року </w:t>
            </w:r>
            <w:proofErr w:type="spellStart"/>
            <w:r w:rsidRPr="00D577CA">
              <w:rPr>
                <w:rFonts w:ascii="Times New Roman" w:hAnsi="Times New Roman" w:cs="Times New Roman"/>
                <w:sz w:val="20"/>
                <w:szCs w:val="20"/>
              </w:rPr>
              <w:t>після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встановлення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діагнозу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удосконалення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онкологічним</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хворим</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lastRenderedPageBreak/>
              <w:t>відповідно</w:t>
            </w:r>
            <w:proofErr w:type="spellEnd"/>
            <w:r w:rsidRPr="00D577CA">
              <w:rPr>
                <w:rFonts w:ascii="Times New Roman" w:hAnsi="Times New Roman" w:cs="Times New Roman"/>
                <w:sz w:val="20"/>
                <w:szCs w:val="20"/>
              </w:rPr>
              <w:t xml:space="preserve"> до </w:t>
            </w:r>
            <w:proofErr w:type="spellStart"/>
            <w:r w:rsidRPr="00D577CA">
              <w:rPr>
                <w:rFonts w:ascii="Times New Roman" w:hAnsi="Times New Roman" w:cs="Times New Roman"/>
                <w:sz w:val="20"/>
                <w:szCs w:val="20"/>
              </w:rPr>
              <w:t>встановлених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вимог</w:t>
            </w:r>
            <w:proofErr w:type="spellEnd"/>
          </w:p>
        </w:tc>
      </w:tr>
      <w:tr w:rsidR="00D920AA" w:rsidRPr="00D577CA" w:rsidTr="00F159AC">
        <w:trPr>
          <w:trHeight w:val="720"/>
        </w:trPr>
        <w:tc>
          <w:tcPr>
            <w:tcW w:w="567" w:type="dxa"/>
            <w:vMerge/>
            <w:shd w:val="clear" w:color="auto" w:fill="auto"/>
          </w:tcPr>
          <w:p w:rsidR="00D920AA" w:rsidRPr="00D577CA" w:rsidRDefault="00D920AA" w:rsidP="00294394">
            <w:pPr>
              <w:tabs>
                <w:tab w:val="left" w:pos="6015"/>
              </w:tabs>
              <w:spacing w:after="0"/>
              <w:jc w:val="center"/>
              <w:rPr>
                <w:rFonts w:ascii="Times New Roman" w:hAnsi="Times New Roman" w:cs="Times New Roman"/>
                <w:sz w:val="20"/>
                <w:szCs w:val="20"/>
              </w:rPr>
            </w:pPr>
          </w:p>
        </w:tc>
        <w:tc>
          <w:tcPr>
            <w:tcW w:w="2268" w:type="dxa"/>
            <w:vMerge/>
            <w:shd w:val="clear" w:color="auto" w:fill="auto"/>
          </w:tcPr>
          <w:p w:rsidR="00D920AA" w:rsidRPr="00D577CA" w:rsidRDefault="00D920AA" w:rsidP="00294394">
            <w:pPr>
              <w:spacing w:after="0"/>
              <w:rPr>
                <w:rFonts w:ascii="Times New Roman" w:hAnsi="Times New Roman" w:cs="Times New Roman"/>
                <w:sz w:val="20"/>
                <w:szCs w:val="20"/>
              </w:rPr>
            </w:pPr>
          </w:p>
        </w:tc>
        <w:tc>
          <w:tcPr>
            <w:tcW w:w="2126" w:type="dxa"/>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proofErr w:type="spellStart"/>
            <w:r w:rsidRPr="00D577CA">
              <w:rPr>
                <w:rFonts w:ascii="Times New Roman" w:eastAsia="SimSun" w:hAnsi="Times New Roman" w:cs="Times New Roman"/>
                <w:sz w:val="20"/>
                <w:szCs w:val="20"/>
              </w:rPr>
              <w:t>Вакцинація</w:t>
            </w:r>
            <w:proofErr w:type="spellEnd"/>
            <w:r w:rsidRPr="00D577CA">
              <w:rPr>
                <w:rFonts w:ascii="Times New Roman" w:eastAsia="SimSun" w:hAnsi="Times New Roman" w:cs="Times New Roman"/>
                <w:sz w:val="20"/>
                <w:szCs w:val="20"/>
              </w:rPr>
              <w:t xml:space="preserve"> </w:t>
            </w:r>
            <w:proofErr w:type="spellStart"/>
            <w:r w:rsidRPr="00D577CA">
              <w:rPr>
                <w:rFonts w:ascii="Times New Roman" w:eastAsia="SimSun" w:hAnsi="Times New Roman" w:cs="Times New Roman"/>
                <w:sz w:val="20"/>
                <w:szCs w:val="20"/>
              </w:rPr>
              <w:t>проти</w:t>
            </w:r>
            <w:proofErr w:type="spellEnd"/>
            <w:r w:rsidRPr="00D577CA">
              <w:rPr>
                <w:rFonts w:ascii="Times New Roman" w:eastAsia="SimSun" w:hAnsi="Times New Roman" w:cs="Times New Roman"/>
                <w:sz w:val="20"/>
                <w:szCs w:val="20"/>
              </w:rPr>
              <w:t xml:space="preserve"> </w:t>
            </w:r>
            <w:proofErr w:type="spellStart"/>
            <w:r w:rsidRPr="00D577CA">
              <w:rPr>
                <w:rFonts w:ascii="Times New Roman" w:eastAsia="SimSun" w:hAnsi="Times New Roman" w:cs="Times New Roman"/>
                <w:sz w:val="20"/>
                <w:szCs w:val="20"/>
              </w:rPr>
              <w:t>вірусу</w:t>
            </w:r>
            <w:proofErr w:type="spellEnd"/>
            <w:r w:rsidRPr="00D577CA">
              <w:rPr>
                <w:rFonts w:ascii="Times New Roman" w:eastAsia="SimSun" w:hAnsi="Times New Roman" w:cs="Times New Roman"/>
                <w:sz w:val="20"/>
                <w:szCs w:val="20"/>
              </w:rPr>
              <w:t xml:space="preserve"> </w:t>
            </w:r>
            <w:proofErr w:type="spellStart"/>
            <w:r w:rsidRPr="00D577CA">
              <w:rPr>
                <w:rFonts w:ascii="Times New Roman" w:eastAsia="SimSun" w:hAnsi="Times New Roman" w:cs="Times New Roman"/>
                <w:sz w:val="20"/>
                <w:szCs w:val="20"/>
              </w:rPr>
              <w:t>папіломи</w:t>
            </w:r>
            <w:proofErr w:type="spellEnd"/>
            <w:r w:rsidRPr="00D577CA">
              <w:rPr>
                <w:rFonts w:ascii="Times New Roman" w:eastAsia="SimSun" w:hAnsi="Times New Roman" w:cs="Times New Roman"/>
                <w:sz w:val="20"/>
                <w:szCs w:val="20"/>
              </w:rPr>
              <w:t xml:space="preserve"> </w:t>
            </w:r>
            <w:proofErr w:type="spellStart"/>
            <w:r w:rsidRPr="00D577CA">
              <w:rPr>
                <w:rFonts w:ascii="Times New Roman" w:eastAsia="SimSun" w:hAnsi="Times New Roman" w:cs="Times New Roman"/>
                <w:sz w:val="20"/>
                <w:szCs w:val="20"/>
              </w:rPr>
              <w:t>людини</w:t>
            </w:r>
            <w:proofErr w:type="spellEnd"/>
          </w:p>
        </w:tc>
        <w:tc>
          <w:tcPr>
            <w:tcW w:w="1418" w:type="dxa"/>
            <w:shd w:val="clear" w:color="auto" w:fill="auto"/>
          </w:tcPr>
          <w:p w:rsidR="00D920AA" w:rsidRPr="00D577CA" w:rsidRDefault="00D920AA" w:rsidP="0044073F">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КНП ВМР «</w:t>
            </w:r>
            <w:proofErr w:type="spellStart"/>
            <w:r w:rsidRPr="00D577CA">
              <w:rPr>
                <w:rFonts w:ascii="Times New Roman" w:hAnsi="Times New Roman" w:cs="Times New Roman"/>
                <w:sz w:val="20"/>
                <w:szCs w:val="20"/>
              </w:rPr>
              <w:t>Вараський</w:t>
            </w:r>
            <w:proofErr w:type="spellEnd"/>
            <w:r w:rsidRPr="00D577CA">
              <w:rPr>
                <w:rFonts w:ascii="Times New Roman" w:hAnsi="Times New Roman" w:cs="Times New Roman"/>
                <w:sz w:val="20"/>
                <w:szCs w:val="20"/>
              </w:rPr>
              <w:t xml:space="preserve"> ЦПМД»</w:t>
            </w:r>
          </w:p>
        </w:tc>
        <w:tc>
          <w:tcPr>
            <w:tcW w:w="1275" w:type="dxa"/>
            <w:shd w:val="clear" w:color="auto" w:fill="auto"/>
          </w:tcPr>
          <w:p w:rsidR="00D920AA" w:rsidRPr="00D577CA" w:rsidRDefault="00D920AA" w:rsidP="00120B34">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tc>
        <w:tc>
          <w:tcPr>
            <w:tcW w:w="1134" w:type="dxa"/>
            <w:shd w:val="clear" w:color="auto" w:fill="auto"/>
          </w:tcPr>
          <w:p w:rsidR="00D920AA" w:rsidRPr="00D577CA" w:rsidRDefault="00D920AA" w:rsidP="00294394">
            <w:pPr>
              <w:tabs>
                <w:tab w:val="left" w:pos="6015"/>
              </w:tabs>
              <w:spacing w:after="0"/>
              <w:jc w:val="center"/>
              <w:rPr>
                <w:rFonts w:ascii="Times New Roman" w:eastAsia="SimSun" w:hAnsi="Times New Roman" w:cs="Times New Roman"/>
                <w:bCs/>
                <w:color w:val="000000"/>
                <w:sz w:val="20"/>
                <w:szCs w:val="20"/>
              </w:rPr>
            </w:pPr>
            <w:r w:rsidRPr="00D577CA">
              <w:rPr>
                <w:rFonts w:ascii="Times New Roman" w:eastAsia="SimSun" w:hAnsi="Times New Roman" w:cs="Times New Roman"/>
                <w:bCs/>
                <w:color w:val="000000"/>
                <w:sz w:val="20"/>
                <w:szCs w:val="20"/>
              </w:rPr>
              <w:t>7 000,0</w:t>
            </w:r>
          </w:p>
        </w:tc>
        <w:tc>
          <w:tcPr>
            <w:tcW w:w="1097" w:type="dxa"/>
            <w:shd w:val="clear" w:color="auto" w:fill="auto"/>
          </w:tcPr>
          <w:p w:rsidR="00D920AA" w:rsidRPr="00D577CA" w:rsidRDefault="00D920AA" w:rsidP="00294394">
            <w:pPr>
              <w:spacing w:after="0"/>
              <w:jc w:val="center"/>
              <w:rPr>
                <w:rFonts w:ascii="Times New Roman" w:eastAsia="SimSun" w:hAnsi="Times New Roman" w:cs="Times New Roman"/>
                <w:bCs/>
                <w:color w:val="000000"/>
                <w:sz w:val="20"/>
                <w:szCs w:val="20"/>
              </w:rPr>
            </w:pPr>
            <w:r w:rsidRPr="00D577CA">
              <w:rPr>
                <w:rFonts w:ascii="Times New Roman" w:eastAsia="SimSun" w:hAnsi="Times New Roman" w:cs="Times New Roman"/>
                <w:bCs/>
                <w:color w:val="000000"/>
                <w:sz w:val="20"/>
                <w:szCs w:val="20"/>
              </w:rPr>
              <w:t>1</w:t>
            </w:r>
            <w:r w:rsidRPr="00D577CA">
              <w:rPr>
                <w:rFonts w:ascii="Times New Roman" w:eastAsia="SimSun" w:hAnsi="Times New Roman" w:cs="Times New Roman"/>
                <w:bCs/>
                <w:color w:val="000000"/>
                <w:sz w:val="20"/>
                <w:szCs w:val="20"/>
                <w:lang w:val="uk-UA"/>
              </w:rPr>
              <w:t xml:space="preserve"> 0</w:t>
            </w:r>
            <w:r w:rsidRPr="00D577CA">
              <w:rPr>
                <w:rFonts w:ascii="Times New Roman" w:eastAsia="SimSun" w:hAnsi="Times New Roman" w:cs="Times New Roman"/>
                <w:bCs/>
                <w:color w:val="000000"/>
                <w:sz w:val="20"/>
                <w:szCs w:val="20"/>
              </w:rPr>
              <w:t>00,0</w:t>
            </w:r>
          </w:p>
        </w:tc>
        <w:tc>
          <w:tcPr>
            <w:tcW w:w="1030" w:type="dxa"/>
            <w:shd w:val="clear" w:color="auto" w:fill="auto"/>
          </w:tcPr>
          <w:p w:rsidR="00D920AA" w:rsidRPr="00D577CA" w:rsidRDefault="00D920AA" w:rsidP="00294394">
            <w:pPr>
              <w:spacing w:after="0"/>
              <w:jc w:val="center"/>
              <w:rPr>
                <w:rFonts w:ascii="Times New Roman" w:eastAsia="SimSun" w:hAnsi="Times New Roman" w:cs="Times New Roman"/>
                <w:bCs/>
                <w:color w:val="000000"/>
                <w:sz w:val="20"/>
                <w:szCs w:val="20"/>
              </w:rPr>
            </w:pPr>
            <w:r w:rsidRPr="00D577CA">
              <w:rPr>
                <w:rFonts w:ascii="Times New Roman" w:eastAsia="SimSun" w:hAnsi="Times New Roman" w:cs="Times New Roman"/>
                <w:bCs/>
                <w:color w:val="000000"/>
                <w:sz w:val="20"/>
                <w:szCs w:val="20"/>
              </w:rPr>
              <w:t>1</w:t>
            </w:r>
            <w:r w:rsidRPr="00D577CA">
              <w:rPr>
                <w:rFonts w:ascii="Times New Roman" w:eastAsia="SimSun" w:hAnsi="Times New Roman" w:cs="Times New Roman"/>
                <w:bCs/>
                <w:color w:val="000000"/>
                <w:sz w:val="20"/>
                <w:szCs w:val="20"/>
                <w:lang w:val="uk-UA"/>
              </w:rPr>
              <w:t xml:space="preserve"> </w:t>
            </w:r>
            <w:r w:rsidRPr="00D577CA">
              <w:rPr>
                <w:rFonts w:ascii="Times New Roman" w:eastAsia="SimSun" w:hAnsi="Times New Roman" w:cs="Times New Roman"/>
                <w:bCs/>
                <w:color w:val="000000"/>
                <w:sz w:val="20"/>
                <w:szCs w:val="20"/>
              </w:rPr>
              <w:t>500,0</w:t>
            </w:r>
          </w:p>
        </w:tc>
        <w:tc>
          <w:tcPr>
            <w:tcW w:w="992" w:type="dxa"/>
            <w:shd w:val="clear" w:color="auto" w:fill="auto"/>
          </w:tcPr>
          <w:p w:rsidR="00D920AA" w:rsidRPr="00D577CA" w:rsidRDefault="00D920AA" w:rsidP="00294394">
            <w:pPr>
              <w:spacing w:after="0"/>
              <w:jc w:val="center"/>
              <w:rPr>
                <w:rFonts w:ascii="Times New Roman" w:eastAsia="SimSun" w:hAnsi="Times New Roman" w:cs="Times New Roman"/>
                <w:bCs/>
                <w:color w:val="000000"/>
                <w:sz w:val="20"/>
                <w:szCs w:val="20"/>
              </w:rPr>
            </w:pPr>
            <w:r w:rsidRPr="00D577CA">
              <w:rPr>
                <w:rFonts w:ascii="Times New Roman" w:eastAsia="SimSun" w:hAnsi="Times New Roman" w:cs="Times New Roman"/>
                <w:bCs/>
                <w:color w:val="000000"/>
                <w:sz w:val="20"/>
                <w:szCs w:val="20"/>
              </w:rPr>
              <w:t>2</w:t>
            </w:r>
            <w:r w:rsidRPr="00D577CA">
              <w:rPr>
                <w:rFonts w:ascii="Times New Roman" w:eastAsia="SimSun" w:hAnsi="Times New Roman" w:cs="Times New Roman"/>
                <w:bCs/>
                <w:color w:val="000000"/>
                <w:sz w:val="20"/>
                <w:szCs w:val="20"/>
                <w:lang w:val="uk-UA"/>
              </w:rPr>
              <w:t xml:space="preserve"> </w:t>
            </w:r>
            <w:r w:rsidRPr="00D577CA">
              <w:rPr>
                <w:rFonts w:ascii="Times New Roman" w:eastAsia="SimSun" w:hAnsi="Times New Roman" w:cs="Times New Roman"/>
                <w:bCs/>
                <w:color w:val="000000"/>
                <w:sz w:val="20"/>
                <w:szCs w:val="20"/>
              </w:rPr>
              <w:t>000,0</w:t>
            </w:r>
          </w:p>
        </w:tc>
        <w:tc>
          <w:tcPr>
            <w:tcW w:w="992" w:type="dxa"/>
            <w:shd w:val="clear" w:color="auto" w:fill="auto"/>
          </w:tcPr>
          <w:p w:rsidR="00D920AA" w:rsidRPr="00D577CA" w:rsidRDefault="00D920AA" w:rsidP="00294394">
            <w:pPr>
              <w:tabs>
                <w:tab w:val="left" w:pos="6015"/>
              </w:tabs>
              <w:spacing w:after="0"/>
              <w:jc w:val="center"/>
              <w:rPr>
                <w:rFonts w:ascii="Times New Roman" w:eastAsia="SimSun" w:hAnsi="Times New Roman" w:cs="Times New Roman"/>
                <w:bCs/>
                <w:color w:val="000000"/>
                <w:sz w:val="20"/>
                <w:szCs w:val="20"/>
              </w:rPr>
            </w:pPr>
            <w:r w:rsidRPr="00D577CA">
              <w:rPr>
                <w:rFonts w:ascii="Times New Roman" w:eastAsia="SimSun" w:hAnsi="Times New Roman" w:cs="Times New Roman"/>
                <w:bCs/>
                <w:color w:val="000000"/>
                <w:sz w:val="20"/>
                <w:szCs w:val="20"/>
              </w:rPr>
              <w:t>2</w:t>
            </w:r>
            <w:r w:rsidRPr="00D577CA">
              <w:rPr>
                <w:rFonts w:ascii="Times New Roman" w:eastAsia="SimSun" w:hAnsi="Times New Roman" w:cs="Times New Roman"/>
                <w:bCs/>
                <w:color w:val="000000"/>
                <w:sz w:val="20"/>
                <w:szCs w:val="20"/>
                <w:lang w:val="uk-UA"/>
              </w:rPr>
              <w:t xml:space="preserve"> </w:t>
            </w:r>
            <w:r w:rsidRPr="00D577CA">
              <w:rPr>
                <w:rFonts w:ascii="Times New Roman" w:eastAsia="SimSun" w:hAnsi="Times New Roman" w:cs="Times New Roman"/>
                <w:bCs/>
                <w:color w:val="000000"/>
                <w:sz w:val="20"/>
                <w:szCs w:val="20"/>
              </w:rPr>
              <w:t>500,0</w:t>
            </w:r>
          </w:p>
        </w:tc>
        <w:tc>
          <w:tcPr>
            <w:tcW w:w="2268" w:type="dxa"/>
            <w:vMerge/>
            <w:shd w:val="clear" w:color="auto" w:fill="auto"/>
          </w:tcPr>
          <w:p w:rsidR="00D920AA" w:rsidRPr="00D577CA" w:rsidRDefault="00D920AA" w:rsidP="00294394">
            <w:pPr>
              <w:tabs>
                <w:tab w:val="left" w:pos="6015"/>
              </w:tabs>
              <w:spacing w:after="0"/>
              <w:rPr>
                <w:rFonts w:ascii="Times New Roman" w:hAnsi="Times New Roman" w:cs="Times New Roman"/>
                <w:sz w:val="20"/>
                <w:szCs w:val="20"/>
              </w:rPr>
            </w:pPr>
          </w:p>
        </w:tc>
      </w:tr>
      <w:tr w:rsidR="00D920AA" w:rsidRPr="00D577CA" w:rsidTr="00BB66ED">
        <w:trPr>
          <w:trHeight w:val="217"/>
        </w:trPr>
        <w:tc>
          <w:tcPr>
            <w:tcW w:w="567" w:type="dxa"/>
            <w:vMerge/>
            <w:shd w:val="clear" w:color="auto" w:fill="auto"/>
          </w:tcPr>
          <w:p w:rsidR="00D920AA" w:rsidRPr="00D577CA" w:rsidRDefault="00D920AA" w:rsidP="00B215A9">
            <w:pPr>
              <w:tabs>
                <w:tab w:val="left" w:pos="6015"/>
              </w:tabs>
              <w:spacing w:after="0"/>
              <w:jc w:val="center"/>
              <w:rPr>
                <w:rFonts w:ascii="Times New Roman" w:hAnsi="Times New Roman" w:cs="Times New Roman"/>
                <w:sz w:val="20"/>
                <w:szCs w:val="20"/>
              </w:rPr>
            </w:pPr>
          </w:p>
        </w:tc>
        <w:tc>
          <w:tcPr>
            <w:tcW w:w="7087" w:type="dxa"/>
            <w:gridSpan w:val="4"/>
            <w:shd w:val="clear" w:color="auto" w:fill="auto"/>
          </w:tcPr>
          <w:p w:rsidR="00D920AA" w:rsidRPr="00D577CA" w:rsidRDefault="006270EB" w:rsidP="00B215A9">
            <w:pPr>
              <w:spacing w:after="0"/>
              <w:rPr>
                <w:rFonts w:ascii="Times New Roman" w:hAnsi="Times New Roman" w:cs="Times New Roman"/>
                <w:sz w:val="20"/>
                <w:szCs w:val="20"/>
                <w:lang w:val="uk-UA"/>
              </w:rPr>
            </w:pPr>
            <w:r w:rsidRPr="00D577CA">
              <w:rPr>
                <w:rFonts w:ascii="Times New Roman" w:hAnsi="Times New Roman" w:cs="Times New Roman"/>
                <w:b/>
                <w:color w:val="000000"/>
                <w:sz w:val="20"/>
                <w:szCs w:val="20"/>
                <w:lang w:val="uk-UA"/>
              </w:rPr>
              <w:t>Всього за підпрограмою 4</w:t>
            </w:r>
          </w:p>
        </w:tc>
        <w:tc>
          <w:tcPr>
            <w:tcW w:w="1134" w:type="dxa"/>
            <w:shd w:val="clear" w:color="auto" w:fill="auto"/>
            <w:vAlign w:val="center"/>
          </w:tcPr>
          <w:p w:rsidR="00D920AA" w:rsidRPr="00D577CA" w:rsidRDefault="00E251AB" w:rsidP="00B215A9">
            <w:pPr>
              <w:spacing w:after="0"/>
              <w:jc w:val="center"/>
              <w:rPr>
                <w:rFonts w:ascii="Times New Roman" w:eastAsia="SimSun" w:hAnsi="Times New Roman" w:cs="Times New Roman"/>
                <w:b/>
                <w:bCs/>
                <w:sz w:val="20"/>
                <w:szCs w:val="20"/>
              </w:rPr>
            </w:pPr>
            <w:r w:rsidRPr="00D577CA">
              <w:rPr>
                <w:rFonts w:ascii="Times New Roman" w:hAnsi="Times New Roman" w:cs="Times New Roman"/>
                <w:b/>
                <w:bCs/>
                <w:sz w:val="20"/>
                <w:szCs w:val="20"/>
              </w:rPr>
              <w:t>46</w:t>
            </w:r>
            <w:r w:rsidR="00D920AA" w:rsidRPr="00D577CA">
              <w:rPr>
                <w:rFonts w:ascii="Times New Roman" w:hAnsi="Times New Roman" w:cs="Times New Roman"/>
                <w:b/>
                <w:bCs/>
                <w:sz w:val="20"/>
                <w:szCs w:val="20"/>
              </w:rPr>
              <w:t> 000,0</w:t>
            </w:r>
          </w:p>
        </w:tc>
        <w:tc>
          <w:tcPr>
            <w:tcW w:w="1097" w:type="dxa"/>
            <w:shd w:val="clear" w:color="auto" w:fill="auto"/>
            <w:vAlign w:val="center"/>
          </w:tcPr>
          <w:p w:rsidR="00D920AA" w:rsidRPr="00D577CA" w:rsidRDefault="00E251AB" w:rsidP="00B215A9">
            <w:pPr>
              <w:spacing w:after="0"/>
              <w:jc w:val="center"/>
              <w:rPr>
                <w:rFonts w:ascii="Times New Roman" w:eastAsia="SimSun" w:hAnsi="Times New Roman" w:cs="Times New Roman"/>
                <w:b/>
                <w:bCs/>
                <w:sz w:val="20"/>
                <w:szCs w:val="20"/>
              </w:rPr>
            </w:pPr>
            <w:r w:rsidRPr="00D577CA">
              <w:rPr>
                <w:rFonts w:ascii="Times New Roman" w:eastAsia="SimSun" w:hAnsi="Times New Roman" w:cs="Times New Roman"/>
                <w:b/>
                <w:bCs/>
                <w:sz w:val="20"/>
                <w:szCs w:val="20"/>
              </w:rPr>
              <w:t>10</w:t>
            </w:r>
            <w:r w:rsidR="00D920AA" w:rsidRPr="00D577CA">
              <w:rPr>
                <w:rFonts w:ascii="Times New Roman" w:eastAsia="SimSun" w:hAnsi="Times New Roman" w:cs="Times New Roman"/>
                <w:b/>
                <w:bCs/>
                <w:sz w:val="20"/>
                <w:szCs w:val="20"/>
              </w:rPr>
              <w:t> 000,0</w:t>
            </w:r>
          </w:p>
        </w:tc>
        <w:tc>
          <w:tcPr>
            <w:tcW w:w="1030" w:type="dxa"/>
            <w:shd w:val="clear" w:color="auto" w:fill="auto"/>
            <w:vAlign w:val="center"/>
          </w:tcPr>
          <w:p w:rsidR="00D920AA" w:rsidRPr="00D577CA" w:rsidRDefault="00E251AB" w:rsidP="00B215A9">
            <w:pPr>
              <w:spacing w:after="0"/>
              <w:jc w:val="center"/>
              <w:rPr>
                <w:rFonts w:ascii="Times New Roman" w:eastAsia="SimSun" w:hAnsi="Times New Roman" w:cs="Times New Roman"/>
                <w:b/>
                <w:bCs/>
                <w:sz w:val="20"/>
                <w:szCs w:val="20"/>
              </w:rPr>
            </w:pPr>
            <w:r w:rsidRPr="00D577CA">
              <w:rPr>
                <w:rFonts w:ascii="Times New Roman" w:eastAsia="SimSun" w:hAnsi="Times New Roman" w:cs="Times New Roman"/>
                <w:b/>
                <w:bCs/>
                <w:sz w:val="20"/>
                <w:szCs w:val="20"/>
              </w:rPr>
              <w:t>11 0</w:t>
            </w:r>
            <w:r w:rsidR="00D920AA" w:rsidRPr="00D577CA">
              <w:rPr>
                <w:rFonts w:ascii="Times New Roman" w:eastAsia="SimSun" w:hAnsi="Times New Roman" w:cs="Times New Roman"/>
                <w:b/>
                <w:bCs/>
                <w:sz w:val="20"/>
                <w:szCs w:val="20"/>
              </w:rPr>
              <w:t>00,0</w:t>
            </w:r>
          </w:p>
        </w:tc>
        <w:tc>
          <w:tcPr>
            <w:tcW w:w="992" w:type="dxa"/>
            <w:shd w:val="clear" w:color="auto" w:fill="auto"/>
            <w:vAlign w:val="center"/>
          </w:tcPr>
          <w:p w:rsidR="00D920AA" w:rsidRPr="00D577CA" w:rsidRDefault="00D920AA" w:rsidP="00B215A9">
            <w:pPr>
              <w:spacing w:after="0"/>
              <w:jc w:val="center"/>
              <w:rPr>
                <w:rFonts w:ascii="Times New Roman" w:eastAsia="SimSun" w:hAnsi="Times New Roman" w:cs="Times New Roman"/>
                <w:b/>
                <w:bCs/>
                <w:sz w:val="20"/>
                <w:szCs w:val="20"/>
              </w:rPr>
            </w:pPr>
            <w:r w:rsidRPr="00D577CA">
              <w:rPr>
                <w:rFonts w:ascii="Times New Roman" w:eastAsia="SimSun" w:hAnsi="Times New Roman" w:cs="Times New Roman"/>
                <w:b/>
                <w:bCs/>
                <w:sz w:val="20"/>
                <w:szCs w:val="20"/>
              </w:rPr>
              <w:t>12 000,0</w:t>
            </w:r>
          </w:p>
        </w:tc>
        <w:tc>
          <w:tcPr>
            <w:tcW w:w="992" w:type="dxa"/>
            <w:shd w:val="clear" w:color="auto" w:fill="auto"/>
            <w:vAlign w:val="center"/>
          </w:tcPr>
          <w:p w:rsidR="00D920AA" w:rsidRPr="00D577CA" w:rsidRDefault="00E251AB" w:rsidP="00B215A9">
            <w:pPr>
              <w:spacing w:after="0"/>
              <w:jc w:val="center"/>
              <w:rPr>
                <w:rFonts w:ascii="Times New Roman" w:eastAsia="SimSun" w:hAnsi="Times New Roman" w:cs="Times New Roman"/>
                <w:b/>
                <w:bCs/>
                <w:sz w:val="20"/>
                <w:szCs w:val="20"/>
                <w:lang w:val="en-US"/>
              </w:rPr>
            </w:pPr>
            <w:r w:rsidRPr="00D577CA">
              <w:rPr>
                <w:rFonts w:ascii="Times New Roman" w:eastAsia="SimSun" w:hAnsi="Times New Roman" w:cs="Times New Roman"/>
                <w:b/>
                <w:bCs/>
                <w:sz w:val="20"/>
                <w:szCs w:val="20"/>
                <w:lang w:val="en-US"/>
              </w:rPr>
              <w:t>13 0</w:t>
            </w:r>
            <w:r w:rsidR="00D920AA" w:rsidRPr="00D577CA">
              <w:rPr>
                <w:rFonts w:ascii="Times New Roman" w:eastAsia="SimSun" w:hAnsi="Times New Roman" w:cs="Times New Roman"/>
                <w:b/>
                <w:bCs/>
                <w:sz w:val="20"/>
                <w:szCs w:val="20"/>
                <w:lang w:val="en-US"/>
              </w:rPr>
              <w:t>00</w:t>
            </w:r>
            <w:r w:rsidR="00D920AA" w:rsidRPr="00D577CA">
              <w:rPr>
                <w:rFonts w:ascii="Times New Roman" w:eastAsia="SimSun" w:hAnsi="Times New Roman" w:cs="Times New Roman"/>
                <w:b/>
                <w:bCs/>
                <w:sz w:val="20"/>
                <w:szCs w:val="20"/>
                <w:lang w:val="uk-UA"/>
              </w:rPr>
              <w:t>,</w:t>
            </w:r>
            <w:r w:rsidR="00D920AA" w:rsidRPr="00D577CA">
              <w:rPr>
                <w:rFonts w:ascii="Times New Roman" w:eastAsia="SimSun" w:hAnsi="Times New Roman" w:cs="Times New Roman"/>
                <w:b/>
                <w:bCs/>
                <w:sz w:val="20"/>
                <w:szCs w:val="20"/>
                <w:lang w:val="en-US"/>
              </w:rPr>
              <w:t>0</w:t>
            </w:r>
          </w:p>
        </w:tc>
        <w:tc>
          <w:tcPr>
            <w:tcW w:w="2268" w:type="dxa"/>
            <w:vMerge/>
            <w:shd w:val="clear" w:color="auto" w:fill="auto"/>
          </w:tcPr>
          <w:p w:rsidR="00D920AA" w:rsidRPr="00D577CA" w:rsidRDefault="00D920AA" w:rsidP="00B215A9">
            <w:pPr>
              <w:tabs>
                <w:tab w:val="left" w:pos="6015"/>
              </w:tabs>
              <w:spacing w:after="0"/>
              <w:rPr>
                <w:rFonts w:ascii="Times New Roman" w:hAnsi="Times New Roman" w:cs="Times New Roman"/>
                <w:sz w:val="20"/>
                <w:szCs w:val="20"/>
              </w:rPr>
            </w:pPr>
          </w:p>
        </w:tc>
      </w:tr>
      <w:tr w:rsidR="006317E6" w:rsidRPr="00D577CA" w:rsidTr="00F159AC">
        <w:trPr>
          <w:trHeight w:val="1983"/>
        </w:trPr>
        <w:tc>
          <w:tcPr>
            <w:tcW w:w="567" w:type="dxa"/>
            <w:vMerge w:val="restart"/>
            <w:shd w:val="clear" w:color="auto" w:fill="auto"/>
          </w:tcPr>
          <w:p w:rsidR="006317E6" w:rsidRPr="00D577CA" w:rsidRDefault="006317E6"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5</w:t>
            </w:r>
          </w:p>
        </w:tc>
        <w:tc>
          <w:tcPr>
            <w:tcW w:w="2268" w:type="dxa"/>
            <w:shd w:val="clear" w:color="auto" w:fill="auto"/>
          </w:tcPr>
          <w:p w:rsidR="006317E6" w:rsidRPr="00D577CA" w:rsidRDefault="006317E6" w:rsidP="00294394">
            <w:pPr>
              <w:tabs>
                <w:tab w:val="left" w:pos="6015"/>
              </w:tabs>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запобігання</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лікування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захворювань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крові</w:t>
            </w:r>
            <w:proofErr w:type="spellEnd"/>
          </w:p>
        </w:tc>
        <w:tc>
          <w:tcPr>
            <w:tcW w:w="2126" w:type="dxa"/>
            <w:shd w:val="clear" w:color="auto" w:fill="auto"/>
          </w:tcPr>
          <w:p w:rsidR="006317E6" w:rsidRPr="00D577CA" w:rsidRDefault="006317E6" w:rsidP="00294394">
            <w:pPr>
              <w:tabs>
                <w:tab w:val="left" w:pos="6015"/>
              </w:tabs>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лікувальним</w:t>
            </w:r>
            <w:proofErr w:type="spellEnd"/>
            <w:r w:rsidRPr="00D577CA">
              <w:rPr>
                <w:rFonts w:ascii="Times New Roman" w:hAnsi="Times New Roman" w:cs="Times New Roman"/>
                <w:sz w:val="20"/>
                <w:szCs w:val="20"/>
              </w:rPr>
              <w:t xml:space="preserve"> препаратом для </w:t>
            </w:r>
            <w:proofErr w:type="spellStart"/>
            <w:r w:rsidRPr="00D577CA">
              <w:rPr>
                <w:rFonts w:ascii="Times New Roman" w:hAnsi="Times New Roman" w:cs="Times New Roman"/>
                <w:sz w:val="20"/>
                <w:szCs w:val="20"/>
              </w:rPr>
              <w:t>заміщення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дефіциту</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факторів</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крові</w:t>
            </w:r>
            <w:proofErr w:type="spellEnd"/>
          </w:p>
        </w:tc>
        <w:tc>
          <w:tcPr>
            <w:tcW w:w="1418" w:type="dxa"/>
            <w:shd w:val="clear" w:color="auto" w:fill="auto"/>
          </w:tcPr>
          <w:p w:rsidR="006317E6" w:rsidRPr="00D577CA" w:rsidRDefault="006317E6" w:rsidP="00A8449A">
            <w:pPr>
              <w:spacing w:before="120" w:after="0" w:line="23" w:lineRule="atLeast"/>
              <w:jc w:val="center"/>
              <w:rPr>
                <w:rFonts w:ascii="Times New Roman" w:hAnsi="Times New Roman" w:cs="Times New Roman"/>
                <w:color w:val="000000"/>
                <w:sz w:val="20"/>
                <w:szCs w:val="20"/>
                <w:lang w:val="en-US"/>
              </w:rPr>
            </w:pPr>
            <w:r w:rsidRPr="00D577CA">
              <w:rPr>
                <w:rFonts w:ascii="Times New Roman" w:hAnsi="Times New Roman" w:cs="Times New Roman"/>
                <w:color w:val="000000"/>
                <w:sz w:val="20"/>
                <w:szCs w:val="20"/>
              </w:rPr>
              <w:t>КНП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p>
          <w:p w:rsidR="006317E6" w:rsidRPr="00D577CA" w:rsidRDefault="006317E6" w:rsidP="00294394">
            <w:pPr>
              <w:spacing w:after="0"/>
              <w:jc w:val="center"/>
              <w:rPr>
                <w:rFonts w:ascii="Times New Roman" w:hAnsi="Times New Roman" w:cs="Times New Roman"/>
                <w:sz w:val="20"/>
                <w:szCs w:val="20"/>
              </w:rPr>
            </w:pPr>
          </w:p>
        </w:tc>
        <w:tc>
          <w:tcPr>
            <w:tcW w:w="1275" w:type="dxa"/>
            <w:shd w:val="clear" w:color="auto" w:fill="auto"/>
          </w:tcPr>
          <w:p w:rsidR="006317E6" w:rsidRPr="00D577CA" w:rsidRDefault="006317E6"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6317E6" w:rsidRPr="005F5FD2" w:rsidRDefault="006317E6"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color w:val="000000"/>
                <w:sz w:val="20"/>
                <w:szCs w:val="20"/>
              </w:rPr>
              <w:t>обласний</w:t>
            </w:r>
            <w:proofErr w:type="spellEnd"/>
            <w:r w:rsidRPr="00D577CA">
              <w:rPr>
                <w:rFonts w:ascii="Times New Roman" w:hAnsi="Times New Roman" w:cs="Times New Roman"/>
                <w:color w:val="000000"/>
                <w:sz w:val="20"/>
                <w:szCs w:val="20"/>
              </w:rPr>
              <w:t xml:space="preserve"> бюджет </w:t>
            </w:r>
            <w:proofErr w:type="spellStart"/>
            <w:r w:rsidRPr="00D577CA">
              <w:rPr>
                <w:rFonts w:ascii="Times New Roman" w:hAnsi="Times New Roman" w:cs="Times New Roman"/>
                <w:color w:val="000000"/>
                <w:sz w:val="20"/>
                <w:szCs w:val="20"/>
              </w:rPr>
              <w:t>Рівненської</w:t>
            </w:r>
            <w:proofErr w:type="spellEnd"/>
            <w:r w:rsidRPr="00D577CA">
              <w:rPr>
                <w:rFonts w:ascii="Times New Roman" w:hAnsi="Times New Roman" w:cs="Times New Roman"/>
                <w:color w:val="000000"/>
                <w:sz w:val="20"/>
                <w:szCs w:val="20"/>
              </w:rPr>
              <w:t xml:space="preserve"> </w:t>
            </w:r>
            <w:proofErr w:type="spellStart"/>
            <w:r w:rsidRPr="00D577CA">
              <w:rPr>
                <w:rFonts w:ascii="Times New Roman" w:hAnsi="Times New Roman" w:cs="Times New Roman"/>
                <w:color w:val="000000"/>
                <w:sz w:val="20"/>
                <w:szCs w:val="20"/>
              </w:rPr>
              <w:t>області</w:t>
            </w:r>
            <w:proofErr w:type="spellEnd"/>
            <w:r w:rsidRPr="00D577CA">
              <w:rPr>
                <w:rFonts w:ascii="Times New Roman" w:hAnsi="Times New Roman" w:cs="Times New Roman"/>
                <w:color w:val="000000"/>
                <w:sz w:val="20"/>
                <w:szCs w:val="20"/>
              </w:rPr>
              <w:t xml:space="preserve">, </w:t>
            </w:r>
            <w:r w:rsidRPr="005F5FD2">
              <w:rPr>
                <w:rFonts w:ascii="Times New Roman" w:hAnsi="Times New Roman" w:cs="Times New Roman"/>
                <w:sz w:val="20"/>
                <w:szCs w:val="20"/>
              </w:rPr>
              <w:t>держав</w:t>
            </w:r>
          </w:p>
          <w:p w:rsidR="006317E6" w:rsidRPr="00D577CA" w:rsidRDefault="006317E6" w:rsidP="00294394">
            <w:pPr>
              <w:spacing w:after="0"/>
              <w:rPr>
                <w:rFonts w:ascii="Times New Roman" w:hAnsi="Times New Roman" w:cs="Times New Roman"/>
                <w:color w:val="000000"/>
                <w:sz w:val="20"/>
                <w:szCs w:val="20"/>
                <w:lang w:val="uk-UA"/>
              </w:rPr>
            </w:pPr>
            <w:proofErr w:type="spellStart"/>
            <w:r w:rsidRPr="005F5FD2">
              <w:rPr>
                <w:rFonts w:ascii="Times New Roman" w:hAnsi="Times New Roman" w:cs="Times New Roman"/>
                <w:sz w:val="20"/>
                <w:szCs w:val="20"/>
              </w:rPr>
              <w:t>ний</w:t>
            </w:r>
            <w:proofErr w:type="spellEnd"/>
            <w:r w:rsidRPr="005F5FD2">
              <w:rPr>
                <w:rFonts w:ascii="Times New Roman" w:hAnsi="Times New Roman" w:cs="Times New Roman"/>
                <w:sz w:val="20"/>
                <w:szCs w:val="20"/>
              </w:rPr>
              <w:t xml:space="preserve"> б</w:t>
            </w:r>
            <w:r w:rsidRPr="00D577CA">
              <w:rPr>
                <w:rFonts w:ascii="Times New Roman" w:hAnsi="Times New Roman" w:cs="Times New Roman"/>
                <w:color w:val="000000"/>
                <w:sz w:val="20"/>
                <w:szCs w:val="20"/>
              </w:rPr>
              <w:t>юджет</w:t>
            </w:r>
          </w:p>
        </w:tc>
        <w:tc>
          <w:tcPr>
            <w:tcW w:w="1134" w:type="dxa"/>
            <w:shd w:val="clear" w:color="auto" w:fill="auto"/>
          </w:tcPr>
          <w:p w:rsidR="006317E6" w:rsidRPr="00D577CA" w:rsidRDefault="006317E6" w:rsidP="00106954">
            <w:pPr>
              <w:spacing w:after="0"/>
              <w:jc w:val="center"/>
              <w:rPr>
                <w:rFonts w:ascii="Times New Roman" w:hAnsi="Times New Roman" w:cs="Times New Roman"/>
                <w:sz w:val="20"/>
                <w:szCs w:val="20"/>
              </w:rPr>
            </w:pPr>
            <w:r w:rsidRPr="00D577CA">
              <w:rPr>
                <w:rFonts w:ascii="Times New Roman" w:hAnsi="Times New Roman" w:cs="Times New Roman"/>
                <w:sz w:val="20"/>
                <w:szCs w:val="20"/>
              </w:rPr>
              <w:t>2 600,0</w:t>
            </w:r>
          </w:p>
        </w:tc>
        <w:tc>
          <w:tcPr>
            <w:tcW w:w="1097" w:type="dxa"/>
            <w:shd w:val="clear" w:color="auto" w:fill="auto"/>
          </w:tcPr>
          <w:p w:rsidR="006317E6" w:rsidRPr="00D577CA" w:rsidRDefault="006317E6" w:rsidP="001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500,</w:t>
            </w:r>
            <w:r w:rsidRPr="00D577CA">
              <w:rPr>
                <w:rFonts w:ascii="Times New Roman" w:hAnsi="Times New Roman" w:cs="Times New Roman"/>
                <w:sz w:val="20"/>
                <w:szCs w:val="20"/>
                <w:lang w:val="uk-UA"/>
              </w:rPr>
              <w:t>0</w:t>
            </w:r>
          </w:p>
        </w:tc>
        <w:tc>
          <w:tcPr>
            <w:tcW w:w="1030" w:type="dxa"/>
            <w:shd w:val="clear" w:color="auto" w:fill="auto"/>
          </w:tcPr>
          <w:p w:rsidR="006317E6" w:rsidRPr="00D577CA" w:rsidRDefault="006317E6" w:rsidP="001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600,0</w:t>
            </w:r>
          </w:p>
        </w:tc>
        <w:tc>
          <w:tcPr>
            <w:tcW w:w="992" w:type="dxa"/>
            <w:shd w:val="clear" w:color="auto" w:fill="auto"/>
          </w:tcPr>
          <w:p w:rsidR="006317E6" w:rsidRPr="00D577CA" w:rsidRDefault="006317E6" w:rsidP="00106954">
            <w:pPr>
              <w:spacing w:after="0"/>
              <w:jc w:val="center"/>
              <w:rPr>
                <w:rFonts w:ascii="Times New Roman" w:hAnsi="Times New Roman" w:cs="Times New Roman"/>
                <w:sz w:val="20"/>
                <w:szCs w:val="20"/>
              </w:rPr>
            </w:pPr>
            <w:r w:rsidRPr="00D577CA">
              <w:rPr>
                <w:rFonts w:ascii="Times New Roman" w:hAnsi="Times New Roman" w:cs="Times New Roman"/>
                <w:sz w:val="20"/>
                <w:szCs w:val="20"/>
                <w:lang w:val="uk-UA"/>
              </w:rPr>
              <w:t>700</w:t>
            </w:r>
            <w:r w:rsidRPr="00D577CA">
              <w:rPr>
                <w:rFonts w:ascii="Times New Roman" w:hAnsi="Times New Roman" w:cs="Times New Roman"/>
                <w:sz w:val="20"/>
                <w:szCs w:val="20"/>
              </w:rPr>
              <w:t>,0</w:t>
            </w:r>
          </w:p>
        </w:tc>
        <w:tc>
          <w:tcPr>
            <w:tcW w:w="992" w:type="dxa"/>
            <w:shd w:val="clear" w:color="auto" w:fill="auto"/>
          </w:tcPr>
          <w:p w:rsidR="006317E6" w:rsidRPr="00D577CA" w:rsidRDefault="006317E6" w:rsidP="00106954">
            <w:pPr>
              <w:spacing w:after="0"/>
              <w:jc w:val="center"/>
              <w:rPr>
                <w:rFonts w:ascii="Times New Roman" w:hAnsi="Times New Roman" w:cs="Times New Roman"/>
                <w:sz w:val="20"/>
                <w:szCs w:val="20"/>
              </w:rPr>
            </w:pPr>
            <w:r w:rsidRPr="00D577CA">
              <w:rPr>
                <w:rFonts w:ascii="Times New Roman" w:hAnsi="Times New Roman" w:cs="Times New Roman"/>
                <w:sz w:val="20"/>
                <w:szCs w:val="20"/>
              </w:rPr>
              <w:t>8</w:t>
            </w:r>
            <w:r w:rsidRPr="00D577CA">
              <w:rPr>
                <w:rFonts w:ascii="Times New Roman" w:hAnsi="Times New Roman" w:cs="Times New Roman"/>
                <w:sz w:val="20"/>
                <w:szCs w:val="20"/>
                <w:lang w:val="uk-UA"/>
              </w:rPr>
              <w:t>00</w:t>
            </w:r>
            <w:r w:rsidRPr="00D577CA">
              <w:rPr>
                <w:rFonts w:ascii="Times New Roman" w:hAnsi="Times New Roman" w:cs="Times New Roman"/>
                <w:sz w:val="20"/>
                <w:szCs w:val="20"/>
              </w:rPr>
              <w:t>,0</w:t>
            </w:r>
          </w:p>
        </w:tc>
        <w:tc>
          <w:tcPr>
            <w:tcW w:w="2268" w:type="dxa"/>
            <w:shd w:val="clear" w:color="auto" w:fill="auto"/>
          </w:tcPr>
          <w:p w:rsidR="006317E6" w:rsidRPr="00D577CA" w:rsidRDefault="006317E6"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життєво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необхідним</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медичним</w:t>
            </w:r>
            <w:proofErr w:type="spellEnd"/>
            <w:r w:rsidRPr="00D577CA">
              <w:rPr>
                <w:rFonts w:ascii="Times New Roman" w:hAnsi="Times New Roman" w:cs="Times New Roman"/>
                <w:sz w:val="20"/>
                <w:szCs w:val="20"/>
              </w:rPr>
              <w:t xml:space="preserve"> препаратом, </w:t>
            </w:r>
            <w:proofErr w:type="spellStart"/>
            <w:r w:rsidRPr="00D577CA">
              <w:rPr>
                <w:rFonts w:ascii="Times New Roman" w:hAnsi="Times New Roman" w:cs="Times New Roman"/>
                <w:sz w:val="20"/>
                <w:szCs w:val="20"/>
              </w:rPr>
              <w:t>що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приведе</w:t>
            </w:r>
            <w:proofErr w:type="spellEnd"/>
            <w:r w:rsidRPr="00D577CA">
              <w:rPr>
                <w:rFonts w:ascii="Times New Roman" w:hAnsi="Times New Roman" w:cs="Times New Roman"/>
                <w:sz w:val="20"/>
                <w:szCs w:val="20"/>
              </w:rPr>
              <w:t xml:space="preserve"> до </w:t>
            </w:r>
            <w:proofErr w:type="spellStart"/>
            <w:r w:rsidRPr="00D577CA">
              <w:rPr>
                <w:rFonts w:ascii="Times New Roman" w:hAnsi="Times New Roman" w:cs="Times New Roman"/>
                <w:sz w:val="20"/>
                <w:szCs w:val="20"/>
              </w:rPr>
              <w:t>покращення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здоров’я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і </w:t>
            </w:r>
            <w:proofErr w:type="spellStart"/>
            <w:r w:rsidRPr="00D577CA">
              <w:rPr>
                <w:rFonts w:ascii="Times New Roman" w:hAnsi="Times New Roman" w:cs="Times New Roman"/>
                <w:sz w:val="20"/>
                <w:szCs w:val="20"/>
              </w:rPr>
              <w:t>зменшить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ризик</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ускладнень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після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кровотечі</w:t>
            </w:r>
            <w:proofErr w:type="spellEnd"/>
          </w:p>
        </w:tc>
      </w:tr>
      <w:tr w:rsidR="006317E6" w:rsidRPr="00D577CA" w:rsidTr="00BB66ED">
        <w:trPr>
          <w:trHeight w:val="178"/>
        </w:trPr>
        <w:tc>
          <w:tcPr>
            <w:tcW w:w="567" w:type="dxa"/>
            <w:vMerge/>
            <w:shd w:val="clear" w:color="auto" w:fill="auto"/>
          </w:tcPr>
          <w:p w:rsidR="006317E6" w:rsidRPr="00D577CA" w:rsidRDefault="006317E6" w:rsidP="00294394">
            <w:pPr>
              <w:tabs>
                <w:tab w:val="left" w:pos="6015"/>
              </w:tabs>
              <w:spacing w:after="0"/>
              <w:jc w:val="center"/>
              <w:rPr>
                <w:rFonts w:ascii="Times New Roman" w:hAnsi="Times New Roman" w:cs="Times New Roman"/>
                <w:sz w:val="20"/>
                <w:szCs w:val="20"/>
              </w:rPr>
            </w:pPr>
          </w:p>
        </w:tc>
        <w:tc>
          <w:tcPr>
            <w:tcW w:w="7087" w:type="dxa"/>
            <w:gridSpan w:val="4"/>
            <w:shd w:val="clear" w:color="auto" w:fill="auto"/>
          </w:tcPr>
          <w:p w:rsidR="006317E6" w:rsidRPr="00D577CA" w:rsidRDefault="006317E6" w:rsidP="00294394">
            <w:pPr>
              <w:spacing w:after="0"/>
              <w:rPr>
                <w:rFonts w:ascii="Times New Roman" w:hAnsi="Times New Roman" w:cs="Times New Roman"/>
                <w:sz w:val="20"/>
                <w:szCs w:val="20"/>
              </w:rPr>
            </w:pPr>
            <w:r w:rsidRPr="00D577CA">
              <w:rPr>
                <w:rFonts w:ascii="Times New Roman" w:hAnsi="Times New Roman" w:cs="Times New Roman"/>
                <w:b/>
                <w:color w:val="000000"/>
                <w:sz w:val="20"/>
                <w:szCs w:val="20"/>
                <w:lang w:val="uk-UA"/>
              </w:rPr>
              <w:t>Всього за підпрограмою 5</w:t>
            </w:r>
          </w:p>
        </w:tc>
        <w:tc>
          <w:tcPr>
            <w:tcW w:w="1134" w:type="dxa"/>
            <w:shd w:val="clear" w:color="auto" w:fill="auto"/>
          </w:tcPr>
          <w:p w:rsidR="006317E6" w:rsidRPr="00D577CA" w:rsidRDefault="006317E6" w:rsidP="0010695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2 600,0</w:t>
            </w:r>
          </w:p>
        </w:tc>
        <w:tc>
          <w:tcPr>
            <w:tcW w:w="1097" w:type="dxa"/>
            <w:shd w:val="clear" w:color="auto" w:fill="auto"/>
          </w:tcPr>
          <w:p w:rsidR="006317E6" w:rsidRPr="00D577CA" w:rsidRDefault="006317E6" w:rsidP="001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500,0</w:t>
            </w:r>
          </w:p>
        </w:tc>
        <w:tc>
          <w:tcPr>
            <w:tcW w:w="1030" w:type="dxa"/>
            <w:shd w:val="clear" w:color="auto" w:fill="auto"/>
          </w:tcPr>
          <w:p w:rsidR="006317E6" w:rsidRPr="00D577CA" w:rsidRDefault="006317E6" w:rsidP="001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600,0</w:t>
            </w:r>
          </w:p>
        </w:tc>
        <w:tc>
          <w:tcPr>
            <w:tcW w:w="992" w:type="dxa"/>
            <w:shd w:val="clear" w:color="auto" w:fill="auto"/>
          </w:tcPr>
          <w:p w:rsidR="006317E6" w:rsidRPr="00D577CA" w:rsidRDefault="006317E6" w:rsidP="0010695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700,0</w:t>
            </w:r>
          </w:p>
        </w:tc>
        <w:tc>
          <w:tcPr>
            <w:tcW w:w="992" w:type="dxa"/>
            <w:shd w:val="clear" w:color="auto" w:fill="auto"/>
          </w:tcPr>
          <w:p w:rsidR="006317E6" w:rsidRPr="00D577CA" w:rsidRDefault="006317E6" w:rsidP="0010695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800,0</w:t>
            </w:r>
          </w:p>
        </w:tc>
        <w:tc>
          <w:tcPr>
            <w:tcW w:w="2268" w:type="dxa"/>
            <w:shd w:val="clear" w:color="auto" w:fill="auto"/>
          </w:tcPr>
          <w:p w:rsidR="006317E6" w:rsidRPr="00D577CA" w:rsidRDefault="006317E6" w:rsidP="00294394">
            <w:pPr>
              <w:spacing w:after="0"/>
              <w:rPr>
                <w:rFonts w:ascii="Times New Roman" w:hAnsi="Times New Roman" w:cs="Times New Roman"/>
                <w:sz w:val="20"/>
                <w:szCs w:val="20"/>
              </w:rPr>
            </w:pPr>
          </w:p>
        </w:tc>
      </w:tr>
      <w:tr w:rsidR="009F2DAB" w:rsidRPr="00D577CA" w:rsidTr="00BB66ED">
        <w:trPr>
          <w:trHeight w:val="144"/>
        </w:trPr>
        <w:tc>
          <w:tcPr>
            <w:tcW w:w="567" w:type="dxa"/>
            <w:vMerge w:val="restart"/>
            <w:shd w:val="clear" w:color="auto" w:fill="auto"/>
          </w:tcPr>
          <w:p w:rsidR="009F2DAB" w:rsidRPr="00D577CA" w:rsidRDefault="009F2DAB"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6</w:t>
            </w:r>
          </w:p>
        </w:tc>
        <w:tc>
          <w:tcPr>
            <w:tcW w:w="2268" w:type="dxa"/>
            <w:vMerge w:val="restart"/>
            <w:shd w:val="clear" w:color="auto" w:fill="auto"/>
          </w:tcPr>
          <w:p w:rsidR="009F2DAB" w:rsidRPr="00D577CA" w:rsidRDefault="009F2DAB" w:rsidP="00294394">
            <w:pPr>
              <w:tabs>
                <w:tab w:val="left" w:pos="6015"/>
              </w:tabs>
              <w:spacing w:after="0"/>
              <w:rPr>
                <w:rFonts w:ascii="Times New Roman" w:hAnsi="Times New Roman" w:cs="Times New Roman"/>
                <w:sz w:val="20"/>
                <w:szCs w:val="20"/>
              </w:rPr>
            </w:pPr>
            <w:proofErr w:type="spellStart"/>
            <w:r w:rsidRPr="00D577CA">
              <w:rPr>
                <w:rFonts w:ascii="Times New Roman" w:hAnsi="Times New Roman" w:cs="Times New Roman"/>
                <w:sz w:val="20"/>
                <w:szCs w:val="20"/>
                <w:lang w:bidi="uk-UA"/>
              </w:rPr>
              <w:t>Програма</w:t>
            </w:r>
            <w:proofErr w:type="spellEnd"/>
            <w:r w:rsidRPr="00D577CA">
              <w:rPr>
                <w:rFonts w:ascii="Times New Roman" w:hAnsi="Times New Roman" w:cs="Times New Roman"/>
                <w:sz w:val="20"/>
                <w:szCs w:val="20"/>
                <w:lang w:bidi="uk-UA"/>
              </w:rPr>
              <w:t xml:space="preserve"> </w:t>
            </w:r>
            <w:proofErr w:type="spellStart"/>
            <w:r w:rsidRPr="00D577CA">
              <w:rPr>
                <w:rFonts w:ascii="Times New Roman" w:hAnsi="Times New Roman" w:cs="Times New Roman"/>
                <w:sz w:val="20"/>
                <w:szCs w:val="20"/>
                <w:lang w:bidi="uk-UA"/>
              </w:rPr>
              <w:t>лікування</w:t>
            </w:r>
            <w:proofErr w:type="spellEnd"/>
            <w:r w:rsidRPr="00D577CA">
              <w:rPr>
                <w:rFonts w:ascii="Times New Roman" w:hAnsi="Times New Roman" w:cs="Times New Roman"/>
                <w:sz w:val="20"/>
                <w:szCs w:val="20"/>
                <w:lang w:bidi="uk-UA"/>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які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отримують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гемодіаліз</w:t>
            </w:r>
            <w:proofErr w:type="spellEnd"/>
          </w:p>
        </w:tc>
        <w:tc>
          <w:tcPr>
            <w:tcW w:w="2126" w:type="dxa"/>
            <w:shd w:val="clear" w:color="auto" w:fill="auto"/>
          </w:tcPr>
          <w:p w:rsidR="009F2DAB" w:rsidRPr="00D577CA" w:rsidRDefault="009F2DAB"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які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отримують</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гемодіаліз</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життєво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необхідними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лікарськими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засобами</w:t>
            </w:r>
            <w:proofErr w:type="spellEnd"/>
          </w:p>
        </w:tc>
        <w:tc>
          <w:tcPr>
            <w:tcW w:w="1418" w:type="dxa"/>
            <w:shd w:val="clear" w:color="auto" w:fill="auto"/>
          </w:tcPr>
          <w:p w:rsidR="009F2DAB" w:rsidRPr="00D577CA" w:rsidRDefault="009F2DAB" w:rsidP="00A8449A">
            <w:pPr>
              <w:spacing w:after="0" w:line="23" w:lineRule="atLeast"/>
              <w:jc w:val="center"/>
              <w:rPr>
                <w:rFonts w:ascii="Times New Roman" w:hAnsi="Times New Roman" w:cs="Times New Roman"/>
                <w:sz w:val="20"/>
                <w:szCs w:val="20"/>
                <w:lang w:val="uk-UA"/>
              </w:rPr>
            </w:pPr>
            <w:r w:rsidRPr="00D577CA">
              <w:rPr>
                <w:rFonts w:ascii="Times New Roman" w:hAnsi="Times New Roman" w:cs="Times New Roman"/>
                <w:sz w:val="20"/>
                <w:szCs w:val="20"/>
              </w:rPr>
              <w:t>КНП ВМР «</w:t>
            </w:r>
            <w:proofErr w:type="spellStart"/>
            <w:r w:rsidRPr="00D577CA">
              <w:rPr>
                <w:rFonts w:ascii="Times New Roman" w:hAnsi="Times New Roman" w:cs="Times New Roman"/>
                <w:sz w:val="20"/>
                <w:szCs w:val="20"/>
              </w:rPr>
              <w:t>Вараський</w:t>
            </w:r>
            <w:proofErr w:type="spellEnd"/>
            <w:r w:rsidRPr="00D577CA">
              <w:rPr>
                <w:rFonts w:ascii="Times New Roman" w:hAnsi="Times New Roman" w:cs="Times New Roman"/>
                <w:sz w:val="20"/>
                <w:szCs w:val="20"/>
              </w:rPr>
              <w:t xml:space="preserve"> ЦПМД»</w:t>
            </w:r>
            <w:r w:rsidRPr="00D577CA">
              <w:rPr>
                <w:rFonts w:ascii="Times New Roman" w:hAnsi="Times New Roman" w:cs="Times New Roman"/>
                <w:sz w:val="20"/>
                <w:szCs w:val="20"/>
                <w:lang w:val="uk-UA"/>
              </w:rPr>
              <w:t>,</w:t>
            </w:r>
          </w:p>
          <w:p w:rsidR="009F2DAB" w:rsidRPr="00D577CA" w:rsidRDefault="009F2DAB" w:rsidP="00A8449A">
            <w:pPr>
              <w:spacing w:after="0" w:line="23" w:lineRule="atLeast"/>
              <w:jc w:val="center"/>
              <w:rPr>
                <w:rFonts w:ascii="Times New Roman" w:hAnsi="Times New Roman" w:cs="Times New Roman"/>
                <w:sz w:val="20"/>
                <w:szCs w:val="20"/>
              </w:rPr>
            </w:pPr>
            <w:r w:rsidRPr="00D577CA">
              <w:rPr>
                <w:rFonts w:ascii="Times New Roman" w:hAnsi="Times New Roman" w:cs="Times New Roman"/>
                <w:sz w:val="20"/>
                <w:szCs w:val="20"/>
                <w:lang w:val="uk-UA"/>
              </w:rPr>
              <w:t xml:space="preserve">ФОП </w:t>
            </w:r>
            <w:proofErr w:type="spellStart"/>
            <w:r w:rsidRPr="00D577CA">
              <w:rPr>
                <w:rFonts w:ascii="Times New Roman" w:hAnsi="Times New Roman" w:cs="Times New Roman"/>
                <w:sz w:val="20"/>
                <w:szCs w:val="20"/>
                <w:lang w:val="uk-UA"/>
              </w:rPr>
              <w:t>Лаврук</w:t>
            </w:r>
            <w:proofErr w:type="spellEnd"/>
            <w:r w:rsidRPr="00D577CA">
              <w:rPr>
                <w:rFonts w:ascii="Times New Roman" w:hAnsi="Times New Roman" w:cs="Times New Roman"/>
                <w:sz w:val="20"/>
                <w:szCs w:val="20"/>
                <w:lang w:val="uk-UA"/>
              </w:rPr>
              <w:t xml:space="preserve"> Наталія Василівна,</w:t>
            </w:r>
            <w:r w:rsidR="00966171" w:rsidRPr="00D577CA">
              <w:rPr>
                <w:rFonts w:ascii="Times New Roman" w:hAnsi="Times New Roman" w:cs="Times New Roman"/>
                <w:sz w:val="20"/>
                <w:szCs w:val="20"/>
                <w:lang w:val="uk-UA"/>
              </w:rPr>
              <w:t xml:space="preserve"> </w:t>
            </w:r>
            <w:r w:rsidR="00A8449A" w:rsidRPr="00D577CA">
              <w:rPr>
                <w:rFonts w:ascii="Times New Roman" w:hAnsi="Times New Roman" w:cs="Times New Roman"/>
                <w:sz w:val="20"/>
                <w:szCs w:val="20"/>
                <w:lang w:val="uk-UA"/>
              </w:rPr>
              <w:t>ТОВ «Медичний центр ЛЕНДД»</w:t>
            </w:r>
          </w:p>
        </w:tc>
        <w:tc>
          <w:tcPr>
            <w:tcW w:w="1275" w:type="dxa"/>
            <w:shd w:val="clear" w:color="auto" w:fill="auto"/>
          </w:tcPr>
          <w:p w:rsidR="009F2DAB" w:rsidRPr="00D577CA" w:rsidRDefault="009F2DAB"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9F2DAB" w:rsidRPr="00D577CA" w:rsidRDefault="009F2DAB" w:rsidP="00294394">
            <w:pPr>
              <w:spacing w:after="0"/>
              <w:jc w:val="center"/>
              <w:rPr>
                <w:rFonts w:ascii="Times New Roman" w:hAnsi="Times New Roman" w:cs="Times New Roman"/>
                <w:sz w:val="20"/>
                <w:szCs w:val="20"/>
              </w:rPr>
            </w:pPr>
          </w:p>
        </w:tc>
        <w:tc>
          <w:tcPr>
            <w:tcW w:w="1134"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10 42</w:t>
            </w:r>
            <w:r w:rsidR="009F2DAB" w:rsidRPr="00D577CA">
              <w:rPr>
                <w:rFonts w:ascii="Times New Roman" w:hAnsi="Times New Roman" w:cs="Times New Roman"/>
                <w:sz w:val="20"/>
                <w:szCs w:val="20"/>
                <w:lang w:val="uk-UA"/>
              </w:rPr>
              <w:t>0,0</w:t>
            </w:r>
          </w:p>
        </w:tc>
        <w:tc>
          <w:tcPr>
            <w:tcW w:w="1097"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rPr>
            </w:pPr>
            <w:r w:rsidRPr="00D577CA">
              <w:rPr>
                <w:rFonts w:ascii="Times New Roman" w:hAnsi="Times New Roman" w:cs="Times New Roman"/>
                <w:sz w:val="20"/>
                <w:szCs w:val="20"/>
              </w:rPr>
              <w:t>1 90</w:t>
            </w:r>
            <w:r w:rsidR="009F2DAB" w:rsidRPr="00D577CA">
              <w:rPr>
                <w:rFonts w:ascii="Times New Roman" w:hAnsi="Times New Roman" w:cs="Times New Roman"/>
                <w:sz w:val="20"/>
                <w:szCs w:val="20"/>
              </w:rPr>
              <w:t>0,0</w:t>
            </w:r>
          </w:p>
        </w:tc>
        <w:tc>
          <w:tcPr>
            <w:tcW w:w="1030"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rPr>
              <w:t>2 32</w:t>
            </w:r>
            <w:r w:rsidR="009F2DAB" w:rsidRPr="00D577CA">
              <w:rPr>
                <w:rFonts w:ascii="Times New Roman" w:hAnsi="Times New Roman" w:cs="Times New Roman"/>
                <w:sz w:val="20"/>
                <w:szCs w:val="20"/>
              </w:rPr>
              <w:t>0</w:t>
            </w:r>
            <w:r w:rsidR="009F2DAB" w:rsidRPr="00D577CA">
              <w:rPr>
                <w:rFonts w:ascii="Times New Roman" w:hAnsi="Times New Roman" w:cs="Times New Roman"/>
                <w:sz w:val="20"/>
                <w:szCs w:val="20"/>
                <w:lang w:val="uk-UA"/>
              </w:rPr>
              <w:t>,0</w:t>
            </w:r>
          </w:p>
        </w:tc>
        <w:tc>
          <w:tcPr>
            <w:tcW w:w="992"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rPr>
              <w:t>2 84</w:t>
            </w:r>
            <w:r w:rsidR="009F2DAB" w:rsidRPr="00D577CA">
              <w:rPr>
                <w:rFonts w:ascii="Times New Roman" w:hAnsi="Times New Roman" w:cs="Times New Roman"/>
                <w:sz w:val="20"/>
                <w:szCs w:val="20"/>
              </w:rPr>
              <w:t>0</w:t>
            </w:r>
            <w:r w:rsidR="009F2DAB" w:rsidRPr="00D577CA">
              <w:rPr>
                <w:rFonts w:ascii="Times New Roman" w:hAnsi="Times New Roman" w:cs="Times New Roman"/>
                <w:sz w:val="20"/>
                <w:szCs w:val="20"/>
                <w:lang w:val="uk-UA"/>
              </w:rPr>
              <w:t>,0</w:t>
            </w:r>
          </w:p>
        </w:tc>
        <w:tc>
          <w:tcPr>
            <w:tcW w:w="992"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3 36</w:t>
            </w:r>
            <w:r w:rsidR="009F2DAB" w:rsidRPr="00D577CA">
              <w:rPr>
                <w:rFonts w:ascii="Times New Roman" w:hAnsi="Times New Roman" w:cs="Times New Roman"/>
                <w:sz w:val="20"/>
                <w:szCs w:val="20"/>
                <w:lang w:val="uk-UA"/>
              </w:rPr>
              <w:t>0,0</w:t>
            </w:r>
          </w:p>
        </w:tc>
        <w:tc>
          <w:tcPr>
            <w:tcW w:w="2268" w:type="dxa"/>
            <w:shd w:val="clear" w:color="auto" w:fill="auto"/>
          </w:tcPr>
          <w:p w:rsidR="009F2DAB" w:rsidRPr="00D577CA" w:rsidRDefault="009F2DAB"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 xml:space="preserve">Забезпечення хворих, які отримують гемодіаліз, </w:t>
            </w:r>
            <w:proofErr w:type="spellStart"/>
            <w:r w:rsidRPr="00D577CA">
              <w:rPr>
                <w:rFonts w:ascii="Times New Roman" w:hAnsi="Times New Roman" w:cs="Times New Roman"/>
                <w:sz w:val="20"/>
                <w:szCs w:val="20"/>
                <w:lang w:val="uk-UA"/>
              </w:rPr>
              <w:t>життєво</w:t>
            </w:r>
            <w:proofErr w:type="spellEnd"/>
            <w:r w:rsidRPr="00D577CA">
              <w:rPr>
                <w:rFonts w:ascii="Times New Roman" w:hAnsi="Times New Roman" w:cs="Times New Roman"/>
                <w:sz w:val="20"/>
                <w:szCs w:val="20"/>
                <w:lang w:val="uk-UA"/>
              </w:rPr>
              <w:t xml:space="preserve"> необхідними лікарськими засобами супутньої терапії дозволить відвернути ускладнення хвороби, дотриматися зниження темпів поширення </w:t>
            </w:r>
            <w:r w:rsidRPr="00D577CA">
              <w:rPr>
                <w:rFonts w:ascii="Times New Roman" w:hAnsi="Times New Roman" w:cs="Times New Roman"/>
                <w:sz w:val="20"/>
                <w:szCs w:val="20"/>
                <w:lang w:val="uk-UA"/>
              </w:rPr>
              <w:lastRenderedPageBreak/>
              <w:t>захворювання та уникнути завчасної інвалідності та смертності</w:t>
            </w:r>
          </w:p>
        </w:tc>
      </w:tr>
      <w:tr w:rsidR="009F2DAB" w:rsidRPr="00D577CA" w:rsidTr="00BB66ED">
        <w:trPr>
          <w:trHeight w:val="144"/>
        </w:trPr>
        <w:tc>
          <w:tcPr>
            <w:tcW w:w="567" w:type="dxa"/>
            <w:vMerge/>
            <w:shd w:val="clear" w:color="auto" w:fill="auto"/>
          </w:tcPr>
          <w:p w:rsidR="009F2DAB" w:rsidRPr="00D577CA" w:rsidRDefault="009F2DAB" w:rsidP="00294394">
            <w:pPr>
              <w:tabs>
                <w:tab w:val="left" w:pos="6015"/>
              </w:tabs>
              <w:spacing w:after="0"/>
              <w:jc w:val="center"/>
              <w:rPr>
                <w:rFonts w:ascii="Times New Roman" w:hAnsi="Times New Roman" w:cs="Times New Roman"/>
                <w:sz w:val="20"/>
                <w:szCs w:val="20"/>
                <w:lang w:val="uk-UA"/>
              </w:rPr>
            </w:pPr>
          </w:p>
        </w:tc>
        <w:tc>
          <w:tcPr>
            <w:tcW w:w="2268" w:type="dxa"/>
            <w:vMerge/>
            <w:shd w:val="clear" w:color="auto" w:fill="auto"/>
          </w:tcPr>
          <w:p w:rsidR="009F2DAB" w:rsidRPr="00D577CA" w:rsidRDefault="009F2DAB" w:rsidP="00294394">
            <w:pPr>
              <w:tabs>
                <w:tab w:val="left" w:pos="6015"/>
              </w:tabs>
              <w:spacing w:after="0"/>
              <w:rPr>
                <w:rFonts w:ascii="Times New Roman" w:hAnsi="Times New Roman" w:cs="Times New Roman"/>
                <w:sz w:val="20"/>
                <w:szCs w:val="20"/>
                <w:lang w:val="uk-UA" w:bidi="uk-UA"/>
              </w:rPr>
            </w:pPr>
          </w:p>
        </w:tc>
        <w:tc>
          <w:tcPr>
            <w:tcW w:w="2126" w:type="dxa"/>
            <w:shd w:val="clear" w:color="auto" w:fill="auto"/>
          </w:tcPr>
          <w:p w:rsidR="009F2DAB" w:rsidRPr="00D577CA" w:rsidRDefault="00D57270"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Забезпечення пацієнтів з хронічною хворобою нирок або нирковою недостатністю, які потребують гемодіалізу, лікарськими засобами, медичними виробами та розхідними матеріалами</w:t>
            </w:r>
          </w:p>
        </w:tc>
        <w:tc>
          <w:tcPr>
            <w:tcW w:w="1418" w:type="dxa"/>
            <w:shd w:val="clear" w:color="auto" w:fill="auto"/>
          </w:tcPr>
          <w:p w:rsidR="009F2DAB" w:rsidRPr="00D577CA" w:rsidRDefault="00D57270" w:rsidP="00CB0318">
            <w:pPr>
              <w:spacing w:after="0" w:line="23" w:lineRule="atLeast"/>
              <w:rPr>
                <w:rFonts w:ascii="Times New Roman" w:hAnsi="Times New Roman" w:cs="Times New Roman"/>
                <w:sz w:val="20"/>
                <w:szCs w:val="20"/>
                <w:lang w:val="uk-UA"/>
              </w:rPr>
            </w:pPr>
            <w:r w:rsidRPr="00D577CA">
              <w:rPr>
                <w:rFonts w:ascii="Times New Roman" w:hAnsi="Times New Roman" w:cs="Times New Roman"/>
                <w:sz w:val="20"/>
                <w:szCs w:val="20"/>
                <w:lang w:val="uk-UA"/>
              </w:rPr>
              <w:t>КНП ВМР «ВБЛ»</w:t>
            </w:r>
          </w:p>
        </w:tc>
        <w:tc>
          <w:tcPr>
            <w:tcW w:w="1275" w:type="dxa"/>
            <w:shd w:val="clear" w:color="auto" w:fill="auto"/>
          </w:tcPr>
          <w:p w:rsidR="00D57270" w:rsidRPr="00D577CA" w:rsidRDefault="00D57270" w:rsidP="00D57270">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9F2DAB" w:rsidRPr="00D577CA" w:rsidRDefault="009F2DAB" w:rsidP="00294394">
            <w:pPr>
              <w:spacing w:after="0"/>
              <w:rPr>
                <w:rFonts w:ascii="Times New Roman" w:hAnsi="Times New Roman" w:cs="Times New Roman"/>
                <w:sz w:val="20"/>
                <w:szCs w:val="20"/>
                <w:lang w:val="uk-UA"/>
              </w:rPr>
            </w:pPr>
          </w:p>
        </w:tc>
        <w:tc>
          <w:tcPr>
            <w:tcW w:w="1134" w:type="dxa"/>
            <w:shd w:val="clear" w:color="auto" w:fill="auto"/>
          </w:tcPr>
          <w:p w:rsidR="009F2DAB" w:rsidRPr="00D577CA" w:rsidRDefault="00D57270"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en-US"/>
              </w:rPr>
              <w:t>2 000</w:t>
            </w:r>
            <w:r w:rsidRPr="00D577CA">
              <w:rPr>
                <w:rFonts w:ascii="Times New Roman" w:hAnsi="Times New Roman" w:cs="Times New Roman"/>
                <w:sz w:val="20"/>
                <w:szCs w:val="20"/>
                <w:lang w:val="uk-UA"/>
              </w:rPr>
              <w:t>,0</w:t>
            </w:r>
          </w:p>
        </w:tc>
        <w:tc>
          <w:tcPr>
            <w:tcW w:w="1097" w:type="dxa"/>
            <w:shd w:val="clear" w:color="auto" w:fill="auto"/>
          </w:tcPr>
          <w:p w:rsidR="009F2DAB" w:rsidRPr="00D577CA" w:rsidRDefault="00D57270"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500,0</w:t>
            </w:r>
          </w:p>
        </w:tc>
        <w:tc>
          <w:tcPr>
            <w:tcW w:w="1030" w:type="dxa"/>
            <w:shd w:val="clear" w:color="auto" w:fill="auto"/>
          </w:tcPr>
          <w:p w:rsidR="009F2DAB" w:rsidRPr="00D577CA" w:rsidRDefault="00D57270"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500,0</w:t>
            </w:r>
          </w:p>
        </w:tc>
        <w:tc>
          <w:tcPr>
            <w:tcW w:w="992" w:type="dxa"/>
            <w:shd w:val="clear" w:color="auto" w:fill="auto"/>
          </w:tcPr>
          <w:p w:rsidR="009F2DAB" w:rsidRPr="00D577CA" w:rsidRDefault="00D57270"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500,0</w:t>
            </w:r>
          </w:p>
        </w:tc>
        <w:tc>
          <w:tcPr>
            <w:tcW w:w="992" w:type="dxa"/>
            <w:shd w:val="clear" w:color="auto" w:fill="auto"/>
          </w:tcPr>
          <w:p w:rsidR="009F2DAB" w:rsidRPr="00D577CA" w:rsidRDefault="00D57270"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500,0</w:t>
            </w:r>
          </w:p>
        </w:tc>
        <w:tc>
          <w:tcPr>
            <w:tcW w:w="2268" w:type="dxa"/>
            <w:shd w:val="clear" w:color="auto" w:fill="auto"/>
          </w:tcPr>
          <w:p w:rsidR="009F2DAB" w:rsidRPr="00D577CA" w:rsidRDefault="00D57270"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Забезпечення хворих, які отримують сеанси гемодіалізу</w:t>
            </w:r>
          </w:p>
        </w:tc>
      </w:tr>
      <w:tr w:rsidR="009F2DAB" w:rsidRPr="00D577CA" w:rsidTr="00BB66ED">
        <w:trPr>
          <w:trHeight w:val="144"/>
        </w:trPr>
        <w:tc>
          <w:tcPr>
            <w:tcW w:w="567" w:type="dxa"/>
            <w:vMerge/>
            <w:shd w:val="clear" w:color="auto" w:fill="auto"/>
          </w:tcPr>
          <w:p w:rsidR="009F2DAB" w:rsidRPr="00D577CA" w:rsidRDefault="009F2DAB" w:rsidP="00294394">
            <w:pPr>
              <w:tabs>
                <w:tab w:val="left" w:pos="6015"/>
              </w:tabs>
              <w:spacing w:after="0"/>
              <w:jc w:val="center"/>
              <w:rPr>
                <w:rFonts w:ascii="Times New Roman" w:hAnsi="Times New Roman" w:cs="Times New Roman"/>
                <w:sz w:val="20"/>
                <w:szCs w:val="20"/>
                <w:lang w:val="uk-UA"/>
              </w:rPr>
            </w:pPr>
          </w:p>
        </w:tc>
        <w:tc>
          <w:tcPr>
            <w:tcW w:w="7087" w:type="dxa"/>
            <w:gridSpan w:val="4"/>
            <w:shd w:val="clear" w:color="auto" w:fill="auto"/>
          </w:tcPr>
          <w:p w:rsidR="009F2DAB" w:rsidRPr="00D577CA" w:rsidRDefault="006270EB" w:rsidP="00294394">
            <w:pPr>
              <w:spacing w:after="0"/>
              <w:rPr>
                <w:rFonts w:ascii="Times New Roman" w:hAnsi="Times New Roman" w:cs="Times New Roman"/>
                <w:sz w:val="20"/>
                <w:szCs w:val="20"/>
                <w:lang w:val="uk-UA"/>
              </w:rPr>
            </w:pPr>
            <w:r w:rsidRPr="00D577CA">
              <w:rPr>
                <w:rFonts w:ascii="Times New Roman" w:hAnsi="Times New Roman" w:cs="Times New Roman"/>
                <w:b/>
                <w:color w:val="000000"/>
                <w:sz w:val="20"/>
                <w:szCs w:val="20"/>
                <w:lang w:val="uk-UA"/>
              </w:rPr>
              <w:t>Всього за підпрограмою 6</w:t>
            </w:r>
          </w:p>
        </w:tc>
        <w:tc>
          <w:tcPr>
            <w:tcW w:w="1134"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lang w:val="uk-UA"/>
              </w:rPr>
            </w:pPr>
            <w:r w:rsidRPr="00D577CA">
              <w:rPr>
                <w:rFonts w:ascii="Times New Roman" w:hAnsi="Times New Roman" w:cs="Times New Roman"/>
                <w:b/>
                <w:sz w:val="20"/>
                <w:szCs w:val="20"/>
                <w:lang w:val="uk-UA"/>
              </w:rPr>
              <w:t>12 420,0</w:t>
            </w:r>
          </w:p>
        </w:tc>
        <w:tc>
          <w:tcPr>
            <w:tcW w:w="1097"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lang w:val="uk-UA"/>
              </w:rPr>
            </w:pPr>
            <w:r w:rsidRPr="00D577CA">
              <w:rPr>
                <w:rFonts w:ascii="Times New Roman" w:hAnsi="Times New Roman" w:cs="Times New Roman"/>
                <w:b/>
                <w:sz w:val="20"/>
                <w:szCs w:val="20"/>
                <w:lang w:val="uk-UA"/>
              </w:rPr>
              <w:t>2 400,0</w:t>
            </w:r>
          </w:p>
        </w:tc>
        <w:tc>
          <w:tcPr>
            <w:tcW w:w="1030"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lang w:val="uk-UA"/>
              </w:rPr>
            </w:pPr>
            <w:r w:rsidRPr="00D577CA">
              <w:rPr>
                <w:rFonts w:ascii="Times New Roman" w:hAnsi="Times New Roman" w:cs="Times New Roman"/>
                <w:b/>
                <w:sz w:val="20"/>
                <w:szCs w:val="20"/>
                <w:lang w:val="uk-UA"/>
              </w:rPr>
              <w:t>2820,0</w:t>
            </w:r>
          </w:p>
        </w:tc>
        <w:tc>
          <w:tcPr>
            <w:tcW w:w="992"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lang w:val="uk-UA"/>
              </w:rPr>
            </w:pPr>
            <w:r w:rsidRPr="00D577CA">
              <w:rPr>
                <w:rFonts w:ascii="Times New Roman" w:hAnsi="Times New Roman" w:cs="Times New Roman"/>
                <w:b/>
                <w:sz w:val="20"/>
                <w:szCs w:val="20"/>
                <w:lang w:val="uk-UA"/>
              </w:rPr>
              <w:t>3 340,0</w:t>
            </w:r>
          </w:p>
        </w:tc>
        <w:tc>
          <w:tcPr>
            <w:tcW w:w="992" w:type="dxa"/>
            <w:shd w:val="clear" w:color="auto" w:fill="auto"/>
          </w:tcPr>
          <w:p w:rsidR="009F2DAB" w:rsidRPr="00D577CA" w:rsidRDefault="00966171" w:rsidP="0029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lang w:val="uk-UA"/>
              </w:rPr>
            </w:pPr>
            <w:r w:rsidRPr="00D577CA">
              <w:rPr>
                <w:rFonts w:ascii="Times New Roman" w:hAnsi="Times New Roman" w:cs="Times New Roman"/>
                <w:b/>
                <w:sz w:val="20"/>
                <w:szCs w:val="20"/>
                <w:lang w:val="uk-UA"/>
              </w:rPr>
              <w:t>3 860,0</w:t>
            </w:r>
          </w:p>
        </w:tc>
        <w:tc>
          <w:tcPr>
            <w:tcW w:w="2268" w:type="dxa"/>
            <w:shd w:val="clear" w:color="auto" w:fill="auto"/>
          </w:tcPr>
          <w:p w:rsidR="009F2DAB" w:rsidRPr="00D577CA" w:rsidRDefault="009F2DAB" w:rsidP="00294394">
            <w:pPr>
              <w:spacing w:after="0"/>
              <w:rPr>
                <w:rFonts w:ascii="Times New Roman" w:hAnsi="Times New Roman" w:cs="Times New Roman"/>
                <w:sz w:val="20"/>
                <w:szCs w:val="20"/>
                <w:lang w:val="uk-UA"/>
              </w:rPr>
            </w:pPr>
          </w:p>
        </w:tc>
      </w:tr>
      <w:tr w:rsidR="001324A5" w:rsidRPr="00D577CA" w:rsidTr="00BB66ED">
        <w:trPr>
          <w:trHeight w:val="1128"/>
        </w:trPr>
        <w:tc>
          <w:tcPr>
            <w:tcW w:w="567" w:type="dxa"/>
            <w:vMerge w:val="restart"/>
            <w:shd w:val="clear" w:color="auto" w:fill="auto"/>
          </w:tcPr>
          <w:p w:rsidR="001324A5" w:rsidRPr="00D577CA" w:rsidRDefault="001324A5"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7</w:t>
            </w:r>
          </w:p>
        </w:tc>
        <w:tc>
          <w:tcPr>
            <w:tcW w:w="2268" w:type="dxa"/>
            <w:shd w:val="clear" w:color="auto" w:fill="auto"/>
          </w:tcPr>
          <w:p w:rsidR="001324A5" w:rsidRPr="00D577CA" w:rsidRDefault="001324A5"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інвалідністю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дітей</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інвалідністю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технічними</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іншими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засобами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медичного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призначення</w:t>
            </w:r>
            <w:proofErr w:type="spellEnd"/>
          </w:p>
          <w:p w:rsidR="001324A5" w:rsidRPr="00D577CA" w:rsidRDefault="001324A5" w:rsidP="00294394">
            <w:pPr>
              <w:tabs>
                <w:tab w:val="left" w:pos="6015"/>
              </w:tabs>
              <w:spacing w:after="0"/>
              <w:rPr>
                <w:rFonts w:ascii="Times New Roman" w:hAnsi="Times New Roman" w:cs="Times New Roman"/>
                <w:sz w:val="20"/>
                <w:szCs w:val="20"/>
              </w:rPr>
            </w:pPr>
          </w:p>
        </w:tc>
        <w:tc>
          <w:tcPr>
            <w:tcW w:w="2126" w:type="dxa"/>
            <w:shd w:val="clear" w:color="auto" w:fill="auto"/>
          </w:tcPr>
          <w:p w:rsidR="001324A5" w:rsidRPr="00D577CA" w:rsidRDefault="001324A5"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Забезпечити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інвалідністю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дітей</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інвалідністю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технічними</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іншими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засобами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медичного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призначення</w:t>
            </w:r>
            <w:proofErr w:type="spellEnd"/>
            <w:r w:rsidRPr="00D577CA">
              <w:rPr>
                <w:rFonts w:ascii="Times New Roman" w:hAnsi="Times New Roman" w:cs="Times New Roman"/>
                <w:sz w:val="20"/>
                <w:szCs w:val="20"/>
              </w:rPr>
              <w:t xml:space="preserve"> для </w:t>
            </w:r>
            <w:proofErr w:type="spellStart"/>
            <w:r w:rsidRPr="00D577CA">
              <w:rPr>
                <w:rFonts w:ascii="Times New Roman" w:hAnsi="Times New Roman" w:cs="Times New Roman"/>
                <w:sz w:val="20"/>
                <w:szCs w:val="20"/>
              </w:rPr>
              <w:t>використання</w:t>
            </w:r>
            <w:proofErr w:type="spellEnd"/>
            <w:r w:rsidRPr="00D577CA">
              <w:rPr>
                <w:rFonts w:ascii="Times New Roman" w:hAnsi="Times New Roman" w:cs="Times New Roman"/>
                <w:sz w:val="20"/>
                <w:szCs w:val="20"/>
              </w:rPr>
              <w:t xml:space="preserve"> в </w:t>
            </w:r>
            <w:proofErr w:type="spellStart"/>
            <w:r w:rsidRPr="00D577CA">
              <w:rPr>
                <w:rFonts w:ascii="Times New Roman" w:hAnsi="Times New Roman" w:cs="Times New Roman"/>
                <w:sz w:val="20"/>
                <w:szCs w:val="20"/>
              </w:rPr>
              <w:t>амбулаторних</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побутових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умовах</w:t>
            </w:r>
            <w:proofErr w:type="spellEnd"/>
          </w:p>
        </w:tc>
        <w:tc>
          <w:tcPr>
            <w:tcW w:w="1418" w:type="dxa"/>
            <w:shd w:val="clear" w:color="auto" w:fill="auto"/>
          </w:tcPr>
          <w:p w:rsidR="001324A5" w:rsidRPr="00D577CA" w:rsidRDefault="001324A5" w:rsidP="00294ED3">
            <w:pPr>
              <w:spacing w:after="0" w:line="23" w:lineRule="atLeast"/>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rPr>
              <w:t>КНП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r w:rsidRPr="00D577CA">
              <w:rPr>
                <w:rFonts w:ascii="Times New Roman" w:hAnsi="Times New Roman" w:cs="Times New Roman"/>
                <w:color w:val="000000"/>
                <w:sz w:val="20"/>
                <w:szCs w:val="20"/>
                <w:lang w:val="uk-UA"/>
              </w:rPr>
              <w:t>,</w:t>
            </w:r>
          </w:p>
          <w:p w:rsidR="001324A5" w:rsidRPr="00D577CA" w:rsidRDefault="001324A5" w:rsidP="00294ED3">
            <w:pPr>
              <w:spacing w:after="0" w:line="23" w:lineRule="atLeast"/>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lang w:val="uk-UA"/>
              </w:rPr>
              <w:t xml:space="preserve">ТОВ «Медичний центр ЛЕНДД», ФОП </w:t>
            </w:r>
            <w:proofErr w:type="spellStart"/>
            <w:r w:rsidRPr="00D577CA">
              <w:rPr>
                <w:rFonts w:ascii="Times New Roman" w:hAnsi="Times New Roman" w:cs="Times New Roman"/>
                <w:color w:val="000000"/>
                <w:sz w:val="20"/>
                <w:szCs w:val="20"/>
                <w:lang w:val="uk-UA"/>
              </w:rPr>
              <w:t>Лаврук</w:t>
            </w:r>
            <w:proofErr w:type="spellEnd"/>
            <w:r w:rsidRPr="00D577CA">
              <w:rPr>
                <w:rFonts w:ascii="Times New Roman" w:hAnsi="Times New Roman" w:cs="Times New Roman"/>
                <w:color w:val="000000"/>
                <w:sz w:val="20"/>
                <w:szCs w:val="20"/>
                <w:lang w:val="uk-UA"/>
              </w:rPr>
              <w:t xml:space="preserve"> Наталія Василівна, ФОП </w:t>
            </w:r>
            <w:proofErr w:type="spellStart"/>
            <w:r w:rsidRPr="00D577CA">
              <w:rPr>
                <w:rFonts w:ascii="Times New Roman" w:hAnsi="Times New Roman" w:cs="Times New Roman"/>
                <w:color w:val="000000"/>
                <w:sz w:val="20"/>
                <w:szCs w:val="20"/>
                <w:lang w:val="uk-UA"/>
              </w:rPr>
              <w:t>Бортнік</w:t>
            </w:r>
            <w:proofErr w:type="spellEnd"/>
            <w:r w:rsidRPr="00D577CA">
              <w:rPr>
                <w:rFonts w:ascii="Times New Roman" w:hAnsi="Times New Roman" w:cs="Times New Roman"/>
                <w:color w:val="000000"/>
                <w:sz w:val="20"/>
                <w:szCs w:val="20"/>
                <w:lang w:val="uk-UA"/>
              </w:rPr>
              <w:t xml:space="preserve"> Галина Миколаївна, ФОП </w:t>
            </w:r>
            <w:proofErr w:type="spellStart"/>
            <w:r w:rsidRPr="00D577CA">
              <w:rPr>
                <w:rFonts w:ascii="Times New Roman" w:hAnsi="Times New Roman" w:cs="Times New Roman"/>
                <w:color w:val="000000"/>
                <w:sz w:val="20"/>
                <w:szCs w:val="20"/>
                <w:lang w:val="uk-UA"/>
              </w:rPr>
              <w:t>Карповець</w:t>
            </w:r>
            <w:proofErr w:type="spellEnd"/>
            <w:r w:rsidRPr="00D577CA">
              <w:rPr>
                <w:rFonts w:ascii="Times New Roman" w:hAnsi="Times New Roman" w:cs="Times New Roman"/>
                <w:color w:val="000000"/>
                <w:sz w:val="20"/>
                <w:szCs w:val="20"/>
                <w:lang w:val="uk-UA"/>
              </w:rPr>
              <w:t xml:space="preserve"> Олена Трохимівна, </w:t>
            </w:r>
            <w:r w:rsidRPr="00D577CA">
              <w:rPr>
                <w:rFonts w:ascii="Times New Roman" w:hAnsi="Times New Roman" w:cs="Times New Roman"/>
                <w:bCs/>
                <w:sz w:val="20"/>
                <w:szCs w:val="20"/>
                <w:lang w:val="uk-UA" w:eastAsia="ru-RU"/>
              </w:rPr>
              <w:t xml:space="preserve">ФОП Гаврилюк Ірина Миколаївна, ФОП </w:t>
            </w:r>
            <w:proofErr w:type="spellStart"/>
            <w:r w:rsidRPr="00D577CA">
              <w:rPr>
                <w:rFonts w:ascii="Times New Roman" w:hAnsi="Times New Roman" w:cs="Times New Roman"/>
                <w:bCs/>
                <w:sz w:val="20"/>
                <w:szCs w:val="20"/>
                <w:lang w:val="uk-UA" w:eastAsia="ru-RU"/>
              </w:rPr>
              <w:t>Губеня</w:t>
            </w:r>
            <w:proofErr w:type="spellEnd"/>
            <w:r w:rsidRPr="00D577CA">
              <w:rPr>
                <w:rFonts w:ascii="Times New Roman" w:hAnsi="Times New Roman" w:cs="Times New Roman"/>
                <w:bCs/>
                <w:sz w:val="20"/>
                <w:szCs w:val="20"/>
                <w:lang w:val="uk-UA" w:eastAsia="ru-RU"/>
              </w:rPr>
              <w:t xml:space="preserve"> </w:t>
            </w:r>
            <w:r w:rsidRPr="00D577CA">
              <w:rPr>
                <w:rFonts w:ascii="Times New Roman" w:hAnsi="Times New Roman" w:cs="Times New Roman"/>
                <w:bCs/>
                <w:sz w:val="20"/>
                <w:szCs w:val="20"/>
                <w:lang w:val="uk-UA" w:eastAsia="ru-RU"/>
              </w:rPr>
              <w:lastRenderedPageBreak/>
              <w:t>Тетяна Василівна</w:t>
            </w:r>
          </w:p>
        </w:tc>
        <w:tc>
          <w:tcPr>
            <w:tcW w:w="1275" w:type="dxa"/>
            <w:shd w:val="clear" w:color="auto" w:fill="auto"/>
          </w:tcPr>
          <w:p w:rsidR="001324A5" w:rsidRPr="00D577CA" w:rsidRDefault="001324A5"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rPr>
              <w:lastRenderedPageBreak/>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1324A5" w:rsidRPr="00D577CA" w:rsidRDefault="001324A5" w:rsidP="00294394">
            <w:pPr>
              <w:spacing w:after="0"/>
              <w:jc w:val="center"/>
              <w:rPr>
                <w:rFonts w:ascii="Times New Roman" w:hAnsi="Times New Roman" w:cs="Times New Roman"/>
                <w:sz w:val="20"/>
                <w:szCs w:val="20"/>
              </w:rPr>
            </w:pPr>
          </w:p>
        </w:tc>
        <w:tc>
          <w:tcPr>
            <w:tcW w:w="1134" w:type="dxa"/>
            <w:shd w:val="clear" w:color="auto" w:fill="auto"/>
          </w:tcPr>
          <w:p w:rsidR="001324A5" w:rsidRPr="00D577CA" w:rsidRDefault="001324A5" w:rsidP="00294394">
            <w:pPr>
              <w:tabs>
                <w:tab w:val="left" w:pos="6015"/>
              </w:tabs>
              <w:spacing w:after="0"/>
              <w:rPr>
                <w:rFonts w:ascii="Times New Roman" w:hAnsi="Times New Roman" w:cs="Times New Roman"/>
                <w:sz w:val="20"/>
                <w:szCs w:val="20"/>
              </w:rPr>
            </w:pPr>
            <w:r w:rsidRPr="00D577CA">
              <w:rPr>
                <w:rFonts w:ascii="Times New Roman" w:hAnsi="Times New Roman" w:cs="Times New Roman"/>
                <w:sz w:val="20"/>
                <w:szCs w:val="20"/>
              </w:rPr>
              <w:t>1</w:t>
            </w:r>
            <w:r w:rsidRPr="00D577CA">
              <w:rPr>
                <w:rFonts w:ascii="Times New Roman" w:hAnsi="Times New Roman" w:cs="Times New Roman"/>
                <w:sz w:val="20"/>
                <w:szCs w:val="20"/>
                <w:lang w:val="uk-UA"/>
              </w:rPr>
              <w:t>6</w:t>
            </w:r>
            <w:r w:rsidRPr="00D577CA">
              <w:rPr>
                <w:rFonts w:ascii="Times New Roman" w:hAnsi="Times New Roman" w:cs="Times New Roman"/>
                <w:sz w:val="20"/>
                <w:szCs w:val="20"/>
              </w:rPr>
              <w:t xml:space="preserve"> 100,0</w:t>
            </w:r>
          </w:p>
        </w:tc>
        <w:tc>
          <w:tcPr>
            <w:tcW w:w="1097" w:type="dxa"/>
            <w:shd w:val="clear" w:color="auto" w:fill="auto"/>
          </w:tcPr>
          <w:p w:rsidR="001324A5" w:rsidRPr="00D577CA" w:rsidRDefault="001324A5" w:rsidP="00294394">
            <w:pPr>
              <w:spacing w:after="0"/>
              <w:rPr>
                <w:rFonts w:ascii="Times New Roman" w:hAnsi="Times New Roman" w:cs="Times New Roman"/>
                <w:sz w:val="20"/>
                <w:szCs w:val="20"/>
              </w:rPr>
            </w:pPr>
            <w:r w:rsidRPr="00D577CA">
              <w:rPr>
                <w:rFonts w:ascii="Times New Roman" w:hAnsi="Times New Roman" w:cs="Times New Roman"/>
                <w:sz w:val="20"/>
                <w:szCs w:val="20"/>
              </w:rPr>
              <w:t>3 200,0</w:t>
            </w:r>
          </w:p>
        </w:tc>
        <w:tc>
          <w:tcPr>
            <w:tcW w:w="1030" w:type="dxa"/>
            <w:shd w:val="clear" w:color="auto" w:fill="auto"/>
          </w:tcPr>
          <w:p w:rsidR="001324A5" w:rsidRPr="00D577CA" w:rsidRDefault="001324A5" w:rsidP="00294394">
            <w:pPr>
              <w:spacing w:after="0"/>
              <w:rPr>
                <w:rFonts w:ascii="Times New Roman" w:hAnsi="Times New Roman" w:cs="Times New Roman"/>
                <w:sz w:val="20"/>
                <w:szCs w:val="20"/>
              </w:rPr>
            </w:pPr>
            <w:r w:rsidRPr="00D577CA">
              <w:rPr>
                <w:rFonts w:ascii="Times New Roman" w:hAnsi="Times New Roman" w:cs="Times New Roman"/>
                <w:sz w:val="20"/>
                <w:szCs w:val="20"/>
              </w:rPr>
              <w:t>3 750,0</w:t>
            </w:r>
          </w:p>
        </w:tc>
        <w:tc>
          <w:tcPr>
            <w:tcW w:w="992" w:type="dxa"/>
            <w:shd w:val="clear" w:color="auto" w:fill="auto"/>
          </w:tcPr>
          <w:p w:rsidR="001324A5" w:rsidRPr="00D577CA" w:rsidRDefault="001324A5"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4 300</w:t>
            </w:r>
            <w:r w:rsidRPr="00D577CA">
              <w:rPr>
                <w:rFonts w:ascii="Times New Roman" w:hAnsi="Times New Roman" w:cs="Times New Roman"/>
                <w:sz w:val="20"/>
                <w:szCs w:val="20"/>
              </w:rPr>
              <w:t>,</w:t>
            </w:r>
            <w:r w:rsidRPr="00D577CA">
              <w:rPr>
                <w:rFonts w:ascii="Times New Roman" w:hAnsi="Times New Roman" w:cs="Times New Roman"/>
                <w:sz w:val="20"/>
                <w:szCs w:val="20"/>
                <w:lang w:val="uk-UA"/>
              </w:rPr>
              <w:t>0</w:t>
            </w:r>
          </w:p>
        </w:tc>
        <w:tc>
          <w:tcPr>
            <w:tcW w:w="992" w:type="dxa"/>
            <w:shd w:val="clear" w:color="auto" w:fill="auto"/>
          </w:tcPr>
          <w:p w:rsidR="001324A5" w:rsidRPr="00D577CA" w:rsidRDefault="001324A5" w:rsidP="00294394">
            <w:pPr>
              <w:tabs>
                <w:tab w:val="left" w:pos="6015"/>
              </w:tabs>
              <w:spacing w:after="0"/>
              <w:rPr>
                <w:rFonts w:ascii="Times New Roman" w:hAnsi="Times New Roman" w:cs="Times New Roman"/>
                <w:sz w:val="20"/>
                <w:szCs w:val="20"/>
              </w:rPr>
            </w:pPr>
            <w:r w:rsidRPr="00D577CA">
              <w:rPr>
                <w:rFonts w:ascii="Times New Roman" w:hAnsi="Times New Roman" w:cs="Times New Roman"/>
                <w:sz w:val="20"/>
                <w:szCs w:val="20"/>
              </w:rPr>
              <w:t>4 850,0</w:t>
            </w:r>
          </w:p>
        </w:tc>
        <w:tc>
          <w:tcPr>
            <w:tcW w:w="2268" w:type="dxa"/>
            <w:shd w:val="clear" w:color="auto" w:fill="auto"/>
          </w:tcPr>
          <w:p w:rsidR="001324A5" w:rsidRPr="00D577CA" w:rsidRDefault="001324A5"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соціальної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адаптації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інвалідністю</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дітей</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інвалідністю</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їх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комунікації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освіти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зайнятості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соціальної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підтримки</w:t>
            </w:r>
            <w:proofErr w:type="spellEnd"/>
          </w:p>
        </w:tc>
      </w:tr>
      <w:tr w:rsidR="001324A5" w:rsidRPr="00D577CA" w:rsidTr="00BB66ED">
        <w:trPr>
          <w:trHeight w:val="271"/>
        </w:trPr>
        <w:tc>
          <w:tcPr>
            <w:tcW w:w="567" w:type="dxa"/>
            <w:vMerge/>
            <w:shd w:val="clear" w:color="auto" w:fill="auto"/>
          </w:tcPr>
          <w:p w:rsidR="001324A5" w:rsidRPr="00D577CA" w:rsidRDefault="001324A5" w:rsidP="00294394">
            <w:pPr>
              <w:tabs>
                <w:tab w:val="left" w:pos="6015"/>
              </w:tabs>
              <w:spacing w:after="0"/>
              <w:jc w:val="center"/>
              <w:rPr>
                <w:rFonts w:ascii="Times New Roman" w:hAnsi="Times New Roman" w:cs="Times New Roman"/>
                <w:sz w:val="20"/>
                <w:szCs w:val="20"/>
              </w:rPr>
            </w:pPr>
          </w:p>
        </w:tc>
        <w:tc>
          <w:tcPr>
            <w:tcW w:w="7087" w:type="dxa"/>
            <w:gridSpan w:val="4"/>
            <w:shd w:val="clear" w:color="auto" w:fill="auto"/>
          </w:tcPr>
          <w:p w:rsidR="001324A5" w:rsidRPr="00D577CA" w:rsidRDefault="001324A5" w:rsidP="00294394">
            <w:pPr>
              <w:spacing w:after="0"/>
              <w:rPr>
                <w:rFonts w:ascii="Times New Roman" w:hAnsi="Times New Roman" w:cs="Times New Roman"/>
                <w:sz w:val="20"/>
                <w:szCs w:val="20"/>
              </w:rPr>
            </w:pPr>
            <w:r w:rsidRPr="00D577CA">
              <w:rPr>
                <w:rFonts w:ascii="Times New Roman" w:hAnsi="Times New Roman" w:cs="Times New Roman"/>
                <w:b/>
                <w:color w:val="000000"/>
                <w:sz w:val="20"/>
                <w:szCs w:val="20"/>
                <w:lang w:val="uk-UA"/>
              </w:rPr>
              <w:t xml:space="preserve">Всього за підпрограмою </w:t>
            </w:r>
            <w:r w:rsidR="003313F0" w:rsidRPr="00D577CA">
              <w:rPr>
                <w:rFonts w:ascii="Times New Roman" w:hAnsi="Times New Roman" w:cs="Times New Roman"/>
                <w:b/>
                <w:color w:val="000000"/>
                <w:sz w:val="20"/>
                <w:szCs w:val="20"/>
                <w:lang w:val="uk-UA"/>
              </w:rPr>
              <w:t>8</w:t>
            </w:r>
          </w:p>
        </w:tc>
        <w:tc>
          <w:tcPr>
            <w:tcW w:w="1134" w:type="dxa"/>
            <w:shd w:val="clear" w:color="auto" w:fill="auto"/>
          </w:tcPr>
          <w:p w:rsidR="001324A5" w:rsidRPr="00D577CA" w:rsidRDefault="003313F0" w:rsidP="001A518D">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16 100,0</w:t>
            </w:r>
          </w:p>
        </w:tc>
        <w:tc>
          <w:tcPr>
            <w:tcW w:w="1097" w:type="dxa"/>
            <w:shd w:val="clear" w:color="auto" w:fill="auto"/>
          </w:tcPr>
          <w:p w:rsidR="001324A5" w:rsidRPr="00D577CA" w:rsidRDefault="003313F0" w:rsidP="001A518D">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3 200,0</w:t>
            </w:r>
          </w:p>
        </w:tc>
        <w:tc>
          <w:tcPr>
            <w:tcW w:w="1030" w:type="dxa"/>
            <w:shd w:val="clear" w:color="auto" w:fill="auto"/>
          </w:tcPr>
          <w:p w:rsidR="001324A5" w:rsidRPr="00D577CA" w:rsidRDefault="003313F0" w:rsidP="001A518D">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3 750,0</w:t>
            </w:r>
          </w:p>
        </w:tc>
        <w:tc>
          <w:tcPr>
            <w:tcW w:w="992" w:type="dxa"/>
            <w:shd w:val="clear" w:color="auto" w:fill="auto"/>
          </w:tcPr>
          <w:p w:rsidR="001324A5" w:rsidRPr="00D577CA" w:rsidRDefault="003313F0" w:rsidP="001A518D">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4 300,0</w:t>
            </w:r>
          </w:p>
        </w:tc>
        <w:tc>
          <w:tcPr>
            <w:tcW w:w="992" w:type="dxa"/>
            <w:shd w:val="clear" w:color="auto" w:fill="auto"/>
          </w:tcPr>
          <w:p w:rsidR="001324A5" w:rsidRPr="00D577CA" w:rsidRDefault="003313F0" w:rsidP="001A518D">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4 850,0</w:t>
            </w:r>
          </w:p>
        </w:tc>
        <w:tc>
          <w:tcPr>
            <w:tcW w:w="2268" w:type="dxa"/>
            <w:shd w:val="clear" w:color="auto" w:fill="auto"/>
          </w:tcPr>
          <w:p w:rsidR="001324A5" w:rsidRPr="00D577CA" w:rsidRDefault="001324A5" w:rsidP="00294394">
            <w:pPr>
              <w:spacing w:after="0"/>
              <w:rPr>
                <w:rFonts w:ascii="Times New Roman" w:hAnsi="Times New Roman" w:cs="Times New Roman"/>
                <w:sz w:val="20"/>
                <w:szCs w:val="20"/>
              </w:rPr>
            </w:pPr>
          </w:p>
        </w:tc>
      </w:tr>
      <w:tr w:rsidR="001A518D" w:rsidRPr="00D577CA" w:rsidTr="00BB66ED">
        <w:trPr>
          <w:trHeight w:val="1270"/>
        </w:trPr>
        <w:tc>
          <w:tcPr>
            <w:tcW w:w="567" w:type="dxa"/>
            <w:vMerge w:val="restart"/>
            <w:shd w:val="clear" w:color="auto" w:fill="auto"/>
          </w:tcPr>
          <w:p w:rsidR="001A518D" w:rsidRPr="00D577CA" w:rsidRDefault="001A518D"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8</w:t>
            </w:r>
          </w:p>
        </w:tc>
        <w:tc>
          <w:tcPr>
            <w:tcW w:w="2268" w:type="dxa"/>
            <w:shd w:val="clear" w:color="auto" w:fill="auto"/>
          </w:tcPr>
          <w:p w:rsidR="001A518D" w:rsidRPr="00D577CA" w:rsidRDefault="001A518D" w:rsidP="00294394">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Орфанні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ння</w:t>
            </w:r>
            <w:proofErr w:type="spellEnd"/>
            <w:r w:rsidRPr="00D577CA">
              <w:rPr>
                <w:rFonts w:ascii="Times New Roman" w:hAnsi="Times New Roman" w:cs="Times New Roman"/>
                <w:sz w:val="20"/>
                <w:szCs w:val="20"/>
              </w:rPr>
              <w:t>»</w:t>
            </w:r>
          </w:p>
        </w:tc>
        <w:tc>
          <w:tcPr>
            <w:tcW w:w="2126" w:type="dxa"/>
            <w:shd w:val="clear" w:color="auto" w:fill="auto"/>
          </w:tcPr>
          <w:p w:rsidR="001A518D" w:rsidRPr="00D577CA" w:rsidRDefault="001A518D"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bCs/>
                <w:color w:val="000000"/>
                <w:lang w:val="uk-UA" w:eastAsia="uk-UA"/>
              </w:rPr>
              <w:t xml:space="preserve">Забезпечення лікарськими засобами </w:t>
            </w:r>
            <w:r w:rsidRPr="00D577CA">
              <w:rPr>
                <w:rFonts w:ascii="Times New Roman" w:hAnsi="Times New Roman" w:cs="Times New Roman"/>
                <w:lang w:val="uk-UA"/>
              </w:rPr>
              <w:t>хворих на рідкісні (</w:t>
            </w:r>
            <w:proofErr w:type="spellStart"/>
            <w:r w:rsidRPr="00D577CA">
              <w:rPr>
                <w:rFonts w:ascii="Times New Roman" w:hAnsi="Times New Roman" w:cs="Times New Roman"/>
                <w:lang w:val="uk-UA"/>
              </w:rPr>
              <w:t>орфанні</w:t>
            </w:r>
            <w:proofErr w:type="spellEnd"/>
            <w:r w:rsidRPr="00D577CA">
              <w:rPr>
                <w:rFonts w:ascii="Times New Roman" w:hAnsi="Times New Roman" w:cs="Times New Roman"/>
                <w:lang w:val="uk-UA"/>
              </w:rPr>
              <w:t>) захворювання</w:t>
            </w:r>
          </w:p>
        </w:tc>
        <w:tc>
          <w:tcPr>
            <w:tcW w:w="1418" w:type="dxa"/>
            <w:shd w:val="clear" w:color="auto" w:fill="auto"/>
          </w:tcPr>
          <w:p w:rsidR="001A518D" w:rsidRPr="00D577CA" w:rsidRDefault="001A518D" w:rsidP="00294ED3">
            <w:pPr>
              <w:tabs>
                <w:tab w:val="left" w:pos="6015"/>
              </w:tabs>
              <w:spacing w:after="0"/>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rPr>
              <w:t>КНП ВМР «</w:t>
            </w:r>
            <w:proofErr w:type="spellStart"/>
            <w:r w:rsidRPr="00D577CA">
              <w:rPr>
                <w:rFonts w:ascii="Times New Roman" w:hAnsi="Times New Roman" w:cs="Times New Roman"/>
                <w:color w:val="000000"/>
                <w:sz w:val="20"/>
                <w:szCs w:val="20"/>
              </w:rPr>
              <w:t>Вараський</w:t>
            </w:r>
            <w:proofErr w:type="spellEnd"/>
            <w:r w:rsidRPr="00D577CA">
              <w:rPr>
                <w:rFonts w:ascii="Times New Roman" w:hAnsi="Times New Roman" w:cs="Times New Roman"/>
                <w:color w:val="000000"/>
                <w:sz w:val="20"/>
                <w:szCs w:val="20"/>
              </w:rPr>
              <w:t xml:space="preserve"> ЦПМД»</w:t>
            </w:r>
          </w:p>
          <w:p w:rsidR="001A518D" w:rsidRPr="00D577CA" w:rsidRDefault="001A518D" w:rsidP="00294394">
            <w:pPr>
              <w:tabs>
                <w:tab w:val="left" w:pos="6015"/>
              </w:tabs>
              <w:spacing w:after="0"/>
              <w:rPr>
                <w:rFonts w:ascii="Times New Roman" w:hAnsi="Times New Roman" w:cs="Times New Roman"/>
                <w:sz w:val="20"/>
                <w:szCs w:val="20"/>
              </w:rPr>
            </w:pPr>
          </w:p>
        </w:tc>
        <w:tc>
          <w:tcPr>
            <w:tcW w:w="1275" w:type="dxa"/>
            <w:shd w:val="clear" w:color="auto" w:fill="auto"/>
          </w:tcPr>
          <w:p w:rsidR="001A518D" w:rsidRPr="00D577CA" w:rsidRDefault="001A518D"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r w:rsidRPr="00D577CA">
              <w:rPr>
                <w:rFonts w:ascii="Times New Roman" w:hAnsi="Times New Roman" w:cs="Times New Roman"/>
                <w:sz w:val="20"/>
                <w:szCs w:val="20"/>
              </w:rPr>
              <w:t>,</w:t>
            </w:r>
          </w:p>
          <w:p w:rsidR="001A518D" w:rsidRPr="00D577CA" w:rsidRDefault="001A518D" w:rsidP="00294394">
            <w:pPr>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обласний</w:t>
            </w:r>
            <w:proofErr w:type="spellEnd"/>
            <w:r w:rsidRPr="00D577CA">
              <w:rPr>
                <w:rFonts w:ascii="Times New Roman" w:hAnsi="Times New Roman" w:cs="Times New Roman"/>
                <w:sz w:val="20"/>
                <w:szCs w:val="20"/>
              </w:rPr>
              <w:t xml:space="preserve"> бюджет </w:t>
            </w:r>
            <w:proofErr w:type="spellStart"/>
            <w:r w:rsidRPr="00D577CA">
              <w:rPr>
                <w:rFonts w:ascii="Times New Roman" w:hAnsi="Times New Roman" w:cs="Times New Roman"/>
                <w:sz w:val="20"/>
                <w:szCs w:val="20"/>
              </w:rPr>
              <w:t>Рівненської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області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державний</w:t>
            </w:r>
            <w:proofErr w:type="spellEnd"/>
            <w:r w:rsidRPr="00D577CA">
              <w:rPr>
                <w:rFonts w:ascii="Times New Roman" w:hAnsi="Times New Roman" w:cs="Times New Roman"/>
                <w:sz w:val="20"/>
                <w:szCs w:val="20"/>
              </w:rPr>
              <w:t xml:space="preserve"> бюджет</w:t>
            </w:r>
          </w:p>
          <w:p w:rsidR="001A518D" w:rsidRPr="00D577CA" w:rsidRDefault="001A518D" w:rsidP="00294394">
            <w:pPr>
              <w:spacing w:after="0"/>
              <w:rPr>
                <w:rFonts w:ascii="Times New Roman" w:hAnsi="Times New Roman" w:cs="Times New Roman"/>
                <w:sz w:val="20"/>
                <w:szCs w:val="20"/>
              </w:rPr>
            </w:pPr>
          </w:p>
        </w:tc>
        <w:tc>
          <w:tcPr>
            <w:tcW w:w="1134" w:type="dxa"/>
            <w:shd w:val="clear" w:color="auto" w:fill="auto"/>
          </w:tcPr>
          <w:p w:rsidR="001A518D" w:rsidRPr="00D577CA" w:rsidRDefault="001A518D"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11 000,</w:t>
            </w:r>
            <w:r w:rsidRPr="00D577CA">
              <w:rPr>
                <w:rFonts w:ascii="Times New Roman" w:hAnsi="Times New Roman" w:cs="Times New Roman"/>
                <w:sz w:val="20"/>
                <w:szCs w:val="20"/>
                <w:lang w:val="uk-UA"/>
              </w:rPr>
              <w:t>0</w:t>
            </w:r>
          </w:p>
        </w:tc>
        <w:tc>
          <w:tcPr>
            <w:tcW w:w="1097" w:type="dxa"/>
            <w:shd w:val="clear" w:color="auto" w:fill="auto"/>
          </w:tcPr>
          <w:p w:rsidR="001A518D" w:rsidRPr="00D577CA" w:rsidRDefault="001A518D" w:rsidP="00294394">
            <w:pPr>
              <w:spacing w:after="0"/>
              <w:jc w:val="center"/>
              <w:rPr>
                <w:rFonts w:ascii="Times New Roman" w:hAnsi="Times New Roman" w:cs="Times New Roman"/>
                <w:sz w:val="20"/>
                <w:szCs w:val="20"/>
              </w:rPr>
            </w:pPr>
            <w:r w:rsidRPr="00D577CA">
              <w:rPr>
                <w:rFonts w:ascii="Times New Roman" w:hAnsi="Times New Roman" w:cs="Times New Roman"/>
                <w:color w:val="000000"/>
                <w:sz w:val="20"/>
                <w:szCs w:val="20"/>
              </w:rPr>
              <w:t>2 000,0</w:t>
            </w:r>
          </w:p>
        </w:tc>
        <w:tc>
          <w:tcPr>
            <w:tcW w:w="1030" w:type="dxa"/>
            <w:shd w:val="clear" w:color="auto" w:fill="auto"/>
          </w:tcPr>
          <w:p w:rsidR="001A518D" w:rsidRPr="00D577CA" w:rsidRDefault="001A518D" w:rsidP="00294394">
            <w:pPr>
              <w:spacing w:after="0"/>
              <w:jc w:val="center"/>
              <w:rPr>
                <w:rFonts w:ascii="Times New Roman" w:hAnsi="Times New Roman" w:cs="Times New Roman"/>
                <w:sz w:val="20"/>
                <w:szCs w:val="20"/>
              </w:rPr>
            </w:pPr>
            <w:r w:rsidRPr="00D577CA">
              <w:rPr>
                <w:rFonts w:ascii="Times New Roman" w:hAnsi="Times New Roman" w:cs="Times New Roman"/>
                <w:sz w:val="20"/>
                <w:szCs w:val="20"/>
              </w:rPr>
              <w:t>2 500,0</w:t>
            </w:r>
          </w:p>
        </w:tc>
        <w:tc>
          <w:tcPr>
            <w:tcW w:w="992" w:type="dxa"/>
            <w:shd w:val="clear" w:color="auto" w:fill="auto"/>
          </w:tcPr>
          <w:p w:rsidR="001A518D" w:rsidRPr="00D577CA" w:rsidRDefault="001A518D" w:rsidP="00294394">
            <w:pPr>
              <w:tabs>
                <w:tab w:val="left" w:pos="6015"/>
              </w:tabs>
              <w:spacing w:after="0"/>
              <w:rPr>
                <w:rFonts w:ascii="Times New Roman" w:hAnsi="Times New Roman" w:cs="Times New Roman"/>
                <w:sz w:val="20"/>
                <w:szCs w:val="20"/>
                <w:lang w:val="uk-UA"/>
              </w:rPr>
            </w:pPr>
            <w:r w:rsidRPr="00D577CA">
              <w:rPr>
                <w:rFonts w:ascii="Times New Roman" w:hAnsi="Times New Roman" w:cs="Times New Roman"/>
                <w:sz w:val="20"/>
                <w:szCs w:val="20"/>
                <w:lang w:val="uk-UA"/>
              </w:rPr>
              <w:t>3 00</w:t>
            </w:r>
            <w:r w:rsidRPr="00D577CA">
              <w:rPr>
                <w:rFonts w:ascii="Times New Roman" w:hAnsi="Times New Roman" w:cs="Times New Roman"/>
                <w:sz w:val="20"/>
                <w:szCs w:val="20"/>
              </w:rPr>
              <w:t>0,</w:t>
            </w:r>
            <w:r w:rsidRPr="00D577CA">
              <w:rPr>
                <w:rFonts w:ascii="Times New Roman" w:hAnsi="Times New Roman" w:cs="Times New Roman"/>
                <w:sz w:val="20"/>
                <w:szCs w:val="20"/>
                <w:lang w:val="uk-UA"/>
              </w:rPr>
              <w:t>0</w:t>
            </w:r>
          </w:p>
        </w:tc>
        <w:tc>
          <w:tcPr>
            <w:tcW w:w="992" w:type="dxa"/>
            <w:shd w:val="clear" w:color="auto" w:fill="auto"/>
          </w:tcPr>
          <w:p w:rsidR="001A518D" w:rsidRPr="00D577CA" w:rsidRDefault="001A518D"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t>3 500,0</w:t>
            </w:r>
          </w:p>
        </w:tc>
        <w:tc>
          <w:tcPr>
            <w:tcW w:w="2268" w:type="dxa"/>
            <w:shd w:val="clear" w:color="auto" w:fill="auto"/>
          </w:tcPr>
          <w:p w:rsidR="001A518D" w:rsidRPr="00D577CA" w:rsidRDefault="001A518D" w:rsidP="00294394">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життєво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необхідними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лікарськими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засобами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хворих</w:t>
            </w:r>
            <w:proofErr w:type="spellEnd"/>
            <w:r w:rsidRPr="00D577CA">
              <w:rPr>
                <w:rFonts w:ascii="Times New Roman" w:hAnsi="Times New Roman" w:cs="Times New Roman"/>
                <w:sz w:val="20"/>
                <w:szCs w:val="20"/>
              </w:rPr>
              <w:t xml:space="preserve"> на </w:t>
            </w:r>
            <w:proofErr w:type="spellStart"/>
            <w:r w:rsidRPr="00D577CA">
              <w:rPr>
                <w:rFonts w:ascii="Times New Roman" w:hAnsi="Times New Roman" w:cs="Times New Roman"/>
                <w:sz w:val="20"/>
                <w:szCs w:val="20"/>
              </w:rPr>
              <w:t>рідкісні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орфанні</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захворювання</w:t>
            </w:r>
            <w:proofErr w:type="spellEnd"/>
            <w:r w:rsidRPr="00D577CA">
              <w:rPr>
                <w:rFonts w:ascii="Times New Roman" w:hAnsi="Times New Roman" w:cs="Times New Roman"/>
                <w:sz w:val="20"/>
                <w:szCs w:val="20"/>
              </w:rPr>
              <w:t xml:space="preserve"> для </w:t>
            </w:r>
            <w:proofErr w:type="spellStart"/>
            <w:r w:rsidRPr="00D577CA">
              <w:rPr>
                <w:rFonts w:ascii="Times New Roman" w:hAnsi="Times New Roman" w:cs="Times New Roman"/>
                <w:sz w:val="20"/>
                <w:szCs w:val="20"/>
              </w:rPr>
              <w:t>збереження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їх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життя</w:t>
            </w:r>
            <w:proofErr w:type="spellEnd"/>
            <w:r w:rsidRPr="00D577CA">
              <w:rPr>
                <w:rFonts w:ascii="Times New Roman" w:hAnsi="Times New Roman" w:cs="Times New Roman"/>
                <w:sz w:val="20"/>
                <w:szCs w:val="20"/>
              </w:rPr>
              <w:t xml:space="preserve"> і </w:t>
            </w:r>
            <w:proofErr w:type="spellStart"/>
            <w:r w:rsidRPr="00D577CA">
              <w:rPr>
                <w:rFonts w:ascii="Times New Roman" w:hAnsi="Times New Roman" w:cs="Times New Roman"/>
                <w:sz w:val="20"/>
                <w:szCs w:val="20"/>
              </w:rPr>
              <w:t>здоров’я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поліпшення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демографічної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ситуації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зниження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смертності</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інвалідності</w:t>
            </w:r>
            <w:proofErr w:type="spellEnd"/>
            <w:r w:rsidRPr="00D577CA">
              <w:rPr>
                <w:rFonts w:ascii="Times New Roman" w:hAnsi="Times New Roman" w:cs="Times New Roman"/>
                <w:sz w:val="20"/>
                <w:szCs w:val="20"/>
              </w:rPr>
              <w:t xml:space="preserve"> шляхом </w:t>
            </w:r>
            <w:proofErr w:type="spellStart"/>
            <w:r w:rsidRPr="00D577CA">
              <w:rPr>
                <w:rFonts w:ascii="Times New Roman" w:hAnsi="Times New Roman" w:cs="Times New Roman"/>
                <w:sz w:val="20"/>
                <w:szCs w:val="20"/>
              </w:rPr>
              <w:t>своєчасного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виявлення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захворюван</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формування</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налагодження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ефективного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функціонування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системи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надання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доступної</w:t>
            </w:r>
            <w:proofErr w:type="spellEnd"/>
            <w:r w:rsidRPr="00D577CA">
              <w:rPr>
                <w:rFonts w:ascii="Times New Roman" w:hAnsi="Times New Roman" w:cs="Times New Roman"/>
                <w:sz w:val="20"/>
                <w:szCs w:val="20"/>
              </w:rPr>
              <w:t xml:space="preserve"> та </w:t>
            </w:r>
            <w:proofErr w:type="spellStart"/>
            <w:r w:rsidRPr="00D577CA">
              <w:rPr>
                <w:rFonts w:ascii="Times New Roman" w:hAnsi="Times New Roman" w:cs="Times New Roman"/>
                <w:sz w:val="20"/>
                <w:szCs w:val="20"/>
              </w:rPr>
              <w:t>якісної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медичної</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допомоги</w:t>
            </w:r>
            <w:proofErr w:type="spellEnd"/>
          </w:p>
        </w:tc>
      </w:tr>
      <w:tr w:rsidR="001A518D" w:rsidRPr="00D577CA" w:rsidTr="00BB66ED">
        <w:trPr>
          <w:trHeight w:val="246"/>
        </w:trPr>
        <w:tc>
          <w:tcPr>
            <w:tcW w:w="567" w:type="dxa"/>
            <w:vMerge/>
            <w:shd w:val="clear" w:color="auto" w:fill="auto"/>
          </w:tcPr>
          <w:p w:rsidR="001A518D" w:rsidRPr="00D577CA" w:rsidRDefault="001A518D" w:rsidP="00294394">
            <w:pPr>
              <w:tabs>
                <w:tab w:val="left" w:pos="6015"/>
              </w:tabs>
              <w:spacing w:after="0"/>
              <w:jc w:val="center"/>
              <w:rPr>
                <w:rFonts w:ascii="Times New Roman" w:hAnsi="Times New Roman" w:cs="Times New Roman"/>
                <w:sz w:val="20"/>
                <w:szCs w:val="20"/>
              </w:rPr>
            </w:pPr>
          </w:p>
        </w:tc>
        <w:tc>
          <w:tcPr>
            <w:tcW w:w="7087" w:type="dxa"/>
            <w:gridSpan w:val="4"/>
            <w:shd w:val="clear" w:color="auto" w:fill="auto"/>
          </w:tcPr>
          <w:p w:rsidR="001A518D" w:rsidRPr="00D577CA" w:rsidRDefault="001A518D" w:rsidP="00294394">
            <w:pPr>
              <w:spacing w:after="0"/>
              <w:rPr>
                <w:rFonts w:ascii="Times New Roman" w:hAnsi="Times New Roman" w:cs="Times New Roman"/>
                <w:sz w:val="20"/>
                <w:szCs w:val="20"/>
              </w:rPr>
            </w:pPr>
            <w:r w:rsidRPr="00D577CA">
              <w:rPr>
                <w:rFonts w:ascii="Times New Roman" w:hAnsi="Times New Roman" w:cs="Times New Roman"/>
                <w:b/>
                <w:color w:val="000000"/>
                <w:sz w:val="20"/>
                <w:szCs w:val="20"/>
                <w:lang w:val="uk-UA"/>
              </w:rPr>
              <w:t>Всього за підпрограмою 9</w:t>
            </w:r>
          </w:p>
        </w:tc>
        <w:tc>
          <w:tcPr>
            <w:tcW w:w="1134" w:type="dxa"/>
            <w:shd w:val="clear" w:color="auto" w:fill="auto"/>
          </w:tcPr>
          <w:p w:rsidR="001A518D" w:rsidRPr="00D577CA" w:rsidRDefault="001A518D" w:rsidP="001A518D">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11 000,0</w:t>
            </w:r>
          </w:p>
        </w:tc>
        <w:tc>
          <w:tcPr>
            <w:tcW w:w="1097" w:type="dxa"/>
            <w:shd w:val="clear" w:color="auto" w:fill="auto"/>
          </w:tcPr>
          <w:p w:rsidR="001A518D" w:rsidRPr="00D577CA" w:rsidRDefault="001A518D" w:rsidP="001A518D">
            <w:pPr>
              <w:spacing w:after="0"/>
              <w:jc w:val="center"/>
              <w:rPr>
                <w:rFonts w:ascii="Times New Roman" w:hAnsi="Times New Roman" w:cs="Times New Roman"/>
                <w:b/>
                <w:color w:val="000000"/>
                <w:sz w:val="20"/>
                <w:szCs w:val="20"/>
                <w:lang w:val="uk-UA"/>
              </w:rPr>
            </w:pPr>
            <w:r w:rsidRPr="00D577CA">
              <w:rPr>
                <w:rFonts w:ascii="Times New Roman" w:hAnsi="Times New Roman" w:cs="Times New Roman"/>
                <w:b/>
                <w:color w:val="000000"/>
                <w:sz w:val="20"/>
                <w:szCs w:val="20"/>
                <w:lang w:val="uk-UA"/>
              </w:rPr>
              <w:t>2 000,0</w:t>
            </w:r>
          </w:p>
        </w:tc>
        <w:tc>
          <w:tcPr>
            <w:tcW w:w="1030" w:type="dxa"/>
            <w:shd w:val="clear" w:color="auto" w:fill="auto"/>
          </w:tcPr>
          <w:p w:rsidR="001A518D" w:rsidRPr="00D577CA" w:rsidRDefault="001A518D" w:rsidP="001A518D">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2 500,0</w:t>
            </w:r>
          </w:p>
        </w:tc>
        <w:tc>
          <w:tcPr>
            <w:tcW w:w="992" w:type="dxa"/>
            <w:shd w:val="clear" w:color="auto" w:fill="auto"/>
          </w:tcPr>
          <w:p w:rsidR="001A518D" w:rsidRPr="00D577CA" w:rsidRDefault="001A518D" w:rsidP="001A518D">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3 000,0</w:t>
            </w:r>
          </w:p>
        </w:tc>
        <w:tc>
          <w:tcPr>
            <w:tcW w:w="992" w:type="dxa"/>
            <w:shd w:val="clear" w:color="auto" w:fill="auto"/>
          </w:tcPr>
          <w:p w:rsidR="001A518D" w:rsidRPr="00D577CA" w:rsidRDefault="001A518D" w:rsidP="001A518D">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3 500,0</w:t>
            </w:r>
          </w:p>
        </w:tc>
        <w:tc>
          <w:tcPr>
            <w:tcW w:w="2268" w:type="dxa"/>
            <w:shd w:val="clear" w:color="auto" w:fill="auto"/>
          </w:tcPr>
          <w:p w:rsidR="001A518D" w:rsidRPr="00D577CA" w:rsidRDefault="001A518D" w:rsidP="00294394">
            <w:pPr>
              <w:tabs>
                <w:tab w:val="left" w:pos="6015"/>
              </w:tabs>
              <w:spacing w:after="0"/>
              <w:rPr>
                <w:rFonts w:ascii="Times New Roman" w:hAnsi="Times New Roman" w:cs="Times New Roman"/>
                <w:sz w:val="20"/>
                <w:szCs w:val="20"/>
              </w:rPr>
            </w:pPr>
          </w:p>
        </w:tc>
      </w:tr>
      <w:tr w:rsidR="00BB66ED" w:rsidRPr="00D577CA" w:rsidTr="00BB66ED">
        <w:trPr>
          <w:trHeight w:val="2976"/>
        </w:trPr>
        <w:tc>
          <w:tcPr>
            <w:tcW w:w="567" w:type="dxa"/>
            <w:vMerge w:val="restart"/>
            <w:shd w:val="clear" w:color="auto" w:fill="auto"/>
          </w:tcPr>
          <w:p w:rsidR="00BB66ED" w:rsidRPr="00D577CA" w:rsidRDefault="00BB66ED" w:rsidP="00294394">
            <w:pPr>
              <w:tabs>
                <w:tab w:val="left" w:pos="6015"/>
              </w:tabs>
              <w:spacing w:after="0"/>
              <w:jc w:val="center"/>
              <w:rPr>
                <w:rFonts w:ascii="Times New Roman" w:hAnsi="Times New Roman" w:cs="Times New Roman"/>
                <w:sz w:val="20"/>
                <w:szCs w:val="20"/>
              </w:rPr>
            </w:pPr>
            <w:r w:rsidRPr="00D577CA">
              <w:rPr>
                <w:rFonts w:ascii="Times New Roman" w:hAnsi="Times New Roman" w:cs="Times New Roman"/>
                <w:sz w:val="20"/>
                <w:szCs w:val="20"/>
              </w:rPr>
              <w:lastRenderedPageBreak/>
              <w:t>9</w:t>
            </w:r>
          </w:p>
        </w:tc>
        <w:tc>
          <w:tcPr>
            <w:tcW w:w="2268" w:type="dxa"/>
            <w:shd w:val="clear" w:color="auto" w:fill="auto"/>
          </w:tcPr>
          <w:p w:rsidR="00BB66ED" w:rsidRPr="00D577CA" w:rsidRDefault="00BB66ED" w:rsidP="00294394">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Централізо</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вані</w:t>
            </w:r>
            <w:proofErr w:type="spellEnd"/>
            <w:r w:rsidRPr="00D577CA">
              <w:rPr>
                <w:rFonts w:ascii="Times New Roman" w:hAnsi="Times New Roman" w:cs="Times New Roman"/>
                <w:sz w:val="20"/>
                <w:szCs w:val="20"/>
              </w:rPr>
              <w:t xml:space="preserve"> заходи з </w:t>
            </w:r>
            <w:proofErr w:type="spellStart"/>
            <w:r w:rsidRPr="00D577CA">
              <w:rPr>
                <w:rFonts w:ascii="Times New Roman" w:hAnsi="Times New Roman" w:cs="Times New Roman"/>
                <w:sz w:val="20"/>
                <w:szCs w:val="20"/>
              </w:rPr>
              <w:t>імунопрофілактики</w:t>
            </w:r>
            <w:proofErr w:type="spellEnd"/>
            <w:r w:rsidRPr="00D577CA">
              <w:rPr>
                <w:rFonts w:ascii="Times New Roman" w:hAnsi="Times New Roman" w:cs="Times New Roman"/>
                <w:sz w:val="20"/>
                <w:szCs w:val="20"/>
              </w:rPr>
              <w:t>»</w:t>
            </w:r>
          </w:p>
        </w:tc>
        <w:tc>
          <w:tcPr>
            <w:tcW w:w="2126" w:type="dxa"/>
            <w:shd w:val="clear" w:color="auto" w:fill="auto"/>
          </w:tcPr>
          <w:p w:rsidR="00BB66ED" w:rsidRPr="00D577CA" w:rsidRDefault="00BB66ED" w:rsidP="00294394">
            <w:pPr>
              <w:tabs>
                <w:tab w:val="left" w:pos="6015"/>
              </w:tabs>
              <w:spacing w:after="0"/>
              <w:rPr>
                <w:rFonts w:ascii="Times New Roman" w:eastAsia="SimSun" w:hAnsi="Times New Roman" w:cs="Times New Roman"/>
                <w:sz w:val="20"/>
                <w:szCs w:val="20"/>
                <w:lang w:val="uk-UA"/>
              </w:rPr>
            </w:pPr>
            <w:r w:rsidRPr="00D577CA">
              <w:rPr>
                <w:rFonts w:ascii="Times New Roman" w:eastAsia="SimSun" w:hAnsi="Times New Roman" w:cs="Times New Roman"/>
                <w:sz w:val="20"/>
                <w:szCs w:val="20"/>
                <w:lang w:val="uk-UA"/>
              </w:rPr>
              <w:t>Забезпечити лікувально-</w:t>
            </w:r>
            <w:proofErr w:type="spellStart"/>
            <w:r w:rsidRPr="00D577CA">
              <w:rPr>
                <w:rFonts w:ascii="Times New Roman" w:eastAsia="SimSun" w:hAnsi="Times New Roman" w:cs="Times New Roman"/>
                <w:sz w:val="20"/>
                <w:szCs w:val="20"/>
                <w:lang w:val="uk-UA"/>
              </w:rPr>
              <w:t>профілактич</w:t>
            </w:r>
            <w:proofErr w:type="spellEnd"/>
            <w:r w:rsidRPr="00D577CA">
              <w:rPr>
                <w:rFonts w:ascii="Times New Roman" w:eastAsia="SimSun" w:hAnsi="Times New Roman" w:cs="Times New Roman"/>
                <w:sz w:val="20"/>
                <w:szCs w:val="20"/>
                <w:lang w:val="uk-UA"/>
              </w:rPr>
              <w:t xml:space="preserve"> ні заклади, на які покладено надання </w:t>
            </w:r>
            <w:proofErr w:type="spellStart"/>
            <w:r w:rsidRPr="00D577CA">
              <w:rPr>
                <w:rFonts w:ascii="Times New Roman" w:eastAsia="SimSun" w:hAnsi="Times New Roman" w:cs="Times New Roman"/>
                <w:sz w:val="20"/>
                <w:szCs w:val="20"/>
                <w:lang w:val="uk-UA"/>
              </w:rPr>
              <w:t>антирабічної</w:t>
            </w:r>
            <w:proofErr w:type="spellEnd"/>
            <w:r w:rsidRPr="00D577CA">
              <w:rPr>
                <w:rFonts w:ascii="Times New Roman" w:eastAsia="SimSun" w:hAnsi="Times New Roman" w:cs="Times New Roman"/>
                <w:sz w:val="20"/>
                <w:szCs w:val="20"/>
                <w:lang w:val="uk-UA"/>
              </w:rPr>
              <w:t xml:space="preserve"> допомоги, достатньою кількістю </w:t>
            </w:r>
            <w:proofErr w:type="spellStart"/>
            <w:r w:rsidRPr="00D577CA">
              <w:rPr>
                <w:rFonts w:ascii="Times New Roman" w:eastAsia="SimSun" w:hAnsi="Times New Roman" w:cs="Times New Roman"/>
                <w:sz w:val="20"/>
                <w:szCs w:val="20"/>
                <w:lang w:val="uk-UA"/>
              </w:rPr>
              <w:t>антирабічних</w:t>
            </w:r>
            <w:proofErr w:type="spellEnd"/>
            <w:r w:rsidRPr="00D577CA">
              <w:rPr>
                <w:rFonts w:ascii="Times New Roman" w:eastAsia="SimSun" w:hAnsi="Times New Roman" w:cs="Times New Roman"/>
                <w:sz w:val="20"/>
                <w:szCs w:val="20"/>
                <w:lang w:val="uk-UA"/>
              </w:rPr>
              <w:t xml:space="preserve"> препаратів для надання своєчасної допомоги потерпілим від укусів тваринами (придбання </w:t>
            </w:r>
            <w:proofErr w:type="spellStart"/>
            <w:r w:rsidRPr="00D577CA">
              <w:rPr>
                <w:rFonts w:ascii="Times New Roman" w:eastAsia="SimSun" w:hAnsi="Times New Roman" w:cs="Times New Roman"/>
                <w:sz w:val="20"/>
                <w:szCs w:val="20"/>
                <w:lang w:val="uk-UA"/>
              </w:rPr>
              <w:t>антирабічної</w:t>
            </w:r>
            <w:proofErr w:type="spellEnd"/>
            <w:r w:rsidRPr="00D577CA">
              <w:rPr>
                <w:rFonts w:ascii="Times New Roman" w:eastAsia="SimSun" w:hAnsi="Times New Roman" w:cs="Times New Roman"/>
                <w:sz w:val="20"/>
                <w:szCs w:val="20"/>
                <w:lang w:val="uk-UA"/>
              </w:rPr>
              <w:t xml:space="preserve"> вакцини)</w:t>
            </w:r>
          </w:p>
        </w:tc>
        <w:tc>
          <w:tcPr>
            <w:tcW w:w="1418" w:type="dxa"/>
            <w:shd w:val="clear" w:color="auto" w:fill="auto"/>
          </w:tcPr>
          <w:p w:rsidR="00BB66ED" w:rsidRPr="00D577CA" w:rsidRDefault="00BB66ED" w:rsidP="00294ED3">
            <w:pPr>
              <w:tabs>
                <w:tab w:val="left" w:pos="6015"/>
              </w:tabs>
              <w:spacing w:after="0"/>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rPr>
              <w:t>КНП ВМР «ВБЛ»</w:t>
            </w:r>
          </w:p>
        </w:tc>
        <w:tc>
          <w:tcPr>
            <w:tcW w:w="1275" w:type="dxa"/>
            <w:shd w:val="clear" w:color="auto" w:fill="auto"/>
          </w:tcPr>
          <w:p w:rsidR="00BB66ED" w:rsidRPr="00D577CA" w:rsidRDefault="00BB66ED" w:rsidP="00656AD7">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tc>
        <w:tc>
          <w:tcPr>
            <w:tcW w:w="1134" w:type="dxa"/>
            <w:shd w:val="clear" w:color="auto" w:fill="auto"/>
          </w:tcPr>
          <w:p w:rsidR="00BB66ED" w:rsidRPr="00D577CA" w:rsidRDefault="00BB66ED" w:rsidP="00294394">
            <w:pPr>
              <w:spacing w:after="0"/>
              <w:jc w:val="center"/>
              <w:rPr>
                <w:rFonts w:ascii="Times New Roman" w:hAnsi="Times New Roman" w:cs="Times New Roman"/>
                <w:color w:val="000000"/>
                <w:sz w:val="20"/>
                <w:szCs w:val="20"/>
                <w:lang w:val="uk-UA"/>
              </w:rPr>
            </w:pPr>
            <w:r w:rsidRPr="00D577CA">
              <w:rPr>
                <w:rFonts w:ascii="Times New Roman" w:hAnsi="Times New Roman" w:cs="Times New Roman"/>
                <w:sz w:val="20"/>
                <w:szCs w:val="20"/>
              </w:rPr>
              <w:t>400,0</w:t>
            </w:r>
          </w:p>
        </w:tc>
        <w:tc>
          <w:tcPr>
            <w:tcW w:w="1097" w:type="dxa"/>
            <w:shd w:val="clear" w:color="auto" w:fill="auto"/>
          </w:tcPr>
          <w:p w:rsidR="00BB66ED" w:rsidRPr="00D577CA" w:rsidRDefault="00BB66ED" w:rsidP="00294394">
            <w:pPr>
              <w:spacing w:after="0"/>
              <w:jc w:val="center"/>
              <w:rPr>
                <w:rFonts w:ascii="Times New Roman" w:hAnsi="Times New Roman" w:cs="Times New Roman"/>
                <w:color w:val="000000"/>
                <w:sz w:val="20"/>
                <w:szCs w:val="20"/>
                <w:lang w:val="uk-UA"/>
              </w:rPr>
            </w:pPr>
            <w:r w:rsidRPr="00D577CA">
              <w:rPr>
                <w:rFonts w:ascii="Times New Roman" w:hAnsi="Times New Roman" w:cs="Times New Roman"/>
                <w:sz w:val="20"/>
                <w:szCs w:val="20"/>
              </w:rPr>
              <w:t>100,0</w:t>
            </w:r>
          </w:p>
        </w:tc>
        <w:tc>
          <w:tcPr>
            <w:tcW w:w="1030" w:type="dxa"/>
            <w:shd w:val="clear" w:color="auto" w:fill="auto"/>
          </w:tcPr>
          <w:p w:rsidR="00BB66ED" w:rsidRPr="00D577CA" w:rsidRDefault="00BB66ED"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100,0</w:t>
            </w:r>
          </w:p>
        </w:tc>
        <w:tc>
          <w:tcPr>
            <w:tcW w:w="992" w:type="dxa"/>
            <w:shd w:val="clear" w:color="auto" w:fill="auto"/>
          </w:tcPr>
          <w:p w:rsidR="00BB66ED" w:rsidRPr="00D577CA" w:rsidRDefault="00BB66ED" w:rsidP="00294394">
            <w:pPr>
              <w:tabs>
                <w:tab w:val="left" w:pos="3710"/>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100,0</w:t>
            </w:r>
          </w:p>
        </w:tc>
        <w:tc>
          <w:tcPr>
            <w:tcW w:w="992" w:type="dxa"/>
            <w:shd w:val="clear" w:color="auto" w:fill="auto"/>
          </w:tcPr>
          <w:p w:rsidR="00BB66ED" w:rsidRPr="00D577CA" w:rsidRDefault="00BB66ED" w:rsidP="00294394">
            <w:pPr>
              <w:tabs>
                <w:tab w:val="left" w:pos="6015"/>
              </w:tabs>
              <w:spacing w:after="0"/>
              <w:jc w:val="center"/>
              <w:rPr>
                <w:rFonts w:ascii="Times New Roman" w:hAnsi="Times New Roman" w:cs="Times New Roman"/>
                <w:sz w:val="20"/>
                <w:szCs w:val="20"/>
                <w:lang w:val="uk-UA"/>
              </w:rPr>
            </w:pPr>
            <w:r w:rsidRPr="00D577CA">
              <w:rPr>
                <w:rFonts w:ascii="Times New Roman" w:hAnsi="Times New Roman" w:cs="Times New Roman"/>
                <w:sz w:val="20"/>
                <w:szCs w:val="20"/>
              </w:rPr>
              <w:t>100,0</w:t>
            </w:r>
          </w:p>
        </w:tc>
        <w:tc>
          <w:tcPr>
            <w:tcW w:w="2268" w:type="dxa"/>
            <w:shd w:val="clear" w:color="auto" w:fill="auto"/>
          </w:tcPr>
          <w:p w:rsidR="00BB66ED" w:rsidRPr="00D577CA" w:rsidRDefault="00BB66ED"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життєво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необхідними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лікарськими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засобами</w:t>
            </w:r>
            <w:proofErr w:type="spellEnd"/>
            <w:r w:rsidRPr="00D577CA">
              <w:rPr>
                <w:rFonts w:ascii="Times New Roman" w:hAnsi="Times New Roman" w:cs="Times New Roman"/>
                <w:sz w:val="20"/>
                <w:szCs w:val="20"/>
              </w:rPr>
              <w:t xml:space="preserve"> для </w:t>
            </w:r>
            <w:proofErr w:type="spellStart"/>
            <w:r w:rsidRPr="00D577CA">
              <w:rPr>
                <w:rFonts w:ascii="Times New Roman" w:hAnsi="Times New Roman" w:cs="Times New Roman"/>
                <w:sz w:val="20"/>
                <w:szCs w:val="20"/>
              </w:rPr>
              <w:t>збереження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життя</w:t>
            </w:r>
            <w:proofErr w:type="spellEnd"/>
            <w:r w:rsidRPr="00D577CA">
              <w:rPr>
                <w:rFonts w:ascii="Times New Roman" w:hAnsi="Times New Roman" w:cs="Times New Roman"/>
                <w:sz w:val="20"/>
                <w:szCs w:val="20"/>
              </w:rPr>
              <w:t xml:space="preserve"> і </w:t>
            </w:r>
            <w:proofErr w:type="spellStart"/>
            <w:r w:rsidRPr="00D577CA">
              <w:rPr>
                <w:rFonts w:ascii="Times New Roman" w:hAnsi="Times New Roman" w:cs="Times New Roman"/>
                <w:sz w:val="20"/>
                <w:szCs w:val="20"/>
              </w:rPr>
              <w:t>здоров’я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покусаних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p>
        </w:tc>
      </w:tr>
      <w:tr w:rsidR="00BB66ED" w:rsidRPr="00D577CA" w:rsidTr="001539AB">
        <w:trPr>
          <w:trHeight w:val="278"/>
        </w:trPr>
        <w:tc>
          <w:tcPr>
            <w:tcW w:w="567" w:type="dxa"/>
            <w:vMerge/>
            <w:shd w:val="clear" w:color="auto" w:fill="auto"/>
          </w:tcPr>
          <w:p w:rsidR="00BB66ED" w:rsidRPr="00D577CA" w:rsidRDefault="00BB66ED" w:rsidP="00294394">
            <w:pPr>
              <w:tabs>
                <w:tab w:val="left" w:pos="6015"/>
              </w:tabs>
              <w:spacing w:after="0"/>
              <w:jc w:val="center"/>
              <w:rPr>
                <w:rFonts w:ascii="Times New Roman" w:hAnsi="Times New Roman" w:cs="Times New Roman"/>
                <w:sz w:val="20"/>
                <w:szCs w:val="20"/>
              </w:rPr>
            </w:pPr>
          </w:p>
        </w:tc>
        <w:tc>
          <w:tcPr>
            <w:tcW w:w="7087" w:type="dxa"/>
            <w:gridSpan w:val="4"/>
            <w:shd w:val="clear" w:color="auto" w:fill="auto"/>
          </w:tcPr>
          <w:p w:rsidR="00BB66ED" w:rsidRPr="00D577CA" w:rsidRDefault="00BB66ED" w:rsidP="00656AD7">
            <w:pPr>
              <w:spacing w:after="0"/>
              <w:rPr>
                <w:rFonts w:ascii="Times New Roman" w:hAnsi="Times New Roman" w:cs="Times New Roman"/>
                <w:sz w:val="20"/>
                <w:szCs w:val="20"/>
              </w:rPr>
            </w:pPr>
            <w:r w:rsidRPr="00D577CA">
              <w:rPr>
                <w:rFonts w:ascii="Times New Roman" w:hAnsi="Times New Roman" w:cs="Times New Roman"/>
                <w:b/>
                <w:color w:val="000000"/>
                <w:sz w:val="20"/>
                <w:szCs w:val="20"/>
                <w:lang w:val="uk-UA"/>
              </w:rPr>
              <w:t>Всього за підпрограмою 10</w:t>
            </w:r>
          </w:p>
        </w:tc>
        <w:tc>
          <w:tcPr>
            <w:tcW w:w="1134" w:type="dxa"/>
            <w:shd w:val="clear" w:color="auto" w:fill="auto"/>
          </w:tcPr>
          <w:p w:rsidR="00BB66ED" w:rsidRPr="00D577CA" w:rsidRDefault="00BB66ED" w:rsidP="0029439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400,0</w:t>
            </w:r>
          </w:p>
        </w:tc>
        <w:tc>
          <w:tcPr>
            <w:tcW w:w="1097" w:type="dxa"/>
            <w:shd w:val="clear" w:color="auto" w:fill="auto"/>
          </w:tcPr>
          <w:p w:rsidR="00BB66ED" w:rsidRPr="00D577CA" w:rsidRDefault="00BB66ED" w:rsidP="0029439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100,0</w:t>
            </w:r>
          </w:p>
        </w:tc>
        <w:tc>
          <w:tcPr>
            <w:tcW w:w="1030" w:type="dxa"/>
            <w:shd w:val="clear" w:color="auto" w:fill="auto"/>
          </w:tcPr>
          <w:p w:rsidR="00BB66ED" w:rsidRPr="00D577CA" w:rsidRDefault="00BB66ED" w:rsidP="0029439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100,0</w:t>
            </w:r>
          </w:p>
        </w:tc>
        <w:tc>
          <w:tcPr>
            <w:tcW w:w="992" w:type="dxa"/>
            <w:shd w:val="clear" w:color="auto" w:fill="auto"/>
          </w:tcPr>
          <w:p w:rsidR="00BB66ED" w:rsidRPr="00D577CA" w:rsidRDefault="00BB66ED" w:rsidP="00294394">
            <w:pPr>
              <w:tabs>
                <w:tab w:val="left" w:pos="3710"/>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100,0</w:t>
            </w:r>
          </w:p>
        </w:tc>
        <w:tc>
          <w:tcPr>
            <w:tcW w:w="992" w:type="dxa"/>
            <w:shd w:val="clear" w:color="auto" w:fill="auto"/>
          </w:tcPr>
          <w:p w:rsidR="00BB66ED" w:rsidRPr="00D577CA" w:rsidRDefault="00BB66ED" w:rsidP="00294394">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100,0</w:t>
            </w:r>
          </w:p>
        </w:tc>
        <w:tc>
          <w:tcPr>
            <w:tcW w:w="2268" w:type="dxa"/>
            <w:shd w:val="clear" w:color="auto" w:fill="auto"/>
          </w:tcPr>
          <w:p w:rsidR="00BB66ED" w:rsidRPr="00D577CA" w:rsidRDefault="00BB66ED" w:rsidP="00294394">
            <w:pPr>
              <w:spacing w:after="0"/>
              <w:rPr>
                <w:rFonts w:ascii="Times New Roman" w:hAnsi="Times New Roman" w:cs="Times New Roman"/>
                <w:sz w:val="20"/>
                <w:szCs w:val="20"/>
              </w:rPr>
            </w:pPr>
          </w:p>
        </w:tc>
      </w:tr>
      <w:tr w:rsidR="00BB66ED" w:rsidRPr="00D577CA" w:rsidTr="00BB66ED">
        <w:trPr>
          <w:trHeight w:val="265"/>
        </w:trPr>
        <w:tc>
          <w:tcPr>
            <w:tcW w:w="567" w:type="dxa"/>
            <w:vMerge w:val="restart"/>
            <w:shd w:val="clear" w:color="auto" w:fill="auto"/>
          </w:tcPr>
          <w:p w:rsidR="00BB66ED" w:rsidRPr="00D577CA" w:rsidRDefault="00BB66ED" w:rsidP="00294394">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10</w:t>
            </w:r>
          </w:p>
        </w:tc>
        <w:tc>
          <w:tcPr>
            <w:tcW w:w="2268" w:type="dxa"/>
            <w:shd w:val="clear" w:color="auto" w:fill="auto"/>
          </w:tcPr>
          <w:p w:rsidR="00BB66ED" w:rsidRPr="00D577CA" w:rsidRDefault="00BB66ED" w:rsidP="00294394">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Програма</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Медикаментозне</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r w:rsidRPr="00D577CA">
              <w:rPr>
                <w:rFonts w:ascii="Times New Roman" w:hAnsi="Times New Roman" w:cs="Times New Roman"/>
                <w:sz w:val="20"/>
                <w:szCs w:val="20"/>
              </w:rPr>
              <w:t xml:space="preserve"> з </w:t>
            </w:r>
            <w:proofErr w:type="spellStart"/>
            <w:r w:rsidRPr="00B14B5D">
              <w:rPr>
                <w:rFonts w:ascii="Times New Roman" w:hAnsi="Times New Roman" w:cs="Times New Roman"/>
                <w:sz w:val="20"/>
                <w:szCs w:val="20"/>
              </w:rPr>
              <w:t>трансплантованими</w:t>
            </w:r>
            <w:proofErr w:type="spellEnd"/>
            <w:r w:rsidRPr="00B35ABD">
              <w:rPr>
                <w:rFonts w:ascii="Times New Roman" w:hAnsi="Times New Roman" w:cs="Times New Roman"/>
                <w:color w:val="C00000"/>
                <w:sz w:val="20"/>
                <w:szCs w:val="20"/>
              </w:rPr>
              <w:t xml:space="preserve"> </w:t>
            </w:r>
            <w:r w:rsidRPr="00D577CA">
              <w:rPr>
                <w:rFonts w:ascii="Times New Roman" w:hAnsi="Times New Roman" w:cs="Times New Roman"/>
                <w:sz w:val="20"/>
                <w:szCs w:val="20"/>
              </w:rPr>
              <w:t>органами»</w:t>
            </w:r>
          </w:p>
        </w:tc>
        <w:tc>
          <w:tcPr>
            <w:tcW w:w="2126" w:type="dxa"/>
            <w:shd w:val="clear" w:color="auto" w:fill="auto"/>
          </w:tcPr>
          <w:p w:rsidR="00BB66ED" w:rsidRPr="00D577CA" w:rsidRDefault="00BB66ED" w:rsidP="00294394">
            <w:pPr>
              <w:tabs>
                <w:tab w:val="left" w:pos="6015"/>
              </w:tabs>
              <w:spacing w:after="0"/>
              <w:rPr>
                <w:rFonts w:ascii="Times New Roman" w:hAnsi="Times New Roman" w:cs="Times New Roman"/>
                <w:sz w:val="20"/>
                <w:szCs w:val="20"/>
                <w:lang w:val="uk-UA"/>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транспланто</w:t>
            </w:r>
            <w:proofErr w:type="spellEnd"/>
            <w:r w:rsidRPr="00D577CA">
              <w:rPr>
                <w:rFonts w:ascii="Times New Roman" w:hAnsi="Times New Roman" w:cs="Times New Roman"/>
                <w:sz w:val="20"/>
                <w:szCs w:val="20"/>
                <w:lang w:val="uk-UA"/>
              </w:rPr>
              <w:t xml:space="preserve"> </w:t>
            </w:r>
            <w:proofErr w:type="spellStart"/>
            <w:r w:rsidRPr="00D577CA">
              <w:rPr>
                <w:rFonts w:ascii="Times New Roman" w:hAnsi="Times New Roman" w:cs="Times New Roman"/>
                <w:sz w:val="20"/>
                <w:szCs w:val="20"/>
              </w:rPr>
              <w:t>ваними</w:t>
            </w:r>
            <w:proofErr w:type="spellEnd"/>
            <w:r w:rsidRPr="00D577CA">
              <w:rPr>
                <w:rFonts w:ascii="Times New Roman" w:hAnsi="Times New Roman" w:cs="Times New Roman"/>
                <w:sz w:val="20"/>
                <w:szCs w:val="20"/>
              </w:rPr>
              <w:t xml:space="preserve"> органами медикаментами</w:t>
            </w:r>
          </w:p>
        </w:tc>
        <w:tc>
          <w:tcPr>
            <w:tcW w:w="1418" w:type="dxa"/>
            <w:shd w:val="clear" w:color="auto" w:fill="auto"/>
          </w:tcPr>
          <w:p w:rsidR="00BB66ED" w:rsidRPr="00D577CA" w:rsidRDefault="00BB66ED" w:rsidP="00294ED3">
            <w:pPr>
              <w:tabs>
                <w:tab w:val="left" w:pos="6015"/>
              </w:tabs>
              <w:spacing w:after="0"/>
              <w:jc w:val="center"/>
              <w:rPr>
                <w:rFonts w:ascii="Times New Roman" w:hAnsi="Times New Roman" w:cs="Times New Roman"/>
                <w:color w:val="000000"/>
                <w:sz w:val="20"/>
                <w:szCs w:val="20"/>
                <w:lang w:val="uk-UA"/>
              </w:rPr>
            </w:pPr>
            <w:r w:rsidRPr="00D577CA">
              <w:rPr>
                <w:rFonts w:ascii="Times New Roman" w:hAnsi="Times New Roman" w:cs="Times New Roman"/>
                <w:color w:val="000000"/>
                <w:sz w:val="20"/>
                <w:szCs w:val="20"/>
              </w:rPr>
              <w:t>КНП ВМР</w:t>
            </w:r>
            <w:r w:rsidRPr="00D577CA">
              <w:rPr>
                <w:rFonts w:ascii="Times New Roman" w:hAnsi="Times New Roman" w:cs="Times New Roman"/>
                <w:color w:val="000000"/>
                <w:sz w:val="20"/>
                <w:szCs w:val="20"/>
                <w:lang w:val="uk-UA"/>
              </w:rPr>
              <w:t xml:space="preserve"> </w:t>
            </w:r>
            <w:r w:rsidRPr="00D577CA">
              <w:rPr>
                <w:rFonts w:ascii="Times New Roman" w:hAnsi="Times New Roman" w:cs="Times New Roman"/>
                <w:color w:val="000000"/>
                <w:sz w:val="20"/>
                <w:szCs w:val="20"/>
              </w:rPr>
              <w:t>«ВБЛ»</w:t>
            </w:r>
          </w:p>
        </w:tc>
        <w:tc>
          <w:tcPr>
            <w:tcW w:w="1275" w:type="dxa"/>
            <w:shd w:val="clear" w:color="auto" w:fill="auto"/>
          </w:tcPr>
          <w:p w:rsidR="00BB66ED" w:rsidRPr="00D577CA" w:rsidRDefault="00BB66ED" w:rsidP="00294394">
            <w:pPr>
              <w:spacing w:after="0"/>
              <w:rPr>
                <w:rFonts w:ascii="Times New Roman" w:hAnsi="Times New Roman" w:cs="Times New Roman"/>
                <w:sz w:val="20"/>
                <w:szCs w:val="20"/>
                <w:lang w:val="uk-UA"/>
              </w:rPr>
            </w:pPr>
            <w:r w:rsidRPr="00D577CA">
              <w:rPr>
                <w:rFonts w:ascii="Times New Roman" w:hAnsi="Times New Roman" w:cs="Times New Roman"/>
                <w:sz w:val="20"/>
                <w:szCs w:val="20"/>
              </w:rPr>
              <w:t xml:space="preserve">Бюджет </w:t>
            </w:r>
            <w:proofErr w:type="spellStart"/>
            <w:r w:rsidRPr="00D577CA">
              <w:rPr>
                <w:rFonts w:ascii="Times New Roman" w:hAnsi="Times New Roman" w:cs="Times New Roman"/>
                <w:sz w:val="20"/>
                <w:szCs w:val="20"/>
              </w:rPr>
              <w:t>Вараської</w:t>
            </w:r>
            <w:proofErr w:type="spellEnd"/>
            <w:r w:rsidRPr="00D577CA">
              <w:rPr>
                <w:rFonts w:ascii="Times New Roman" w:hAnsi="Times New Roman" w:cs="Times New Roman"/>
                <w:sz w:val="20"/>
                <w:szCs w:val="20"/>
              </w:rPr>
              <w:t xml:space="preserve"> </w:t>
            </w:r>
            <w:r w:rsidRPr="00D577CA">
              <w:rPr>
                <w:rFonts w:ascii="Times New Roman" w:hAnsi="Times New Roman" w:cs="Times New Roman"/>
                <w:sz w:val="20"/>
                <w:szCs w:val="20"/>
                <w:lang w:val="uk-UA"/>
              </w:rPr>
              <w:t>МТГ</w:t>
            </w:r>
          </w:p>
          <w:p w:rsidR="00BB66ED" w:rsidRPr="00D577CA" w:rsidRDefault="00BB66ED" w:rsidP="00294394">
            <w:pPr>
              <w:spacing w:after="0"/>
              <w:rPr>
                <w:rFonts w:ascii="Times New Roman" w:hAnsi="Times New Roman" w:cs="Times New Roman"/>
                <w:sz w:val="20"/>
                <w:szCs w:val="20"/>
              </w:rPr>
            </w:pPr>
          </w:p>
        </w:tc>
        <w:tc>
          <w:tcPr>
            <w:tcW w:w="1134" w:type="dxa"/>
            <w:shd w:val="clear" w:color="auto" w:fill="auto"/>
          </w:tcPr>
          <w:p w:rsidR="00BB66ED" w:rsidRPr="00D577CA" w:rsidRDefault="00BB66ED"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380,0</w:t>
            </w:r>
          </w:p>
        </w:tc>
        <w:tc>
          <w:tcPr>
            <w:tcW w:w="1097" w:type="dxa"/>
            <w:shd w:val="clear" w:color="auto" w:fill="auto"/>
          </w:tcPr>
          <w:p w:rsidR="00BB66ED" w:rsidRPr="00D577CA" w:rsidRDefault="00BB66ED"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80,0</w:t>
            </w:r>
          </w:p>
        </w:tc>
        <w:tc>
          <w:tcPr>
            <w:tcW w:w="1030" w:type="dxa"/>
            <w:shd w:val="clear" w:color="auto" w:fill="auto"/>
          </w:tcPr>
          <w:p w:rsidR="00BB66ED" w:rsidRPr="00D577CA" w:rsidRDefault="00BB66ED" w:rsidP="00294394">
            <w:pPr>
              <w:spacing w:after="0"/>
              <w:jc w:val="center"/>
              <w:rPr>
                <w:rFonts w:ascii="Times New Roman" w:hAnsi="Times New Roman" w:cs="Times New Roman"/>
                <w:sz w:val="20"/>
                <w:szCs w:val="20"/>
                <w:lang w:val="uk-UA"/>
              </w:rPr>
            </w:pPr>
            <w:r w:rsidRPr="00D577CA">
              <w:rPr>
                <w:rFonts w:ascii="Times New Roman" w:hAnsi="Times New Roman" w:cs="Times New Roman"/>
                <w:sz w:val="20"/>
                <w:szCs w:val="20"/>
                <w:lang w:val="uk-UA"/>
              </w:rPr>
              <w:t>90,0</w:t>
            </w:r>
          </w:p>
        </w:tc>
        <w:tc>
          <w:tcPr>
            <w:tcW w:w="992" w:type="dxa"/>
            <w:shd w:val="clear" w:color="auto" w:fill="auto"/>
          </w:tcPr>
          <w:p w:rsidR="00BB66ED" w:rsidRPr="00D577CA" w:rsidRDefault="00BB66ED" w:rsidP="00294394">
            <w:pPr>
              <w:tabs>
                <w:tab w:val="left" w:pos="3710"/>
              </w:tabs>
              <w:spacing w:after="0"/>
              <w:jc w:val="center"/>
              <w:rPr>
                <w:rFonts w:ascii="Times New Roman" w:hAnsi="Times New Roman" w:cs="Times New Roman"/>
                <w:sz w:val="20"/>
                <w:szCs w:val="20"/>
                <w:lang w:val="en-US"/>
              </w:rPr>
            </w:pPr>
            <w:r w:rsidRPr="00D577CA">
              <w:rPr>
                <w:rFonts w:ascii="Times New Roman" w:hAnsi="Times New Roman" w:cs="Times New Roman"/>
                <w:sz w:val="20"/>
                <w:szCs w:val="20"/>
                <w:lang w:val="en-US"/>
              </w:rPr>
              <w:t>100,0</w:t>
            </w:r>
          </w:p>
        </w:tc>
        <w:tc>
          <w:tcPr>
            <w:tcW w:w="992" w:type="dxa"/>
            <w:shd w:val="clear" w:color="auto" w:fill="auto"/>
          </w:tcPr>
          <w:p w:rsidR="00BB66ED" w:rsidRPr="00D577CA" w:rsidRDefault="00BB66ED" w:rsidP="00294394">
            <w:pPr>
              <w:tabs>
                <w:tab w:val="left" w:pos="6015"/>
              </w:tabs>
              <w:spacing w:after="0"/>
              <w:jc w:val="center"/>
              <w:rPr>
                <w:rFonts w:ascii="Times New Roman" w:hAnsi="Times New Roman" w:cs="Times New Roman"/>
                <w:sz w:val="20"/>
                <w:szCs w:val="20"/>
                <w:lang w:val="en-US"/>
              </w:rPr>
            </w:pPr>
            <w:r w:rsidRPr="00D577CA">
              <w:rPr>
                <w:rFonts w:ascii="Times New Roman" w:hAnsi="Times New Roman" w:cs="Times New Roman"/>
                <w:sz w:val="20"/>
                <w:szCs w:val="20"/>
                <w:lang w:val="uk-UA"/>
              </w:rPr>
              <w:t>110</w:t>
            </w:r>
            <w:r w:rsidRPr="00D577CA">
              <w:rPr>
                <w:rFonts w:ascii="Times New Roman" w:hAnsi="Times New Roman" w:cs="Times New Roman"/>
                <w:sz w:val="20"/>
                <w:szCs w:val="20"/>
                <w:lang w:val="en-US"/>
              </w:rPr>
              <w:t>,0</w:t>
            </w:r>
          </w:p>
        </w:tc>
        <w:tc>
          <w:tcPr>
            <w:tcW w:w="2268" w:type="dxa"/>
            <w:shd w:val="clear" w:color="auto" w:fill="auto"/>
          </w:tcPr>
          <w:p w:rsidR="00BB66ED" w:rsidRPr="00D577CA" w:rsidRDefault="00BB66ED" w:rsidP="00294394">
            <w:pPr>
              <w:spacing w:after="0"/>
              <w:rPr>
                <w:rFonts w:ascii="Times New Roman" w:hAnsi="Times New Roman" w:cs="Times New Roman"/>
                <w:sz w:val="20"/>
                <w:szCs w:val="20"/>
              </w:rPr>
            </w:pPr>
            <w:proofErr w:type="spellStart"/>
            <w:r w:rsidRPr="00D577CA">
              <w:rPr>
                <w:rFonts w:ascii="Times New Roman" w:hAnsi="Times New Roman" w:cs="Times New Roman"/>
                <w:sz w:val="20"/>
                <w:szCs w:val="20"/>
              </w:rPr>
              <w:t>Забезпечення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осіб</w:t>
            </w:r>
            <w:proofErr w:type="spellEnd"/>
            <w:r w:rsidRPr="00D577CA">
              <w:rPr>
                <w:rFonts w:ascii="Times New Roman" w:hAnsi="Times New Roman" w:cs="Times New Roman"/>
                <w:sz w:val="20"/>
                <w:szCs w:val="20"/>
              </w:rPr>
              <w:t xml:space="preserve"> з </w:t>
            </w:r>
            <w:proofErr w:type="spellStart"/>
            <w:r w:rsidRPr="00D577CA">
              <w:rPr>
                <w:rFonts w:ascii="Times New Roman" w:hAnsi="Times New Roman" w:cs="Times New Roman"/>
                <w:sz w:val="20"/>
                <w:szCs w:val="20"/>
              </w:rPr>
              <w:t>трансплантованими</w:t>
            </w:r>
            <w:proofErr w:type="spellEnd"/>
            <w:r w:rsidRPr="00D577CA">
              <w:rPr>
                <w:rFonts w:ascii="Times New Roman" w:hAnsi="Times New Roman" w:cs="Times New Roman"/>
                <w:sz w:val="20"/>
                <w:szCs w:val="20"/>
              </w:rPr>
              <w:t xml:space="preserve"> органами </w:t>
            </w:r>
            <w:proofErr w:type="spellStart"/>
            <w:r w:rsidRPr="00D577CA">
              <w:rPr>
                <w:rFonts w:ascii="Times New Roman" w:hAnsi="Times New Roman" w:cs="Times New Roman"/>
                <w:sz w:val="20"/>
                <w:szCs w:val="20"/>
              </w:rPr>
              <w:t>життєво</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необхідними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лікарськими</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засобами</w:t>
            </w:r>
            <w:proofErr w:type="spellEnd"/>
            <w:r w:rsidRPr="00D577CA">
              <w:rPr>
                <w:rFonts w:ascii="Times New Roman" w:hAnsi="Times New Roman" w:cs="Times New Roman"/>
                <w:sz w:val="20"/>
                <w:szCs w:val="20"/>
              </w:rPr>
              <w:t xml:space="preserve"> для </w:t>
            </w:r>
            <w:proofErr w:type="spellStart"/>
            <w:r w:rsidRPr="00D577CA">
              <w:rPr>
                <w:rFonts w:ascii="Times New Roman" w:hAnsi="Times New Roman" w:cs="Times New Roman"/>
                <w:sz w:val="20"/>
                <w:szCs w:val="20"/>
              </w:rPr>
              <w:t>збереження</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їх</w:t>
            </w:r>
            <w:proofErr w:type="spellEnd"/>
            <w:r w:rsidRPr="00D577CA">
              <w:rPr>
                <w:rFonts w:ascii="Times New Roman" w:hAnsi="Times New Roman" w:cs="Times New Roman"/>
                <w:sz w:val="20"/>
                <w:szCs w:val="20"/>
              </w:rPr>
              <w:t xml:space="preserve"> </w:t>
            </w:r>
            <w:proofErr w:type="spellStart"/>
            <w:r w:rsidRPr="00D577CA">
              <w:rPr>
                <w:rFonts w:ascii="Times New Roman" w:hAnsi="Times New Roman" w:cs="Times New Roman"/>
                <w:sz w:val="20"/>
                <w:szCs w:val="20"/>
              </w:rPr>
              <w:t>життя</w:t>
            </w:r>
            <w:proofErr w:type="spellEnd"/>
            <w:r w:rsidRPr="00D577CA">
              <w:rPr>
                <w:rFonts w:ascii="Times New Roman" w:hAnsi="Times New Roman" w:cs="Times New Roman"/>
                <w:sz w:val="20"/>
                <w:szCs w:val="20"/>
              </w:rPr>
              <w:t xml:space="preserve"> і </w:t>
            </w:r>
            <w:proofErr w:type="spellStart"/>
            <w:r w:rsidRPr="00D577CA">
              <w:rPr>
                <w:rFonts w:ascii="Times New Roman" w:hAnsi="Times New Roman" w:cs="Times New Roman"/>
                <w:sz w:val="20"/>
                <w:szCs w:val="20"/>
              </w:rPr>
              <w:t>здоров’я</w:t>
            </w:r>
            <w:proofErr w:type="spellEnd"/>
          </w:p>
        </w:tc>
      </w:tr>
      <w:tr w:rsidR="00BB66ED" w:rsidRPr="00D577CA" w:rsidTr="001539AB">
        <w:trPr>
          <w:trHeight w:val="265"/>
        </w:trPr>
        <w:tc>
          <w:tcPr>
            <w:tcW w:w="567" w:type="dxa"/>
            <w:vMerge/>
            <w:shd w:val="clear" w:color="auto" w:fill="auto"/>
          </w:tcPr>
          <w:p w:rsidR="00BB66ED" w:rsidRPr="00D577CA" w:rsidRDefault="00BB66ED" w:rsidP="00294394">
            <w:pPr>
              <w:tabs>
                <w:tab w:val="left" w:pos="6015"/>
              </w:tabs>
              <w:spacing w:after="0"/>
              <w:jc w:val="center"/>
              <w:rPr>
                <w:rFonts w:ascii="Times New Roman" w:hAnsi="Times New Roman" w:cs="Times New Roman"/>
                <w:b/>
                <w:sz w:val="20"/>
                <w:szCs w:val="20"/>
                <w:lang w:val="uk-UA"/>
              </w:rPr>
            </w:pPr>
          </w:p>
        </w:tc>
        <w:tc>
          <w:tcPr>
            <w:tcW w:w="7087" w:type="dxa"/>
            <w:gridSpan w:val="4"/>
            <w:shd w:val="clear" w:color="auto" w:fill="auto"/>
          </w:tcPr>
          <w:p w:rsidR="00BB66ED" w:rsidRPr="00D577CA" w:rsidRDefault="00BB66ED" w:rsidP="00294394">
            <w:pPr>
              <w:spacing w:after="0"/>
              <w:rPr>
                <w:rFonts w:ascii="Times New Roman" w:hAnsi="Times New Roman" w:cs="Times New Roman"/>
                <w:sz w:val="20"/>
                <w:szCs w:val="20"/>
              </w:rPr>
            </w:pPr>
            <w:r w:rsidRPr="00D577CA">
              <w:rPr>
                <w:rFonts w:ascii="Times New Roman" w:hAnsi="Times New Roman" w:cs="Times New Roman"/>
                <w:b/>
                <w:color w:val="000000"/>
                <w:sz w:val="20"/>
                <w:szCs w:val="20"/>
                <w:lang w:val="uk-UA"/>
              </w:rPr>
              <w:t>Всього за підпрограмою 11</w:t>
            </w:r>
          </w:p>
        </w:tc>
        <w:tc>
          <w:tcPr>
            <w:tcW w:w="1134" w:type="dxa"/>
            <w:shd w:val="clear" w:color="auto" w:fill="auto"/>
          </w:tcPr>
          <w:p w:rsidR="00BB66ED" w:rsidRPr="00D577CA" w:rsidRDefault="00BB66ED" w:rsidP="0029439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380,0</w:t>
            </w:r>
          </w:p>
        </w:tc>
        <w:tc>
          <w:tcPr>
            <w:tcW w:w="1097" w:type="dxa"/>
            <w:shd w:val="clear" w:color="auto" w:fill="auto"/>
          </w:tcPr>
          <w:p w:rsidR="00BB66ED" w:rsidRPr="00D577CA" w:rsidRDefault="00814926" w:rsidP="0029439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8</w:t>
            </w:r>
            <w:r w:rsidR="00BB66ED" w:rsidRPr="00D577CA">
              <w:rPr>
                <w:rFonts w:ascii="Times New Roman" w:hAnsi="Times New Roman" w:cs="Times New Roman"/>
                <w:b/>
                <w:sz w:val="20"/>
                <w:szCs w:val="20"/>
                <w:lang w:val="uk-UA"/>
              </w:rPr>
              <w:t>0,0</w:t>
            </w:r>
          </w:p>
        </w:tc>
        <w:tc>
          <w:tcPr>
            <w:tcW w:w="1030" w:type="dxa"/>
            <w:shd w:val="clear" w:color="auto" w:fill="auto"/>
          </w:tcPr>
          <w:p w:rsidR="00BB66ED" w:rsidRPr="00D577CA" w:rsidRDefault="00814926" w:rsidP="00294394">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9</w:t>
            </w:r>
            <w:r w:rsidR="00BB66ED" w:rsidRPr="00D577CA">
              <w:rPr>
                <w:rFonts w:ascii="Times New Roman" w:hAnsi="Times New Roman" w:cs="Times New Roman"/>
                <w:b/>
                <w:sz w:val="20"/>
                <w:szCs w:val="20"/>
                <w:lang w:val="uk-UA"/>
              </w:rPr>
              <w:t>0,0</w:t>
            </w:r>
          </w:p>
        </w:tc>
        <w:tc>
          <w:tcPr>
            <w:tcW w:w="992" w:type="dxa"/>
            <w:shd w:val="clear" w:color="auto" w:fill="auto"/>
          </w:tcPr>
          <w:p w:rsidR="00BB66ED" w:rsidRPr="00D577CA" w:rsidRDefault="00BB66ED" w:rsidP="00294394">
            <w:pPr>
              <w:tabs>
                <w:tab w:val="left" w:pos="3710"/>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100,0</w:t>
            </w:r>
          </w:p>
        </w:tc>
        <w:tc>
          <w:tcPr>
            <w:tcW w:w="992" w:type="dxa"/>
            <w:shd w:val="clear" w:color="auto" w:fill="auto"/>
          </w:tcPr>
          <w:p w:rsidR="00BB66ED" w:rsidRPr="00D577CA" w:rsidRDefault="00814926" w:rsidP="00294394">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11</w:t>
            </w:r>
            <w:r w:rsidR="00BB66ED" w:rsidRPr="00D577CA">
              <w:rPr>
                <w:rFonts w:ascii="Times New Roman" w:hAnsi="Times New Roman" w:cs="Times New Roman"/>
                <w:b/>
                <w:sz w:val="20"/>
                <w:szCs w:val="20"/>
                <w:lang w:val="uk-UA"/>
              </w:rPr>
              <w:t>0,0</w:t>
            </w:r>
          </w:p>
        </w:tc>
        <w:tc>
          <w:tcPr>
            <w:tcW w:w="2268" w:type="dxa"/>
            <w:shd w:val="clear" w:color="auto" w:fill="auto"/>
          </w:tcPr>
          <w:p w:rsidR="00BB66ED" w:rsidRPr="00D577CA" w:rsidRDefault="00BB66ED" w:rsidP="00294394">
            <w:pPr>
              <w:spacing w:after="0"/>
              <w:rPr>
                <w:rFonts w:ascii="Times New Roman" w:hAnsi="Times New Roman" w:cs="Times New Roman"/>
                <w:b/>
                <w:sz w:val="20"/>
                <w:szCs w:val="20"/>
              </w:rPr>
            </w:pPr>
          </w:p>
        </w:tc>
      </w:tr>
      <w:tr w:rsidR="002E40BF" w:rsidRPr="00D577CA" w:rsidTr="00BB66ED">
        <w:trPr>
          <w:trHeight w:val="209"/>
        </w:trPr>
        <w:tc>
          <w:tcPr>
            <w:tcW w:w="7654" w:type="dxa"/>
            <w:gridSpan w:val="5"/>
            <w:shd w:val="clear" w:color="auto" w:fill="auto"/>
          </w:tcPr>
          <w:p w:rsidR="002E40BF" w:rsidRPr="00D577CA" w:rsidRDefault="002E40BF" w:rsidP="004325BF">
            <w:pPr>
              <w:spacing w:after="0"/>
              <w:rPr>
                <w:rFonts w:ascii="Times New Roman" w:hAnsi="Times New Roman" w:cs="Times New Roman"/>
                <w:b/>
                <w:sz w:val="20"/>
                <w:szCs w:val="20"/>
                <w:lang w:val="uk-UA"/>
              </w:rPr>
            </w:pPr>
            <w:r w:rsidRPr="00D577CA">
              <w:rPr>
                <w:rFonts w:ascii="Times New Roman" w:hAnsi="Times New Roman" w:cs="Times New Roman"/>
                <w:b/>
                <w:sz w:val="20"/>
                <w:szCs w:val="20"/>
                <w:lang w:val="uk-UA"/>
              </w:rPr>
              <w:t>Всього</w:t>
            </w:r>
          </w:p>
        </w:tc>
        <w:tc>
          <w:tcPr>
            <w:tcW w:w="1134" w:type="dxa"/>
            <w:shd w:val="clear" w:color="auto" w:fill="auto"/>
          </w:tcPr>
          <w:p w:rsidR="002E40BF" w:rsidRPr="00D577CA" w:rsidRDefault="005D3C5A" w:rsidP="004325BF">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en-US"/>
              </w:rPr>
              <w:t>34</w:t>
            </w:r>
            <w:r w:rsidR="007953C7" w:rsidRPr="00D577CA">
              <w:rPr>
                <w:rFonts w:ascii="Times New Roman" w:hAnsi="Times New Roman" w:cs="Times New Roman"/>
                <w:b/>
                <w:sz w:val="20"/>
                <w:szCs w:val="20"/>
                <w:lang w:val="uk-UA"/>
              </w:rPr>
              <w:t>3</w:t>
            </w:r>
            <w:r w:rsidR="007953C7" w:rsidRPr="00D577CA">
              <w:rPr>
                <w:rFonts w:ascii="Times New Roman" w:hAnsi="Times New Roman" w:cs="Times New Roman"/>
                <w:b/>
                <w:sz w:val="20"/>
                <w:szCs w:val="20"/>
                <w:lang w:val="en-US"/>
              </w:rPr>
              <w:t> 4</w:t>
            </w:r>
            <w:r w:rsidRPr="00D577CA">
              <w:rPr>
                <w:rFonts w:ascii="Times New Roman" w:hAnsi="Times New Roman" w:cs="Times New Roman"/>
                <w:b/>
                <w:sz w:val="20"/>
                <w:szCs w:val="20"/>
                <w:lang w:val="en-US"/>
              </w:rPr>
              <w:t>4</w:t>
            </w:r>
            <w:r w:rsidR="002E40BF" w:rsidRPr="00D577CA">
              <w:rPr>
                <w:rFonts w:ascii="Times New Roman" w:hAnsi="Times New Roman" w:cs="Times New Roman"/>
                <w:b/>
                <w:sz w:val="20"/>
                <w:szCs w:val="20"/>
                <w:lang w:val="en-US"/>
              </w:rPr>
              <w:t>5,0</w:t>
            </w:r>
          </w:p>
        </w:tc>
        <w:tc>
          <w:tcPr>
            <w:tcW w:w="1097" w:type="dxa"/>
            <w:shd w:val="clear" w:color="auto" w:fill="auto"/>
          </w:tcPr>
          <w:p w:rsidR="002E40BF" w:rsidRPr="00D577CA" w:rsidRDefault="007953C7" w:rsidP="004325BF">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74 2</w:t>
            </w:r>
            <w:r w:rsidR="005D3C5A" w:rsidRPr="00D577CA">
              <w:rPr>
                <w:rFonts w:ascii="Times New Roman" w:hAnsi="Times New Roman" w:cs="Times New Roman"/>
                <w:b/>
                <w:sz w:val="20"/>
                <w:szCs w:val="20"/>
                <w:lang w:val="uk-UA"/>
              </w:rPr>
              <w:t>9</w:t>
            </w:r>
            <w:r w:rsidR="002E40BF" w:rsidRPr="00D577CA">
              <w:rPr>
                <w:rFonts w:ascii="Times New Roman" w:hAnsi="Times New Roman" w:cs="Times New Roman"/>
                <w:b/>
                <w:sz w:val="20"/>
                <w:szCs w:val="20"/>
                <w:lang w:val="uk-UA"/>
              </w:rPr>
              <w:t>0,0</w:t>
            </w:r>
          </w:p>
        </w:tc>
        <w:tc>
          <w:tcPr>
            <w:tcW w:w="1030" w:type="dxa"/>
            <w:shd w:val="clear" w:color="auto" w:fill="auto"/>
          </w:tcPr>
          <w:p w:rsidR="002E40BF" w:rsidRPr="00D577CA" w:rsidRDefault="007953C7" w:rsidP="004325BF">
            <w:pPr>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81 9</w:t>
            </w:r>
            <w:r w:rsidR="005D3C5A" w:rsidRPr="00D577CA">
              <w:rPr>
                <w:rFonts w:ascii="Times New Roman" w:hAnsi="Times New Roman" w:cs="Times New Roman"/>
                <w:b/>
                <w:sz w:val="20"/>
                <w:szCs w:val="20"/>
                <w:lang w:val="uk-UA"/>
              </w:rPr>
              <w:t>75</w:t>
            </w:r>
            <w:r w:rsidR="002E40BF" w:rsidRPr="00D577CA">
              <w:rPr>
                <w:rFonts w:ascii="Times New Roman" w:hAnsi="Times New Roman" w:cs="Times New Roman"/>
                <w:b/>
                <w:sz w:val="20"/>
                <w:szCs w:val="20"/>
                <w:lang w:val="uk-UA"/>
              </w:rPr>
              <w:t>,0</w:t>
            </w:r>
          </w:p>
        </w:tc>
        <w:tc>
          <w:tcPr>
            <w:tcW w:w="992" w:type="dxa"/>
            <w:shd w:val="clear" w:color="auto" w:fill="auto"/>
          </w:tcPr>
          <w:p w:rsidR="002E40BF" w:rsidRPr="00D577CA" w:rsidRDefault="007953C7" w:rsidP="004325BF">
            <w:pPr>
              <w:tabs>
                <w:tab w:val="left" w:pos="3710"/>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89 7</w:t>
            </w:r>
            <w:r w:rsidR="002E40BF" w:rsidRPr="00D577CA">
              <w:rPr>
                <w:rFonts w:ascii="Times New Roman" w:hAnsi="Times New Roman" w:cs="Times New Roman"/>
                <w:b/>
                <w:sz w:val="20"/>
                <w:szCs w:val="20"/>
                <w:lang w:val="uk-UA"/>
              </w:rPr>
              <w:t>20,0</w:t>
            </w:r>
          </w:p>
        </w:tc>
        <w:tc>
          <w:tcPr>
            <w:tcW w:w="992" w:type="dxa"/>
            <w:shd w:val="clear" w:color="auto" w:fill="auto"/>
          </w:tcPr>
          <w:p w:rsidR="002E40BF" w:rsidRPr="00D577CA" w:rsidRDefault="007953C7" w:rsidP="004325BF">
            <w:pPr>
              <w:tabs>
                <w:tab w:val="left" w:pos="6015"/>
              </w:tabs>
              <w:spacing w:after="0"/>
              <w:jc w:val="center"/>
              <w:rPr>
                <w:rFonts w:ascii="Times New Roman" w:hAnsi="Times New Roman" w:cs="Times New Roman"/>
                <w:b/>
                <w:sz w:val="20"/>
                <w:szCs w:val="20"/>
                <w:lang w:val="uk-UA"/>
              </w:rPr>
            </w:pPr>
            <w:r w:rsidRPr="00D577CA">
              <w:rPr>
                <w:rFonts w:ascii="Times New Roman" w:hAnsi="Times New Roman" w:cs="Times New Roman"/>
                <w:b/>
                <w:sz w:val="20"/>
                <w:szCs w:val="20"/>
                <w:lang w:val="uk-UA"/>
              </w:rPr>
              <w:t>97 4</w:t>
            </w:r>
            <w:r w:rsidR="005D3C5A" w:rsidRPr="00D577CA">
              <w:rPr>
                <w:rFonts w:ascii="Times New Roman" w:hAnsi="Times New Roman" w:cs="Times New Roman"/>
                <w:b/>
                <w:sz w:val="20"/>
                <w:szCs w:val="20"/>
                <w:lang w:val="uk-UA"/>
              </w:rPr>
              <w:t>60</w:t>
            </w:r>
            <w:r w:rsidR="002E40BF" w:rsidRPr="00D577CA">
              <w:rPr>
                <w:rFonts w:ascii="Times New Roman" w:hAnsi="Times New Roman" w:cs="Times New Roman"/>
                <w:b/>
                <w:sz w:val="20"/>
                <w:szCs w:val="20"/>
                <w:lang w:val="uk-UA"/>
              </w:rPr>
              <w:t>,0</w:t>
            </w:r>
          </w:p>
        </w:tc>
        <w:tc>
          <w:tcPr>
            <w:tcW w:w="2268" w:type="dxa"/>
            <w:shd w:val="clear" w:color="auto" w:fill="auto"/>
          </w:tcPr>
          <w:p w:rsidR="002E40BF" w:rsidRPr="00D577CA" w:rsidRDefault="002E40BF" w:rsidP="004325BF">
            <w:pPr>
              <w:tabs>
                <w:tab w:val="left" w:pos="6015"/>
              </w:tabs>
              <w:spacing w:after="0"/>
              <w:jc w:val="center"/>
              <w:rPr>
                <w:rFonts w:ascii="Times New Roman" w:hAnsi="Times New Roman" w:cs="Times New Roman"/>
                <w:b/>
                <w:sz w:val="20"/>
                <w:szCs w:val="20"/>
                <w:lang w:val="uk-UA"/>
              </w:rPr>
            </w:pPr>
          </w:p>
        </w:tc>
      </w:tr>
    </w:tbl>
    <w:p w:rsidR="00DB6028" w:rsidRPr="00842381" w:rsidRDefault="00DB6028" w:rsidP="00DB6028">
      <w:pPr>
        <w:tabs>
          <w:tab w:val="left" w:pos="6015"/>
        </w:tabs>
        <w:rPr>
          <w:rFonts w:ascii="Times New Roman" w:hAnsi="Times New Roman" w:cs="Times New Roman"/>
          <w:sz w:val="28"/>
          <w:szCs w:val="28"/>
          <w:lang w:val="uk-UA"/>
        </w:rPr>
      </w:pPr>
    </w:p>
    <w:p w:rsidR="00DB6028" w:rsidRDefault="00DB6028" w:rsidP="00DB6028">
      <w:pPr>
        <w:spacing w:before="100" w:beforeAutospacing="1" w:after="0" w:line="240" w:lineRule="auto"/>
        <w:jc w:val="both"/>
        <w:rPr>
          <w:rFonts w:ascii="Times New Roman" w:eastAsia="Times New Roman" w:hAnsi="Times New Roman" w:cs="Times New Roman"/>
          <w:sz w:val="28"/>
          <w:szCs w:val="28"/>
          <w:lang w:val="en-US" w:eastAsia="ru-RU"/>
        </w:rPr>
      </w:pPr>
    </w:p>
    <w:p w:rsidR="00DB6028" w:rsidRDefault="00DB6028" w:rsidP="00DB6028">
      <w:pPr>
        <w:spacing w:before="100" w:beforeAutospacing="1" w:after="0" w:line="240" w:lineRule="auto"/>
        <w:jc w:val="both"/>
        <w:rPr>
          <w:rFonts w:ascii="Times New Roman" w:eastAsia="Times New Roman" w:hAnsi="Times New Roman" w:cs="Times New Roman"/>
          <w:sz w:val="28"/>
          <w:szCs w:val="28"/>
          <w:lang w:val="en-US" w:eastAsia="ru-RU"/>
        </w:rPr>
      </w:pPr>
    </w:p>
    <w:p w:rsidR="0009272F" w:rsidRDefault="0009272F" w:rsidP="0009272F">
      <w:pPr>
        <w:spacing w:before="100" w:beforeAutospacing="1" w:after="0" w:line="240" w:lineRule="auto"/>
        <w:jc w:val="both"/>
        <w:rPr>
          <w:rFonts w:ascii="Times New Roman" w:eastAsia="Times New Roman" w:hAnsi="Times New Roman" w:cs="Times New Roman"/>
          <w:sz w:val="28"/>
          <w:szCs w:val="28"/>
          <w:lang w:val="en-US" w:eastAsia="ru-RU"/>
        </w:rPr>
        <w:sectPr w:rsidR="0009272F" w:rsidSect="0009272F">
          <w:pgSz w:w="16838" w:h="11906" w:orient="landscape"/>
          <w:pgMar w:top="1701" w:right="1134" w:bottom="850" w:left="1134" w:header="708" w:footer="708" w:gutter="0"/>
          <w:cols w:space="708"/>
          <w:docGrid w:linePitch="360"/>
        </w:sectPr>
      </w:pPr>
    </w:p>
    <w:p w:rsidR="0009272F" w:rsidRPr="0009272F" w:rsidRDefault="0009272F" w:rsidP="0009272F">
      <w:pPr>
        <w:tabs>
          <w:tab w:val="left" w:pos="0"/>
        </w:tabs>
        <w:spacing w:after="0" w:line="240" w:lineRule="auto"/>
        <w:ind w:right="-81"/>
        <w:jc w:val="center"/>
        <w:rPr>
          <w:rFonts w:ascii="Times New Roman" w:eastAsia="Times New Roman" w:hAnsi="Times New Roman" w:cs="Times New Roman"/>
          <w:b/>
          <w:sz w:val="28"/>
          <w:szCs w:val="28"/>
          <w:lang w:eastAsia="ru-RU"/>
        </w:rPr>
      </w:pPr>
      <w:r w:rsidRPr="0009272F">
        <w:rPr>
          <w:rFonts w:ascii="Times New Roman" w:eastAsia="Times New Roman" w:hAnsi="Times New Roman" w:cs="Times New Roman"/>
          <w:b/>
          <w:sz w:val="28"/>
          <w:szCs w:val="28"/>
          <w:lang w:eastAsia="ru-RU"/>
        </w:rPr>
        <w:lastRenderedPageBreak/>
        <w:t xml:space="preserve">VІ. </w:t>
      </w:r>
      <w:proofErr w:type="spellStart"/>
      <w:r w:rsidRPr="0009272F">
        <w:rPr>
          <w:rFonts w:ascii="Times New Roman" w:eastAsia="Times New Roman" w:hAnsi="Times New Roman" w:cs="Times New Roman"/>
          <w:b/>
          <w:sz w:val="28"/>
          <w:szCs w:val="28"/>
          <w:lang w:eastAsia="ru-RU"/>
        </w:rPr>
        <w:t>Координація</w:t>
      </w:r>
      <w:proofErr w:type="spellEnd"/>
      <w:r w:rsidRPr="0009272F">
        <w:rPr>
          <w:rFonts w:ascii="Times New Roman" w:eastAsia="Times New Roman" w:hAnsi="Times New Roman" w:cs="Times New Roman"/>
          <w:b/>
          <w:sz w:val="28"/>
          <w:szCs w:val="28"/>
          <w:lang w:eastAsia="ru-RU"/>
        </w:rPr>
        <w:t xml:space="preserve"> та контроль за ходом </w:t>
      </w:r>
      <w:proofErr w:type="spellStart"/>
      <w:r w:rsidRPr="0009272F">
        <w:rPr>
          <w:rFonts w:ascii="Times New Roman" w:eastAsia="Times New Roman" w:hAnsi="Times New Roman" w:cs="Times New Roman"/>
          <w:b/>
          <w:sz w:val="28"/>
          <w:szCs w:val="28"/>
          <w:lang w:eastAsia="ru-RU"/>
        </w:rPr>
        <w:t>виконання</w:t>
      </w:r>
      <w:proofErr w:type="spellEnd"/>
      <w:r w:rsidRPr="0009272F">
        <w:rPr>
          <w:rFonts w:ascii="Times New Roman" w:eastAsia="Times New Roman" w:hAnsi="Times New Roman" w:cs="Times New Roman"/>
          <w:b/>
          <w:sz w:val="28"/>
          <w:szCs w:val="28"/>
          <w:lang w:eastAsia="ru-RU"/>
        </w:rPr>
        <w:t xml:space="preserve"> </w:t>
      </w:r>
      <w:proofErr w:type="spellStart"/>
      <w:r w:rsidRPr="0009272F">
        <w:rPr>
          <w:rFonts w:ascii="Times New Roman" w:eastAsia="Times New Roman" w:hAnsi="Times New Roman" w:cs="Times New Roman"/>
          <w:b/>
          <w:sz w:val="28"/>
          <w:szCs w:val="28"/>
          <w:lang w:eastAsia="ru-RU"/>
        </w:rPr>
        <w:t>Програми</w:t>
      </w:r>
      <w:proofErr w:type="spellEnd"/>
      <w:r w:rsidRPr="0009272F">
        <w:rPr>
          <w:rFonts w:ascii="Times New Roman" w:eastAsia="Times New Roman" w:hAnsi="Times New Roman" w:cs="Times New Roman"/>
          <w:b/>
          <w:sz w:val="28"/>
          <w:szCs w:val="28"/>
          <w:lang w:eastAsia="ru-RU"/>
        </w:rPr>
        <w:t xml:space="preserve"> </w:t>
      </w:r>
    </w:p>
    <w:p w:rsidR="0009272F" w:rsidRPr="0009272F" w:rsidRDefault="0009272F" w:rsidP="0009272F">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9272F" w:rsidRPr="0009272F" w:rsidRDefault="0009272F" w:rsidP="0009272F">
      <w:pPr>
        <w:tabs>
          <w:tab w:val="left" w:pos="0"/>
        </w:tabs>
        <w:spacing w:after="0" w:line="240" w:lineRule="auto"/>
        <w:ind w:right="-81"/>
        <w:jc w:val="both"/>
        <w:rPr>
          <w:rFonts w:ascii="Times New Roman" w:eastAsia="Times New Roman" w:hAnsi="Times New Roman" w:cs="Times New Roman"/>
          <w:sz w:val="28"/>
          <w:szCs w:val="28"/>
          <w:lang w:val="uk-UA" w:eastAsia="ru-RU"/>
        </w:rPr>
      </w:pPr>
      <w:r w:rsidRPr="0009272F">
        <w:rPr>
          <w:rFonts w:ascii="Times New Roman" w:eastAsia="Times New Roman" w:hAnsi="Times New Roman" w:cs="Times New Roman"/>
          <w:b/>
          <w:sz w:val="28"/>
          <w:szCs w:val="28"/>
          <w:lang w:val="uk-UA" w:eastAsia="ru-RU"/>
        </w:rPr>
        <w:tab/>
      </w:r>
      <w:r w:rsidRPr="0009272F">
        <w:rPr>
          <w:rFonts w:ascii="Times New Roman" w:eastAsia="Times New Roman" w:hAnsi="Times New Roman" w:cs="Times New Roman"/>
          <w:sz w:val="28"/>
          <w:szCs w:val="28"/>
          <w:lang w:val="uk-UA" w:eastAsia="ru-RU"/>
        </w:rPr>
        <w:t>Координацію дій по виконанню заходів Програми відповідно до напрямку роботи здійснює КНП ВМР «ВБЛ» , КНП ВМР «</w:t>
      </w:r>
      <w:proofErr w:type="spellStart"/>
      <w:r w:rsidRPr="0009272F">
        <w:rPr>
          <w:rFonts w:ascii="Times New Roman" w:eastAsia="Times New Roman" w:hAnsi="Times New Roman" w:cs="Times New Roman"/>
          <w:sz w:val="28"/>
          <w:szCs w:val="28"/>
          <w:lang w:val="uk-UA" w:eastAsia="ru-RU"/>
        </w:rPr>
        <w:t>Вараський</w:t>
      </w:r>
      <w:proofErr w:type="spellEnd"/>
      <w:r w:rsidRPr="0009272F">
        <w:rPr>
          <w:rFonts w:ascii="Times New Roman" w:eastAsia="Times New Roman" w:hAnsi="Times New Roman" w:cs="Times New Roman"/>
          <w:sz w:val="28"/>
          <w:szCs w:val="28"/>
          <w:lang w:val="uk-UA" w:eastAsia="ru-RU"/>
        </w:rPr>
        <w:t xml:space="preserve"> ЦПМД» за погодженням із заступником міського голови відповідно до розподілу функціональних обов’язків.</w:t>
      </w:r>
    </w:p>
    <w:p w:rsidR="0009272F" w:rsidRPr="0009272F" w:rsidRDefault="0009272F" w:rsidP="0009272F">
      <w:pPr>
        <w:spacing w:after="0" w:line="240" w:lineRule="auto"/>
        <w:ind w:firstLine="708"/>
        <w:jc w:val="both"/>
        <w:rPr>
          <w:rFonts w:ascii="Times New Roman" w:eastAsia="Times New Roman" w:hAnsi="Times New Roman" w:cs="Times New Roman"/>
          <w:b/>
          <w:sz w:val="28"/>
          <w:szCs w:val="28"/>
          <w:lang w:val="uk-UA" w:eastAsia="ru-RU"/>
        </w:rPr>
      </w:pPr>
      <w:r w:rsidRPr="0009272F">
        <w:rPr>
          <w:rFonts w:ascii="Times New Roman" w:eastAsia="Times New Roman" w:hAnsi="Times New Roman" w:cs="Times New Roman"/>
          <w:sz w:val="28"/>
          <w:szCs w:val="28"/>
          <w:lang w:val="uk-UA" w:eastAsia="ru-RU"/>
        </w:rPr>
        <w:t>Контроль за цільовим використанням коштів</w:t>
      </w:r>
      <w:r w:rsidR="00A8050E">
        <w:rPr>
          <w:rFonts w:ascii="Times New Roman" w:eastAsia="Times New Roman" w:hAnsi="Times New Roman" w:cs="Times New Roman"/>
          <w:sz w:val="28"/>
          <w:szCs w:val="28"/>
          <w:lang w:val="uk-UA" w:eastAsia="ru-RU"/>
        </w:rPr>
        <w:t xml:space="preserve"> з</w:t>
      </w:r>
      <w:r w:rsidRPr="0009272F">
        <w:rPr>
          <w:rFonts w:ascii="Times New Roman" w:eastAsia="Times New Roman" w:hAnsi="Times New Roman" w:cs="Times New Roman"/>
          <w:sz w:val="28"/>
          <w:szCs w:val="28"/>
          <w:lang w:val="uk-UA" w:eastAsia="ru-RU"/>
        </w:rPr>
        <w:t xml:space="preserve"> бюджет</w:t>
      </w:r>
      <w:r w:rsidR="00A8050E">
        <w:rPr>
          <w:rFonts w:ascii="Times New Roman" w:eastAsia="Times New Roman" w:hAnsi="Times New Roman" w:cs="Times New Roman"/>
          <w:sz w:val="28"/>
          <w:szCs w:val="28"/>
          <w:lang w:val="uk-UA" w:eastAsia="ru-RU"/>
        </w:rPr>
        <w:t>у</w:t>
      </w:r>
      <w:r w:rsidRPr="0009272F">
        <w:rPr>
          <w:rFonts w:ascii="Times New Roman" w:eastAsia="Times New Roman" w:hAnsi="Times New Roman" w:cs="Times New Roman"/>
          <w:sz w:val="28"/>
          <w:szCs w:val="28"/>
          <w:lang w:val="uk-UA" w:eastAsia="ru-RU"/>
        </w:rPr>
        <w:t xml:space="preserve"> </w:t>
      </w:r>
      <w:proofErr w:type="spellStart"/>
      <w:r w:rsidRPr="0009272F">
        <w:rPr>
          <w:rFonts w:ascii="Times New Roman" w:eastAsia="Times New Roman" w:hAnsi="Times New Roman" w:cs="Times New Roman"/>
          <w:sz w:val="28"/>
          <w:szCs w:val="28"/>
          <w:lang w:val="uk-UA" w:eastAsia="ru-RU"/>
        </w:rPr>
        <w:t>Вараської</w:t>
      </w:r>
      <w:proofErr w:type="spellEnd"/>
      <w:r w:rsidRPr="0009272F">
        <w:rPr>
          <w:rFonts w:ascii="Times New Roman" w:eastAsia="Times New Roman" w:hAnsi="Times New Roman" w:cs="Times New Roman"/>
          <w:sz w:val="28"/>
          <w:szCs w:val="28"/>
          <w:lang w:val="uk-UA" w:eastAsia="ru-RU"/>
        </w:rPr>
        <w:t xml:space="preserve"> </w:t>
      </w:r>
      <w:r w:rsidR="00A8050E">
        <w:rPr>
          <w:rFonts w:ascii="Times New Roman" w:eastAsia="Times New Roman" w:hAnsi="Times New Roman" w:cs="Times New Roman"/>
          <w:sz w:val="28"/>
          <w:szCs w:val="28"/>
          <w:lang w:val="uk-UA" w:eastAsia="ru-RU"/>
        </w:rPr>
        <w:t>МТГ</w:t>
      </w:r>
      <w:r w:rsidR="004F6235">
        <w:rPr>
          <w:rFonts w:ascii="Times New Roman" w:eastAsia="Times New Roman" w:hAnsi="Times New Roman" w:cs="Times New Roman"/>
          <w:sz w:val="28"/>
          <w:szCs w:val="28"/>
          <w:lang w:val="uk-UA" w:eastAsia="ru-RU"/>
        </w:rPr>
        <w:t xml:space="preserve">, здійснює </w:t>
      </w:r>
      <w:r w:rsidRPr="0009272F">
        <w:rPr>
          <w:rFonts w:ascii="Times New Roman" w:eastAsia="Times New Roman" w:hAnsi="Times New Roman" w:cs="Times New Roman"/>
          <w:sz w:val="28"/>
          <w:szCs w:val="28"/>
          <w:lang w:val="uk-UA" w:eastAsia="ru-RU"/>
        </w:rPr>
        <w:t>КНП ВМР «ВБЛ», КНП ВМР «</w:t>
      </w:r>
      <w:proofErr w:type="spellStart"/>
      <w:r w:rsidRPr="0009272F">
        <w:rPr>
          <w:rFonts w:ascii="Times New Roman" w:eastAsia="Times New Roman" w:hAnsi="Times New Roman" w:cs="Times New Roman"/>
          <w:sz w:val="28"/>
          <w:szCs w:val="28"/>
          <w:lang w:val="uk-UA" w:eastAsia="ru-RU"/>
        </w:rPr>
        <w:t>Вараський</w:t>
      </w:r>
      <w:proofErr w:type="spellEnd"/>
      <w:r w:rsidRPr="0009272F">
        <w:rPr>
          <w:rFonts w:ascii="Times New Roman" w:eastAsia="Times New Roman" w:hAnsi="Times New Roman" w:cs="Times New Roman"/>
          <w:sz w:val="28"/>
          <w:szCs w:val="28"/>
          <w:lang w:val="uk-UA" w:eastAsia="ru-RU"/>
        </w:rPr>
        <w:t xml:space="preserve"> ЦПМД» відповідно до виконуваних заходів, головни</w:t>
      </w:r>
      <w:r w:rsidR="00193CE9">
        <w:rPr>
          <w:rFonts w:ascii="Times New Roman" w:eastAsia="Times New Roman" w:hAnsi="Times New Roman" w:cs="Times New Roman"/>
          <w:sz w:val="28"/>
          <w:szCs w:val="28"/>
          <w:lang w:val="uk-UA" w:eastAsia="ru-RU"/>
        </w:rPr>
        <w:t xml:space="preserve">й розпорядник бюджетних коштів - </w:t>
      </w:r>
      <w:r w:rsidR="00A8050E">
        <w:rPr>
          <w:rFonts w:ascii="Times New Roman" w:eastAsia="Times New Roman" w:hAnsi="Times New Roman" w:cs="Times New Roman"/>
          <w:sz w:val="28"/>
          <w:szCs w:val="28"/>
          <w:lang w:val="uk-UA" w:eastAsia="ru-RU"/>
        </w:rPr>
        <w:t>Д</w:t>
      </w:r>
      <w:r w:rsidR="00A8050E" w:rsidRPr="0009272F">
        <w:rPr>
          <w:rFonts w:ascii="Times New Roman" w:eastAsia="Times New Roman" w:hAnsi="Times New Roman" w:cs="Times New Roman"/>
          <w:sz w:val="28"/>
          <w:szCs w:val="28"/>
          <w:lang w:val="uk-UA" w:eastAsia="ru-RU"/>
        </w:rPr>
        <w:t xml:space="preserve">епартамент соціального </w:t>
      </w:r>
      <w:r w:rsidR="00A8050E">
        <w:rPr>
          <w:rFonts w:ascii="Times New Roman" w:eastAsia="Times New Roman" w:hAnsi="Times New Roman" w:cs="Times New Roman"/>
          <w:sz w:val="28"/>
          <w:szCs w:val="28"/>
          <w:lang w:val="uk-UA" w:eastAsia="ru-RU"/>
        </w:rPr>
        <w:t>захисту та гідності виконавчого</w:t>
      </w:r>
      <w:r w:rsidR="00A8050E" w:rsidRPr="0009272F">
        <w:rPr>
          <w:rFonts w:ascii="Times New Roman" w:eastAsia="Times New Roman" w:hAnsi="Times New Roman" w:cs="Times New Roman"/>
          <w:sz w:val="28"/>
          <w:szCs w:val="28"/>
          <w:lang w:val="uk-UA" w:eastAsia="ru-RU"/>
        </w:rPr>
        <w:t xml:space="preserve"> комітету </w:t>
      </w:r>
      <w:proofErr w:type="spellStart"/>
      <w:r w:rsidR="00A8050E" w:rsidRPr="0009272F">
        <w:rPr>
          <w:rFonts w:ascii="Times New Roman" w:eastAsia="Times New Roman" w:hAnsi="Times New Roman" w:cs="Times New Roman"/>
          <w:sz w:val="28"/>
          <w:szCs w:val="28"/>
          <w:lang w:val="uk-UA" w:eastAsia="ru-RU"/>
        </w:rPr>
        <w:t>Вараської</w:t>
      </w:r>
      <w:proofErr w:type="spellEnd"/>
      <w:r w:rsidR="00A8050E" w:rsidRPr="0009272F">
        <w:rPr>
          <w:rFonts w:ascii="Times New Roman" w:eastAsia="Times New Roman" w:hAnsi="Times New Roman" w:cs="Times New Roman"/>
          <w:sz w:val="28"/>
          <w:szCs w:val="28"/>
          <w:lang w:val="uk-UA" w:eastAsia="ru-RU"/>
        </w:rPr>
        <w:t xml:space="preserve"> міської ради</w:t>
      </w:r>
      <w:r w:rsidR="00A8050E">
        <w:rPr>
          <w:rFonts w:ascii="Times New Roman" w:eastAsia="Times New Roman" w:hAnsi="Times New Roman" w:cs="Times New Roman"/>
          <w:sz w:val="28"/>
          <w:szCs w:val="28"/>
          <w:lang w:val="uk-UA" w:eastAsia="ru-RU"/>
        </w:rPr>
        <w:t xml:space="preserve">, </w:t>
      </w:r>
      <w:r w:rsidRPr="0009272F">
        <w:rPr>
          <w:rFonts w:ascii="Times New Roman" w:eastAsia="Times New Roman" w:hAnsi="Times New Roman" w:cs="Times New Roman"/>
          <w:sz w:val="28"/>
          <w:szCs w:val="28"/>
          <w:lang w:val="uk-UA" w:eastAsia="ru-RU"/>
        </w:rPr>
        <w:t>постійні</w:t>
      </w:r>
      <w:r w:rsidR="00AD7C8F">
        <w:rPr>
          <w:rFonts w:ascii="Times New Roman" w:eastAsia="Times New Roman" w:hAnsi="Times New Roman" w:cs="Times New Roman"/>
          <w:sz w:val="28"/>
          <w:szCs w:val="28"/>
          <w:lang w:val="uk-UA" w:eastAsia="ru-RU"/>
        </w:rPr>
        <w:t xml:space="preserve"> комісії міської ради з питань </w:t>
      </w:r>
      <w:r w:rsidRPr="0009272F">
        <w:rPr>
          <w:rFonts w:ascii="Times New Roman" w:eastAsia="Times New Roman" w:hAnsi="Times New Roman" w:cs="Times New Roman"/>
          <w:sz w:val="28"/>
          <w:szCs w:val="28"/>
          <w:lang w:val="uk-UA" w:eastAsia="ru-RU"/>
        </w:rPr>
        <w:t>бюджету, фінансів економічного розвитку та інвестиційної політики і з питань соціального захис</w:t>
      </w:r>
      <w:r w:rsidR="006A6C1F">
        <w:rPr>
          <w:rFonts w:ascii="Times New Roman" w:eastAsia="Times New Roman" w:hAnsi="Times New Roman" w:cs="Times New Roman"/>
          <w:sz w:val="28"/>
          <w:szCs w:val="28"/>
          <w:lang w:val="uk-UA" w:eastAsia="ru-RU"/>
        </w:rPr>
        <w:t>ту, охорони здоров’я та спорту.</w:t>
      </w:r>
    </w:p>
    <w:p w:rsidR="00A8050E" w:rsidRDefault="0009272F" w:rsidP="0009272F">
      <w:pPr>
        <w:spacing w:after="0" w:line="240" w:lineRule="auto"/>
        <w:ind w:firstLine="708"/>
        <w:jc w:val="both"/>
        <w:rPr>
          <w:rFonts w:ascii="Times New Roman" w:eastAsia="Times New Roman" w:hAnsi="Times New Roman" w:cs="Times New Roman"/>
          <w:sz w:val="28"/>
          <w:szCs w:val="28"/>
          <w:lang w:val="uk-UA" w:eastAsia="ru-RU"/>
        </w:rPr>
      </w:pPr>
      <w:r w:rsidRPr="0009272F">
        <w:rPr>
          <w:rFonts w:ascii="Times New Roman" w:eastAsia="Times New Roman" w:hAnsi="Times New Roman" w:cs="Times New Roman"/>
          <w:sz w:val="28"/>
          <w:szCs w:val="28"/>
          <w:lang w:val="uk-UA" w:eastAsia="ru-RU"/>
        </w:rPr>
        <w:t>Учасники програми що</w:t>
      </w:r>
      <w:r w:rsidR="00647F00">
        <w:rPr>
          <w:rFonts w:ascii="Times New Roman" w:eastAsia="Times New Roman" w:hAnsi="Times New Roman" w:cs="Times New Roman"/>
          <w:sz w:val="28"/>
          <w:szCs w:val="28"/>
          <w:lang w:val="uk-UA" w:eastAsia="ru-RU"/>
        </w:rPr>
        <w:t>місячно</w:t>
      </w:r>
      <w:r w:rsidRPr="0009272F">
        <w:rPr>
          <w:rFonts w:ascii="Times New Roman" w:eastAsia="Times New Roman" w:hAnsi="Times New Roman" w:cs="Times New Roman"/>
          <w:sz w:val="28"/>
          <w:szCs w:val="28"/>
          <w:lang w:val="uk-UA" w:eastAsia="ru-RU"/>
        </w:rPr>
        <w:t xml:space="preserve"> до 05 числа місяця, що настає за звітним періодом</w:t>
      </w:r>
      <w:r w:rsidR="00CE03F2">
        <w:rPr>
          <w:rFonts w:ascii="Times New Roman" w:eastAsia="Times New Roman" w:hAnsi="Times New Roman" w:cs="Times New Roman"/>
          <w:sz w:val="28"/>
          <w:szCs w:val="28"/>
          <w:lang w:val="uk-UA" w:eastAsia="ru-RU"/>
        </w:rPr>
        <w:t xml:space="preserve">, </w:t>
      </w:r>
      <w:r w:rsidR="00CE03F2" w:rsidRPr="009D4BE1">
        <w:rPr>
          <w:rFonts w:ascii="Times New Roman" w:eastAsia="Times New Roman" w:hAnsi="Times New Roman" w:cs="Times New Roman"/>
          <w:sz w:val="28"/>
          <w:szCs w:val="28"/>
          <w:lang w:val="uk-UA" w:eastAsia="ru-RU"/>
        </w:rPr>
        <w:t>та щороку до 15 січня</w:t>
      </w:r>
      <w:r w:rsidRPr="009D4BE1">
        <w:rPr>
          <w:rFonts w:ascii="Times New Roman" w:eastAsia="Times New Roman" w:hAnsi="Times New Roman" w:cs="Times New Roman"/>
          <w:sz w:val="28"/>
          <w:szCs w:val="28"/>
          <w:lang w:val="uk-UA" w:eastAsia="ru-RU"/>
        </w:rPr>
        <w:t xml:space="preserve"> </w:t>
      </w:r>
      <w:r w:rsidR="00AD7C8F">
        <w:rPr>
          <w:rFonts w:ascii="Times New Roman" w:eastAsia="Times New Roman" w:hAnsi="Times New Roman" w:cs="Times New Roman"/>
          <w:sz w:val="28"/>
          <w:szCs w:val="28"/>
          <w:lang w:val="uk-UA" w:eastAsia="ru-RU"/>
        </w:rPr>
        <w:t>зобов</w:t>
      </w:r>
      <w:r w:rsidR="00AD7C8F" w:rsidRPr="00F241B9">
        <w:rPr>
          <w:rFonts w:ascii="Times New Roman" w:eastAsia="Times New Roman" w:hAnsi="Times New Roman" w:cs="Times New Roman"/>
          <w:sz w:val="28"/>
          <w:szCs w:val="28"/>
          <w:lang w:val="uk-UA" w:eastAsia="ru-RU"/>
        </w:rPr>
        <w:t>’</w:t>
      </w:r>
      <w:r w:rsidR="00AD7C8F">
        <w:rPr>
          <w:rFonts w:ascii="Times New Roman" w:eastAsia="Times New Roman" w:hAnsi="Times New Roman" w:cs="Times New Roman"/>
          <w:sz w:val="28"/>
          <w:szCs w:val="28"/>
          <w:lang w:val="uk-UA" w:eastAsia="ru-RU"/>
        </w:rPr>
        <w:t>язані інформувати Д</w:t>
      </w:r>
      <w:r w:rsidRPr="0009272F">
        <w:rPr>
          <w:rFonts w:ascii="Times New Roman" w:eastAsia="Times New Roman" w:hAnsi="Times New Roman" w:cs="Times New Roman"/>
          <w:sz w:val="28"/>
          <w:szCs w:val="28"/>
          <w:lang w:val="uk-UA" w:eastAsia="ru-RU"/>
        </w:rPr>
        <w:t xml:space="preserve">епартамент соціального захисту та гідності виконавчого комітету </w:t>
      </w:r>
      <w:proofErr w:type="spellStart"/>
      <w:r w:rsidRPr="0009272F">
        <w:rPr>
          <w:rFonts w:ascii="Times New Roman" w:eastAsia="Times New Roman" w:hAnsi="Times New Roman" w:cs="Times New Roman"/>
          <w:sz w:val="28"/>
          <w:szCs w:val="28"/>
          <w:lang w:val="uk-UA" w:eastAsia="ru-RU"/>
        </w:rPr>
        <w:t>Вараської</w:t>
      </w:r>
      <w:proofErr w:type="spellEnd"/>
      <w:r w:rsidRPr="0009272F">
        <w:rPr>
          <w:rFonts w:ascii="Times New Roman" w:eastAsia="Times New Roman" w:hAnsi="Times New Roman" w:cs="Times New Roman"/>
          <w:sz w:val="28"/>
          <w:szCs w:val="28"/>
          <w:lang w:val="uk-UA" w:eastAsia="ru-RU"/>
        </w:rPr>
        <w:t xml:space="preserve"> міської ради про хід реалізації заходів Програми. </w:t>
      </w:r>
    </w:p>
    <w:p w:rsidR="0009272F" w:rsidRPr="0009272F" w:rsidRDefault="0009272F" w:rsidP="0009272F">
      <w:pPr>
        <w:spacing w:after="0" w:line="240" w:lineRule="auto"/>
        <w:ind w:firstLine="708"/>
        <w:jc w:val="both"/>
        <w:rPr>
          <w:rFonts w:ascii="Times New Roman" w:eastAsia="Times New Roman" w:hAnsi="Times New Roman" w:cs="Times New Roman"/>
          <w:b/>
          <w:sz w:val="28"/>
          <w:szCs w:val="28"/>
          <w:lang w:val="uk-UA" w:eastAsia="ru-RU"/>
        </w:rPr>
      </w:pPr>
      <w:r w:rsidRPr="0009272F">
        <w:rPr>
          <w:rFonts w:ascii="Times New Roman" w:eastAsia="Times New Roman" w:hAnsi="Times New Roman" w:cs="Times New Roman"/>
          <w:sz w:val="28"/>
          <w:szCs w:val="28"/>
          <w:lang w:val="uk-UA" w:eastAsia="ru-RU"/>
        </w:rPr>
        <w:t xml:space="preserve">Департамент соціального захисту та гідності виконавчого комітету </w:t>
      </w:r>
      <w:proofErr w:type="spellStart"/>
      <w:r w:rsidRPr="0009272F">
        <w:rPr>
          <w:rFonts w:ascii="Times New Roman" w:eastAsia="Times New Roman" w:hAnsi="Times New Roman" w:cs="Times New Roman"/>
          <w:sz w:val="28"/>
          <w:szCs w:val="28"/>
          <w:lang w:val="uk-UA" w:eastAsia="ru-RU"/>
        </w:rPr>
        <w:t>Вараської</w:t>
      </w:r>
      <w:proofErr w:type="spellEnd"/>
      <w:r w:rsidRPr="0009272F">
        <w:rPr>
          <w:rFonts w:ascii="Times New Roman" w:eastAsia="Times New Roman" w:hAnsi="Times New Roman" w:cs="Times New Roman"/>
          <w:sz w:val="28"/>
          <w:szCs w:val="28"/>
          <w:lang w:val="uk-UA" w:eastAsia="ru-RU"/>
        </w:rPr>
        <w:t xml:space="preserve"> міської ради готує щорічний звіт про виконання заходів Програми та до 20 січня подає управлінню економіки та розвитку громади виконавчого комітету </w:t>
      </w:r>
      <w:proofErr w:type="spellStart"/>
      <w:r w:rsidRPr="0009272F">
        <w:rPr>
          <w:rFonts w:ascii="Times New Roman" w:eastAsia="Times New Roman" w:hAnsi="Times New Roman" w:cs="Times New Roman"/>
          <w:sz w:val="28"/>
          <w:szCs w:val="28"/>
          <w:lang w:val="uk-UA" w:eastAsia="ru-RU"/>
        </w:rPr>
        <w:t>Вараської</w:t>
      </w:r>
      <w:proofErr w:type="spellEnd"/>
      <w:r w:rsidRPr="0009272F">
        <w:rPr>
          <w:rFonts w:ascii="Times New Roman" w:eastAsia="Times New Roman" w:hAnsi="Times New Roman" w:cs="Times New Roman"/>
          <w:sz w:val="28"/>
          <w:szCs w:val="28"/>
          <w:lang w:val="uk-UA" w:eastAsia="ru-RU"/>
        </w:rPr>
        <w:t xml:space="preserve"> міської ради, постійним комісіям </w:t>
      </w:r>
      <w:proofErr w:type="spellStart"/>
      <w:r w:rsidRPr="0009272F">
        <w:rPr>
          <w:rFonts w:ascii="Times New Roman" w:eastAsia="Times New Roman" w:hAnsi="Times New Roman" w:cs="Times New Roman"/>
          <w:sz w:val="28"/>
          <w:szCs w:val="28"/>
          <w:lang w:val="uk-UA" w:eastAsia="ru-RU"/>
        </w:rPr>
        <w:t>В</w:t>
      </w:r>
      <w:r w:rsidR="00AD7C8F">
        <w:rPr>
          <w:rFonts w:ascii="Times New Roman" w:eastAsia="Times New Roman" w:hAnsi="Times New Roman" w:cs="Times New Roman"/>
          <w:sz w:val="28"/>
          <w:szCs w:val="28"/>
          <w:lang w:val="uk-UA" w:eastAsia="ru-RU"/>
        </w:rPr>
        <w:t>араської</w:t>
      </w:r>
      <w:proofErr w:type="spellEnd"/>
      <w:r w:rsidR="00AD7C8F">
        <w:rPr>
          <w:rFonts w:ascii="Times New Roman" w:eastAsia="Times New Roman" w:hAnsi="Times New Roman" w:cs="Times New Roman"/>
          <w:sz w:val="28"/>
          <w:szCs w:val="28"/>
          <w:lang w:val="uk-UA" w:eastAsia="ru-RU"/>
        </w:rPr>
        <w:t xml:space="preserve"> міської ради з питань </w:t>
      </w:r>
      <w:r w:rsidRPr="0009272F">
        <w:rPr>
          <w:rFonts w:ascii="Times New Roman" w:eastAsia="Times New Roman" w:hAnsi="Times New Roman" w:cs="Times New Roman"/>
          <w:sz w:val="28"/>
          <w:szCs w:val="28"/>
          <w:lang w:val="uk-UA" w:eastAsia="ru-RU"/>
        </w:rPr>
        <w:t>бюджету, фінансів економічного розвитку та інвестиційної політики і з питань соціального захисту, охорони здоров’я та спорту для визначення ефективності виконання Програми.</w:t>
      </w:r>
    </w:p>
    <w:p w:rsidR="0009272F" w:rsidRPr="0009272F" w:rsidRDefault="0009272F" w:rsidP="0009272F">
      <w:pPr>
        <w:tabs>
          <w:tab w:val="left" w:pos="0"/>
        </w:tabs>
        <w:spacing w:after="0" w:line="240" w:lineRule="auto"/>
        <w:jc w:val="both"/>
        <w:rPr>
          <w:rFonts w:ascii="Times New Roman" w:eastAsia="Times New Roman" w:hAnsi="Times New Roman" w:cs="Times New Roman"/>
          <w:sz w:val="28"/>
          <w:szCs w:val="28"/>
          <w:lang w:eastAsia="ru-RU"/>
        </w:rPr>
      </w:pPr>
      <w:r w:rsidRPr="0009272F">
        <w:rPr>
          <w:rFonts w:ascii="Times New Roman" w:eastAsia="Times New Roman" w:hAnsi="Times New Roman" w:cs="Times New Roman"/>
          <w:sz w:val="28"/>
          <w:szCs w:val="28"/>
          <w:lang w:val="uk-UA" w:eastAsia="ru-RU"/>
        </w:rPr>
        <w:tab/>
      </w:r>
      <w:r w:rsidRPr="0009272F">
        <w:rPr>
          <w:rFonts w:ascii="Times New Roman" w:eastAsia="Times New Roman" w:hAnsi="Times New Roman" w:cs="Times New Roman"/>
          <w:sz w:val="28"/>
          <w:szCs w:val="28"/>
          <w:lang w:eastAsia="ru-RU"/>
        </w:rPr>
        <w:t xml:space="preserve">Контроль за ходом </w:t>
      </w:r>
      <w:proofErr w:type="spellStart"/>
      <w:r w:rsidRPr="0009272F">
        <w:rPr>
          <w:rFonts w:ascii="Times New Roman" w:eastAsia="Times New Roman" w:hAnsi="Times New Roman" w:cs="Times New Roman"/>
          <w:sz w:val="28"/>
          <w:szCs w:val="28"/>
          <w:lang w:eastAsia="ru-RU"/>
        </w:rPr>
        <w:t>виконання</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Програми</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здійсню</w:t>
      </w:r>
      <w:r w:rsidR="00A8050E">
        <w:rPr>
          <w:rFonts w:ascii="Times New Roman" w:eastAsia="Times New Roman" w:hAnsi="Times New Roman" w:cs="Times New Roman"/>
          <w:sz w:val="28"/>
          <w:szCs w:val="28"/>
          <w:lang w:val="uk-UA" w:eastAsia="ru-RU"/>
        </w:rPr>
        <w:t>ють</w:t>
      </w:r>
      <w:proofErr w:type="spellEnd"/>
      <w:r w:rsidRPr="0009272F">
        <w:rPr>
          <w:rFonts w:ascii="Times New Roman" w:eastAsia="Times New Roman" w:hAnsi="Times New Roman" w:cs="Times New Roman"/>
          <w:sz w:val="28"/>
          <w:szCs w:val="28"/>
          <w:lang w:eastAsia="ru-RU"/>
        </w:rPr>
        <w:t xml:space="preserve"> </w:t>
      </w:r>
      <w:r w:rsidRPr="000251A4">
        <w:rPr>
          <w:rFonts w:ascii="Times New Roman" w:eastAsia="Times New Roman" w:hAnsi="Times New Roman" w:cs="Times New Roman"/>
          <w:sz w:val="28"/>
          <w:szCs w:val="28"/>
          <w:lang w:eastAsia="ru-RU"/>
        </w:rPr>
        <w:t>заступник</w:t>
      </w:r>
      <w:r w:rsidR="00A8050E" w:rsidRPr="000251A4">
        <w:rPr>
          <w:rFonts w:ascii="Times New Roman" w:eastAsia="Times New Roman" w:hAnsi="Times New Roman" w:cs="Times New Roman"/>
          <w:sz w:val="28"/>
          <w:szCs w:val="28"/>
          <w:lang w:val="uk-UA" w:eastAsia="ru-RU"/>
        </w:rPr>
        <w:t>и</w:t>
      </w:r>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міського</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голови</w:t>
      </w:r>
      <w:proofErr w:type="spellEnd"/>
      <w:r w:rsidRPr="0009272F">
        <w:rPr>
          <w:rFonts w:ascii="Times New Roman" w:eastAsia="Times New Roman" w:hAnsi="Times New Roman" w:cs="Times New Roman"/>
          <w:sz w:val="28"/>
          <w:szCs w:val="28"/>
          <w:lang w:eastAsia="ru-RU"/>
        </w:rPr>
        <w:t xml:space="preserve"> з </w:t>
      </w:r>
      <w:proofErr w:type="spellStart"/>
      <w:r w:rsidRPr="0009272F">
        <w:rPr>
          <w:rFonts w:ascii="Times New Roman" w:eastAsia="Times New Roman" w:hAnsi="Times New Roman" w:cs="Times New Roman"/>
          <w:sz w:val="28"/>
          <w:szCs w:val="28"/>
          <w:lang w:eastAsia="ru-RU"/>
        </w:rPr>
        <w:t>питань</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діяльності</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виконавчих</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органів</w:t>
      </w:r>
      <w:proofErr w:type="spellEnd"/>
      <w:r w:rsidRPr="0009272F">
        <w:rPr>
          <w:rFonts w:ascii="Times New Roman" w:eastAsia="Times New Roman" w:hAnsi="Times New Roman" w:cs="Times New Roman"/>
          <w:sz w:val="28"/>
          <w:szCs w:val="28"/>
          <w:lang w:eastAsia="ru-RU"/>
        </w:rPr>
        <w:t xml:space="preserve"> ради </w:t>
      </w:r>
      <w:proofErr w:type="spellStart"/>
      <w:r w:rsidRPr="0009272F">
        <w:rPr>
          <w:rFonts w:ascii="Times New Roman" w:eastAsia="Times New Roman" w:hAnsi="Times New Roman" w:cs="Times New Roman"/>
          <w:sz w:val="28"/>
          <w:szCs w:val="28"/>
          <w:lang w:eastAsia="ru-RU"/>
        </w:rPr>
        <w:t>відповідно</w:t>
      </w:r>
      <w:proofErr w:type="spellEnd"/>
      <w:r w:rsidRPr="0009272F">
        <w:rPr>
          <w:rFonts w:ascii="Times New Roman" w:eastAsia="Times New Roman" w:hAnsi="Times New Roman" w:cs="Times New Roman"/>
          <w:sz w:val="28"/>
          <w:szCs w:val="28"/>
          <w:lang w:eastAsia="ru-RU"/>
        </w:rPr>
        <w:t xml:space="preserve"> до </w:t>
      </w:r>
      <w:proofErr w:type="spellStart"/>
      <w:r w:rsidRPr="0009272F">
        <w:rPr>
          <w:rFonts w:ascii="Times New Roman" w:eastAsia="Times New Roman" w:hAnsi="Times New Roman" w:cs="Times New Roman"/>
          <w:sz w:val="28"/>
          <w:szCs w:val="28"/>
          <w:lang w:eastAsia="ru-RU"/>
        </w:rPr>
        <w:t>розподілу</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функціональних</w:t>
      </w:r>
      <w:proofErr w:type="spellEnd"/>
      <w:r w:rsidRPr="0009272F">
        <w:rPr>
          <w:rFonts w:ascii="Times New Roman" w:eastAsia="Times New Roman" w:hAnsi="Times New Roman" w:cs="Times New Roman"/>
          <w:sz w:val="28"/>
          <w:szCs w:val="28"/>
          <w:lang w:eastAsia="ru-RU"/>
        </w:rPr>
        <w:t xml:space="preserve"> </w:t>
      </w:r>
      <w:proofErr w:type="spellStart"/>
      <w:r w:rsidRPr="0009272F">
        <w:rPr>
          <w:rFonts w:ascii="Times New Roman" w:eastAsia="Times New Roman" w:hAnsi="Times New Roman" w:cs="Times New Roman"/>
          <w:sz w:val="28"/>
          <w:szCs w:val="28"/>
          <w:lang w:eastAsia="ru-RU"/>
        </w:rPr>
        <w:t>обов’язків</w:t>
      </w:r>
      <w:proofErr w:type="spellEnd"/>
      <w:r w:rsidRPr="0009272F">
        <w:rPr>
          <w:rFonts w:ascii="Times New Roman" w:eastAsia="Times New Roman" w:hAnsi="Times New Roman" w:cs="Times New Roman"/>
          <w:sz w:val="28"/>
          <w:szCs w:val="28"/>
          <w:lang w:eastAsia="ru-RU"/>
        </w:rPr>
        <w:t xml:space="preserve">. </w:t>
      </w:r>
    </w:p>
    <w:p w:rsidR="0009272F" w:rsidRPr="0009272F" w:rsidRDefault="0009272F" w:rsidP="00647F00">
      <w:pPr>
        <w:shd w:val="clear" w:color="auto" w:fill="FFFFFF"/>
        <w:spacing w:after="0" w:line="274" w:lineRule="exact"/>
        <w:ind w:right="77"/>
        <w:jc w:val="both"/>
        <w:rPr>
          <w:rFonts w:ascii="Times New Roman" w:eastAsia="Times New Roman" w:hAnsi="Times New Roman" w:cs="Times New Roman"/>
          <w:color w:val="000000"/>
          <w:sz w:val="28"/>
          <w:szCs w:val="28"/>
          <w:lang w:eastAsia="ru-RU"/>
        </w:rPr>
      </w:pPr>
    </w:p>
    <w:p w:rsidR="0009272F" w:rsidRPr="0009272F" w:rsidRDefault="0009272F" w:rsidP="00647F00">
      <w:pPr>
        <w:shd w:val="clear" w:color="auto" w:fill="FFFFFF"/>
        <w:spacing w:after="0" w:line="274" w:lineRule="exact"/>
        <w:ind w:right="77"/>
        <w:jc w:val="both"/>
        <w:rPr>
          <w:rFonts w:ascii="Times New Roman" w:eastAsia="Times New Roman" w:hAnsi="Times New Roman" w:cs="Times New Roman"/>
          <w:color w:val="000000"/>
          <w:sz w:val="28"/>
          <w:szCs w:val="28"/>
          <w:lang w:eastAsia="ru-RU"/>
        </w:rPr>
      </w:pPr>
    </w:p>
    <w:p w:rsidR="0009272F" w:rsidRPr="0009272F" w:rsidRDefault="0009272F" w:rsidP="0009272F">
      <w:pPr>
        <w:shd w:val="clear" w:color="auto" w:fill="FFFFFF"/>
        <w:spacing w:after="0" w:line="274" w:lineRule="exact"/>
        <w:ind w:right="77"/>
        <w:jc w:val="both"/>
        <w:rPr>
          <w:rFonts w:ascii="Times New Roman" w:eastAsia="Times New Roman" w:hAnsi="Times New Roman" w:cs="Times New Roman"/>
          <w:color w:val="000000"/>
          <w:sz w:val="28"/>
          <w:szCs w:val="28"/>
          <w:lang w:val="uk-UA" w:eastAsia="ru-RU"/>
        </w:rPr>
      </w:pPr>
    </w:p>
    <w:p w:rsidR="00DB6028" w:rsidRPr="00294394" w:rsidRDefault="0009272F" w:rsidP="00294394">
      <w:pPr>
        <w:spacing w:after="0" w:line="240" w:lineRule="auto"/>
        <w:rPr>
          <w:rFonts w:ascii="Times New Roman" w:eastAsia="Times New Roman" w:hAnsi="Times New Roman" w:cs="Times New Roman"/>
          <w:sz w:val="20"/>
          <w:szCs w:val="20"/>
          <w:lang w:eastAsia="ru-RU"/>
        </w:rPr>
      </w:pPr>
      <w:proofErr w:type="spellStart"/>
      <w:r w:rsidRPr="0009272F">
        <w:rPr>
          <w:rFonts w:ascii="Times New Roman" w:eastAsia="Times New Roman" w:hAnsi="Times New Roman" w:cs="Times New Roman"/>
          <w:sz w:val="28"/>
          <w:szCs w:val="24"/>
          <w:lang w:eastAsia="ru-RU"/>
        </w:rPr>
        <w:t>Міський</w:t>
      </w:r>
      <w:proofErr w:type="spellEnd"/>
      <w:r w:rsidRPr="0009272F">
        <w:rPr>
          <w:rFonts w:ascii="Times New Roman" w:eastAsia="Times New Roman" w:hAnsi="Times New Roman" w:cs="Times New Roman"/>
          <w:sz w:val="28"/>
          <w:szCs w:val="24"/>
          <w:lang w:eastAsia="ru-RU"/>
        </w:rPr>
        <w:t xml:space="preserve"> голова                                </w:t>
      </w:r>
      <w:r w:rsidRPr="0009272F">
        <w:rPr>
          <w:rFonts w:ascii="Times New Roman" w:eastAsia="Times New Roman" w:hAnsi="Times New Roman" w:cs="Times New Roman"/>
          <w:sz w:val="28"/>
          <w:szCs w:val="24"/>
          <w:lang w:eastAsia="ru-RU"/>
        </w:rPr>
        <w:tab/>
      </w:r>
      <w:r w:rsidRPr="0009272F">
        <w:rPr>
          <w:rFonts w:ascii="Times New Roman" w:eastAsia="Times New Roman" w:hAnsi="Times New Roman" w:cs="Times New Roman"/>
          <w:sz w:val="28"/>
          <w:szCs w:val="24"/>
          <w:lang w:eastAsia="ru-RU"/>
        </w:rPr>
        <w:tab/>
        <w:t xml:space="preserve">                     </w:t>
      </w:r>
      <w:r w:rsidR="00E4045C">
        <w:rPr>
          <w:rFonts w:ascii="Times New Roman" w:eastAsia="Times New Roman" w:hAnsi="Times New Roman" w:cs="Times New Roman"/>
          <w:sz w:val="28"/>
          <w:szCs w:val="24"/>
          <w:lang w:val="uk-UA" w:eastAsia="ru-RU"/>
        </w:rPr>
        <w:t xml:space="preserve">     </w:t>
      </w:r>
      <w:r w:rsidRPr="0009272F">
        <w:rPr>
          <w:rFonts w:ascii="Times New Roman" w:eastAsia="Times New Roman" w:hAnsi="Times New Roman" w:cs="Times New Roman"/>
          <w:sz w:val="28"/>
          <w:szCs w:val="24"/>
          <w:lang w:eastAsia="ru-RU"/>
        </w:rPr>
        <w:t>Олександр МЕНЗУЛ</w:t>
      </w:r>
    </w:p>
    <w:sectPr w:rsidR="00DB6028" w:rsidRPr="002943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BAD" w:rsidRDefault="000C6BAD" w:rsidP="006D2E39">
      <w:pPr>
        <w:spacing w:after="0" w:line="240" w:lineRule="auto"/>
      </w:pPr>
      <w:r>
        <w:separator/>
      </w:r>
    </w:p>
  </w:endnote>
  <w:endnote w:type="continuationSeparator" w:id="0">
    <w:p w:rsidR="000C6BAD" w:rsidRDefault="000C6BAD" w:rsidP="006D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BAD" w:rsidRDefault="000C6BAD" w:rsidP="006D2E39">
      <w:pPr>
        <w:spacing w:after="0" w:line="240" w:lineRule="auto"/>
      </w:pPr>
      <w:r>
        <w:separator/>
      </w:r>
    </w:p>
  </w:footnote>
  <w:footnote w:type="continuationSeparator" w:id="0">
    <w:p w:rsidR="000C6BAD" w:rsidRDefault="000C6BAD" w:rsidP="006D2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13" w:rsidRDefault="00AD3913" w:rsidP="00F25ACD">
    <w:pPr>
      <w:pStyle w:val="a8"/>
      <w:tabs>
        <w:tab w:val="clear" w:pos="4677"/>
        <w:tab w:val="clear" w:pos="9355"/>
      </w:tabs>
      <w:jc w:val="right"/>
    </w:pPr>
    <w:r>
      <w:tab/>
    </w:r>
    <w:sdt>
      <w:sdtPr>
        <w:id w:val="2135516618"/>
        <w:docPartObj>
          <w:docPartGallery w:val="Page Numbers (Top of Page)"/>
          <w:docPartUnique/>
        </w:docPartObj>
      </w:sdtPr>
      <w:sdtEndPr/>
      <w:sdtContent>
        <w:r>
          <w:fldChar w:fldCharType="begin"/>
        </w:r>
        <w:r>
          <w:instrText>PAGE   \* MERGEFORMAT</w:instrText>
        </w:r>
        <w:r>
          <w:fldChar w:fldCharType="separate"/>
        </w:r>
        <w:r w:rsidR="00F76262">
          <w:rPr>
            <w:noProof/>
          </w:rPr>
          <w:t>42</w:t>
        </w:r>
        <w:r>
          <w:fldChar w:fldCharType="end"/>
        </w:r>
        <w:r>
          <w:tab/>
        </w:r>
        <w:r>
          <w:rPr>
            <w:lang w:val="uk-UA"/>
          </w:rPr>
          <w:t>Продовження Програми №7100-ПР-52</w:t>
        </w:r>
      </w:sdtContent>
    </w:sdt>
  </w:p>
  <w:p w:rsidR="00AD3913" w:rsidRPr="006D2E39" w:rsidRDefault="00AD3913" w:rsidP="00076880">
    <w:pPr>
      <w:pStyle w:val="a8"/>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7A2810"/>
    <w:lvl w:ilvl="0">
      <w:numFmt w:val="bullet"/>
      <w:lvlText w:val="*"/>
      <w:lvlJc w:val="left"/>
    </w:lvl>
  </w:abstractNum>
  <w:abstractNum w:abstractNumId="1" w15:restartNumberingAfterBreak="0">
    <w:nsid w:val="02C57F00"/>
    <w:multiLevelType w:val="multilevel"/>
    <w:tmpl w:val="D25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932DD"/>
    <w:multiLevelType w:val="hybridMultilevel"/>
    <w:tmpl w:val="5AAE36D4"/>
    <w:lvl w:ilvl="0" w:tplc="17685E4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04D76A78"/>
    <w:multiLevelType w:val="multilevel"/>
    <w:tmpl w:val="BC6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879E1"/>
    <w:multiLevelType w:val="hybridMultilevel"/>
    <w:tmpl w:val="A1D4EB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410678"/>
    <w:multiLevelType w:val="multilevel"/>
    <w:tmpl w:val="D4E0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F4FBF"/>
    <w:multiLevelType w:val="hybridMultilevel"/>
    <w:tmpl w:val="BE80E918"/>
    <w:lvl w:ilvl="0" w:tplc="E7EAA8BE">
      <w:start w:val="1"/>
      <w:numFmt w:val="decimal"/>
      <w:lvlText w:val="6.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B766D75"/>
    <w:multiLevelType w:val="multilevel"/>
    <w:tmpl w:val="C0AC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3204A"/>
    <w:multiLevelType w:val="multilevel"/>
    <w:tmpl w:val="D89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00777"/>
    <w:multiLevelType w:val="hybridMultilevel"/>
    <w:tmpl w:val="97AE7EE4"/>
    <w:lvl w:ilvl="0" w:tplc="0540C4FC">
      <w:start w:val="18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CD005B8"/>
    <w:multiLevelType w:val="multilevel"/>
    <w:tmpl w:val="3F6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C3058"/>
    <w:multiLevelType w:val="multilevel"/>
    <w:tmpl w:val="CFDA8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C23B8"/>
    <w:multiLevelType w:val="multilevel"/>
    <w:tmpl w:val="1AD0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4656C"/>
    <w:multiLevelType w:val="multilevel"/>
    <w:tmpl w:val="6CE6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D1C4E"/>
    <w:multiLevelType w:val="multilevel"/>
    <w:tmpl w:val="01CA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366A85"/>
    <w:multiLevelType w:val="multilevel"/>
    <w:tmpl w:val="703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03E5A"/>
    <w:multiLevelType w:val="multilevel"/>
    <w:tmpl w:val="AA8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549A3"/>
    <w:multiLevelType w:val="multilevel"/>
    <w:tmpl w:val="499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3C2FCC"/>
    <w:multiLevelType w:val="multilevel"/>
    <w:tmpl w:val="E87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A4FEA"/>
    <w:multiLevelType w:val="multilevel"/>
    <w:tmpl w:val="094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57F62"/>
    <w:multiLevelType w:val="multilevel"/>
    <w:tmpl w:val="55D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41F55"/>
    <w:multiLevelType w:val="multilevel"/>
    <w:tmpl w:val="858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F10B7"/>
    <w:multiLevelType w:val="hybridMultilevel"/>
    <w:tmpl w:val="6BD2C3EA"/>
    <w:lvl w:ilvl="0" w:tplc="14A41F2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171349"/>
    <w:multiLevelType w:val="multilevel"/>
    <w:tmpl w:val="39CE1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503DDF"/>
    <w:multiLevelType w:val="multilevel"/>
    <w:tmpl w:val="A3C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4DF4"/>
    <w:multiLevelType w:val="multilevel"/>
    <w:tmpl w:val="C0E8FD4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661DF"/>
    <w:multiLevelType w:val="multilevel"/>
    <w:tmpl w:val="C2A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530C3"/>
    <w:multiLevelType w:val="multilevel"/>
    <w:tmpl w:val="BB4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B51D3"/>
    <w:multiLevelType w:val="multilevel"/>
    <w:tmpl w:val="B11AD37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9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45433"/>
    <w:multiLevelType w:val="multilevel"/>
    <w:tmpl w:val="BA4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D305E"/>
    <w:multiLevelType w:val="hybridMultilevel"/>
    <w:tmpl w:val="B2B08E60"/>
    <w:lvl w:ilvl="0" w:tplc="A288D93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3EB7186"/>
    <w:multiLevelType w:val="multilevel"/>
    <w:tmpl w:val="CCFA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E57A8"/>
    <w:multiLevelType w:val="hybridMultilevel"/>
    <w:tmpl w:val="F8B4BD42"/>
    <w:lvl w:ilvl="0" w:tplc="6950A8E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C39F4"/>
    <w:multiLevelType w:val="hybridMultilevel"/>
    <w:tmpl w:val="A92C8A04"/>
    <w:lvl w:ilvl="0" w:tplc="0E60F182">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D575BF"/>
    <w:multiLevelType w:val="multilevel"/>
    <w:tmpl w:val="DB5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C0B36"/>
    <w:multiLevelType w:val="hybridMultilevel"/>
    <w:tmpl w:val="5AAE36D4"/>
    <w:lvl w:ilvl="0" w:tplc="17685E4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682507368">
    <w:abstractNumId w:val="16"/>
  </w:num>
  <w:num w:numId="2" w16cid:durableId="155998812">
    <w:abstractNumId w:val="31"/>
  </w:num>
  <w:num w:numId="3" w16cid:durableId="1582257492">
    <w:abstractNumId w:val="4"/>
  </w:num>
  <w:num w:numId="4" w16cid:durableId="1111316376">
    <w:abstractNumId w:val="1"/>
  </w:num>
  <w:num w:numId="5" w16cid:durableId="1635910617">
    <w:abstractNumId w:val="3"/>
  </w:num>
  <w:num w:numId="6" w16cid:durableId="1096829850">
    <w:abstractNumId w:val="7"/>
  </w:num>
  <w:num w:numId="7" w16cid:durableId="700399229">
    <w:abstractNumId w:val="8"/>
  </w:num>
  <w:num w:numId="8" w16cid:durableId="969361580">
    <w:abstractNumId w:val="25"/>
  </w:num>
  <w:num w:numId="9" w16cid:durableId="491484938">
    <w:abstractNumId w:val="26"/>
  </w:num>
  <w:num w:numId="10" w16cid:durableId="947085655">
    <w:abstractNumId w:val="34"/>
  </w:num>
  <w:num w:numId="11" w16cid:durableId="1120146101">
    <w:abstractNumId w:val="10"/>
  </w:num>
  <w:num w:numId="12" w16cid:durableId="945236559">
    <w:abstractNumId w:val="29"/>
  </w:num>
  <w:num w:numId="13" w16cid:durableId="1432626704">
    <w:abstractNumId w:val="28"/>
  </w:num>
  <w:num w:numId="14" w16cid:durableId="4523290">
    <w:abstractNumId w:val="14"/>
  </w:num>
  <w:num w:numId="15" w16cid:durableId="1418552488">
    <w:abstractNumId w:val="11"/>
  </w:num>
  <w:num w:numId="16" w16cid:durableId="337270521">
    <w:abstractNumId w:val="24"/>
  </w:num>
  <w:num w:numId="17" w16cid:durableId="705299101">
    <w:abstractNumId w:val="27"/>
  </w:num>
  <w:num w:numId="18" w16cid:durableId="981498392">
    <w:abstractNumId w:val="20"/>
  </w:num>
  <w:num w:numId="19" w16cid:durableId="1427144591">
    <w:abstractNumId w:val="17"/>
  </w:num>
  <w:num w:numId="20" w16cid:durableId="114518839">
    <w:abstractNumId w:val="21"/>
  </w:num>
  <w:num w:numId="21" w16cid:durableId="789125018">
    <w:abstractNumId w:val="19"/>
  </w:num>
  <w:num w:numId="22" w16cid:durableId="1420178652">
    <w:abstractNumId w:val="13"/>
  </w:num>
  <w:num w:numId="23" w16cid:durableId="477188282">
    <w:abstractNumId w:val="15"/>
  </w:num>
  <w:num w:numId="24" w16cid:durableId="1298610342">
    <w:abstractNumId w:val="23"/>
  </w:num>
  <w:num w:numId="25" w16cid:durableId="2069303423">
    <w:abstractNumId w:val="5"/>
  </w:num>
  <w:num w:numId="26" w16cid:durableId="1225331129">
    <w:abstractNumId w:val="18"/>
  </w:num>
  <w:num w:numId="27" w16cid:durableId="239565492">
    <w:abstractNumId w:val="12"/>
  </w:num>
  <w:num w:numId="28" w16cid:durableId="1644238499">
    <w:abstractNumId w:val="6"/>
  </w:num>
  <w:num w:numId="29" w16cid:durableId="595404037">
    <w:abstractNumId w:val="30"/>
  </w:num>
  <w:num w:numId="30" w16cid:durableId="2121026505">
    <w:abstractNumId w:val="22"/>
  </w:num>
  <w:num w:numId="31" w16cid:durableId="1291011889">
    <w:abstractNumId w:val="32"/>
  </w:num>
  <w:num w:numId="32" w16cid:durableId="84012309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33" w16cid:durableId="828863280">
    <w:abstractNumId w:val="35"/>
  </w:num>
  <w:num w:numId="34" w16cid:durableId="956719486">
    <w:abstractNumId w:val="2"/>
  </w:num>
  <w:num w:numId="35" w16cid:durableId="1740903787">
    <w:abstractNumId w:val="9"/>
  </w:num>
  <w:num w:numId="36" w16cid:durableId="172479051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5E"/>
    <w:rsid w:val="00002545"/>
    <w:rsid w:val="00002C7B"/>
    <w:rsid w:val="000058F9"/>
    <w:rsid w:val="0001281B"/>
    <w:rsid w:val="00020BA1"/>
    <w:rsid w:val="00023152"/>
    <w:rsid w:val="00024A3B"/>
    <w:rsid w:val="000251A4"/>
    <w:rsid w:val="00027024"/>
    <w:rsid w:val="00030B1C"/>
    <w:rsid w:val="00031724"/>
    <w:rsid w:val="00035CAC"/>
    <w:rsid w:val="000403A9"/>
    <w:rsid w:val="0004049F"/>
    <w:rsid w:val="0004447D"/>
    <w:rsid w:val="00044B5F"/>
    <w:rsid w:val="00044FA1"/>
    <w:rsid w:val="00053CFA"/>
    <w:rsid w:val="0005506E"/>
    <w:rsid w:val="00060EA8"/>
    <w:rsid w:val="0006571E"/>
    <w:rsid w:val="000716F7"/>
    <w:rsid w:val="000752E0"/>
    <w:rsid w:val="00076880"/>
    <w:rsid w:val="000849E8"/>
    <w:rsid w:val="000858B4"/>
    <w:rsid w:val="00086CEA"/>
    <w:rsid w:val="000908A7"/>
    <w:rsid w:val="0009137C"/>
    <w:rsid w:val="000922FE"/>
    <w:rsid w:val="0009272F"/>
    <w:rsid w:val="00093B0D"/>
    <w:rsid w:val="000A13A9"/>
    <w:rsid w:val="000A50BE"/>
    <w:rsid w:val="000B0CF3"/>
    <w:rsid w:val="000B155F"/>
    <w:rsid w:val="000B1A27"/>
    <w:rsid w:val="000B28AC"/>
    <w:rsid w:val="000B34DD"/>
    <w:rsid w:val="000B7B5C"/>
    <w:rsid w:val="000C1AA5"/>
    <w:rsid w:val="000C1F27"/>
    <w:rsid w:val="000C46BA"/>
    <w:rsid w:val="000C6398"/>
    <w:rsid w:val="000C6BAD"/>
    <w:rsid w:val="000D0087"/>
    <w:rsid w:val="000D4CF3"/>
    <w:rsid w:val="000E6FB6"/>
    <w:rsid w:val="00103F6D"/>
    <w:rsid w:val="0010601F"/>
    <w:rsid w:val="00106954"/>
    <w:rsid w:val="00107FE1"/>
    <w:rsid w:val="00110094"/>
    <w:rsid w:val="0011173C"/>
    <w:rsid w:val="00112505"/>
    <w:rsid w:val="001167A7"/>
    <w:rsid w:val="0011794E"/>
    <w:rsid w:val="00117FB6"/>
    <w:rsid w:val="00120B34"/>
    <w:rsid w:val="001324A5"/>
    <w:rsid w:val="00137C64"/>
    <w:rsid w:val="00140469"/>
    <w:rsid w:val="00144ED0"/>
    <w:rsid w:val="00147E95"/>
    <w:rsid w:val="001509EB"/>
    <w:rsid w:val="001516D0"/>
    <w:rsid w:val="0015181B"/>
    <w:rsid w:val="00151B1C"/>
    <w:rsid w:val="001539AB"/>
    <w:rsid w:val="00155830"/>
    <w:rsid w:val="00163245"/>
    <w:rsid w:val="001643F6"/>
    <w:rsid w:val="0016703F"/>
    <w:rsid w:val="00167507"/>
    <w:rsid w:val="00167787"/>
    <w:rsid w:val="00177461"/>
    <w:rsid w:val="00177F76"/>
    <w:rsid w:val="001819FA"/>
    <w:rsid w:val="00181FC1"/>
    <w:rsid w:val="00184407"/>
    <w:rsid w:val="00186E0D"/>
    <w:rsid w:val="00192039"/>
    <w:rsid w:val="00192511"/>
    <w:rsid w:val="00193CE9"/>
    <w:rsid w:val="00195AE1"/>
    <w:rsid w:val="001A518D"/>
    <w:rsid w:val="001B2B85"/>
    <w:rsid w:val="001B6AB0"/>
    <w:rsid w:val="001C191C"/>
    <w:rsid w:val="001C1E38"/>
    <w:rsid w:val="001C7C96"/>
    <w:rsid w:val="001E1F25"/>
    <w:rsid w:val="001E3936"/>
    <w:rsid w:val="001E3B9F"/>
    <w:rsid w:val="001E48FA"/>
    <w:rsid w:val="001E4A40"/>
    <w:rsid w:val="001E4FB7"/>
    <w:rsid w:val="001E7598"/>
    <w:rsid w:val="001E7D17"/>
    <w:rsid w:val="001F09C0"/>
    <w:rsid w:val="00201214"/>
    <w:rsid w:val="002044BB"/>
    <w:rsid w:val="00205351"/>
    <w:rsid w:val="002068D4"/>
    <w:rsid w:val="00213FD4"/>
    <w:rsid w:val="0021458B"/>
    <w:rsid w:val="0021495B"/>
    <w:rsid w:val="00214ADF"/>
    <w:rsid w:val="00216139"/>
    <w:rsid w:val="002164A1"/>
    <w:rsid w:val="00216677"/>
    <w:rsid w:val="00217730"/>
    <w:rsid w:val="00224972"/>
    <w:rsid w:val="00226CCD"/>
    <w:rsid w:val="00227E6F"/>
    <w:rsid w:val="00230F55"/>
    <w:rsid w:val="002316BC"/>
    <w:rsid w:val="00232FF7"/>
    <w:rsid w:val="0023458A"/>
    <w:rsid w:val="002345B1"/>
    <w:rsid w:val="00236721"/>
    <w:rsid w:val="00236EB4"/>
    <w:rsid w:val="002376DC"/>
    <w:rsid w:val="00242996"/>
    <w:rsid w:val="00243600"/>
    <w:rsid w:val="00246204"/>
    <w:rsid w:val="002514B1"/>
    <w:rsid w:val="00251E97"/>
    <w:rsid w:val="00257110"/>
    <w:rsid w:val="002600B2"/>
    <w:rsid w:val="002602AF"/>
    <w:rsid w:val="00261B37"/>
    <w:rsid w:val="002631D8"/>
    <w:rsid w:val="00263DDB"/>
    <w:rsid w:val="0026456F"/>
    <w:rsid w:val="002660D6"/>
    <w:rsid w:val="00270D93"/>
    <w:rsid w:val="00271DA6"/>
    <w:rsid w:val="002728EF"/>
    <w:rsid w:val="00274259"/>
    <w:rsid w:val="00277269"/>
    <w:rsid w:val="00280949"/>
    <w:rsid w:val="002816E0"/>
    <w:rsid w:val="00281703"/>
    <w:rsid w:val="0028203B"/>
    <w:rsid w:val="00283EE0"/>
    <w:rsid w:val="0028424D"/>
    <w:rsid w:val="00284905"/>
    <w:rsid w:val="00287822"/>
    <w:rsid w:val="00287C16"/>
    <w:rsid w:val="002900AA"/>
    <w:rsid w:val="002926DD"/>
    <w:rsid w:val="00294394"/>
    <w:rsid w:val="00294ED3"/>
    <w:rsid w:val="002A5707"/>
    <w:rsid w:val="002B28F8"/>
    <w:rsid w:val="002B4753"/>
    <w:rsid w:val="002B4977"/>
    <w:rsid w:val="002B6172"/>
    <w:rsid w:val="002B61AF"/>
    <w:rsid w:val="002C05F3"/>
    <w:rsid w:val="002C1F7E"/>
    <w:rsid w:val="002C22CA"/>
    <w:rsid w:val="002C6570"/>
    <w:rsid w:val="002D2460"/>
    <w:rsid w:val="002D50A1"/>
    <w:rsid w:val="002D55A4"/>
    <w:rsid w:val="002D668A"/>
    <w:rsid w:val="002D6D00"/>
    <w:rsid w:val="002E13FD"/>
    <w:rsid w:val="002E2A81"/>
    <w:rsid w:val="002E36DD"/>
    <w:rsid w:val="002E40BF"/>
    <w:rsid w:val="002E564B"/>
    <w:rsid w:val="002F10A8"/>
    <w:rsid w:val="002F5BB3"/>
    <w:rsid w:val="00300900"/>
    <w:rsid w:val="00301D2C"/>
    <w:rsid w:val="00302C11"/>
    <w:rsid w:val="003061F3"/>
    <w:rsid w:val="0031037E"/>
    <w:rsid w:val="00312872"/>
    <w:rsid w:val="00314EBB"/>
    <w:rsid w:val="00315F3E"/>
    <w:rsid w:val="003165B3"/>
    <w:rsid w:val="00321220"/>
    <w:rsid w:val="00321BFE"/>
    <w:rsid w:val="00323224"/>
    <w:rsid w:val="00323ADA"/>
    <w:rsid w:val="0032409D"/>
    <w:rsid w:val="003313F0"/>
    <w:rsid w:val="003365D8"/>
    <w:rsid w:val="00337D49"/>
    <w:rsid w:val="00341051"/>
    <w:rsid w:val="0034613B"/>
    <w:rsid w:val="003508DF"/>
    <w:rsid w:val="00355545"/>
    <w:rsid w:val="00356098"/>
    <w:rsid w:val="003565B5"/>
    <w:rsid w:val="0036097D"/>
    <w:rsid w:val="003619EF"/>
    <w:rsid w:val="00364C3A"/>
    <w:rsid w:val="0036699B"/>
    <w:rsid w:val="00374626"/>
    <w:rsid w:val="003754CC"/>
    <w:rsid w:val="0037653C"/>
    <w:rsid w:val="00376EE0"/>
    <w:rsid w:val="00377F34"/>
    <w:rsid w:val="00382B3F"/>
    <w:rsid w:val="00387A17"/>
    <w:rsid w:val="003909E7"/>
    <w:rsid w:val="003A4F18"/>
    <w:rsid w:val="003C12B0"/>
    <w:rsid w:val="003C1BE8"/>
    <w:rsid w:val="003C232D"/>
    <w:rsid w:val="003C4239"/>
    <w:rsid w:val="003C7BFF"/>
    <w:rsid w:val="003D28C1"/>
    <w:rsid w:val="003D468C"/>
    <w:rsid w:val="003D546B"/>
    <w:rsid w:val="003D7430"/>
    <w:rsid w:val="003E2612"/>
    <w:rsid w:val="003E3A8D"/>
    <w:rsid w:val="003E4200"/>
    <w:rsid w:val="003E4768"/>
    <w:rsid w:val="003E4F3C"/>
    <w:rsid w:val="003E76DC"/>
    <w:rsid w:val="003F2DEE"/>
    <w:rsid w:val="003F3EA8"/>
    <w:rsid w:val="003F475E"/>
    <w:rsid w:val="003F5A5E"/>
    <w:rsid w:val="003F666B"/>
    <w:rsid w:val="00412C3B"/>
    <w:rsid w:val="004138BA"/>
    <w:rsid w:val="0041786D"/>
    <w:rsid w:val="00421D27"/>
    <w:rsid w:val="00425128"/>
    <w:rsid w:val="00431A4B"/>
    <w:rsid w:val="004324C0"/>
    <w:rsid w:val="004325BF"/>
    <w:rsid w:val="0043289F"/>
    <w:rsid w:val="00432E40"/>
    <w:rsid w:val="004337FF"/>
    <w:rsid w:val="00433833"/>
    <w:rsid w:val="00436A60"/>
    <w:rsid w:val="00436B99"/>
    <w:rsid w:val="0044073F"/>
    <w:rsid w:val="00441DA6"/>
    <w:rsid w:val="0044222D"/>
    <w:rsid w:val="00442DFF"/>
    <w:rsid w:val="004435E8"/>
    <w:rsid w:val="00445EEE"/>
    <w:rsid w:val="00446B48"/>
    <w:rsid w:val="00453CB6"/>
    <w:rsid w:val="00455D91"/>
    <w:rsid w:val="00455F25"/>
    <w:rsid w:val="004561E0"/>
    <w:rsid w:val="00457F6F"/>
    <w:rsid w:val="00460F6C"/>
    <w:rsid w:val="00462642"/>
    <w:rsid w:val="00462CEF"/>
    <w:rsid w:val="004659A7"/>
    <w:rsid w:val="004677D0"/>
    <w:rsid w:val="004701EB"/>
    <w:rsid w:val="004715DF"/>
    <w:rsid w:val="00480E2B"/>
    <w:rsid w:val="00481C18"/>
    <w:rsid w:val="00483915"/>
    <w:rsid w:val="00486C61"/>
    <w:rsid w:val="00487927"/>
    <w:rsid w:val="00487FD3"/>
    <w:rsid w:val="004900C2"/>
    <w:rsid w:val="00496E3D"/>
    <w:rsid w:val="004A2091"/>
    <w:rsid w:val="004B49FE"/>
    <w:rsid w:val="004C25CC"/>
    <w:rsid w:val="004C392D"/>
    <w:rsid w:val="004C549E"/>
    <w:rsid w:val="004C5D4B"/>
    <w:rsid w:val="004C771D"/>
    <w:rsid w:val="004C7956"/>
    <w:rsid w:val="004D37C6"/>
    <w:rsid w:val="004D3814"/>
    <w:rsid w:val="004D6797"/>
    <w:rsid w:val="004E207D"/>
    <w:rsid w:val="004E2751"/>
    <w:rsid w:val="004E428A"/>
    <w:rsid w:val="004E6FB8"/>
    <w:rsid w:val="004F6235"/>
    <w:rsid w:val="00500176"/>
    <w:rsid w:val="00501D3E"/>
    <w:rsid w:val="005101A3"/>
    <w:rsid w:val="00512341"/>
    <w:rsid w:val="00512776"/>
    <w:rsid w:val="00517BAB"/>
    <w:rsid w:val="0052256D"/>
    <w:rsid w:val="00530175"/>
    <w:rsid w:val="00530361"/>
    <w:rsid w:val="00532372"/>
    <w:rsid w:val="005405E0"/>
    <w:rsid w:val="00540DE7"/>
    <w:rsid w:val="005426A6"/>
    <w:rsid w:val="00546B99"/>
    <w:rsid w:val="005479BC"/>
    <w:rsid w:val="00550589"/>
    <w:rsid w:val="00554B36"/>
    <w:rsid w:val="00557760"/>
    <w:rsid w:val="00563D2D"/>
    <w:rsid w:val="005776D6"/>
    <w:rsid w:val="0057774C"/>
    <w:rsid w:val="00580B57"/>
    <w:rsid w:val="00580D0B"/>
    <w:rsid w:val="00581B60"/>
    <w:rsid w:val="00581F75"/>
    <w:rsid w:val="00582F34"/>
    <w:rsid w:val="00583B15"/>
    <w:rsid w:val="00586497"/>
    <w:rsid w:val="005879A8"/>
    <w:rsid w:val="00591D67"/>
    <w:rsid w:val="00592C8B"/>
    <w:rsid w:val="00593721"/>
    <w:rsid w:val="00596030"/>
    <w:rsid w:val="005A2FC7"/>
    <w:rsid w:val="005A3340"/>
    <w:rsid w:val="005A5822"/>
    <w:rsid w:val="005A6904"/>
    <w:rsid w:val="005B138C"/>
    <w:rsid w:val="005B1828"/>
    <w:rsid w:val="005B2EB8"/>
    <w:rsid w:val="005B577A"/>
    <w:rsid w:val="005C4C81"/>
    <w:rsid w:val="005C524E"/>
    <w:rsid w:val="005C6E54"/>
    <w:rsid w:val="005C7F35"/>
    <w:rsid w:val="005D0389"/>
    <w:rsid w:val="005D3894"/>
    <w:rsid w:val="005D3C5A"/>
    <w:rsid w:val="005D4A6E"/>
    <w:rsid w:val="005D763C"/>
    <w:rsid w:val="005D79E8"/>
    <w:rsid w:val="005E0C4E"/>
    <w:rsid w:val="005E3AB5"/>
    <w:rsid w:val="005E553C"/>
    <w:rsid w:val="005E60F9"/>
    <w:rsid w:val="005E6A76"/>
    <w:rsid w:val="005E7D22"/>
    <w:rsid w:val="005F0F84"/>
    <w:rsid w:val="005F330F"/>
    <w:rsid w:val="005F4EF7"/>
    <w:rsid w:val="005F5FD2"/>
    <w:rsid w:val="00602B67"/>
    <w:rsid w:val="0060403A"/>
    <w:rsid w:val="00610C2D"/>
    <w:rsid w:val="00611E01"/>
    <w:rsid w:val="00612522"/>
    <w:rsid w:val="00614BE1"/>
    <w:rsid w:val="00620995"/>
    <w:rsid w:val="00622FA7"/>
    <w:rsid w:val="006270EB"/>
    <w:rsid w:val="006317E6"/>
    <w:rsid w:val="00635ED0"/>
    <w:rsid w:val="006429D8"/>
    <w:rsid w:val="00647EA4"/>
    <w:rsid w:val="00647F00"/>
    <w:rsid w:val="00651D0B"/>
    <w:rsid w:val="006529C6"/>
    <w:rsid w:val="006530CC"/>
    <w:rsid w:val="006537C2"/>
    <w:rsid w:val="00656AD7"/>
    <w:rsid w:val="00663413"/>
    <w:rsid w:val="00663541"/>
    <w:rsid w:val="00664B2D"/>
    <w:rsid w:val="006650F7"/>
    <w:rsid w:val="00670160"/>
    <w:rsid w:val="00670B5F"/>
    <w:rsid w:val="00673541"/>
    <w:rsid w:val="0067563A"/>
    <w:rsid w:val="006770B5"/>
    <w:rsid w:val="006772B6"/>
    <w:rsid w:val="00677C5E"/>
    <w:rsid w:val="00677EC1"/>
    <w:rsid w:val="00680B4E"/>
    <w:rsid w:val="00681E52"/>
    <w:rsid w:val="0068259E"/>
    <w:rsid w:val="006838AB"/>
    <w:rsid w:val="00684750"/>
    <w:rsid w:val="0068664C"/>
    <w:rsid w:val="00687614"/>
    <w:rsid w:val="00693D94"/>
    <w:rsid w:val="0069687F"/>
    <w:rsid w:val="006968CC"/>
    <w:rsid w:val="006A00D0"/>
    <w:rsid w:val="006A198A"/>
    <w:rsid w:val="006A6C1F"/>
    <w:rsid w:val="006B2E9F"/>
    <w:rsid w:val="006B3A53"/>
    <w:rsid w:val="006B6D50"/>
    <w:rsid w:val="006C1EAE"/>
    <w:rsid w:val="006C5A91"/>
    <w:rsid w:val="006D0FA0"/>
    <w:rsid w:val="006D2E39"/>
    <w:rsid w:val="006D65E7"/>
    <w:rsid w:val="006D6826"/>
    <w:rsid w:val="006E107E"/>
    <w:rsid w:val="006E2895"/>
    <w:rsid w:val="006E4E67"/>
    <w:rsid w:val="006F3AE8"/>
    <w:rsid w:val="007015EC"/>
    <w:rsid w:val="00702009"/>
    <w:rsid w:val="00704A1D"/>
    <w:rsid w:val="00710BBE"/>
    <w:rsid w:val="00712705"/>
    <w:rsid w:val="007129B7"/>
    <w:rsid w:val="00712E5B"/>
    <w:rsid w:val="00716400"/>
    <w:rsid w:val="007176A4"/>
    <w:rsid w:val="00723552"/>
    <w:rsid w:val="007267CD"/>
    <w:rsid w:val="007277DD"/>
    <w:rsid w:val="00730837"/>
    <w:rsid w:val="007344CF"/>
    <w:rsid w:val="00740878"/>
    <w:rsid w:val="0074150B"/>
    <w:rsid w:val="00741BF1"/>
    <w:rsid w:val="00741ECE"/>
    <w:rsid w:val="00745C89"/>
    <w:rsid w:val="007468E9"/>
    <w:rsid w:val="00752A13"/>
    <w:rsid w:val="00753397"/>
    <w:rsid w:val="0075443B"/>
    <w:rsid w:val="00754E0C"/>
    <w:rsid w:val="00756576"/>
    <w:rsid w:val="007610CF"/>
    <w:rsid w:val="00762ED6"/>
    <w:rsid w:val="007643F8"/>
    <w:rsid w:val="007659EF"/>
    <w:rsid w:val="00767553"/>
    <w:rsid w:val="00770C77"/>
    <w:rsid w:val="00771D8D"/>
    <w:rsid w:val="0077387E"/>
    <w:rsid w:val="00774033"/>
    <w:rsid w:val="0077408F"/>
    <w:rsid w:val="00775AAF"/>
    <w:rsid w:val="007808A8"/>
    <w:rsid w:val="00780B76"/>
    <w:rsid w:val="00782A20"/>
    <w:rsid w:val="00790091"/>
    <w:rsid w:val="0079154E"/>
    <w:rsid w:val="007953C7"/>
    <w:rsid w:val="0079575A"/>
    <w:rsid w:val="007965C8"/>
    <w:rsid w:val="007A0A77"/>
    <w:rsid w:val="007A186E"/>
    <w:rsid w:val="007A26C5"/>
    <w:rsid w:val="007A5C09"/>
    <w:rsid w:val="007A7AC1"/>
    <w:rsid w:val="007A7C28"/>
    <w:rsid w:val="007B1356"/>
    <w:rsid w:val="007C0291"/>
    <w:rsid w:val="007C116D"/>
    <w:rsid w:val="007C5C84"/>
    <w:rsid w:val="007C5F71"/>
    <w:rsid w:val="007D1208"/>
    <w:rsid w:val="007D1A8F"/>
    <w:rsid w:val="007D2749"/>
    <w:rsid w:val="007D5037"/>
    <w:rsid w:val="007E09CE"/>
    <w:rsid w:val="007E13D7"/>
    <w:rsid w:val="007E14E6"/>
    <w:rsid w:val="007E2027"/>
    <w:rsid w:val="007E659D"/>
    <w:rsid w:val="007E741D"/>
    <w:rsid w:val="007F22F7"/>
    <w:rsid w:val="007F7111"/>
    <w:rsid w:val="007F7AD3"/>
    <w:rsid w:val="0080132A"/>
    <w:rsid w:val="00806A34"/>
    <w:rsid w:val="00810536"/>
    <w:rsid w:val="0081098D"/>
    <w:rsid w:val="00811936"/>
    <w:rsid w:val="00812A6F"/>
    <w:rsid w:val="00814926"/>
    <w:rsid w:val="008173A1"/>
    <w:rsid w:val="0082155C"/>
    <w:rsid w:val="008233E2"/>
    <w:rsid w:val="00827AA2"/>
    <w:rsid w:val="0083276B"/>
    <w:rsid w:val="00833C76"/>
    <w:rsid w:val="0083516A"/>
    <w:rsid w:val="00835F3F"/>
    <w:rsid w:val="0084069C"/>
    <w:rsid w:val="00840BFB"/>
    <w:rsid w:val="00842381"/>
    <w:rsid w:val="008454EC"/>
    <w:rsid w:val="008520EE"/>
    <w:rsid w:val="00852E7E"/>
    <w:rsid w:val="00853BA7"/>
    <w:rsid w:val="00861585"/>
    <w:rsid w:val="0086268C"/>
    <w:rsid w:val="00864163"/>
    <w:rsid w:val="00864E6F"/>
    <w:rsid w:val="00865F6A"/>
    <w:rsid w:val="00866482"/>
    <w:rsid w:val="008673A1"/>
    <w:rsid w:val="008706AA"/>
    <w:rsid w:val="00872EE5"/>
    <w:rsid w:val="0088019B"/>
    <w:rsid w:val="00880EFF"/>
    <w:rsid w:val="008821C0"/>
    <w:rsid w:val="00883326"/>
    <w:rsid w:val="0088448F"/>
    <w:rsid w:val="00890745"/>
    <w:rsid w:val="00893EC3"/>
    <w:rsid w:val="008967DC"/>
    <w:rsid w:val="008B3BAB"/>
    <w:rsid w:val="008B4204"/>
    <w:rsid w:val="008B4F1D"/>
    <w:rsid w:val="008C4D23"/>
    <w:rsid w:val="008D0930"/>
    <w:rsid w:val="008D3AF4"/>
    <w:rsid w:val="008D5AC6"/>
    <w:rsid w:val="008D7C5B"/>
    <w:rsid w:val="008F1F6A"/>
    <w:rsid w:val="008F2DD5"/>
    <w:rsid w:val="00901259"/>
    <w:rsid w:val="00901677"/>
    <w:rsid w:val="0090522D"/>
    <w:rsid w:val="00907068"/>
    <w:rsid w:val="00911524"/>
    <w:rsid w:val="009136E9"/>
    <w:rsid w:val="00913EE6"/>
    <w:rsid w:val="0091466A"/>
    <w:rsid w:val="00915D15"/>
    <w:rsid w:val="009162E2"/>
    <w:rsid w:val="00930ABF"/>
    <w:rsid w:val="0093149B"/>
    <w:rsid w:val="00931AD6"/>
    <w:rsid w:val="00932437"/>
    <w:rsid w:val="00932D14"/>
    <w:rsid w:val="00941E05"/>
    <w:rsid w:val="00942DA5"/>
    <w:rsid w:val="00942DA6"/>
    <w:rsid w:val="00944EB3"/>
    <w:rsid w:val="00946981"/>
    <w:rsid w:val="00946A99"/>
    <w:rsid w:val="00950656"/>
    <w:rsid w:val="009519F2"/>
    <w:rsid w:val="00954169"/>
    <w:rsid w:val="009542C6"/>
    <w:rsid w:val="00955EDD"/>
    <w:rsid w:val="00962A49"/>
    <w:rsid w:val="00966171"/>
    <w:rsid w:val="00967ACF"/>
    <w:rsid w:val="00973F50"/>
    <w:rsid w:val="00974FF9"/>
    <w:rsid w:val="00977089"/>
    <w:rsid w:val="00977302"/>
    <w:rsid w:val="009827E2"/>
    <w:rsid w:val="00983F1D"/>
    <w:rsid w:val="00986B26"/>
    <w:rsid w:val="00991947"/>
    <w:rsid w:val="00993928"/>
    <w:rsid w:val="00994EDF"/>
    <w:rsid w:val="00996700"/>
    <w:rsid w:val="0099738C"/>
    <w:rsid w:val="009A2134"/>
    <w:rsid w:val="009A2649"/>
    <w:rsid w:val="009A4075"/>
    <w:rsid w:val="009A5DDF"/>
    <w:rsid w:val="009A61B1"/>
    <w:rsid w:val="009B12D3"/>
    <w:rsid w:val="009C42C3"/>
    <w:rsid w:val="009D0433"/>
    <w:rsid w:val="009D19D7"/>
    <w:rsid w:val="009D2377"/>
    <w:rsid w:val="009D4BE1"/>
    <w:rsid w:val="009D5966"/>
    <w:rsid w:val="009D6354"/>
    <w:rsid w:val="009E0385"/>
    <w:rsid w:val="009E0B25"/>
    <w:rsid w:val="009E0B7A"/>
    <w:rsid w:val="009E3327"/>
    <w:rsid w:val="009E3AE0"/>
    <w:rsid w:val="009F1168"/>
    <w:rsid w:val="009F1CC7"/>
    <w:rsid w:val="009F2B2B"/>
    <w:rsid w:val="009F2DAB"/>
    <w:rsid w:val="009F4FBD"/>
    <w:rsid w:val="009F53D5"/>
    <w:rsid w:val="00A0254D"/>
    <w:rsid w:val="00A13096"/>
    <w:rsid w:val="00A13173"/>
    <w:rsid w:val="00A138EA"/>
    <w:rsid w:val="00A1530D"/>
    <w:rsid w:val="00A17D50"/>
    <w:rsid w:val="00A245EB"/>
    <w:rsid w:val="00A25400"/>
    <w:rsid w:val="00A261B9"/>
    <w:rsid w:val="00A26F0F"/>
    <w:rsid w:val="00A32C19"/>
    <w:rsid w:val="00A35154"/>
    <w:rsid w:val="00A40171"/>
    <w:rsid w:val="00A42BC7"/>
    <w:rsid w:val="00A467EB"/>
    <w:rsid w:val="00A50AD7"/>
    <w:rsid w:val="00A541E1"/>
    <w:rsid w:val="00A56D2A"/>
    <w:rsid w:val="00A57A41"/>
    <w:rsid w:val="00A60440"/>
    <w:rsid w:val="00A67F46"/>
    <w:rsid w:val="00A73BB6"/>
    <w:rsid w:val="00A74444"/>
    <w:rsid w:val="00A75AFB"/>
    <w:rsid w:val="00A77498"/>
    <w:rsid w:val="00A778EB"/>
    <w:rsid w:val="00A8050E"/>
    <w:rsid w:val="00A81930"/>
    <w:rsid w:val="00A81F58"/>
    <w:rsid w:val="00A8449A"/>
    <w:rsid w:val="00A84CF6"/>
    <w:rsid w:val="00A86E53"/>
    <w:rsid w:val="00A90003"/>
    <w:rsid w:val="00A95F21"/>
    <w:rsid w:val="00A973AE"/>
    <w:rsid w:val="00A976C4"/>
    <w:rsid w:val="00A97DB2"/>
    <w:rsid w:val="00AA2B2E"/>
    <w:rsid w:val="00AA4ABB"/>
    <w:rsid w:val="00AA5433"/>
    <w:rsid w:val="00AB0586"/>
    <w:rsid w:val="00AB0A56"/>
    <w:rsid w:val="00AB7071"/>
    <w:rsid w:val="00AC2DA4"/>
    <w:rsid w:val="00AC3722"/>
    <w:rsid w:val="00AC4385"/>
    <w:rsid w:val="00AC7498"/>
    <w:rsid w:val="00AD15A8"/>
    <w:rsid w:val="00AD2AB3"/>
    <w:rsid w:val="00AD3913"/>
    <w:rsid w:val="00AD6E13"/>
    <w:rsid w:val="00AD7489"/>
    <w:rsid w:val="00AD7C8F"/>
    <w:rsid w:val="00AE1FF9"/>
    <w:rsid w:val="00AE5497"/>
    <w:rsid w:val="00AF51FE"/>
    <w:rsid w:val="00B00231"/>
    <w:rsid w:val="00B02087"/>
    <w:rsid w:val="00B0403D"/>
    <w:rsid w:val="00B04892"/>
    <w:rsid w:val="00B10542"/>
    <w:rsid w:val="00B14B5D"/>
    <w:rsid w:val="00B152E6"/>
    <w:rsid w:val="00B215A9"/>
    <w:rsid w:val="00B21FE1"/>
    <w:rsid w:val="00B223BF"/>
    <w:rsid w:val="00B23650"/>
    <w:rsid w:val="00B24029"/>
    <w:rsid w:val="00B25541"/>
    <w:rsid w:val="00B30C5F"/>
    <w:rsid w:val="00B3322F"/>
    <w:rsid w:val="00B332E9"/>
    <w:rsid w:val="00B340D1"/>
    <w:rsid w:val="00B34A94"/>
    <w:rsid w:val="00B35ABD"/>
    <w:rsid w:val="00B442A6"/>
    <w:rsid w:val="00B44B71"/>
    <w:rsid w:val="00B45E16"/>
    <w:rsid w:val="00B469FF"/>
    <w:rsid w:val="00B50742"/>
    <w:rsid w:val="00B55F12"/>
    <w:rsid w:val="00B67A7A"/>
    <w:rsid w:val="00B67C19"/>
    <w:rsid w:val="00B707BC"/>
    <w:rsid w:val="00B73C35"/>
    <w:rsid w:val="00B74190"/>
    <w:rsid w:val="00B762A1"/>
    <w:rsid w:val="00B7672F"/>
    <w:rsid w:val="00B80767"/>
    <w:rsid w:val="00B84DBE"/>
    <w:rsid w:val="00BA0D17"/>
    <w:rsid w:val="00BB0209"/>
    <w:rsid w:val="00BB2F77"/>
    <w:rsid w:val="00BB66ED"/>
    <w:rsid w:val="00BC0799"/>
    <w:rsid w:val="00BC1E75"/>
    <w:rsid w:val="00BC34D8"/>
    <w:rsid w:val="00BC4271"/>
    <w:rsid w:val="00BC5863"/>
    <w:rsid w:val="00BC779C"/>
    <w:rsid w:val="00BD0414"/>
    <w:rsid w:val="00BD2613"/>
    <w:rsid w:val="00BD4B7E"/>
    <w:rsid w:val="00BE07CA"/>
    <w:rsid w:val="00BE4725"/>
    <w:rsid w:val="00BE6899"/>
    <w:rsid w:val="00BF3143"/>
    <w:rsid w:val="00BF43CA"/>
    <w:rsid w:val="00BF60BF"/>
    <w:rsid w:val="00BF6D7A"/>
    <w:rsid w:val="00C01C81"/>
    <w:rsid w:val="00C02AEA"/>
    <w:rsid w:val="00C031BE"/>
    <w:rsid w:val="00C16739"/>
    <w:rsid w:val="00C17041"/>
    <w:rsid w:val="00C23541"/>
    <w:rsid w:val="00C24312"/>
    <w:rsid w:val="00C27CBF"/>
    <w:rsid w:val="00C31CCD"/>
    <w:rsid w:val="00C33E0D"/>
    <w:rsid w:val="00C358D1"/>
    <w:rsid w:val="00C362A5"/>
    <w:rsid w:val="00C36AB8"/>
    <w:rsid w:val="00C37702"/>
    <w:rsid w:val="00C3772C"/>
    <w:rsid w:val="00C400E8"/>
    <w:rsid w:val="00C40D53"/>
    <w:rsid w:val="00C423C3"/>
    <w:rsid w:val="00C458DA"/>
    <w:rsid w:val="00C5209B"/>
    <w:rsid w:val="00C547C0"/>
    <w:rsid w:val="00C5545D"/>
    <w:rsid w:val="00C629AA"/>
    <w:rsid w:val="00C65657"/>
    <w:rsid w:val="00C6758B"/>
    <w:rsid w:val="00C67F0C"/>
    <w:rsid w:val="00C73ECC"/>
    <w:rsid w:val="00C8280B"/>
    <w:rsid w:val="00C82EDF"/>
    <w:rsid w:val="00C84848"/>
    <w:rsid w:val="00C85086"/>
    <w:rsid w:val="00C85789"/>
    <w:rsid w:val="00C8587A"/>
    <w:rsid w:val="00C86181"/>
    <w:rsid w:val="00C90350"/>
    <w:rsid w:val="00C90949"/>
    <w:rsid w:val="00C92F8A"/>
    <w:rsid w:val="00CA7B40"/>
    <w:rsid w:val="00CA7BDE"/>
    <w:rsid w:val="00CB0318"/>
    <w:rsid w:val="00CB161D"/>
    <w:rsid w:val="00CB54BC"/>
    <w:rsid w:val="00CB6C58"/>
    <w:rsid w:val="00CC3BB7"/>
    <w:rsid w:val="00CC4533"/>
    <w:rsid w:val="00CC4EDF"/>
    <w:rsid w:val="00CC55F8"/>
    <w:rsid w:val="00CD2F8B"/>
    <w:rsid w:val="00CD47A2"/>
    <w:rsid w:val="00CD71DF"/>
    <w:rsid w:val="00CE03F2"/>
    <w:rsid w:val="00CE74E0"/>
    <w:rsid w:val="00CF1633"/>
    <w:rsid w:val="00CF1B08"/>
    <w:rsid w:val="00CF5237"/>
    <w:rsid w:val="00CF5429"/>
    <w:rsid w:val="00CF77F2"/>
    <w:rsid w:val="00CF79EE"/>
    <w:rsid w:val="00D0104B"/>
    <w:rsid w:val="00D1016B"/>
    <w:rsid w:val="00D1061A"/>
    <w:rsid w:val="00D123E3"/>
    <w:rsid w:val="00D1384D"/>
    <w:rsid w:val="00D142BE"/>
    <w:rsid w:val="00D16966"/>
    <w:rsid w:val="00D17AA6"/>
    <w:rsid w:val="00D20BE2"/>
    <w:rsid w:val="00D256EC"/>
    <w:rsid w:val="00D26A78"/>
    <w:rsid w:val="00D27E61"/>
    <w:rsid w:val="00D30E59"/>
    <w:rsid w:val="00D36A51"/>
    <w:rsid w:val="00D4143F"/>
    <w:rsid w:val="00D435AB"/>
    <w:rsid w:val="00D44F08"/>
    <w:rsid w:val="00D45CBA"/>
    <w:rsid w:val="00D466E0"/>
    <w:rsid w:val="00D51D5C"/>
    <w:rsid w:val="00D5428D"/>
    <w:rsid w:val="00D566F2"/>
    <w:rsid w:val="00D56BE2"/>
    <w:rsid w:val="00D57270"/>
    <w:rsid w:val="00D577CA"/>
    <w:rsid w:val="00D57AB4"/>
    <w:rsid w:val="00D6122F"/>
    <w:rsid w:val="00D61F2F"/>
    <w:rsid w:val="00D620F9"/>
    <w:rsid w:val="00D62233"/>
    <w:rsid w:val="00D62F3F"/>
    <w:rsid w:val="00D65D4A"/>
    <w:rsid w:val="00D81343"/>
    <w:rsid w:val="00D8391A"/>
    <w:rsid w:val="00D85835"/>
    <w:rsid w:val="00D86561"/>
    <w:rsid w:val="00D91D0F"/>
    <w:rsid w:val="00D920AA"/>
    <w:rsid w:val="00D9532B"/>
    <w:rsid w:val="00D961DB"/>
    <w:rsid w:val="00DA20A7"/>
    <w:rsid w:val="00DB15AE"/>
    <w:rsid w:val="00DB2018"/>
    <w:rsid w:val="00DB5144"/>
    <w:rsid w:val="00DB6028"/>
    <w:rsid w:val="00DB6A3C"/>
    <w:rsid w:val="00DC007C"/>
    <w:rsid w:val="00DC0174"/>
    <w:rsid w:val="00DC1DD6"/>
    <w:rsid w:val="00DC6778"/>
    <w:rsid w:val="00DD28FC"/>
    <w:rsid w:val="00DE23D6"/>
    <w:rsid w:val="00DE42BF"/>
    <w:rsid w:val="00DE57FA"/>
    <w:rsid w:val="00DE6ECE"/>
    <w:rsid w:val="00DF19BE"/>
    <w:rsid w:val="00DF287D"/>
    <w:rsid w:val="00DF2A64"/>
    <w:rsid w:val="00DF30F0"/>
    <w:rsid w:val="00DF35C4"/>
    <w:rsid w:val="00DF77E5"/>
    <w:rsid w:val="00E047E3"/>
    <w:rsid w:val="00E11F02"/>
    <w:rsid w:val="00E13752"/>
    <w:rsid w:val="00E152C9"/>
    <w:rsid w:val="00E16967"/>
    <w:rsid w:val="00E2030C"/>
    <w:rsid w:val="00E205DB"/>
    <w:rsid w:val="00E22251"/>
    <w:rsid w:val="00E2359D"/>
    <w:rsid w:val="00E23758"/>
    <w:rsid w:val="00E251AB"/>
    <w:rsid w:val="00E32406"/>
    <w:rsid w:val="00E334CB"/>
    <w:rsid w:val="00E33727"/>
    <w:rsid w:val="00E33EF9"/>
    <w:rsid w:val="00E35770"/>
    <w:rsid w:val="00E375E3"/>
    <w:rsid w:val="00E4045C"/>
    <w:rsid w:val="00E41FCD"/>
    <w:rsid w:val="00E4465C"/>
    <w:rsid w:val="00E449BE"/>
    <w:rsid w:val="00E44E85"/>
    <w:rsid w:val="00E45220"/>
    <w:rsid w:val="00E475CB"/>
    <w:rsid w:val="00E47ADA"/>
    <w:rsid w:val="00E5341E"/>
    <w:rsid w:val="00E5391A"/>
    <w:rsid w:val="00E62353"/>
    <w:rsid w:val="00E64A59"/>
    <w:rsid w:val="00E66F73"/>
    <w:rsid w:val="00E7303C"/>
    <w:rsid w:val="00E733BF"/>
    <w:rsid w:val="00E73F93"/>
    <w:rsid w:val="00E7751C"/>
    <w:rsid w:val="00E8271D"/>
    <w:rsid w:val="00E9204D"/>
    <w:rsid w:val="00E95A02"/>
    <w:rsid w:val="00EA3711"/>
    <w:rsid w:val="00EA6D36"/>
    <w:rsid w:val="00EB0512"/>
    <w:rsid w:val="00EB181D"/>
    <w:rsid w:val="00EB1ECB"/>
    <w:rsid w:val="00EB4F13"/>
    <w:rsid w:val="00EB5252"/>
    <w:rsid w:val="00EB5BF5"/>
    <w:rsid w:val="00EB68AF"/>
    <w:rsid w:val="00EB72A8"/>
    <w:rsid w:val="00EC0238"/>
    <w:rsid w:val="00EC38EC"/>
    <w:rsid w:val="00EC6AF8"/>
    <w:rsid w:val="00EC7768"/>
    <w:rsid w:val="00ED1C7A"/>
    <w:rsid w:val="00ED2736"/>
    <w:rsid w:val="00ED2BD9"/>
    <w:rsid w:val="00ED4FD3"/>
    <w:rsid w:val="00EE0C28"/>
    <w:rsid w:val="00EE3F98"/>
    <w:rsid w:val="00EE467F"/>
    <w:rsid w:val="00EE60CD"/>
    <w:rsid w:val="00EE6538"/>
    <w:rsid w:val="00EE6A53"/>
    <w:rsid w:val="00EF1BEA"/>
    <w:rsid w:val="00EF5F84"/>
    <w:rsid w:val="00F00C16"/>
    <w:rsid w:val="00F032E3"/>
    <w:rsid w:val="00F078DD"/>
    <w:rsid w:val="00F103EF"/>
    <w:rsid w:val="00F105E9"/>
    <w:rsid w:val="00F1169D"/>
    <w:rsid w:val="00F15068"/>
    <w:rsid w:val="00F159AC"/>
    <w:rsid w:val="00F16DC2"/>
    <w:rsid w:val="00F17BA2"/>
    <w:rsid w:val="00F17E80"/>
    <w:rsid w:val="00F20A13"/>
    <w:rsid w:val="00F21D96"/>
    <w:rsid w:val="00F241B9"/>
    <w:rsid w:val="00F2596A"/>
    <w:rsid w:val="00F25A67"/>
    <w:rsid w:val="00F25ACD"/>
    <w:rsid w:val="00F31303"/>
    <w:rsid w:val="00F316BA"/>
    <w:rsid w:val="00F35CC2"/>
    <w:rsid w:val="00F415D0"/>
    <w:rsid w:val="00F4264F"/>
    <w:rsid w:val="00F42862"/>
    <w:rsid w:val="00F44421"/>
    <w:rsid w:val="00F51ACC"/>
    <w:rsid w:val="00F532F1"/>
    <w:rsid w:val="00F57183"/>
    <w:rsid w:val="00F609AC"/>
    <w:rsid w:val="00F63919"/>
    <w:rsid w:val="00F64558"/>
    <w:rsid w:val="00F72D9B"/>
    <w:rsid w:val="00F73341"/>
    <w:rsid w:val="00F76262"/>
    <w:rsid w:val="00F778D8"/>
    <w:rsid w:val="00F77FAF"/>
    <w:rsid w:val="00F82971"/>
    <w:rsid w:val="00F845E4"/>
    <w:rsid w:val="00F85B64"/>
    <w:rsid w:val="00F95A16"/>
    <w:rsid w:val="00FA0C6B"/>
    <w:rsid w:val="00FA5AF4"/>
    <w:rsid w:val="00FA7FB2"/>
    <w:rsid w:val="00FB2DCC"/>
    <w:rsid w:val="00FB4B2A"/>
    <w:rsid w:val="00FC1A61"/>
    <w:rsid w:val="00FC1C7D"/>
    <w:rsid w:val="00FC79F2"/>
    <w:rsid w:val="00FC7F03"/>
    <w:rsid w:val="00FD1820"/>
    <w:rsid w:val="00FD1E4D"/>
    <w:rsid w:val="00FD2031"/>
    <w:rsid w:val="00FD292C"/>
    <w:rsid w:val="00FD3C32"/>
    <w:rsid w:val="00FE23A3"/>
    <w:rsid w:val="00FE2696"/>
    <w:rsid w:val="00FE42CF"/>
    <w:rsid w:val="00FE48A0"/>
    <w:rsid w:val="00FE4ADE"/>
    <w:rsid w:val="00FF1C60"/>
    <w:rsid w:val="00FF320B"/>
    <w:rsid w:val="00FF4A29"/>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50D098-E095-4D3E-8DA2-A35B8FC6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8484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762E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73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138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259E"/>
    <w:rPr>
      <w:b/>
      <w:bCs/>
    </w:rPr>
  </w:style>
  <w:style w:type="character" w:customStyle="1" w:styleId="20">
    <w:name w:val="Заголовок 2 Знак"/>
    <w:basedOn w:val="a0"/>
    <w:link w:val="2"/>
    <w:uiPriority w:val="9"/>
    <w:rsid w:val="00762ED6"/>
    <w:rPr>
      <w:rFonts w:ascii="Times New Roman" w:eastAsia="Times New Roman" w:hAnsi="Times New Roman" w:cs="Times New Roman"/>
      <w:b/>
      <w:bCs/>
      <w:sz w:val="36"/>
      <w:szCs w:val="36"/>
      <w:lang w:eastAsia="ru-RU"/>
    </w:rPr>
  </w:style>
  <w:style w:type="paragraph" w:styleId="a4">
    <w:name w:val="List Paragraph"/>
    <w:basedOn w:val="a"/>
    <w:uiPriority w:val="34"/>
    <w:qFormat/>
    <w:rsid w:val="00762ED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A73BB6"/>
    <w:rPr>
      <w:rFonts w:asciiTheme="majorHAnsi" w:eastAsiaTheme="majorEastAsia" w:hAnsiTheme="majorHAnsi" w:cstheme="majorBidi"/>
      <w:color w:val="1F4D78" w:themeColor="accent1" w:themeShade="7F"/>
      <w:sz w:val="24"/>
      <w:szCs w:val="24"/>
    </w:rPr>
  </w:style>
  <w:style w:type="character" w:customStyle="1" w:styleId="docdata">
    <w:name w:val="docdata"/>
    <w:aliases w:val="docy,v5,2804,baiaagaaboqcaaadwwyaaaxrbgaaaaaaaaaaaaaaaaaaaaaaaaaaaaaaaaaaaaaaaaaaaaaaaaaaaaaaaaaaaaaaaaaaaaaaaaaaaaaaaaaaaaaaaaaaaaaaaaaaaaaaaaaaaaaaaaaaaaaaaaaaaaaaaaaaaaaaaaaaaaaaaaaaaaaaaaaaaaaaaaaaaaaaaaaaaaaaaaaaaaaaaaaaaaaaaaaaaaaaaaaaaaaa"/>
    <w:rsid w:val="00CA7BDE"/>
  </w:style>
  <w:style w:type="character" w:customStyle="1" w:styleId="40">
    <w:name w:val="Заголовок 4 Знак"/>
    <w:basedOn w:val="a0"/>
    <w:link w:val="4"/>
    <w:uiPriority w:val="9"/>
    <w:semiHidden/>
    <w:rsid w:val="004138BA"/>
    <w:rPr>
      <w:rFonts w:asciiTheme="majorHAnsi" w:eastAsiaTheme="majorEastAsia" w:hAnsiTheme="majorHAnsi" w:cstheme="majorBidi"/>
      <w:i/>
      <w:iCs/>
      <w:color w:val="2E74B5" w:themeColor="accent1" w:themeShade="BF"/>
    </w:rPr>
  </w:style>
  <w:style w:type="paragraph" w:styleId="a5">
    <w:name w:val="No Spacing"/>
    <w:uiPriority w:val="1"/>
    <w:qFormat/>
    <w:rsid w:val="00F00C16"/>
    <w:pPr>
      <w:spacing w:after="0" w:line="240" w:lineRule="auto"/>
    </w:pPr>
    <w:rPr>
      <w:rFonts w:ascii="Calibri" w:eastAsia="Calibri" w:hAnsi="Calibri" w:cs="Times New Roman"/>
      <w:lang w:val="uk-UA"/>
    </w:rPr>
  </w:style>
  <w:style w:type="character" w:customStyle="1" w:styleId="overflow-hidden">
    <w:name w:val="overflow-hidden"/>
    <w:basedOn w:val="a0"/>
    <w:rsid w:val="002C22CA"/>
  </w:style>
  <w:style w:type="paragraph" w:styleId="a6">
    <w:name w:val="Normal (Web)"/>
    <w:basedOn w:val="a"/>
    <w:uiPriority w:val="99"/>
    <w:unhideWhenUsed/>
    <w:rsid w:val="00270D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6B6D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00">
    <w:name w:val="2300"/>
    <w:aliases w:val="baiaagaaboqcaaad0qqaaaxfbaaaaaaaaaaaaaaaaaaaaaaaaaaaaaaaaaaaaaaaaaaaaaaaaaaaaaaaaaaaaaaaaaaaaaaaaaaaaaaaaaaaaaaaaaaaaaaaaaaaaaaaaaaaaaaaaaaaaaaaaaaaaaaaaaaaaaaaaaaaaaaaaaaaaaaaaaaaaaaaaaaaaaaaaaaaaaaaaaaaaaaaaaaaaaaaaaaaaaaaaaaaaaaa"/>
    <w:basedOn w:val="a"/>
    <w:rsid w:val="006B6D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header"/>
    <w:basedOn w:val="a"/>
    <w:link w:val="a9"/>
    <w:uiPriority w:val="99"/>
    <w:unhideWhenUsed/>
    <w:rsid w:val="006D2E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D2E39"/>
  </w:style>
  <w:style w:type="paragraph" w:styleId="aa">
    <w:name w:val="footer"/>
    <w:basedOn w:val="a"/>
    <w:link w:val="ab"/>
    <w:uiPriority w:val="99"/>
    <w:unhideWhenUsed/>
    <w:rsid w:val="006D2E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2E39"/>
  </w:style>
  <w:style w:type="character" w:customStyle="1" w:styleId="10">
    <w:name w:val="Заголовок 1 Знак"/>
    <w:basedOn w:val="a0"/>
    <w:link w:val="1"/>
    <w:qFormat/>
    <w:rsid w:val="00C84848"/>
    <w:rPr>
      <w:rFonts w:ascii="Cambria" w:eastAsia="Times New Roman" w:hAnsi="Cambria" w:cs="Times New Roman"/>
      <w:b/>
      <w:bCs/>
      <w:kern w:val="32"/>
      <w:sz w:val="32"/>
      <w:szCs w:val="32"/>
      <w:lang w:eastAsia="ru-RU"/>
    </w:rPr>
  </w:style>
  <w:style w:type="paragraph" w:customStyle="1" w:styleId="Default">
    <w:name w:val="Default"/>
    <w:rsid w:val="00C848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Emphasis"/>
    <w:uiPriority w:val="20"/>
    <w:qFormat/>
    <w:rsid w:val="00C84848"/>
    <w:rPr>
      <w:i/>
      <w:iCs/>
    </w:rPr>
  </w:style>
  <w:style w:type="paragraph" w:styleId="ad">
    <w:name w:val="Balloon Text"/>
    <w:basedOn w:val="a"/>
    <w:link w:val="ae"/>
    <w:uiPriority w:val="99"/>
    <w:semiHidden/>
    <w:unhideWhenUsed/>
    <w:rsid w:val="00780B7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80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2263">
      <w:bodyDiv w:val="1"/>
      <w:marLeft w:val="0"/>
      <w:marRight w:val="0"/>
      <w:marTop w:val="0"/>
      <w:marBottom w:val="0"/>
      <w:divBdr>
        <w:top w:val="none" w:sz="0" w:space="0" w:color="auto"/>
        <w:left w:val="none" w:sz="0" w:space="0" w:color="auto"/>
        <w:bottom w:val="none" w:sz="0" w:space="0" w:color="auto"/>
        <w:right w:val="none" w:sz="0" w:space="0" w:color="auto"/>
      </w:divBdr>
    </w:div>
    <w:div w:id="231240718">
      <w:bodyDiv w:val="1"/>
      <w:marLeft w:val="0"/>
      <w:marRight w:val="0"/>
      <w:marTop w:val="0"/>
      <w:marBottom w:val="0"/>
      <w:divBdr>
        <w:top w:val="none" w:sz="0" w:space="0" w:color="auto"/>
        <w:left w:val="none" w:sz="0" w:space="0" w:color="auto"/>
        <w:bottom w:val="none" w:sz="0" w:space="0" w:color="auto"/>
        <w:right w:val="none" w:sz="0" w:space="0" w:color="auto"/>
      </w:divBdr>
    </w:div>
    <w:div w:id="323167138">
      <w:bodyDiv w:val="1"/>
      <w:marLeft w:val="0"/>
      <w:marRight w:val="0"/>
      <w:marTop w:val="0"/>
      <w:marBottom w:val="0"/>
      <w:divBdr>
        <w:top w:val="none" w:sz="0" w:space="0" w:color="auto"/>
        <w:left w:val="none" w:sz="0" w:space="0" w:color="auto"/>
        <w:bottom w:val="none" w:sz="0" w:space="0" w:color="auto"/>
        <w:right w:val="none" w:sz="0" w:space="0" w:color="auto"/>
      </w:divBdr>
    </w:div>
    <w:div w:id="330179102">
      <w:bodyDiv w:val="1"/>
      <w:marLeft w:val="0"/>
      <w:marRight w:val="0"/>
      <w:marTop w:val="0"/>
      <w:marBottom w:val="0"/>
      <w:divBdr>
        <w:top w:val="none" w:sz="0" w:space="0" w:color="auto"/>
        <w:left w:val="none" w:sz="0" w:space="0" w:color="auto"/>
        <w:bottom w:val="none" w:sz="0" w:space="0" w:color="auto"/>
        <w:right w:val="none" w:sz="0" w:space="0" w:color="auto"/>
      </w:divBdr>
    </w:div>
    <w:div w:id="454642257">
      <w:bodyDiv w:val="1"/>
      <w:marLeft w:val="0"/>
      <w:marRight w:val="0"/>
      <w:marTop w:val="0"/>
      <w:marBottom w:val="0"/>
      <w:divBdr>
        <w:top w:val="none" w:sz="0" w:space="0" w:color="auto"/>
        <w:left w:val="none" w:sz="0" w:space="0" w:color="auto"/>
        <w:bottom w:val="none" w:sz="0" w:space="0" w:color="auto"/>
        <w:right w:val="none" w:sz="0" w:space="0" w:color="auto"/>
      </w:divBdr>
      <w:divsChild>
        <w:div w:id="95758081">
          <w:marLeft w:val="0"/>
          <w:marRight w:val="0"/>
          <w:marTop w:val="0"/>
          <w:marBottom w:val="0"/>
          <w:divBdr>
            <w:top w:val="none" w:sz="0" w:space="0" w:color="auto"/>
            <w:left w:val="none" w:sz="0" w:space="0" w:color="auto"/>
            <w:bottom w:val="none" w:sz="0" w:space="0" w:color="auto"/>
            <w:right w:val="none" w:sz="0" w:space="0" w:color="auto"/>
          </w:divBdr>
          <w:divsChild>
            <w:div w:id="376516968">
              <w:marLeft w:val="0"/>
              <w:marRight w:val="0"/>
              <w:marTop w:val="0"/>
              <w:marBottom w:val="0"/>
              <w:divBdr>
                <w:top w:val="none" w:sz="0" w:space="0" w:color="auto"/>
                <w:left w:val="none" w:sz="0" w:space="0" w:color="auto"/>
                <w:bottom w:val="none" w:sz="0" w:space="0" w:color="auto"/>
                <w:right w:val="none" w:sz="0" w:space="0" w:color="auto"/>
              </w:divBdr>
              <w:divsChild>
                <w:div w:id="362436398">
                  <w:marLeft w:val="0"/>
                  <w:marRight w:val="0"/>
                  <w:marTop w:val="0"/>
                  <w:marBottom w:val="0"/>
                  <w:divBdr>
                    <w:top w:val="none" w:sz="0" w:space="0" w:color="auto"/>
                    <w:left w:val="none" w:sz="0" w:space="0" w:color="auto"/>
                    <w:bottom w:val="none" w:sz="0" w:space="0" w:color="auto"/>
                    <w:right w:val="none" w:sz="0" w:space="0" w:color="auto"/>
                  </w:divBdr>
                  <w:divsChild>
                    <w:div w:id="1798375839">
                      <w:marLeft w:val="0"/>
                      <w:marRight w:val="0"/>
                      <w:marTop w:val="0"/>
                      <w:marBottom w:val="0"/>
                      <w:divBdr>
                        <w:top w:val="none" w:sz="0" w:space="0" w:color="auto"/>
                        <w:left w:val="none" w:sz="0" w:space="0" w:color="auto"/>
                        <w:bottom w:val="none" w:sz="0" w:space="0" w:color="auto"/>
                        <w:right w:val="none" w:sz="0" w:space="0" w:color="auto"/>
                      </w:divBdr>
                      <w:divsChild>
                        <w:div w:id="818225257">
                          <w:marLeft w:val="0"/>
                          <w:marRight w:val="0"/>
                          <w:marTop w:val="0"/>
                          <w:marBottom w:val="0"/>
                          <w:divBdr>
                            <w:top w:val="none" w:sz="0" w:space="0" w:color="auto"/>
                            <w:left w:val="none" w:sz="0" w:space="0" w:color="auto"/>
                            <w:bottom w:val="none" w:sz="0" w:space="0" w:color="auto"/>
                            <w:right w:val="none" w:sz="0" w:space="0" w:color="auto"/>
                          </w:divBdr>
                          <w:divsChild>
                            <w:div w:id="643895258">
                              <w:marLeft w:val="0"/>
                              <w:marRight w:val="0"/>
                              <w:marTop w:val="0"/>
                              <w:marBottom w:val="0"/>
                              <w:divBdr>
                                <w:top w:val="none" w:sz="0" w:space="0" w:color="auto"/>
                                <w:left w:val="none" w:sz="0" w:space="0" w:color="auto"/>
                                <w:bottom w:val="none" w:sz="0" w:space="0" w:color="auto"/>
                                <w:right w:val="none" w:sz="0" w:space="0" w:color="auto"/>
                              </w:divBdr>
                              <w:divsChild>
                                <w:div w:id="1359700012">
                                  <w:marLeft w:val="0"/>
                                  <w:marRight w:val="0"/>
                                  <w:marTop w:val="0"/>
                                  <w:marBottom w:val="0"/>
                                  <w:divBdr>
                                    <w:top w:val="none" w:sz="0" w:space="0" w:color="auto"/>
                                    <w:left w:val="none" w:sz="0" w:space="0" w:color="auto"/>
                                    <w:bottom w:val="none" w:sz="0" w:space="0" w:color="auto"/>
                                    <w:right w:val="none" w:sz="0" w:space="0" w:color="auto"/>
                                  </w:divBdr>
                                  <w:divsChild>
                                    <w:div w:id="651181466">
                                      <w:marLeft w:val="0"/>
                                      <w:marRight w:val="0"/>
                                      <w:marTop w:val="0"/>
                                      <w:marBottom w:val="0"/>
                                      <w:divBdr>
                                        <w:top w:val="none" w:sz="0" w:space="0" w:color="auto"/>
                                        <w:left w:val="none" w:sz="0" w:space="0" w:color="auto"/>
                                        <w:bottom w:val="none" w:sz="0" w:space="0" w:color="auto"/>
                                        <w:right w:val="none" w:sz="0" w:space="0" w:color="auto"/>
                                      </w:divBdr>
                                      <w:divsChild>
                                        <w:div w:id="1429157802">
                                          <w:marLeft w:val="0"/>
                                          <w:marRight w:val="0"/>
                                          <w:marTop w:val="0"/>
                                          <w:marBottom w:val="0"/>
                                          <w:divBdr>
                                            <w:top w:val="none" w:sz="0" w:space="0" w:color="auto"/>
                                            <w:left w:val="none" w:sz="0" w:space="0" w:color="auto"/>
                                            <w:bottom w:val="none" w:sz="0" w:space="0" w:color="auto"/>
                                            <w:right w:val="none" w:sz="0" w:space="0" w:color="auto"/>
                                          </w:divBdr>
                                          <w:divsChild>
                                            <w:div w:id="2062904433">
                                              <w:marLeft w:val="0"/>
                                              <w:marRight w:val="0"/>
                                              <w:marTop w:val="0"/>
                                              <w:marBottom w:val="0"/>
                                              <w:divBdr>
                                                <w:top w:val="none" w:sz="0" w:space="0" w:color="auto"/>
                                                <w:left w:val="none" w:sz="0" w:space="0" w:color="auto"/>
                                                <w:bottom w:val="none" w:sz="0" w:space="0" w:color="auto"/>
                                                <w:right w:val="none" w:sz="0" w:space="0" w:color="auto"/>
                                              </w:divBdr>
                                              <w:divsChild>
                                                <w:div w:id="939752320">
                                                  <w:marLeft w:val="0"/>
                                                  <w:marRight w:val="0"/>
                                                  <w:marTop w:val="0"/>
                                                  <w:marBottom w:val="0"/>
                                                  <w:divBdr>
                                                    <w:top w:val="none" w:sz="0" w:space="0" w:color="auto"/>
                                                    <w:left w:val="none" w:sz="0" w:space="0" w:color="auto"/>
                                                    <w:bottom w:val="none" w:sz="0" w:space="0" w:color="auto"/>
                                                    <w:right w:val="none" w:sz="0" w:space="0" w:color="auto"/>
                                                  </w:divBdr>
                                                  <w:divsChild>
                                                    <w:div w:id="1829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7836">
                                          <w:marLeft w:val="0"/>
                                          <w:marRight w:val="0"/>
                                          <w:marTop w:val="0"/>
                                          <w:marBottom w:val="0"/>
                                          <w:divBdr>
                                            <w:top w:val="none" w:sz="0" w:space="0" w:color="auto"/>
                                            <w:left w:val="none" w:sz="0" w:space="0" w:color="auto"/>
                                            <w:bottom w:val="none" w:sz="0" w:space="0" w:color="auto"/>
                                            <w:right w:val="none" w:sz="0" w:space="0" w:color="auto"/>
                                          </w:divBdr>
                                          <w:divsChild>
                                            <w:div w:id="1982952562">
                                              <w:marLeft w:val="0"/>
                                              <w:marRight w:val="0"/>
                                              <w:marTop w:val="0"/>
                                              <w:marBottom w:val="0"/>
                                              <w:divBdr>
                                                <w:top w:val="none" w:sz="0" w:space="0" w:color="auto"/>
                                                <w:left w:val="none" w:sz="0" w:space="0" w:color="auto"/>
                                                <w:bottom w:val="none" w:sz="0" w:space="0" w:color="auto"/>
                                                <w:right w:val="none" w:sz="0" w:space="0" w:color="auto"/>
                                              </w:divBdr>
                                              <w:divsChild>
                                                <w:div w:id="151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6107">
          <w:marLeft w:val="0"/>
          <w:marRight w:val="0"/>
          <w:marTop w:val="0"/>
          <w:marBottom w:val="0"/>
          <w:divBdr>
            <w:top w:val="none" w:sz="0" w:space="0" w:color="auto"/>
            <w:left w:val="none" w:sz="0" w:space="0" w:color="auto"/>
            <w:bottom w:val="none" w:sz="0" w:space="0" w:color="auto"/>
            <w:right w:val="none" w:sz="0" w:space="0" w:color="auto"/>
          </w:divBdr>
          <w:divsChild>
            <w:div w:id="980884940">
              <w:marLeft w:val="0"/>
              <w:marRight w:val="0"/>
              <w:marTop w:val="0"/>
              <w:marBottom w:val="0"/>
              <w:divBdr>
                <w:top w:val="none" w:sz="0" w:space="0" w:color="auto"/>
                <w:left w:val="none" w:sz="0" w:space="0" w:color="auto"/>
                <w:bottom w:val="none" w:sz="0" w:space="0" w:color="auto"/>
                <w:right w:val="none" w:sz="0" w:space="0" w:color="auto"/>
              </w:divBdr>
              <w:divsChild>
                <w:div w:id="1823812826">
                  <w:marLeft w:val="0"/>
                  <w:marRight w:val="0"/>
                  <w:marTop w:val="0"/>
                  <w:marBottom w:val="0"/>
                  <w:divBdr>
                    <w:top w:val="none" w:sz="0" w:space="0" w:color="auto"/>
                    <w:left w:val="none" w:sz="0" w:space="0" w:color="auto"/>
                    <w:bottom w:val="none" w:sz="0" w:space="0" w:color="auto"/>
                    <w:right w:val="none" w:sz="0" w:space="0" w:color="auto"/>
                  </w:divBdr>
                  <w:divsChild>
                    <w:div w:id="261108749">
                      <w:marLeft w:val="0"/>
                      <w:marRight w:val="0"/>
                      <w:marTop w:val="0"/>
                      <w:marBottom w:val="0"/>
                      <w:divBdr>
                        <w:top w:val="none" w:sz="0" w:space="0" w:color="auto"/>
                        <w:left w:val="none" w:sz="0" w:space="0" w:color="auto"/>
                        <w:bottom w:val="none" w:sz="0" w:space="0" w:color="auto"/>
                        <w:right w:val="none" w:sz="0" w:space="0" w:color="auto"/>
                      </w:divBdr>
                      <w:divsChild>
                        <w:div w:id="640111195">
                          <w:marLeft w:val="0"/>
                          <w:marRight w:val="0"/>
                          <w:marTop w:val="0"/>
                          <w:marBottom w:val="0"/>
                          <w:divBdr>
                            <w:top w:val="none" w:sz="0" w:space="0" w:color="auto"/>
                            <w:left w:val="none" w:sz="0" w:space="0" w:color="auto"/>
                            <w:bottom w:val="none" w:sz="0" w:space="0" w:color="auto"/>
                            <w:right w:val="none" w:sz="0" w:space="0" w:color="auto"/>
                          </w:divBdr>
                          <w:divsChild>
                            <w:div w:id="2024284073">
                              <w:marLeft w:val="0"/>
                              <w:marRight w:val="0"/>
                              <w:marTop w:val="0"/>
                              <w:marBottom w:val="0"/>
                              <w:divBdr>
                                <w:top w:val="none" w:sz="0" w:space="0" w:color="auto"/>
                                <w:left w:val="none" w:sz="0" w:space="0" w:color="auto"/>
                                <w:bottom w:val="none" w:sz="0" w:space="0" w:color="auto"/>
                                <w:right w:val="none" w:sz="0" w:space="0" w:color="auto"/>
                              </w:divBdr>
                              <w:divsChild>
                                <w:div w:id="1428428454">
                                  <w:marLeft w:val="0"/>
                                  <w:marRight w:val="0"/>
                                  <w:marTop w:val="0"/>
                                  <w:marBottom w:val="0"/>
                                  <w:divBdr>
                                    <w:top w:val="none" w:sz="0" w:space="0" w:color="auto"/>
                                    <w:left w:val="none" w:sz="0" w:space="0" w:color="auto"/>
                                    <w:bottom w:val="none" w:sz="0" w:space="0" w:color="auto"/>
                                    <w:right w:val="none" w:sz="0" w:space="0" w:color="auto"/>
                                  </w:divBdr>
                                  <w:divsChild>
                                    <w:div w:id="895818339">
                                      <w:marLeft w:val="0"/>
                                      <w:marRight w:val="0"/>
                                      <w:marTop w:val="0"/>
                                      <w:marBottom w:val="0"/>
                                      <w:divBdr>
                                        <w:top w:val="none" w:sz="0" w:space="0" w:color="auto"/>
                                        <w:left w:val="none" w:sz="0" w:space="0" w:color="auto"/>
                                        <w:bottom w:val="none" w:sz="0" w:space="0" w:color="auto"/>
                                        <w:right w:val="none" w:sz="0" w:space="0" w:color="auto"/>
                                      </w:divBdr>
                                      <w:divsChild>
                                        <w:div w:id="179391011">
                                          <w:marLeft w:val="0"/>
                                          <w:marRight w:val="0"/>
                                          <w:marTop w:val="0"/>
                                          <w:marBottom w:val="0"/>
                                          <w:divBdr>
                                            <w:top w:val="none" w:sz="0" w:space="0" w:color="auto"/>
                                            <w:left w:val="none" w:sz="0" w:space="0" w:color="auto"/>
                                            <w:bottom w:val="none" w:sz="0" w:space="0" w:color="auto"/>
                                            <w:right w:val="none" w:sz="0" w:space="0" w:color="auto"/>
                                          </w:divBdr>
                                          <w:divsChild>
                                            <w:div w:id="302859042">
                                              <w:marLeft w:val="0"/>
                                              <w:marRight w:val="0"/>
                                              <w:marTop w:val="0"/>
                                              <w:marBottom w:val="0"/>
                                              <w:divBdr>
                                                <w:top w:val="none" w:sz="0" w:space="0" w:color="auto"/>
                                                <w:left w:val="none" w:sz="0" w:space="0" w:color="auto"/>
                                                <w:bottom w:val="none" w:sz="0" w:space="0" w:color="auto"/>
                                                <w:right w:val="none" w:sz="0" w:space="0" w:color="auto"/>
                                              </w:divBdr>
                                              <w:divsChild>
                                                <w:div w:id="2068067722">
                                                  <w:marLeft w:val="0"/>
                                                  <w:marRight w:val="0"/>
                                                  <w:marTop w:val="0"/>
                                                  <w:marBottom w:val="0"/>
                                                  <w:divBdr>
                                                    <w:top w:val="none" w:sz="0" w:space="0" w:color="auto"/>
                                                    <w:left w:val="none" w:sz="0" w:space="0" w:color="auto"/>
                                                    <w:bottom w:val="none" w:sz="0" w:space="0" w:color="auto"/>
                                                    <w:right w:val="none" w:sz="0" w:space="0" w:color="auto"/>
                                                  </w:divBdr>
                                                  <w:divsChild>
                                                    <w:div w:id="157499813">
                                                      <w:marLeft w:val="0"/>
                                                      <w:marRight w:val="0"/>
                                                      <w:marTop w:val="0"/>
                                                      <w:marBottom w:val="0"/>
                                                      <w:divBdr>
                                                        <w:top w:val="none" w:sz="0" w:space="0" w:color="auto"/>
                                                        <w:left w:val="none" w:sz="0" w:space="0" w:color="auto"/>
                                                        <w:bottom w:val="none" w:sz="0" w:space="0" w:color="auto"/>
                                                        <w:right w:val="none" w:sz="0" w:space="0" w:color="auto"/>
                                                      </w:divBdr>
                                                      <w:divsChild>
                                                        <w:div w:id="831679092">
                                                          <w:marLeft w:val="0"/>
                                                          <w:marRight w:val="0"/>
                                                          <w:marTop w:val="0"/>
                                                          <w:marBottom w:val="0"/>
                                                          <w:divBdr>
                                                            <w:top w:val="none" w:sz="0" w:space="0" w:color="auto"/>
                                                            <w:left w:val="none" w:sz="0" w:space="0" w:color="auto"/>
                                                            <w:bottom w:val="none" w:sz="0" w:space="0" w:color="auto"/>
                                                            <w:right w:val="none" w:sz="0" w:space="0" w:color="auto"/>
                                                          </w:divBdr>
                                                          <w:divsChild>
                                                            <w:div w:id="317001156">
                                                              <w:marLeft w:val="0"/>
                                                              <w:marRight w:val="0"/>
                                                              <w:marTop w:val="0"/>
                                                              <w:marBottom w:val="0"/>
                                                              <w:divBdr>
                                                                <w:top w:val="none" w:sz="0" w:space="0" w:color="auto"/>
                                                                <w:left w:val="none" w:sz="0" w:space="0" w:color="auto"/>
                                                                <w:bottom w:val="none" w:sz="0" w:space="0" w:color="auto"/>
                                                                <w:right w:val="none" w:sz="0" w:space="0" w:color="auto"/>
                                                              </w:divBdr>
                                                              <w:divsChild>
                                                                <w:div w:id="18398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172249">
                                      <w:marLeft w:val="0"/>
                                      <w:marRight w:val="0"/>
                                      <w:marTop w:val="0"/>
                                      <w:marBottom w:val="0"/>
                                      <w:divBdr>
                                        <w:top w:val="none" w:sz="0" w:space="0" w:color="auto"/>
                                        <w:left w:val="none" w:sz="0" w:space="0" w:color="auto"/>
                                        <w:bottom w:val="none" w:sz="0" w:space="0" w:color="auto"/>
                                        <w:right w:val="none" w:sz="0" w:space="0" w:color="auto"/>
                                      </w:divBdr>
                                      <w:divsChild>
                                        <w:div w:id="1942490819">
                                          <w:marLeft w:val="0"/>
                                          <w:marRight w:val="0"/>
                                          <w:marTop w:val="0"/>
                                          <w:marBottom w:val="0"/>
                                          <w:divBdr>
                                            <w:top w:val="none" w:sz="0" w:space="0" w:color="auto"/>
                                            <w:left w:val="none" w:sz="0" w:space="0" w:color="auto"/>
                                            <w:bottom w:val="none" w:sz="0" w:space="0" w:color="auto"/>
                                            <w:right w:val="none" w:sz="0" w:space="0" w:color="auto"/>
                                          </w:divBdr>
                                          <w:divsChild>
                                            <w:div w:id="592516577">
                                              <w:marLeft w:val="0"/>
                                              <w:marRight w:val="0"/>
                                              <w:marTop w:val="0"/>
                                              <w:marBottom w:val="0"/>
                                              <w:divBdr>
                                                <w:top w:val="none" w:sz="0" w:space="0" w:color="auto"/>
                                                <w:left w:val="none" w:sz="0" w:space="0" w:color="auto"/>
                                                <w:bottom w:val="none" w:sz="0" w:space="0" w:color="auto"/>
                                                <w:right w:val="none" w:sz="0" w:space="0" w:color="auto"/>
                                              </w:divBdr>
                                              <w:divsChild>
                                                <w:div w:id="992299223">
                                                  <w:marLeft w:val="0"/>
                                                  <w:marRight w:val="0"/>
                                                  <w:marTop w:val="0"/>
                                                  <w:marBottom w:val="0"/>
                                                  <w:divBdr>
                                                    <w:top w:val="none" w:sz="0" w:space="0" w:color="auto"/>
                                                    <w:left w:val="none" w:sz="0" w:space="0" w:color="auto"/>
                                                    <w:bottom w:val="none" w:sz="0" w:space="0" w:color="auto"/>
                                                    <w:right w:val="none" w:sz="0" w:space="0" w:color="auto"/>
                                                  </w:divBdr>
                                                  <w:divsChild>
                                                    <w:div w:id="203178477">
                                                      <w:marLeft w:val="0"/>
                                                      <w:marRight w:val="0"/>
                                                      <w:marTop w:val="0"/>
                                                      <w:marBottom w:val="0"/>
                                                      <w:divBdr>
                                                        <w:top w:val="none" w:sz="0" w:space="0" w:color="auto"/>
                                                        <w:left w:val="none" w:sz="0" w:space="0" w:color="auto"/>
                                                        <w:bottom w:val="none" w:sz="0" w:space="0" w:color="auto"/>
                                                        <w:right w:val="none" w:sz="0" w:space="0" w:color="auto"/>
                                                      </w:divBdr>
                                                      <w:divsChild>
                                                        <w:div w:id="1532500881">
                                                          <w:marLeft w:val="0"/>
                                                          <w:marRight w:val="0"/>
                                                          <w:marTop w:val="0"/>
                                                          <w:marBottom w:val="0"/>
                                                          <w:divBdr>
                                                            <w:top w:val="none" w:sz="0" w:space="0" w:color="auto"/>
                                                            <w:left w:val="none" w:sz="0" w:space="0" w:color="auto"/>
                                                            <w:bottom w:val="none" w:sz="0" w:space="0" w:color="auto"/>
                                                            <w:right w:val="none" w:sz="0" w:space="0" w:color="auto"/>
                                                          </w:divBdr>
                                                          <w:divsChild>
                                                            <w:div w:id="13184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20136">
                                                  <w:marLeft w:val="0"/>
                                                  <w:marRight w:val="0"/>
                                                  <w:marTop w:val="0"/>
                                                  <w:marBottom w:val="0"/>
                                                  <w:divBdr>
                                                    <w:top w:val="none" w:sz="0" w:space="0" w:color="auto"/>
                                                    <w:left w:val="none" w:sz="0" w:space="0" w:color="auto"/>
                                                    <w:bottom w:val="none" w:sz="0" w:space="0" w:color="auto"/>
                                                    <w:right w:val="none" w:sz="0" w:space="0" w:color="auto"/>
                                                  </w:divBdr>
                                                  <w:divsChild>
                                                    <w:div w:id="811798198">
                                                      <w:marLeft w:val="0"/>
                                                      <w:marRight w:val="0"/>
                                                      <w:marTop w:val="0"/>
                                                      <w:marBottom w:val="0"/>
                                                      <w:divBdr>
                                                        <w:top w:val="none" w:sz="0" w:space="0" w:color="auto"/>
                                                        <w:left w:val="none" w:sz="0" w:space="0" w:color="auto"/>
                                                        <w:bottom w:val="none" w:sz="0" w:space="0" w:color="auto"/>
                                                        <w:right w:val="none" w:sz="0" w:space="0" w:color="auto"/>
                                                      </w:divBdr>
                                                      <w:divsChild>
                                                        <w:div w:id="199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7227">
                                                  <w:marLeft w:val="0"/>
                                                  <w:marRight w:val="0"/>
                                                  <w:marTop w:val="0"/>
                                                  <w:marBottom w:val="0"/>
                                                  <w:divBdr>
                                                    <w:top w:val="none" w:sz="0" w:space="0" w:color="auto"/>
                                                    <w:left w:val="none" w:sz="0" w:space="0" w:color="auto"/>
                                                    <w:bottom w:val="none" w:sz="0" w:space="0" w:color="auto"/>
                                                    <w:right w:val="none" w:sz="0" w:space="0" w:color="auto"/>
                                                  </w:divBdr>
                                                  <w:divsChild>
                                                    <w:div w:id="1513300948">
                                                      <w:marLeft w:val="0"/>
                                                      <w:marRight w:val="0"/>
                                                      <w:marTop w:val="0"/>
                                                      <w:marBottom w:val="0"/>
                                                      <w:divBdr>
                                                        <w:top w:val="none" w:sz="0" w:space="0" w:color="auto"/>
                                                        <w:left w:val="none" w:sz="0" w:space="0" w:color="auto"/>
                                                        <w:bottom w:val="none" w:sz="0" w:space="0" w:color="auto"/>
                                                        <w:right w:val="none" w:sz="0" w:space="0" w:color="auto"/>
                                                      </w:divBdr>
                                                      <w:divsChild>
                                                        <w:div w:id="10855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1998">
                                                  <w:marLeft w:val="0"/>
                                                  <w:marRight w:val="0"/>
                                                  <w:marTop w:val="0"/>
                                                  <w:marBottom w:val="0"/>
                                                  <w:divBdr>
                                                    <w:top w:val="none" w:sz="0" w:space="0" w:color="auto"/>
                                                    <w:left w:val="none" w:sz="0" w:space="0" w:color="auto"/>
                                                    <w:bottom w:val="none" w:sz="0" w:space="0" w:color="auto"/>
                                                    <w:right w:val="none" w:sz="0" w:space="0" w:color="auto"/>
                                                  </w:divBdr>
                                                  <w:divsChild>
                                                    <w:div w:id="1340694133">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530005">
              <w:marLeft w:val="0"/>
              <w:marRight w:val="0"/>
              <w:marTop w:val="0"/>
              <w:marBottom w:val="0"/>
              <w:divBdr>
                <w:top w:val="none" w:sz="0" w:space="0" w:color="auto"/>
                <w:left w:val="none" w:sz="0" w:space="0" w:color="auto"/>
                <w:bottom w:val="none" w:sz="0" w:space="0" w:color="auto"/>
                <w:right w:val="none" w:sz="0" w:space="0" w:color="auto"/>
              </w:divBdr>
              <w:divsChild>
                <w:div w:id="9456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6413">
      <w:bodyDiv w:val="1"/>
      <w:marLeft w:val="0"/>
      <w:marRight w:val="0"/>
      <w:marTop w:val="0"/>
      <w:marBottom w:val="0"/>
      <w:divBdr>
        <w:top w:val="none" w:sz="0" w:space="0" w:color="auto"/>
        <w:left w:val="none" w:sz="0" w:space="0" w:color="auto"/>
        <w:bottom w:val="none" w:sz="0" w:space="0" w:color="auto"/>
        <w:right w:val="none" w:sz="0" w:space="0" w:color="auto"/>
      </w:divBdr>
    </w:div>
    <w:div w:id="808592041">
      <w:bodyDiv w:val="1"/>
      <w:marLeft w:val="0"/>
      <w:marRight w:val="0"/>
      <w:marTop w:val="0"/>
      <w:marBottom w:val="0"/>
      <w:divBdr>
        <w:top w:val="none" w:sz="0" w:space="0" w:color="auto"/>
        <w:left w:val="none" w:sz="0" w:space="0" w:color="auto"/>
        <w:bottom w:val="none" w:sz="0" w:space="0" w:color="auto"/>
        <w:right w:val="none" w:sz="0" w:space="0" w:color="auto"/>
      </w:divBdr>
      <w:divsChild>
        <w:div w:id="1468279515">
          <w:marLeft w:val="0"/>
          <w:marRight w:val="0"/>
          <w:marTop w:val="0"/>
          <w:marBottom w:val="0"/>
          <w:divBdr>
            <w:top w:val="none" w:sz="0" w:space="0" w:color="auto"/>
            <w:left w:val="none" w:sz="0" w:space="0" w:color="auto"/>
            <w:bottom w:val="none" w:sz="0" w:space="0" w:color="auto"/>
            <w:right w:val="none" w:sz="0" w:space="0" w:color="auto"/>
          </w:divBdr>
          <w:divsChild>
            <w:div w:id="491870740">
              <w:marLeft w:val="0"/>
              <w:marRight w:val="0"/>
              <w:marTop w:val="0"/>
              <w:marBottom w:val="0"/>
              <w:divBdr>
                <w:top w:val="none" w:sz="0" w:space="0" w:color="auto"/>
                <w:left w:val="none" w:sz="0" w:space="0" w:color="auto"/>
                <w:bottom w:val="none" w:sz="0" w:space="0" w:color="auto"/>
                <w:right w:val="none" w:sz="0" w:space="0" w:color="auto"/>
              </w:divBdr>
              <w:divsChild>
                <w:div w:id="856046337">
                  <w:marLeft w:val="0"/>
                  <w:marRight w:val="0"/>
                  <w:marTop w:val="0"/>
                  <w:marBottom w:val="0"/>
                  <w:divBdr>
                    <w:top w:val="none" w:sz="0" w:space="0" w:color="auto"/>
                    <w:left w:val="none" w:sz="0" w:space="0" w:color="auto"/>
                    <w:bottom w:val="none" w:sz="0" w:space="0" w:color="auto"/>
                    <w:right w:val="none" w:sz="0" w:space="0" w:color="auto"/>
                  </w:divBdr>
                  <w:divsChild>
                    <w:div w:id="285619071">
                      <w:marLeft w:val="0"/>
                      <w:marRight w:val="0"/>
                      <w:marTop w:val="0"/>
                      <w:marBottom w:val="0"/>
                      <w:divBdr>
                        <w:top w:val="none" w:sz="0" w:space="0" w:color="auto"/>
                        <w:left w:val="none" w:sz="0" w:space="0" w:color="auto"/>
                        <w:bottom w:val="none" w:sz="0" w:space="0" w:color="auto"/>
                        <w:right w:val="none" w:sz="0" w:space="0" w:color="auto"/>
                      </w:divBdr>
                      <w:divsChild>
                        <w:div w:id="1380743751">
                          <w:marLeft w:val="0"/>
                          <w:marRight w:val="0"/>
                          <w:marTop w:val="0"/>
                          <w:marBottom w:val="0"/>
                          <w:divBdr>
                            <w:top w:val="none" w:sz="0" w:space="0" w:color="auto"/>
                            <w:left w:val="none" w:sz="0" w:space="0" w:color="auto"/>
                            <w:bottom w:val="none" w:sz="0" w:space="0" w:color="auto"/>
                            <w:right w:val="none" w:sz="0" w:space="0" w:color="auto"/>
                          </w:divBdr>
                          <w:divsChild>
                            <w:div w:id="130292630">
                              <w:marLeft w:val="0"/>
                              <w:marRight w:val="0"/>
                              <w:marTop w:val="0"/>
                              <w:marBottom w:val="0"/>
                              <w:divBdr>
                                <w:top w:val="none" w:sz="0" w:space="0" w:color="auto"/>
                                <w:left w:val="none" w:sz="0" w:space="0" w:color="auto"/>
                                <w:bottom w:val="none" w:sz="0" w:space="0" w:color="auto"/>
                                <w:right w:val="none" w:sz="0" w:space="0" w:color="auto"/>
                              </w:divBdr>
                              <w:divsChild>
                                <w:div w:id="623577906">
                                  <w:marLeft w:val="0"/>
                                  <w:marRight w:val="0"/>
                                  <w:marTop w:val="0"/>
                                  <w:marBottom w:val="0"/>
                                  <w:divBdr>
                                    <w:top w:val="none" w:sz="0" w:space="0" w:color="auto"/>
                                    <w:left w:val="none" w:sz="0" w:space="0" w:color="auto"/>
                                    <w:bottom w:val="none" w:sz="0" w:space="0" w:color="auto"/>
                                    <w:right w:val="none" w:sz="0" w:space="0" w:color="auto"/>
                                  </w:divBdr>
                                  <w:divsChild>
                                    <w:div w:id="20554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95361">
      <w:bodyDiv w:val="1"/>
      <w:marLeft w:val="0"/>
      <w:marRight w:val="0"/>
      <w:marTop w:val="0"/>
      <w:marBottom w:val="0"/>
      <w:divBdr>
        <w:top w:val="none" w:sz="0" w:space="0" w:color="auto"/>
        <w:left w:val="none" w:sz="0" w:space="0" w:color="auto"/>
        <w:bottom w:val="none" w:sz="0" w:space="0" w:color="auto"/>
        <w:right w:val="none" w:sz="0" w:space="0" w:color="auto"/>
      </w:divBdr>
    </w:div>
    <w:div w:id="903249751">
      <w:bodyDiv w:val="1"/>
      <w:marLeft w:val="0"/>
      <w:marRight w:val="0"/>
      <w:marTop w:val="0"/>
      <w:marBottom w:val="0"/>
      <w:divBdr>
        <w:top w:val="none" w:sz="0" w:space="0" w:color="auto"/>
        <w:left w:val="none" w:sz="0" w:space="0" w:color="auto"/>
        <w:bottom w:val="none" w:sz="0" w:space="0" w:color="auto"/>
        <w:right w:val="none" w:sz="0" w:space="0" w:color="auto"/>
      </w:divBdr>
    </w:div>
    <w:div w:id="944966055">
      <w:bodyDiv w:val="1"/>
      <w:marLeft w:val="0"/>
      <w:marRight w:val="0"/>
      <w:marTop w:val="0"/>
      <w:marBottom w:val="0"/>
      <w:divBdr>
        <w:top w:val="none" w:sz="0" w:space="0" w:color="auto"/>
        <w:left w:val="none" w:sz="0" w:space="0" w:color="auto"/>
        <w:bottom w:val="none" w:sz="0" w:space="0" w:color="auto"/>
        <w:right w:val="none" w:sz="0" w:space="0" w:color="auto"/>
      </w:divBdr>
    </w:div>
    <w:div w:id="1359551663">
      <w:bodyDiv w:val="1"/>
      <w:marLeft w:val="0"/>
      <w:marRight w:val="0"/>
      <w:marTop w:val="0"/>
      <w:marBottom w:val="0"/>
      <w:divBdr>
        <w:top w:val="none" w:sz="0" w:space="0" w:color="auto"/>
        <w:left w:val="none" w:sz="0" w:space="0" w:color="auto"/>
        <w:bottom w:val="none" w:sz="0" w:space="0" w:color="auto"/>
        <w:right w:val="none" w:sz="0" w:space="0" w:color="auto"/>
      </w:divBdr>
    </w:div>
    <w:div w:id="1366326098">
      <w:bodyDiv w:val="1"/>
      <w:marLeft w:val="0"/>
      <w:marRight w:val="0"/>
      <w:marTop w:val="0"/>
      <w:marBottom w:val="0"/>
      <w:divBdr>
        <w:top w:val="none" w:sz="0" w:space="0" w:color="auto"/>
        <w:left w:val="none" w:sz="0" w:space="0" w:color="auto"/>
        <w:bottom w:val="none" w:sz="0" w:space="0" w:color="auto"/>
        <w:right w:val="none" w:sz="0" w:space="0" w:color="auto"/>
      </w:divBdr>
    </w:div>
    <w:div w:id="1397438958">
      <w:bodyDiv w:val="1"/>
      <w:marLeft w:val="0"/>
      <w:marRight w:val="0"/>
      <w:marTop w:val="0"/>
      <w:marBottom w:val="0"/>
      <w:divBdr>
        <w:top w:val="none" w:sz="0" w:space="0" w:color="auto"/>
        <w:left w:val="none" w:sz="0" w:space="0" w:color="auto"/>
        <w:bottom w:val="none" w:sz="0" w:space="0" w:color="auto"/>
        <w:right w:val="none" w:sz="0" w:space="0" w:color="auto"/>
      </w:divBdr>
    </w:div>
    <w:div w:id="1463692534">
      <w:bodyDiv w:val="1"/>
      <w:marLeft w:val="0"/>
      <w:marRight w:val="0"/>
      <w:marTop w:val="0"/>
      <w:marBottom w:val="0"/>
      <w:divBdr>
        <w:top w:val="none" w:sz="0" w:space="0" w:color="auto"/>
        <w:left w:val="none" w:sz="0" w:space="0" w:color="auto"/>
        <w:bottom w:val="none" w:sz="0" w:space="0" w:color="auto"/>
        <w:right w:val="none" w:sz="0" w:space="0" w:color="auto"/>
      </w:divBdr>
    </w:div>
    <w:div w:id="1486162402">
      <w:bodyDiv w:val="1"/>
      <w:marLeft w:val="0"/>
      <w:marRight w:val="0"/>
      <w:marTop w:val="0"/>
      <w:marBottom w:val="0"/>
      <w:divBdr>
        <w:top w:val="none" w:sz="0" w:space="0" w:color="auto"/>
        <w:left w:val="none" w:sz="0" w:space="0" w:color="auto"/>
        <w:bottom w:val="none" w:sz="0" w:space="0" w:color="auto"/>
        <w:right w:val="none" w:sz="0" w:space="0" w:color="auto"/>
      </w:divBdr>
    </w:div>
    <w:div w:id="1500465859">
      <w:bodyDiv w:val="1"/>
      <w:marLeft w:val="0"/>
      <w:marRight w:val="0"/>
      <w:marTop w:val="0"/>
      <w:marBottom w:val="0"/>
      <w:divBdr>
        <w:top w:val="none" w:sz="0" w:space="0" w:color="auto"/>
        <w:left w:val="none" w:sz="0" w:space="0" w:color="auto"/>
        <w:bottom w:val="none" w:sz="0" w:space="0" w:color="auto"/>
        <w:right w:val="none" w:sz="0" w:space="0" w:color="auto"/>
      </w:divBdr>
    </w:div>
    <w:div w:id="1558085004">
      <w:bodyDiv w:val="1"/>
      <w:marLeft w:val="0"/>
      <w:marRight w:val="0"/>
      <w:marTop w:val="0"/>
      <w:marBottom w:val="0"/>
      <w:divBdr>
        <w:top w:val="none" w:sz="0" w:space="0" w:color="auto"/>
        <w:left w:val="none" w:sz="0" w:space="0" w:color="auto"/>
        <w:bottom w:val="none" w:sz="0" w:space="0" w:color="auto"/>
        <w:right w:val="none" w:sz="0" w:space="0" w:color="auto"/>
      </w:divBdr>
    </w:div>
    <w:div w:id="1574394463">
      <w:bodyDiv w:val="1"/>
      <w:marLeft w:val="0"/>
      <w:marRight w:val="0"/>
      <w:marTop w:val="0"/>
      <w:marBottom w:val="0"/>
      <w:divBdr>
        <w:top w:val="none" w:sz="0" w:space="0" w:color="auto"/>
        <w:left w:val="none" w:sz="0" w:space="0" w:color="auto"/>
        <w:bottom w:val="none" w:sz="0" w:space="0" w:color="auto"/>
        <w:right w:val="none" w:sz="0" w:space="0" w:color="auto"/>
      </w:divBdr>
      <w:divsChild>
        <w:div w:id="270208770">
          <w:marLeft w:val="0"/>
          <w:marRight w:val="0"/>
          <w:marTop w:val="0"/>
          <w:marBottom w:val="0"/>
          <w:divBdr>
            <w:top w:val="none" w:sz="0" w:space="0" w:color="auto"/>
            <w:left w:val="none" w:sz="0" w:space="0" w:color="auto"/>
            <w:bottom w:val="none" w:sz="0" w:space="0" w:color="auto"/>
            <w:right w:val="none" w:sz="0" w:space="0" w:color="auto"/>
          </w:divBdr>
          <w:divsChild>
            <w:div w:id="1562132321">
              <w:marLeft w:val="0"/>
              <w:marRight w:val="0"/>
              <w:marTop w:val="0"/>
              <w:marBottom w:val="0"/>
              <w:divBdr>
                <w:top w:val="none" w:sz="0" w:space="0" w:color="auto"/>
                <w:left w:val="none" w:sz="0" w:space="0" w:color="auto"/>
                <w:bottom w:val="none" w:sz="0" w:space="0" w:color="auto"/>
                <w:right w:val="none" w:sz="0" w:space="0" w:color="auto"/>
              </w:divBdr>
              <w:divsChild>
                <w:div w:id="1086535179">
                  <w:marLeft w:val="0"/>
                  <w:marRight w:val="0"/>
                  <w:marTop w:val="0"/>
                  <w:marBottom w:val="0"/>
                  <w:divBdr>
                    <w:top w:val="none" w:sz="0" w:space="0" w:color="auto"/>
                    <w:left w:val="none" w:sz="0" w:space="0" w:color="auto"/>
                    <w:bottom w:val="none" w:sz="0" w:space="0" w:color="auto"/>
                    <w:right w:val="none" w:sz="0" w:space="0" w:color="auto"/>
                  </w:divBdr>
                  <w:divsChild>
                    <w:div w:id="42100988">
                      <w:marLeft w:val="0"/>
                      <w:marRight w:val="0"/>
                      <w:marTop w:val="0"/>
                      <w:marBottom w:val="0"/>
                      <w:divBdr>
                        <w:top w:val="none" w:sz="0" w:space="0" w:color="auto"/>
                        <w:left w:val="none" w:sz="0" w:space="0" w:color="auto"/>
                        <w:bottom w:val="none" w:sz="0" w:space="0" w:color="auto"/>
                        <w:right w:val="none" w:sz="0" w:space="0" w:color="auto"/>
                      </w:divBdr>
                      <w:divsChild>
                        <w:div w:id="428626168">
                          <w:marLeft w:val="0"/>
                          <w:marRight w:val="0"/>
                          <w:marTop w:val="0"/>
                          <w:marBottom w:val="0"/>
                          <w:divBdr>
                            <w:top w:val="none" w:sz="0" w:space="0" w:color="auto"/>
                            <w:left w:val="none" w:sz="0" w:space="0" w:color="auto"/>
                            <w:bottom w:val="none" w:sz="0" w:space="0" w:color="auto"/>
                            <w:right w:val="none" w:sz="0" w:space="0" w:color="auto"/>
                          </w:divBdr>
                          <w:divsChild>
                            <w:div w:id="310863449">
                              <w:marLeft w:val="0"/>
                              <w:marRight w:val="0"/>
                              <w:marTop w:val="0"/>
                              <w:marBottom w:val="0"/>
                              <w:divBdr>
                                <w:top w:val="none" w:sz="0" w:space="0" w:color="auto"/>
                                <w:left w:val="none" w:sz="0" w:space="0" w:color="auto"/>
                                <w:bottom w:val="none" w:sz="0" w:space="0" w:color="auto"/>
                                <w:right w:val="none" w:sz="0" w:space="0" w:color="auto"/>
                              </w:divBdr>
                              <w:divsChild>
                                <w:div w:id="507133336">
                                  <w:marLeft w:val="0"/>
                                  <w:marRight w:val="0"/>
                                  <w:marTop w:val="0"/>
                                  <w:marBottom w:val="0"/>
                                  <w:divBdr>
                                    <w:top w:val="none" w:sz="0" w:space="0" w:color="auto"/>
                                    <w:left w:val="none" w:sz="0" w:space="0" w:color="auto"/>
                                    <w:bottom w:val="none" w:sz="0" w:space="0" w:color="auto"/>
                                    <w:right w:val="none" w:sz="0" w:space="0" w:color="auto"/>
                                  </w:divBdr>
                                  <w:divsChild>
                                    <w:div w:id="20357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45167">
                          <w:marLeft w:val="0"/>
                          <w:marRight w:val="0"/>
                          <w:marTop w:val="0"/>
                          <w:marBottom w:val="0"/>
                          <w:divBdr>
                            <w:top w:val="none" w:sz="0" w:space="0" w:color="auto"/>
                            <w:left w:val="none" w:sz="0" w:space="0" w:color="auto"/>
                            <w:bottom w:val="none" w:sz="0" w:space="0" w:color="auto"/>
                            <w:right w:val="none" w:sz="0" w:space="0" w:color="auto"/>
                          </w:divBdr>
                          <w:divsChild>
                            <w:div w:id="2035569976">
                              <w:marLeft w:val="0"/>
                              <w:marRight w:val="0"/>
                              <w:marTop w:val="0"/>
                              <w:marBottom w:val="0"/>
                              <w:divBdr>
                                <w:top w:val="none" w:sz="0" w:space="0" w:color="auto"/>
                                <w:left w:val="none" w:sz="0" w:space="0" w:color="auto"/>
                                <w:bottom w:val="none" w:sz="0" w:space="0" w:color="auto"/>
                                <w:right w:val="none" w:sz="0" w:space="0" w:color="auto"/>
                              </w:divBdr>
                              <w:divsChild>
                                <w:div w:id="15467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84993">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0441037">
      <w:bodyDiv w:val="1"/>
      <w:marLeft w:val="0"/>
      <w:marRight w:val="0"/>
      <w:marTop w:val="0"/>
      <w:marBottom w:val="0"/>
      <w:divBdr>
        <w:top w:val="none" w:sz="0" w:space="0" w:color="auto"/>
        <w:left w:val="none" w:sz="0" w:space="0" w:color="auto"/>
        <w:bottom w:val="none" w:sz="0" w:space="0" w:color="auto"/>
        <w:right w:val="none" w:sz="0" w:space="0" w:color="auto"/>
      </w:divBdr>
    </w:div>
    <w:div w:id="1913194696">
      <w:bodyDiv w:val="1"/>
      <w:marLeft w:val="0"/>
      <w:marRight w:val="0"/>
      <w:marTop w:val="0"/>
      <w:marBottom w:val="0"/>
      <w:divBdr>
        <w:top w:val="none" w:sz="0" w:space="0" w:color="auto"/>
        <w:left w:val="none" w:sz="0" w:space="0" w:color="auto"/>
        <w:bottom w:val="none" w:sz="0" w:space="0" w:color="auto"/>
        <w:right w:val="none" w:sz="0" w:space="0" w:color="auto"/>
      </w:divBdr>
    </w:div>
    <w:div w:id="1922369660">
      <w:bodyDiv w:val="1"/>
      <w:marLeft w:val="0"/>
      <w:marRight w:val="0"/>
      <w:marTop w:val="0"/>
      <w:marBottom w:val="0"/>
      <w:divBdr>
        <w:top w:val="none" w:sz="0" w:space="0" w:color="auto"/>
        <w:left w:val="none" w:sz="0" w:space="0" w:color="auto"/>
        <w:bottom w:val="none" w:sz="0" w:space="0" w:color="auto"/>
        <w:right w:val="none" w:sz="0" w:space="0" w:color="auto"/>
      </w:divBdr>
    </w:div>
    <w:div w:id="1967928876">
      <w:bodyDiv w:val="1"/>
      <w:marLeft w:val="0"/>
      <w:marRight w:val="0"/>
      <w:marTop w:val="0"/>
      <w:marBottom w:val="0"/>
      <w:divBdr>
        <w:top w:val="none" w:sz="0" w:space="0" w:color="auto"/>
        <w:left w:val="none" w:sz="0" w:space="0" w:color="auto"/>
        <w:bottom w:val="none" w:sz="0" w:space="0" w:color="auto"/>
        <w:right w:val="none" w:sz="0" w:space="0" w:color="auto"/>
      </w:divBdr>
    </w:div>
    <w:div w:id="2045982125">
      <w:bodyDiv w:val="1"/>
      <w:marLeft w:val="0"/>
      <w:marRight w:val="0"/>
      <w:marTop w:val="0"/>
      <w:marBottom w:val="0"/>
      <w:divBdr>
        <w:top w:val="none" w:sz="0" w:space="0" w:color="auto"/>
        <w:left w:val="none" w:sz="0" w:space="0" w:color="auto"/>
        <w:bottom w:val="none" w:sz="0" w:space="0" w:color="auto"/>
        <w:right w:val="none" w:sz="0" w:space="0" w:color="auto"/>
      </w:divBdr>
      <w:divsChild>
        <w:div w:id="1952277421">
          <w:marLeft w:val="0"/>
          <w:marRight w:val="0"/>
          <w:marTop w:val="0"/>
          <w:marBottom w:val="0"/>
          <w:divBdr>
            <w:top w:val="none" w:sz="0" w:space="0" w:color="auto"/>
            <w:left w:val="none" w:sz="0" w:space="0" w:color="auto"/>
            <w:bottom w:val="none" w:sz="0" w:space="0" w:color="auto"/>
            <w:right w:val="none" w:sz="0" w:space="0" w:color="auto"/>
          </w:divBdr>
          <w:divsChild>
            <w:div w:id="713847839">
              <w:marLeft w:val="0"/>
              <w:marRight w:val="0"/>
              <w:marTop w:val="0"/>
              <w:marBottom w:val="0"/>
              <w:divBdr>
                <w:top w:val="none" w:sz="0" w:space="0" w:color="auto"/>
                <w:left w:val="none" w:sz="0" w:space="0" w:color="auto"/>
                <w:bottom w:val="none" w:sz="0" w:space="0" w:color="auto"/>
                <w:right w:val="none" w:sz="0" w:space="0" w:color="auto"/>
              </w:divBdr>
              <w:divsChild>
                <w:div w:id="1511871378">
                  <w:marLeft w:val="0"/>
                  <w:marRight w:val="0"/>
                  <w:marTop w:val="0"/>
                  <w:marBottom w:val="0"/>
                  <w:divBdr>
                    <w:top w:val="none" w:sz="0" w:space="0" w:color="auto"/>
                    <w:left w:val="none" w:sz="0" w:space="0" w:color="auto"/>
                    <w:bottom w:val="none" w:sz="0" w:space="0" w:color="auto"/>
                    <w:right w:val="none" w:sz="0" w:space="0" w:color="auto"/>
                  </w:divBdr>
                  <w:divsChild>
                    <w:div w:id="2095592404">
                      <w:marLeft w:val="0"/>
                      <w:marRight w:val="0"/>
                      <w:marTop w:val="0"/>
                      <w:marBottom w:val="0"/>
                      <w:divBdr>
                        <w:top w:val="none" w:sz="0" w:space="0" w:color="auto"/>
                        <w:left w:val="none" w:sz="0" w:space="0" w:color="auto"/>
                        <w:bottom w:val="none" w:sz="0" w:space="0" w:color="auto"/>
                        <w:right w:val="none" w:sz="0" w:space="0" w:color="auto"/>
                      </w:divBdr>
                      <w:divsChild>
                        <w:div w:id="1194079022">
                          <w:marLeft w:val="0"/>
                          <w:marRight w:val="0"/>
                          <w:marTop w:val="0"/>
                          <w:marBottom w:val="0"/>
                          <w:divBdr>
                            <w:top w:val="none" w:sz="0" w:space="0" w:color="auto"/>
                            <w:left w:val="none" w:sz="0" w:space="0" w:color="auto"/>
                            <w:bottom w:val="none" w:sz="0" w:space="0" w:color="auto"/>
                            <w:right w:val="none" w:sz="0" w:space="0" w:color="auto"/>
                          </w:divBdr>
                          <w:divsChild>
                            <w:div w:id="1092316510">
                              <w:marLeft w:val="0"/>
                              <w:marRight w:val="0"/>
                              <w:marTop w:val="0"/>
                              <w:marBottom w:val="0"/>
                              <w:divBdr>
                                <w:top w:val="none" w:sz="0" w:space="0" w:color="auto"/>
                                <w:left w:val="none" w:sz="0" w:space="0" w:color="auto"/>
                                <w:bottom w:val="none" w:sz="0" w:space="0" w:color="auto"/>
                                <w:right w:val="none" w:sz="0" w:space="0" w:color="auto"/>
                              </w:divBdr>
                              <w:divsChild>
                                <w:div w:id="195506014">
                                  <w:marLeft w:val="0"/>
                                  <w:marRight w:val="0"/>
                                  <w:marTop w:val="0"/>
                                  <w:marBottom w:val="0"/>
                                  <w:divBdr>
                                    <w:top w:val="none" w:sz="0" w:space="0" w:color="auto"/>
                                    <w:left w:val="none" w:sz="0" w:space="0" w:color="auto"/>
                                    <w:bottom w:val="none" w:sz="0" w:space="0" w:color="auto"/>
                                    <w:right w:val="none" w:sz="0" w:space="0" w:color="auto"/>
                                  </w:divBdr>
                                  <w:divsChild>
                                    <w:div w:id="17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76189">
      <w:bodyDiv w:val="1"/>
      <w:marLeft w:val="0"/>
      <w:marRight w:val="0"/>
      <w:marTop w:val="0"/>
      <w:marBottom w:val="0"/>
      <w:divBdr>
        <w:top w:val="none" w:sz="0" w:space="0" w:color="auto"/>
        <w:left w:val="none" w:sz="0" w:space="0" w:color="auto"/>
        <w:bottom w:val="none" w:sz="0" w:space="0" w:color="auto"/>
        <w:right w:val="none" w:sz="0" w:space="0" w:color="auto"/>
      </w:divBdr>
    </w:div>
    <w:div w:id="2109035821">
      <w:bodyDiv w:val="1"/>
      <w:marLeft w:val="0"/>
      <w:marRight w:val="0"/>
      <w:marTop w:val="0"/>
      <w:marBottom w:val="0"/>
      <w:divBdr>
        <w:top w:val="none" w:sz="0" w:space="0" w:color="auto"/>
        <w:left w:val="none" w:sz="0" w:space="0" w:color="auto"/>
        <w:bottom w:val="none" w:sz="0" w:space="0" w:color="auto"/>
        <w:right w:val="none" w:sz="0" w:space="0" w:color="auto"/>
      </w:divBdr>
    </w:div>
    <w:div w:id="21443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9B25-98FF-4EC8-86DD-B552F1B1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56613</Words>
  <Characters>32270</Characters>
  <Application>Microsoft Office Word</Application>
  <DocSecurity>0</DocSecurity>
  <Lines>268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Слобода</dc:creator>
  <cp:keywords/>
  <dc:description/>
  <cp:lastModifiedBy>Інна Наумчук</cp:lastModifiedBy>
  <cp:revision>2</cp:revision>
  <cp:lastPrinted>2025-07-23T08:48:00Z</cp:lastPrinted>
  <dcterms:created xsi:type="dcterms:W3CDTF">2025-08-01T06:55:00Z</dcterms:created>
  <dcterms:modified xsi:type="dcterms:W3CDTF">2025-08-01T06:55:00Z</dcterms:modified>
</cp:coreProperties>
</file>