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C194F" w14:textId="77777777" w:rsidR="0029656F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7113ED2C" w14:textId="4893F327" w:rsidR="0029656F" w:rsidRPr="0029656F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Вараської міської ради «</w:t>
      </w:r>
      <w:r w:rsidRPr="0029656F">
        <w:rPr>
          <w:rFonts w:ascii="Times New Roman" w:hAnsi="Times New Roman" w:cs="Times New Roman"/>
          <w:sz w:val="28"/>
          <w:szCs w:val="28"/>
        </w:rPr>
        <w:t xml:space="preserve">Про </w:t>
      </w:r>
      <w:r w:rsidR="00C37040">
        <w:rPr>
          <w:rFonts w:ascii="Times New Roman" w:hAnsi="Times New Roman" w:cs="Times New Roman"/>
          <w:sz w:val="28"/>
          <w:szCs w:val="28"/>
        </w:rPr>
        <w:t>внесення змін до П</w:t>
      </w:r>
      <w:r w:rsidRPr="0029656F">
        <w:rPr>
          <w:rFonts w:ascii="Times New Roman" w:hAnsi="Times New Roman" w:cs="Times New Roman"/>
          <w:sz w:val="28"/>
          <w:szCs w:val="28"/>
        </w:rPr>
        <w:t>рограми соціальної допомоги та підтримки мешканців</w:t>
      </w:r>
      <w:r w:rsidR="00FA5708">
        <w:rPr>
          <w:rFonts w:ascii="Times New Roman" w:hAnsi="Times New Roman" w:cs="Times New Roman"/>
          <w:sz w:val="28"/>
          <w:szCs w:val="28"/>
        </w:rPr>
        <w:t xml:space="preserve"> на</w:t>
      </w:r>
      <w:r w:rsidRPr="0029656F">
        <w:rPr>
          <w:rFonts w:ascii="Times New Roman" w:hAnsi="Times New Roman" w:cs="Times New Roman"/>
          <w:sz w:val="28"/>
          <w:szCs w:val="28"/>
        </w:rPr>
        <w:t xml:space="preserve"> 202</w:t>
      </w:r>
      <w:r w:rsidR="00C5539D">
        <w:rPr>
          <w:rFonts w:ascii="Times New Roman" w:hAnsi="Times New Roman" w:cs="Times New Roman"/>
          <w:sz w:val="28"/>
          <w:szCs w:val="28"/>
        </w:rPr>
        <w:t>4</w:t>
      </w:r>
      <w:r w:rsidRPr="0029656F">
        <w:rPr>
          <w:rFonts w:ascii="Times New Roman" w:hAnsi="Times New Roman" w:cs="Times New Roman"/>
          <w:sz w:val="28"/>
          <w:szCs w:val="28"/>
        </w:rPr>
        <w:t>-202</w:t>
      </w:r>
      <w:r w:rsidR="00C5539D">
        <w:rPr>
          <w:rFonts w:ascii="Times New Roman" w:hAnsi="Times New Roman" w:cs="Times New Roman"/>
          <w:sz w:val="28"/>
          <w:szCs w:val="28"/>
        </w:rPr>
        <w:t>6</w:t>
      </w:r>
      <w:r w:rsidRPr="0029656F">
        <w:rPr>
          <w:rFonts w:ascii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47EAC65" w14:textId="77777777" w:rsidR="0029656F" w:rsidRPr="007D4DB4" w:rsidRDefault="0029656F" w:rsidP="002965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A9BF516" w14:textId="3925AD5C" w:rsidR="002859F2" w:rsidRDefault="00C71E72" w:rsidP="00C71E72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bookmarkStart w:id="1" w:name="_Hlk135738196"/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</w:rPr>
        <w:t>створення єдиної ефективної системи призначення та виплати адресних матеріальних допомог за рахунок коштів бюджету Вараської міської територіальної громади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Департамент соціального захисту та гідності виконавчого комітету Вараської міської ради, як розробник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та відповідальний виконавець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Програми </w:t>
      </w:r>
      <w:bookmarkStart w:id="2" w:name="_Hlk190683037"/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соціальної допомоги та підтримки мешканців на 2024-2026 роки</w:t>
      </w:r>
      <w:bookmarkEnd w:id="2"/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№7100-ПР-3 (далі – Програма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), 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вн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оси</w:t>
      </w:r>
      <w:r w:rsidR="002859F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ть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змін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и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до Програми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(таблиця 1,4)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, а саме, </w:t>
      </w:r>
      <w:r w:rsidR="002859F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зазначає </w:t>
      </w:r>
      <w:r w:rsidR="002859F2"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Департамент соціального захисту та гідності виконавчого комітету Вараської міської ради</w:t>
      </w:r>
      <w:r w:rsidR="002859F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виконавцем заходів</w:t>
      </w:r>
      <w:r w:rsidR="002859F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:</w:t>
      </w:r>
    </w:p>
    <w:p w14:paraId="24A3A8D7" w14:textId="1A318CDF" w:rsidR="002859F2" w:rsidRPr="00A52789" w:rsidRDefault="00C71E72" w:rsidP="002859F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r w:rsidR="002859F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</w:r>
      <w:r w:rsidR="002859F2" w:rsidRPr="002859F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="002859F2" w:rsidRPr="002859F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 7</w:t>
      </w:r>
      <w:r w:rsidR="002859F2"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«Надання одноразової матеріальної допомоги учасникам АТО, учасникам заходів із забезпечення національної безпеки і оборони України, захисту безпеки населення та інтересів держави»;</w:t>
      </w:r>
    </w:p>
    <w:p w14:paraId="35911094" w14:textId="52652F67" w:rsidR="002859F2" w:rsidRPr="00A52789" w:rsidRDefault="002859F2" w:rsidP="002859F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  <w:t>-</w:t>
      </w:r>
      <w:r w:rsidRPr="00A52789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 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11</w:t>
      </w: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«Надання одноразової допомоги членам сімей загиблих (померлих) Захисників і Захисниць України на виготовлення та встановлення надмогильного пам’ятника»;</w:t>
      </w:r>
    </w:p>
    <w:p w14:paraId="1935DAC1" w14:textId="77777777" w:rsidR="002859F2" w:rsidRPr="00A52789" w:rsidRDefault="002859F2" w:rsidP="002859F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Pr="00A52789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 </w:t>
      </w: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 «Відшкодування витрат за безоплатне поховання військовослужбовців, які були мобілізовані до лав Збройних сил України, інших військових формувань України та брали участь у заходах із забезпечення захисту та оборони суверенітету, територіальної цілісності України».</w:t>
      </w:r>
    </w:p>
    <w:p w14:paraId="426796EC" w14:textId="15FAD9CB" w:rsidR="00C71E72" w:rsidRPr="00A52789" w:rsidRDefault="00C71E72" w:rsidP="00C71E72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</w:t>
      </w: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зв’язку з </w:t>
      </w:r>
      <w:r w:rsidR="007E492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доповненням</w:t>
      </w: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bookmarkStart w:id="3" w:name="_Hlk203382397"/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Комплексної програми соціальної підтримки Захисників та Захисниць України та членів їх сімей на 2026-2028 роки №7100-ПР-60</w:t>
      </w:r>
      <w:bookmarkEnd w:id="3"/>
      <w:r w:rsidR="007E492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заходами</w:t>
      </w:r>
      <w:r w:rsidR="007E4922" w:rsidRPr="007E492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r w:rsidR="007E4922"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Програми соціальної допомоги та підтримки мешканців на 2024-2026 роки №7100-ПР-3</w:t>
      </w: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, </w:t>
      </w:r>
      <w:r w:rsidR="007E492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з</w:t>
      </w: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7E492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</w:t>
      </w: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рограми</w:t>
      </w:r>
      <w:r w:rsidR="007E492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вилуч</w:t>
      </w:r>
      <w:r w:rsidR="002859F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ається</w:t>
      </w: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7E4922"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фінансування </w:t>
      </w: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на 2026 рік </w:t>
      </w:r>
      <w:r w:rsidR="007E492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наступних</w:t>
      </w: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заходів:</w:t>
      </w:r>
    </w:p>
    <w:p w14:paraId="1B15B38E" w14:textId="77777777" w:rsidR="00C71E72" w:rsidRPr="00A52789" w:rsidRDefault="00C71E72" w:rsidP="00C71E7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Pr="00A52789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 </w:t>
      </w: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15 «Компенсація за санаторно-курортне лікування особам з інвалідністю внаслідок війни, які брали безпосередню участь у бойових діях»; </w:t>
      </w:r>
    </w:p>
    <w:p w14:paraId="2A95FD91" w14:textId="77777777" w:rsidR="00C71E72" w:rsidRPr="00A52789" w:rsidRDefault="00C71E72" w:rsidP="00C71E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  <w:t>-</w:t>
      </w:r>
      <w:r w:rsidRPr="00A52789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 </w:t>
      </w: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16 «Надання одноразової матеріальної допомоги учасникам АТО, учасникам заходів із забезпечення національної безпеки і оборони України, захисту безпеки населення та інтересів держави»;</w:t>
      </w:r>
    </w:p>
    <w:p w14:paraId="572D793E" w14:textId="77777777" w:rsidR="00C71E72" w:rsidRPr="00A52789" w:rsidRDefault="00C71E72" w:rsidP="00C71E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  <w:t>-</w:t>
      </w:r>
      <w:r w:rsidRPr="00A52789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 </w:t>
      </w: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17 «Надання одноразової допомоги членам сімей загиблих (померлих) Захисників і Захисниць України на виготовлення та встановлення надмогильного пам’ятника»;</w:t>
      </w:r>
    </w:p>
    <w:p w14:paraId="06912A00" w14:textId="77777777" w:rsidR="00C71E72" w:rsidRPr="00A52789" w:rsidRDefault="00C71E72" w:rsidP="00C71E7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</w:t>
      </w:r>
      <w:r w:rsidRPr="00A52789">
        <w:rPr>
          <w:rFonts w:ascii="Times New Roman" w:eastAsia="SimSun" w:hAnsi="Times New Roman" w:cs="Times New Roman"/>
          <w:i/>
          <w:iCs/>
          <w:kern w:val="2"/>
          <w:sz w:val="28"/>
          <w:szCs w:val="28"/>
          <w:lang w:eastAsia="zh-CN" w:bidi="hi-IN"/>
        </w:rPr>
        <w:t> </w:t>
      </w:r>
      <w:r w:rsidRPr="00A5278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20 «Відшкодування витрат за безоплатне поховання військовослужбовців, які були мобілізовані до лав Збройних сил України, інших військових формувань України та брали участь у заходах із забезпечення захисту та оборони суверенітету, територіальної цілісності України».</w:t>
      </w:r>
    </w:p>
    <w:p w14:paraId="49D3649E" w14:textId="0517F09F" w:rsidR="00BD75CC" w:rsidRPr="00952A6F" w:rsidRDefault="002859F2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Програмою 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н</w:t>
      </w:r>
      <w:r w:rsidR="00BD75CC"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а сьогоднішній день передбачено загальну потребу в коштах на 2024</w:t>
      </w:r>
      <w:r w:rsidR="00C71E7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r w:rsidR="00BD75CC"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-</w:t>
      </w:r>
      <w:r w:rsidR="00C71E7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r w:rsidR="00BD75CC"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2026 роки в сумі </w:t>
      </w:r>
      <w:r w:rsidR="00BD75CC" w:rsidRPr="00952A6F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8</w:t>
      </w:r>
      <w:r w:rsidR="00C71E72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5</w:t>
      </w:r>
      <w:r w:rsidR="00BD75CC" w:rsidRPr="00952A6F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="00C71E72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274</w:t>
      </w:r>
      <w:r w:rsidR="00BD75CC"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 </w:t>
      </w:r>
      <w:r w:rsidR="00C71E7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2</w:t>
      </w:r>
      <w:r w:rsidR="00BD75CC"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00 грн, </w:t>
      </w:r>
      <w:r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в тому числі </w:t>
      </w:r>
      <w:r w:rsidR="00BD75CC"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на 2026 рік – 2</w:t>
      </w:r>
      <w:r w:rsidR="00C71E7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9</w:t>
      </w:r>
      <w:r w:rsidR="00BD75CC"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r w:rsidR="00C71E7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1</w:t>
      </w:r>
      <w:r w:rsidR="00BD75CC"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96 </w:t>
      </w:r>
      <w:r w:rsidR="00C71E7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4</w:t>
      </w:r>
      <w:r w:rsidR="00BD75CC"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00 грн. </w:t>
      </w:r>
    </w:p>
    <w:p w14:paraId="09716AF8" w14:textId="28A1AF51" w:rsidR="00BD75CC" w:rsidRPr="00952A6F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lastRenderedPageBreak/>
        <w:t>В зв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’</w:t>
      </w:r>
      <w:proofErr w:type="spellStart"/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язку</w:t>
      </w:r>
      <w:proofErr w:type="spellEnd"/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із внесен</w:t>
      </w:r>
      <w:r w:rsidR="002859F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ими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змін</w:t>
      </w:r>
      <w:r w:rsidR="002859F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ами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, потреба в коштах на 202</w:t>
      </w:r>
      <w:r w:rsidR="00C71E7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6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рік буде становити 2</w:t>
      </w:r>
      <w:r w:rsidR="00C71E7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2 614 4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00 грн</w:t>
      </w:r>
      <w:r w:rsidR="00C71E7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, в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ідповідно загальний обсяг потреби на 202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4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-202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6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роки </w:t>
      </w:r>
      <w:r w:rsidR="002859F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становитиме</w:t>
      </w:r>
      <w:r w:rsidR="00C71E72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r w:rsidR="00C71E72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7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8</w:t>
      </w:r>
      <w:r w:rsidR="00C71E72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69</w:t>
      </w:r>
      <w:r w:rsidR="00E011A9" w:rsidRPr="00B17841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2</w:t>
      </w:r>
      <w:r w:rsidRPr="00952A6F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 200 грн. </w:t>
      </w:r>
    </w:p>
    <w:p w14:paraId="5F2172E6" w14:textId="77777777" w:rsidR="00BD75CC" w:rsidRDefault="00BD75CC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14:paraId="1E6F238B" w14:textId="77777777" w:rsidR="002859F2" w:rsidRPr="00952A6F" w:rsidRDefault="002859F2" w:rsidP="00BD75CC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bookmarkEnd w:id="1"/>
    <w:p w14:paraId="7F3BE3CE" w14:textId="5B6E043D" w:rsidR="007D521C" w:rsidRPr="007D521C" w:rsidRDefault="00441EB8" w:rsidP="00BD7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C94026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</w:p>
    <w:p w14:paraId="7BD90333" w14:textId="11A0B986" w:rsidR="007D4DB4" w:rsidRDefault="00BD75CC" w:rsidP="00C71E7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   Наталія ТАЛАХ</w:t>
      </w:r>
    </w:p>
    <w:sectPr w:rsidR="007D4DB4" w:rsidSect="007D4DB4">
      <w:headerReference w:type="default" r:id="rId7"/>
      <w:pgSz w:w="11906" w:h="16838"/>
      <w:pgMar w:top="1135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3518" w14:textId="77777777" w:rsidR="00343B41" w:rsidRDefault="00343B41" w:rsidP="0029656F">
      <w:pPr>
        <w:spacing w:after="0" w:line="240" w:lineRule="auto"/>
      </w:pPr>
      <w:r>
        <w:separator/>
      </w:r>
    </w:p>
  </w:endnote>
  <w:endnote w:type="continuationSeparator" w:id="0">
    <w:p w14:paraId="7B7DB36C" w14:textId="77777777" w:rsidR="00343B41" w:rsidRDefault="00343B41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F9CF7" w14:textId="77777777" w:rsidR="00343B41" w:rsidRDefault="00343B41" w:rsidP="0029656F">
      <w:pPr>
        <w:spacing w:after="0" w:line="240" w:lineRule="auto"/>
      </w:pPr>
      <w:r>
        <w:separator/>
      </w:r>
    </w:p>
  </w:footnote>
  <w:footnote w:type="continuationSeparator" w:id="0">
    <w:p w14:paraId="0FF51456" w14:textId="77777777" w:rsidR="00343B41" w:rsidRDefault="00343B41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12802173" w14:textId="2E0A8087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841" w:rsidRPr="00B17841">
          <w:rPr>
            <w:noProof/>
            <w:lang w:val="ru-RU"/>
          </w:rPr>
          <w:t>2</w:t>
        </w:r>
        <w:r>
          <w:fldChar w:fldCharType="end"/>
        </w:r>
      </w:p>
    </w:sdtContent>
  </w:sdt>
  <w:p w14:paraId="588FE2E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06EF6"/>
    <w:rsid w:val="00035298"/>
    <w:rsid w:val="00094511"/>
    <w:rsid w:val="000C673D"/>
    <w:rsid w:val="000F5887"/>
    <w:rsid w:val="00105EEB"/>
    <w:rsid w:val="00114125"/>
    <w:rsid w:val="00117D78"/>
    <w:rsid w:val="001318F1"/>
    <w:rsid w:val="00133CF4"/>
    <w:rsid w:val="00184D5B"/>
    <w:rsid w:val="001F1C1B"/>
    <w:rsid w:val="002859F2"/>
    <w:rsid w:val="0029656F"/>
    <w:rsid w:val="002975BE"/>
    <w:rsid w:val="002D18D3"/>
    <w:rsid w:val="002D6B8E"/>
    <w:rsid w:val="00301D02"/>
    <w:rsid w:val="00315F1D"/>
    <w:rsid w:val="003272A1"/>
    <w:rsid w:val="00343B41"/>
    <w:rsid w:val="00384C41"/>
    <w:rsid w:val="003E3D23"/>
    <w:rsid w:val="00423717"/>
    <w:rsid w:val="00441EB8"/>
    <w:rsid w:val="00443840"/>
    <w:rsid w:val="00452024"/>
    <w:rsid w:val="004C3F41"/>
    <w:rsid w:val="00521B1F"/>
    <w:rsid w:val="00542A38"/>
    <w:rsid w:val="00581B99"/>
    <w:rsid w:val="00615059"/>
    <w:rsid w:val="00617248"/>
    <w:rsid w:val="006323A6"/>
    <w:rsid w:val="006C1855"/>
    <w:rsid w:val="00704787"/>
    <w:rsid w:val="0074568D"/>
    <w:rsid w:val="007A63C5"/>
    <w:rsid w:val="007D0AE2"/>
    <w:rsid w:val="007D4DB4"/>
    <w:rsid w:val="007D521C"/>
    <w:rsid w:val="007E4922"/>
    <w:rsid w:val="007E641B"/>
    <w:rsid w:val="00814B8F"/>
    <w:rsid w:val="008D36B2"/>
    <w:rsid w:val="00923C34"/>
    <w:rsid w:val="00983035"/>
    <w:rsid w:val="009B36FB"/>
    <w:rsid w:val="009E222D"/>
    <w:rsid w:val="00A03330"/>
    <w:rsid w:val="00A16D0C"/>
    <w:rsid w:val="00A342B2"/>
    <w:rsid w:val="00A431F9"/>
    <w:rsid w:val="00A72E0E"/>
    <w:rsid w:val="00AB3203"/>
    <w:rsid w:val="00AD2037"/>
    <w:rsid w:val="00B17841"/>
    <w:rsid w:val="00B305B8"/>
    <w:rsid w:val="00B46E9F"/>
    <w:rsid w:val="00B83CB6"/>
    <w:rsid w:val="00BC28E1"/>
    <w:rsid w:val="00BD6161"/>
    <w:rsid w:val="00BD75CC"/>
    <w:rsid w:val="00BE7A2E"/>
    <w:rsid w:val="00C00653"/>
    <w:rsid w:val="00C37040"/>
    <w:rsid w:val="00C5539D"/>
    <w:rsid w:val="00C61902"/>
    <w:rsid w:val="00C71E72"/>
    <w:rsid w:val="00CB79E0"/>
    <w:rsid w:val="00D60D8D"/>
    <w:rsid w:val="00DA15BF"/>
    <w:rsid w:val="00E011A9"/>
    <w:rsid w:val="00E139FD"/>
    <w:rsid w:val="00E90837"/>
    <w:rsid w:val="00EB248D"/>
    <w:rsid w:val="00EC2396"/>
    <w:rsid w:val="00F5515F"/>
    <w:rsid w:val="00F923B2"/>
    <w:rsid w:val="00FA3E98"/>
    <w:rsid w:val="00F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2DA3"/>
  <w15:docId w15:val="{93CB9536-3315-4B54-8D5A-8BCFD99A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cp:lastPrinted>2024-10-07T13:39:00Z</cp:lastPrinted>
  <dcterms:created xsi:type="dcterms:W3CDTF">2025-07-18T08:38:00Z</dcterms:created>
  <dcterms:modified xsi:type="dcterms:W3CDTF">2025-07-18T08:38:00Z</dcterms:modified>
</cp:coreProperties>
</file>