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871E0" w14:textId="77777777" w:rsidR="00831493" w:rsidRDefault="00831493" w:rsidP="008314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47356D0D" w14:textId="77777777" w:rsidR="00D343C9" w:rsidRDefault="00D343C9" w:rsidP="00831493">
      <w:pPr>
        <w:jc w:val="center"/>
        <w:rPr>
          <w:sz w:val="28"/>
          <w:szCs w:val="28"/>
          <w:lang w:val="uk-UA"/>
        </w:rPr>
      </w:pPr>
    </w:p>
    <w:p w14:paraId="67A55AEB" w14:textId="77777777" w:rsidR="00831493" w:rsidRPr="0032793D" w:rsidRDefault="00831493" w:rsidP="0083149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«Про </w:t>
      </w:r>
      <w:r w:rsidR="009C7EE8">
        <w:rPr>
          <w:sz w:val="28"/>
          <w:szCs w:val="28"/>
          <w:lang w:val="uk-UA"/>
        </w:rPr>
        <w:t xml:space="preserve">внесення змін до Комплексної програми розвитку цивільного захисту </w:t>
      </w:r>
      <w:proofErr w:type="spellStart"/>
      <w:r w:rsidR="009C7EE8">
        <w:rPr>
          <w:sz w:val="28"/>
          <w:szCs w:val="28"/>
          <w:lang w:val="uk-UA"/>
        </w:rPr>
        <w:t>Вараської</w:t>
      </w:r>
      <w:proofErr w:type="spellEnd"/>
      <w:r w:rsidR="009C7EE8">
        <w:rPr>
          <w:sz w:val="28"/>
          <w:szCs w:val="28"/>
          <w:lang w:val="uk-UA"/>
        </w:rPr>
        <w:t xml:space="preserve"> міської територіальної громади на 2021-2025 роки» №14</w:t>
      </w:r>
      <w:r w:rsidR="0032793D" w:rsidRPr="0032793D">
        <w:rPr>
          <w:sz w:val="28"/>
          <w:szCs w:val="28"/>
        </w:rPr>
        <w:t>4</w:t>
      </w:r>
      <w:r w:rsidR="009C7EE8">
        <w:rPr>
          <w:sz w:val="28"/>
          <w:szCs w:val="28"/>
          <w:lang w:val="uk-UA"/>
        </w:rPr>
        <w:t>0-ПР-</w:t>
      </w:r>
      <w:r w:rsidR="0032793D" w:rsidRPr="0032793D">
        <w:rPr>
          <w:sz w:val="28"/>
          <w:szCs w:val="28"/>
        </w:rPr>
        <w:t>23</w:t>
      </w:r>
    </w:p>
    <w:p w14:paraId="4D9DE959" w14:textId="77777777" w:rsidR="00831493" w:rsidRDefault="00831493" w:rsidP="00831493">
      <w:pPr>
        <w:jc w:val="both"/>
        <w:rPr>
          <w:sz w:val="28"/>
          <w:szCs w:val="28"/>
          <w:lang w:val="uk-UA"/>
        </w:rPr>
      </w:pPr>
    </w:p>
    <w:p w14:paraId="415010FB" w14:textId="77777777" w:rsidR="00410EC7" w:rsidRDefault="00A824F4" w:rsidP="003879E2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0058E0">
        <w:rPr>
          <w:rFonts w:eastAsia="Calibri"/>
          <w:sz w:val="28"/>
          <w:szCs w:val="28"/>
          <w:lang w:val="uk-UA" w:eastAsia="en-US"/>
        </w:rPr>
        <w:t xml:space="preserve">Відповідно до </w:t>
      </w:r>
      <w:r w:rsidR="003879E2">
        <w:rPr>
          <w:rFonts w:eastAsia="Calibri"/>
          <w:sz w:val="28"/>
          <w:szCs w:val="28"/>
          <w:lang w:val="uk-UA" w:eastAsia="en-US"/>
        </w:rPr>
        <w:t>пункту 8 частини 3 статті 32 Кодексу цивільного захисту України</w:t>
      </w:r>
      <w:r w:rsidR="00333A99">
        <w:rPr>
          <w:rFonts w:eastAsia="Calibri"/>
          <w:sz w:val="28"/>
          <w:szCs w:val="28"/>
          <w:lang w:val="uk-UA" w:eastAsia="en-US"/>
        </w:rPr>
        <w:t>,</w:t>
      </w:r>
      <w:r w:rsidR="003879E2">
        <w:rPr>
          <w:rFonts w:eastAsia="Calibri"/>
          <w:sz w:val="28"/>
          <w:szCs w:val="28"/>
          <w:lang w:val="uk-UA" w:eastAsia="en-US"/>
        </w:rPr>
        <w:t xml:space="preserve"> </w:t>
      </w:r>
      <w:r w:rsidRPr="000058E0">
        <w:rPr>
          <w:rFonts w:eastAsia="Calibri"/>
          <w:sz w:val="28"/>
          <w:szCs w:val="28"/>
          <w:lang w:val="uk-UA" w:eastAsia="en-US"/>
        </w:rPr>
        <w:t xml:space="preserve">статті 12-1 Закону України «Про правовий режим воєнного стану», Указу Президента України від 24 лютого 2022 </w:t>
      </w:r>
      <w:r w:rsidR="009720DF">
        <w:rPr>
          <w:rFonts w:eastAsia="Calibri"/>
          <w:sz w:val="28"/>
          <w:szCs w:val="28"/>
          <w:lang w:val="uk-UA" w:eastAsia="en-US"/>
        </w:rPr>
        <w:t>року</w:t>
      </w:r>
      <w:r w:rsidRPr="000058E0">
        <w:rPr>
          <w:rFonts w:eastAsia="Calibri"/>
          <w:sz w:val="28"/>
          <w:szCs w:val="28"/>
          <w:lang w:val="uk-UA" w:eastAsia="en-US"/>
        </w:rPr>
        <w:t xml:space="preserve"> № 64 «Про введення воєнного стану в Україні», </w:t>
      </w:r>
      <w:r w:rsidR="00BD26FE">
        <w:rPr>
          <w:rFonts w:eastAsia="Calibri"/>
          <w:sz w:val="28"/>
          <w:szCs w:val="28"/>
          <w:lang w:val="uk-UA" w:eastAsia="en-US"/>
        </w:rPr>
        <w:t xml:space="preserve">керуючись наказом начальника </w:t>
      </w:r>
      <w:r w:rsidR="009720DF">
        <w:rPr>
          <w:rFonts w:eastAsia="Calibri"/>
          <w:sz w:val="28"/>
          <w:szCs w:val="28"/>
          <w:lang w:val="uk-UA" w:eastAsia="en-US"/>
        </w:rPr>
        <w:t xml:space="preserve">Рівненської </w:t>
      </w:r>
      <w:r w:rsidR="00BD26FE">
        <w:rPr>
          <w:rFonts w:eastAsia="Calibri"/>
          <w:sz w:val="28"/>
          <w:szCs w:val="28"/>
          <w:lang w:val="uk-UA" w:eastAsia="en-US"/>
        </w:rPr>
        <w:t xml:space="preserve">обласної військової адміністрації від 03 березня 2022 року №11 «Про заходи радіаційного захисту у зоні спостереження Рівненської та Хмельницької АЕС» та наказом начальника </w:t>
      </w:r>
      <w:proofErr w:type="spellStart"/>
      <w:r w:rsidR="009720DF">
        <w:rPr>
          <w:rFonts w:eastAsia="Calibri"/>
          <w:sz w:val="28"/>
          <w:szCs w:val="28"/>
          <w:lang w:val="uk-UA" w:eastAsia="en-US"/>
        </w:rPr>
        <w:t>Вараської</w:t>
      </w:r>
      <w:proofErr w:type="spellEnd"/>
      <w:r w:rsidR="009720DF">
        <w:rPr>
          <w:rFonts w:eastAsia="Calibri"/>
          <w:sz w:val="28"/>
          <w:szCs w:val="28"/>
          <w:lang w:val="uk-UA" w:eastAsia="en-US"/>
        </w:rPr>
        <w:t xml:space="preserve"> </w:t>
      </w:r>
      <w:r w:rsidR="00BD26FE">
        <w:rPr>
          <w:rFonts w:eastAsia="Calibri"/>
          <w:sz w:val="28"/>
          <w:szCs w:val="28"/>
          <w:lang w:val="uk-UA" w:eastAsia="en-US"/>
        </w:rPr>
        <w:t xml:space="preserve">районної військової адміністрації від 03 березня 2022 року №6 «Про заходи радіаційного захисту у зоні спостереження Рівненської АЕС </w:t>
      </w:r>
      <w:proofErr w:type="spellStart"/>
      <w:r w:rsidR="00BD26FE">
        <w:rPr>
          <w:rFonts w:eastAsia="Calibri"/>
          <w:sz w:val="28"/>
          <w:szCs w:val="28"/>
          <w:lang w:val="uk-UA" w:eastAsia="en-US"/>
        </w:rPr>
        <w:t>Вараського</w:t>
      </w:r>
      <w:proofErr w:type="spellEnd"/>
      <w:r w:rsidR="00BD26FE">
        <w:rPr>
          <w:rFonts w:eastAsia="Calibri"/>
          <w:sz w:val="28"/>
          <w:szCs w:val="28"/>
          <w:lang w:val="uk-UA" w:eastAsia="en-US"/>
        </w:rPr>
        <w:t xml:space="preserve"> району»</w:t>
      </w:r>
      <w:r w:rsidR="00B51758">
        <w:rPr>
          <w:rFonts w:eastAsia="Calibri"/>
          <w:sz w:val="28"/>
          <w:szCs w:val="28"/>
          <w:lang w:val="uk-UA" w:eastAsia="en-US"/>
        </w:rPr>
        <w:t xml:space="preserve">, рішенням засідання комісії </w:t>
      </w:r>
      <w:proofErr w:type="spellStart"/>
      <w:r w:rsidR="00B51758">
        <w:rPr>
          <w:rFonts w:eastAsia="Calibri"/>
          <w:sz w:val="28"/>
          <w:szCs w:val="28"/>
          <w:lang w:val="uk-UA" w:eastAsia="en-US"/>
        </w:rPr>
        <w:t>ТЕБтаНС</w:t>
      </w:r>
      <w:proofErr w:type="spellEnd"/>
      <w:r w:rsidR="00BD26FE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B51758">
        <w:rPr>
          <w:rFonts w:eastAsia="Calibri"/>
          <w:sz w:val="28"/>
          <w:szCs w:val="28"/>
          <w:lang w:val="uk-UA" w:eastAsia="en-US"/>
        </w:rPr>
        <w:t>Вараської</w:t>
      </w:r>
      <w:proofErr w:type="spellEnd"/>
      <w:r w:rsidR="00B51758">
        <w:rPr>
          <w:rFonts w:eastAsia="Calibri"/>
          <w:sz w:val="28"/>
          <w:szCs w:val="28"/>
          <w:lang w:val="uk-UA" w:eastAsia="en-US"/>
        </w:rPr>
        <w:t xml:space="preserve"> міської територіальної громади від 14 лютого 2025 року Протокол №1, </w:t>
      </w:r>
      <w:r w:rsidR="00BD26FE">
        <w:rPr>
          <w:rFonts w:eastAsia="Calibri"/>
          <w:sz w:val="28"/>
          <w:szCs w:val="28"/>
          <w:lang w:val="uk-UA" w:eastAsia="en-US"/>
        </w:rPr>
        <w:t>з метою забезпечення належного утримання</w:t>
      </w:r>
      <w:r w:rsidR="00783A98" w:rsidRPr="00783A98">
        <w:rPr>
          <w:rFonts w:eastAsia="Calibri"/>
          <w:sz w:val="28"/>
          <w:szCs w:val="28"/>
          <w:lang w:val="uk-UA" w:eastAsia="en-US"/>
        </w:rPr>
        <w:t xml:space="preserve"> </w:t>
      </w:r>
      <w:r w:rsidR="00785FD2">
        <w:rPr>
          <w:rFonts w:eastAsia="Calibri"/>
          <w:sz w:val="28"/>
          <w:szCs w:val="28"/>
          <w:lang w:val="uk-UA" w:eastAsia="en-US"/>
        </w:rPr>
        <w:t xml:space="preserve"> захисних споруд цивільного захисту</w:t>
      </w:r>
      <w:r w:rsidR="006C39D0">
        <w:rPr>
          <w:rFonts w:eastAsia="Calibri"/>
          <w:sz w:val="28"/>
          <w:szCs w:val="28"/>
          <w:lang w:val="uk-UA" w:eastAsia="en-US"/>
        </w:rPr>
        <w:t xml:space="preserve"> (</w:t>
      </w:r>
      <w:bookmarkStart w:id="0" w:name="_Hlk192753310"/>
      <w:r w:rsidR="006C39D0">
        <w:rPr>
          <w:rFonts w:eastAsia="Calibri"/>
          <w:sz w:val="28"/>
          <w:szCs w:val="28"/>
          <w:lang w:val="uk-UA" w:eastAsia="en-US"/>
        </w:rPr>
        <w:t>ПРУ</w:t>
      </w:r>
      <w:r w:rsidR="002127FF" w:rsidRPr="002127FF">
        <w:rPr>
          <w:rFonts w:eastAsia="Calibri"/>
          <w:sz w:val="28"/>
          <w:szCs w:val="28"/>
          <w:lang w:val="uk-UA" w:eastAsia="en-US"/>
        </w:rPr>
        <w:t xml:space="preserve"> </w:t>
      </w:r>
      <w:r w:rsidR="006C39D0">
        <w:rPr>
          <w:rFonts w:eastAsia="Calibri"/>
          <w:sz w:val="28"/>
          <w:szCs w:val="28"/>
          <w:lang w:val="uk-UA" w:eastAsia="en-US"/>
        </w:rPr>
        <w:t xml:space="preserve">№64382, </w:t>
      </w:r>
      <w:r w:rsidR="00955EE7">
        <w:rPr>
          <w:rFonts w:eastAsia="Calibri"/>
          <w:sz w:val="28"/>
          <w:szCs w:val="28"/>
          <w:lang w:val="uk-UA" w:eastAsia="en-US"/>
        </w:rPr>
        <w:t>ПРУ</w:t>
      </w:r>
      <w:r w:rsidR="002127FF" w:rsidRPr="002127FF">
        <w:rPr>
          <w:rFonts w:eastAsia="Calibri"/>
          <w:sz w:val="28"/>
          <w:szCs w:val="28"/>
          <w:lang w:val="uk-UA" w:eastAsia="en-US"/>
        </w:rPr>
        <w:t xml:space="preserve"> </w:t>
      </w:r>
      <w:r w:rsidR="006C39D0">
        <w:rPr>
          <w:rFonts w:eastAsia="Calibri"/>
          <w:sz w:val="28"/>
          <w:szCs w:val="28"/>
          <w:lang w:val="uk-UA" w:eastAsia="en-US"/>
        </w:rPr>
        <w:t>№64383</w:t>
      </w:r>
      <w:bookmarkEnd w:id="0"/>
      <w:r w:rsidR="003573CA">
        <w:rPr>
          <w:rFonts w:eastAsia="Calibri"/>
          <w:sz w:val="28"/>
          <w:szCs w:val="28"/>
          <w:lang w:val="uk-UA" w:eastAsia="en-US"/>
        </w:rPr>
        <w:t>, Сховища №64085</w:t>
      </w:r>
      <w:r w:rsidR="006C39D0">
        <w:rPr>
          <w:rFonts w:eastAsia="Calibri"/>
          <w:sz w:val="28"/>
          <w:szCs w:val="28"/>
          <w:lang w:val="uk-UA" w:eastAsia="en-US"/>
        </w:rPr>
        <w:t>)</w:t>
      </w:r>
      <w:r w:rsidR="00BD26FE">
        <w:rPr>
          <w:rFonts w:eastAsia="Calibri"/>
          <w:sz w:val="28"/>
          <w:szCs w:val="28"/>
          <w:lang w:val="uk-UA" w:eastAsia="en-US"/>
        </w:rPr>
        <w:t xml:space="preserve">, які знаходяться на балансі </w:t>
      </w:r>
      <w:r w:rsidR="00AA08E7">
        <w:rPr>
          <w:rFonts w:eastAsia="Calibri"/>
          <w:sz w:val="28"/>
          <w:szCs w:val="28"/>
          <w:lang w:val="uk-UA" w:eastAsia="en-US"/>
        </w:rPr>
        <w:t>В</w:t>
      </w:r>
      <w:r w:rsidR="00BD26FE">
        <w:rPr>
          <w:rFonts w:eastAsia="Calibri"/>
          <w:sz w:val="28"/>
          <w:szCs w:val="28"/>
          <w:lang w:val="uk-UA" w:eastAsia="en-US"/>
        </w:rPr>
        <w:t xml:space="preserve">иконавчого комітету </w:t>
      </w:r>
      <w:proofErr w:type="spellStart"/>
      <w:r w:rsidR="00BD26FE">
        <w:rPr>
          <w:rFonts w:eastAsia="Calibri"/>
          <w:sz w:val="28"/>
          <w:szCs w:val="28"/>
          <w:lang w:val="uk-UA" w:eastAsia="en-US"/>
        </w:rPr>
        <w:t>Вараської</w:t>
      </w:r>
      <w:proofErr w:type="spellEnd"/>
      <w:r w:rsidR="00BD26FE">
        <w:rPr>
          <w:rFonts w:eastAsia="Calibri"/>
          <w:sz w:val="28"/>
          <w:szCs w:val="28"/>
          <w:lang w:val="uk-UA" w:eastAsia="en-US"/>
        </w:rPr>
        <w:t xml:space="preserve"> міської ради</w:t>
      </w:r>
      <w:r w:rsidR="00CD4E0E">
        <w:rPr>
          <w:rFonts w:eastAsia="Calibri"/>
          <w:sz w:val="28"/>
          <w:szCs w:val="28"/>
          <w:lang w:val="uk-UA" w:eastAsia="en-US"/>
        </w:rPr>
        <w:t xml:space="preserve"> </w:t>
      </w:r>
      <w:r w:rsidR="00CF465D">
        <w:rPr>
          <w:rFonts w:eastAsia="Calibri"/>
          <w:sz w:val="28"/>
          <w:szCs w:val="28"/>
          <w:lang w:val="uk-UA" w:eastAsia="en-US"/>
        </w:rPr>
        <w:t>та цілодобового доступу до них населення, на період воєнного стану, необхідно</w:t>
      </w:r>
      <w:r w:rsidR="00A82077">
        <w:rPr>
          <w:rFonts w:eastAsia="Calibri"/>
          <w:sz w:val="28"/>
          <w:szCs w:val="28"/>
          <w:lang w:val="uk-UA" w:eastAsia="en-US"/>
        </w:rPr>
        <w:t xml:space="preserve"> в 2025 році</w:t>
      </w:r>
    </w:p>
    <w:p w14:paraId="0BAA7E80" w14:textId="3B7E0E64" w:rsidR="00CF465D" w:rsidRDefault="00CF465D" w:rsidP="003879E2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190FB9">
        <w:rPr>
          <w:rFonts w:eastAsia="Calibri"/>
          <w:sz w:val="28"/>
          <w:szCs w:val="28"/>
          <w:lang w:val="uk-UA" w:eastAsia="en-US"/>
        </w:rPr>
        <w:t xml:space="preserve"> </w:t>
      </w:r>
      <w:r w:rsidR="00A82077" w:rsidRPr="00190FB9">
        <w:rPr>
          <w:rFonts w:eastAsia="Calibri"/>
          <w:sz w:val="28"/>
          <w:szCs w:val="28"/>
          <w:lang w:val="uk-UA" w:eastAsia="en-US"/>
        </w:rPr>
        <w:t>виділити</w:t>
      </w:r>
      <w:r w:rsidR="003C24EE" w:rsidRPr="00190FB9">
        <w:rPr>
          <w:rFonts w:eastAsia="Calibri"/>
          <w:sz w:val="28"/>
          <w:szCs w:val="28"/>
          <w:lang w:val="uk-UA" w:eastAsia="en-US"/>
        </w:rPr>
        <w:t xml:space="preserve"> кошти</w:t>
      </w:r>
      <w:r w:rsidR="003573CA" w:rsidRPr="00190FB9">
        <w:rPr>
          <w:rFonts w:eastAsia="Calibri"/>
          <w:sz w:val="28"/>
          <w:szCs w:val="28"/>
          <w:lang w:val="uk-UA" w:eastAsia="en-US"/>
        </w:rPr>
        <w:t xml:space="preserve"> в </w:t>
      </w:r>
      <w:r w:rsidR="003573CA">
        <w:rPr>
          <w:rFonts w:eastAsia="Calibri"/>
          <w:sz w:val="28"/>
          <w:szCs w:val="28"/>
          <w:lang w:val="uk-UA" w:eastAsia="en-US"/>
        </w:rPr>
        <w:t xml:space="preserve">сумі </w:t>
      </w:r>
      <w:r w:rsidR="00C3285D">
        <w:rPr>
          <w:rFonts w:eastAsia="Calibri"/>
          <w:sz w:val="28"/>
          <w:szCs w:val="28"/>
          <w:lang w:val="uk-UA" w:eastAsia="en-US"/>
        </w:rPr>
        <w:t>447</w:t>
      </w:r>
      <w:r w:rsidR="00190FB9">
        <w:rPr>
          <w:rFonts w:eastAsia="Calibri"/>
          <w:sz w:val="28"/>
          <w:szCs w:val="28"/>
          <w:lang w:val="uk-UA" w:eastAsia="en-US"/>
        </w:rPr>
        <w:t>,5 тис.</w:t>
      </w:r>
      <w:r w:rsidR="002127FF">
        <w:rPr>
          <w:rFonts w:eastAsia="Calibri"/>
          <w:sz w:val="28"/>
          <w:szCs w:val="28"/>
          <w:lang w:val="uk-UA" w:eastAsia="en-US"/>
        </w:rPr>
        <w:t xml:space="preserve"> грн для заходу 12 «</w:t>
      </w:r>
      <w:r w:rsidR="00C3285D">
        <w:rPr>
          <w:rFonts w:eastAsia="Calibri"/>
          <w:sz w:val="28"/>
          <w:szCs w:val="28"/>
          <w:lang w:val="uk-UA" w:eastAsia="en-US"/>
        </w:rPr>
        <w:t>Утримання захисних споруд цивільного захисту»</w:t>
      </w:r>
      <w:r w:rsidR="00961E4D">
        <w:rPr>
          <w:rFonts w:eastAsia="Calibri"/>
          <w:sz w:val="28"/>
          <w:szCs w:val="28"/>
          <w:lang w:val="uk-UA" w:eastAsia="en-US"/>
        </w:rPr>
        <w:t xml:space="preserve">, а саме </w:t>
      </w:r>
      <w:r w:rsidR="003573CA">
        <w:rPr>
          <w:rFonts w:eastAsia="Calibri"/>
          <w:sz w:val="28"/>
          <w:szCs w:val="28"/>
          <w:lang w:val="uk-UA" w:eastAsia="en-US"/>
        </w:rPr>
        <w:t>для</w:t>
      </w:r>
      <w:r>
        <w:rPr>
          <w:rFonts w:eastAsia="Calibri"/>
          <w:sz w:val="28"/>
          <w:szCs w:val="28"/>
          <w:lang w:val="uk-UA" w:eastAsia="en-US"/>
        </w:rPr>
        <w:t>:</w:t>
      </w:r>
    </w:p>
    <w:p w14:paraId="7FE06822" w14:textId="52224351" w:rsidR="006C39D0" w:rsidRDefault="00C5549C" w:rsidP="00CF465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встановлення</w:t>
      </w:r>
      <w:r w:rsidR="00CD4E0E">
        <w:rPr>
          <w:rFonts w:eastAsia="Calibri"/>
          <w:sz w:val="28"/>
          <w:szCs w:val="28"/>
          <w:lang w:val="uk-UA" w:eastAsia="en-US"/>
        </w:rPr>
        <w:t xml:space="preserve"> </w:t>
      </w:r>
      <w:r w:rsidR="00785FD2">
        <w:rPr>
          <w:rFonts w:eastAsia="Calibri"/>
          <w:sz w:val="28"/>
          <w:szCs w:val="28"/>
          <w:lang w:val="uk-UA" w:eastAsia="en-US"/>
        </w:rPr>
        <w:t>систем</w:t>
      </w:r>
      <w:r>
        <w:rPr>
          <w:rFonts w:eastAsia="Calibri"/>
          <w:sz w:val="28"/>
          <w:szCs w:val="28"/>
          <w:lang w:val="uk-UA" w:eastAsia="en-US"/>
        </w:rPr>
        <w:t>и</w:t>
      </w:r>
      <w:r w:rsidR="00785FD2">
        <w:rPr>
          <w:rFonts w:eastAsia="Calibri"/>
          <w:sz w:val="28"/>
          <w:szCs w:val="28"/>
          <w:lang w:val="uk-UA" w:eastAsia="en-US"/>
        </w:rPr>
        <w:t xml:space="preserve"> дистанційного відкривання </w:t>
      </w:r>
      <w:r w:rsidR="005A52DF">
        <w:rPr>
          <w:rFonts w:eastAsia="Calibri"/>
          <w:sz w:val="28"/>
          <w:szCs w:val="28"/>
          <w:lang w:val="uk-UA" w:eastAsia="en-US"/>
        </w:rPr>
        <w:t xml:space="preserve">вхідних </w:t>
      </w:r>
      <w:r w:rsidR="00785FD2">
        <w:rPr>
          <w:rFonts w:eastAsia="Calibri"/>
          <w:sz w:val="28"/>
          <w:szCs w:val="28"/>
          <w:lang w:val="uk-UA" w:eastAsia="en-US"/>
        </w:rPr>
        <w:t>дверей</w:t>
      </w:r>
      <w:r w:rsidR="006C39D0">
        <w:rPr>
          <w:rFonts w:eastAsia="Calibri"/>
          <w:sz w:val="28"/>
          <w:szCs w:val="28"/>
          <w:lang w:val="uk-UA" w:eastAsia="en-US"/>
        </w:rPr>
        <w:t>;</w:t>
      </w:r>
    </w:p>
    <w:p w14:paraId="56CF8F18" w14:textId="251C66AB" w:rsidR="00C5549C" w:rsidRDefault="003573CA" w:rsidP="0031090B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проведення </w:t>
      </w:r>
      <w:r w:rsidR="008C19D1">
        <w:rPr>
          <w:rFonts w:eastAsia="Calibri"/>
          <w:sz w:val="28"/>
          <w:szCs w:val="28"/>
          <w:lang w:val="uk-UA" w:eastAsia="en-US"/>
        </w:rPr>
        <w:t>замін</w:t>
      </w:r>
      <w:r>
        <w:rPr>
          <w:rFonts w:eastAsia="Calibri"/>
          <w:sz w:val="28"/>
          <w:szCs w:val="28"/>
          <w:lang w:val="uk-UA" w:eastAsia="en-US"/>
        </w:rPr>
        <w:t>и</w:t>
      </w:r>
      <w:r w:rsidR="008C19D1">
        <w:rPr>
          <w:rFonts w:eastAsia="Calibri"/>
          <w:sz w:val="28"/>
          <w:szCs w:val="28"/>
          <w:lang w:val="uk-UA" w:eastAsia="en-US"/>
        </w:rPr>
        <w:t xml:space="preserve"> непрацюючих ламп освітлення</w:t>
      </w:r>
      <w:r w:rsidR="00DD0442">
        <w:rPr>
          <w:rFonts w:eastAsia="Calibri"/>
          <w:sz w:val="28"/>
          <w:szCs w:val="28"/>
          <w:lang w:val="uk-UA" w:eastAsia="en-US"/>
        </w:rPr>
        <w:t xml:space="preserve"> </w:t>
      </w:r>
      <w:r w:rsidR="008C19D1">
        <w:rPr>
          <w:rFonts w:eastAsia="Calibri"/>
          <w:sz w:val="28"/>
          <w:szCs w:val="28"/>
          <w:lang w:val="uk-UA" w:eastAsia="en-US"/>
        </w:rPr>
        <w:t>в коридорах та приміщення</w:t>
      </w:r>
      <w:r w:rsidR="000221B9">
        <w:rPr>
          <w:rFonts w:eastAsia="Calibri"/>
          <w:sz w:val="28"/>
          <w:szCs w:val="28"/>
          <w:lang w:val="uk-UA" w:eastAsia="en-US"/>
        </w:rPr>
        <w:t>х ПРУ №64383</w:t>
      </w:r>
      <w:r w:rsidR="00C5549C">
        <w:rPr>
          <w:rFonts w:eastAsia="Calibri"/>
          <w:sz w:val="28"/>
          <w:szCs w:val="28"/>
          <w:lang w:val="uk-UA" w:eastAsia="en-US"/>
        </w:rPr>
        <w:t>;</w:t>
      </w:r>
      <w:r w:rsidR="008C19D1">
        <w:rPr>
          <w:rFonts w:eastAsia="Calibri"/>
          <w:sz w:val="28"/>
          <w:szCs w:val="28"/>
          <w:lang w:val="uk-UA" w:eastAsia="en-US"/>
        </w:rPr>
        <w:t xml:space="preserve"> </w:t>
      </w:r>
    </w:p>
    <w:p w14:paraId="10A13732" w14:textId="799BD17C" w:rsidR="002F4DA3" w:rsidRDefault="002F4DA3" w:rsidP="0031090B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оснащення приміщень </w:t>
      </w:r>
      <w:r w:rsidR="00955EE7">
        <w:rPr>
          <w:rFonts w:eastAsia="Calibri"/>
          <w:sz w:val="28"/>
          <w:szCs w:val="28"/>
          <w:lang w:val="uk-UA" w:eastAsia="en-US"/>
        </w:rPr>
        <w:t xml:space="preserve">ПРУ№64382, ПРУ№64383, Сховища №64085 </w:t>
      </w:r>
      <w:proofErr w:type="spellStart"/>
      <w:r>
        <w:rPr>
          <w:rFonts w:eastAsia="Calibri"/>
          <w:sz w:val="28"/>
          <w:szCs w:val="28"/>
          <w:lang w:val="uk-UA" w:eastAsia="en-US"/>
        </w:rPr>
        <w:t>водопінними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вогнегасниками;</w:t>
      </w:r>
    </w:p>
    <w:p w14:paraId="129FEE85" w14:textId="2DB28534" w:rsidR="002F4DA3" w:rsidRDefault="002F4DA3" w:rsidP="0031090B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встановлення </w:t>
      </w:r>
      <w:r w:rsidR="00955EE7">
        <w:rPr>
          <w:rFonts w:eastAsia="Calibri"/>
          <w:sz w:val="28"/>
          <w:szCs w:val="28"/>
          <w:lang w:val="uk-UA" w:eastAsia="en-US"/>
        </w:rPr>
        <w:t xml:space="preserve">в ПРУ№64382, ПРУ№64383 </w:t>
      </w:r>
      <w:r>
        <w:rPr>
          <w:rFonts w:eastAsia="Calibri"/>
          <w:sz w:val="28"/>
          <w:szCs w:val="28"/>
          <w:lang w:val="uk-UA" w:eastAsia="en-US"/>
        </w:rPr>
        <w:t xml:space="preserve">лічильників  обліку </w:t>
      </w:r>
      <w:r w:rsidR="00650C96">
        <w:rPr>
          <w:rFonts w:eastAsia="Calibri"/>
          <w:sz w:val="28"/>
          <w:szCs w:val="28"/>
          <w:lang w:val="uk-UA" w:eastAsia="en-US"/>
        </w:rPr>
        <w:t>гарячої і холодної води;</w:t>
      </w:r>
    </w:p>
    <w:p w14:paraId="225899FC" w14:textId="0CFE1521" w:rsidR="00B34D52" w:rsidRDefault="00070FF7" w:rsidP="0031090B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забезпечити </w:t>
      </w:r>
      <w:r w:rsidR="00B34D52">
        <w:rPr>
          <w:rFonts w:eastAsia="Calibri"/>
          <w:sz w:val="28"/>
          <w:szCs w:val="28"/>
          <w:lang w:val="uk-UA" w:eastAsia="en-US"/>
        </w:rPr>
        <w:t>прове</w:t>
      </w:r>
      <w:r>
        <w:rPr>
          <w:rFonts w:eastAsia="Calibri"/>
          <w:sz w:val="28"/>
          <w:szCs w:val="28"/>
          <w:lang w:val="uk-UA" w:eastAsia="en-US"/>
        </w:rPr>
        <w:t>дення</w:t>
      </w:r>
      <w:r w:rsidR="00B34D52">
        <w:rPr>
          <w:rFonts w:eastAsia="Calibri"/>
          <w:sz w:val="28"/>
          <w:szCs w:val="28"/>
          <w:lang w:val="uk-UA" w:eastAsia="en-US"/>
        </w:rPr>
        <w:t xml:space="preserve"> технічн</w:t>
      </w:r>
      <w:r>
        <w:rPr>
          <w:rFonts w:eastAsia="Calibri"/>
          <w:sz w:val="28"/>
          <w:szCs w:val="28"/>
          <w:lang w:val="uk-UA" w:eastAsia="en-US"/>
        </w:rPr>
        <w:t>ої</w:t>
      </w:r>
      <w:r w:rsidR="00B34D52">
        <w:rPr>
          <w:rFonts w:eastAsia="Calibri"/>
          <w:sz w:val="28"/>
          <w:szCs w:val="28"/>
          <w:lang w:val="uk-UA" w:eastAsia="en-US"/>
        </w:rPr>
        <w:t xml:space="preserve"> інвентаризаці</w:t>
      </w:r>
      <w:r>
        <w:rPr>
          <w:rFonts w:eastAsia="Calibri"/>
          <w:sz w:val="28"/>
          <w:szCs w:val="28"/>
          <w:lang w:val="uk-UA" w:eastAsia="en-US"/>
        </w:rPr>
        <w:t>ї</w:t>
      </w:r>
      <w:r w:rsidR="00B34D52">
        <w:rPr>
          <w:rFonts w:eastAsia="Calibri"/>
          <w:sz w:val="28"/>
          <w:szCs w:val="28"/>
          <w:lang w:val="uk-UA" w:eastAsia="en-US"/>
        </w:rPr>
        <w:t xml:space="preserve"> ПРУ№64382, №64383 та Сховища №64085;</w:t>
      </w:r>
    </w:p>
    <w:p w14:paraId="0B72DCCC" w14:textId="394EA7B3" w:rsidR="00B34D52" w:rsidRDefault="006F2BAA" w:rsidP="0031090B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передбачити </w:t>
      </w:r>
      <w:r w:rsidR="00B34D52">
        <w:rPr>
          <w:rFonts w:eastAsia="Calibri"/>
          <w:sz w:val="28"/>
          <w:szCs w:val="28"/>
          <w:lang w:val="uk-UA" w:eastAsia="en-US"/>
        </w:rPr>
        <w:t>оплат</w:t>
      </w:r>
      <w:r>
        <w:rPr>
          <w:rFonts w:eastAsia="Calibri"/>
          <w:sz w:val="28"/>
          <w:szCs w:val="28"/>
          <w:lang w:val="uk-UA" w:eastAsia="en-US"/>
        </w:rPr>
        <w:t>у</w:t>
      </w:r>
      <w:r w:rsidR="00B34D52">
        <w:rPr>
          <w:rFonts w:eastAsia="Calibri"/>
          <w:sz w:val="28"/>
          <w:szCs w:val="28"/>
          <w:lang w:val="uk-UA" w:eastAsia="en-US"/>
        </w:rPr>
        <w:t xml:space="preserve"> к</w:t>
      </w:r>
      <w:r w:rsidR="00070FF7">
        <w:rPr>
          <w:rFonts w:eastAsia="Calibri"/>
          <w:sz w:val="28"/>
          <w:szCs w:val="28"/>
          <w:lang w:val="uk-UA" w:eastAsia="en-US"/>
        </w:rPr>
        <w:t>омунальн</w:t>
      </w:r>
      <w:r>
        <w:rPr>
          <w:rFonts w:eastAsia="Calibri"/>
          <w:sz w:val="28"/>
          <w:szCs w:val="28"/>
          <w:lang w:val="uk-UA" w:eastAsia="en-US"/>
        </w:rPr>
        <w:t>их</w:t>
      </w:r>
      <w:r w:rsidR="00070FF7">
        <w:rPr>
          <w:rFonts w:eastAsia="Calibri"/>
          <w:sz w:val="28"/>
          <w:szCs w:val="28"/>
          <w:lang w:val="uk-UA" w:eastAsia="en-US"/>
        </w:rPr>
        <w:t xml:space="preserve"> послуг, які </w:t>
      </w:r>
      <w:r>
        <w:rPr>
          <w:rFonts w:eastAsia="Calibri"/>
          <w:sz w:val="28"/>
          <w:szCs w:val="28"/>
          <w:lang w:val="uk-UA" w:eastAsia="en-US"/>
        </w:rPr>
        <w:t xml:space="preserve"> надаються для ПРУ№64382, №64383;</w:t>
      </w:r>
    </w:p>
    <w:p w14:paraId="19845F83" w14:textId="363FB86E" w:rsidR="006F2BAA" w:rsidRDefault="006F2BAA" w:rsidP="0031090B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на оплату внесків</w:t>
      </w:r>
      <w:r w:rsidR="00D942E8">
        <w:rPr>
          <w:rFonts w:eastAsia="Calibri"/>
          <w:sz w:val="28"/>
          <w:szCs w:val="28"/>
          <w:lang w:val="uk-UA" w:eastAsia="en-US"/>
        </w:rPr>
        <w:t xml:space="preserve"> на утримання будинків та прибудинкової території</w:t>
      </w:r>
      <w:r w:rsidR="003C24EE">
        <w:rPr>
          <w:rFonts w:eastAsia="Calibri"/>
          <w:sz w:val="28"/>
          <w:szCs w:val="28"/>
          <w:lang w:val="uk-UA" w:eastAsia="en-US"/>
        </w:rPr>
        <w:t xml:space="preserve"> для «ОСББ Вараш-22», ОСББ </w:t>
      </w:r>
      <w:proofErr w:type="spellStart"/>
      <w:r w:rsidR="003C24EE">
        <w:rPr>
          <w:rFonts w:eastAsia="Calibri"/>
          <w:sz w:val="28"/>
          <w:szCs w:val="28"/>
          <w:lang w:val="uk-UA" w:eastAsia="en-US"/>
        </w:rPr>
        <w:t>Вараш</w:t>
      </w:r>
      <w:proofErr w:type="spellEnd"/>
      <w:r w:rsidR="003C24EE">
        <w:rPr>
          <w:rFonts w:eastAsia="Calibri"/>
          <w:sz w:val="28"/>
          <w:szCs w:val="28"/>
          <w:lang w:val="uk-UA" w:eastAsia="en-US"/>
        </w:rPr>
        <w:t xml:space="preserve"> 3»</w:t>
      </w:r>
      <w:r w:rsidR="00D942E8">
        <w:rPr>
          <w:rFonts w:eastAsia="Calibri"/>
          <w:sz w:val="28"/>
          <w:szCs w:val="28"/>
          <w:lang w:val="uk-UA" w:eastAsia="en-US"/>
        </w:rPr>
        <w:t xml:space="preserve"> в  яких знаходяться ПРУ №64383, ПРУ №64382</w:t>
      </w:r>
      <w:r w:rsidR="003C24EE">
        <w:rPr>
          <w:rFonts w:eastAsia="Calibri"/>
          <w:sz w:val="28"/>
          <w:szCs w:val="28"/>
          <w:lang w:val="uk-UA" w:eastAsia="en-US"/>
        </w:rPr>
        <w:t>;</w:t>
      </w:r>
    </w:p>
    <w:p w14:paraId="4DA6F9A7" w14:textId="77777777" w:rsidR="003C24EE" w:rsidRDefault="003C24EE" w:rsidP="00C5549C">
      <w:pPr>
        <w:tabs>
          <w:tab w:val="left" w:pos="1134"/>
        </w:tabs>
        <w:ind w:left="567"/>
        <w:jc w:val="both"/>
        <w:rPr>
          <w:rFonts w:eastAsia="Calibri"/>
          <w:sz w:val="28"/>
          <w:szCs w:val="28"/>
          <w:lang w:val="uk-UA" w:eastAsia="en-US"/>
        </w:rPr>
      </w:pPr>
    </w:p>
    <w:p w14:paraId="1B23C6DA" w14:textId="7281B74C" w:rsidR="00650C96" w:rsidRDefault="002127FF" w:rsidP="002127FF">
      <w:pPr>
        <w:tabs>
          <w:tab w:val="left" w:pos="567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ab/>
      </w:r>
      <w:r w:rsidR="00C3285D">
        <w:rPr>
          <w:rFonts w:eastAsia="Calibri"/>
          <w:sz w:val="28"/>
          <w:szCs w:val="28"/>
          <w:lang w:val="uk-UA" w:eastAsia="en-US"/>
        </w:rPr>
        <w:t xml:space="preserve">Також для </w:t>
      </w:r>
      <w:r w:rsidR="00961E4D">
        <w:rPr>
          <w:rFonts w:eastAsia="Calibri"/>
          <w:sz w:val="28"/>
          <w:szCs w:val="28"/>
          <w:lang w:val="uk-UA" w:eastAsia="en-US"/>
        </w:rPr>
        <w:t>заходу 11 «Технічне переоснащення евакуаційних органів (збірних пунктів евакуації, проміжних пунктів евакуації)» необхідно</w:t>
      </w:r>
      <w:r w:rsidR="00857322">
        <w:rPr>
          <w:rFonts w:eastAsia="Calibri"/>
          <w:sz w:val="28"/>
          <w:szCs w:val="28"/>
          <w:lang w:val="uk-UA" w:eastAsia="en-US"/>
        </w:rPr>
        <w:t xml:space="preserve"> </w:t>
      </w:r>
      <w:r w:rsidR="00A82077">
        <w:rPr>
          <w:rFonts w:eastAsia="Calibri"/>
          <w:sz w:val="28"/>
          <w:szCs w:val="28"/>
          <w:lang w:val="uk-UA" w:eastAsia="en-US"/>
        </w:rPr>
        <w:t xml:space="preserve">в 2025 році </w:t>
      </w:r>
      <w:r w:rsidR="00604DC7">
        <w:rPr>
          <w:rFonts w:eastAsia="Calibri"/>
          <w:sz w:val="28"/>
          <w:szCs w:val="28"/>
          <w:lang w:val="uk-UA" w:eastAsia="en-US"/>
        </w:rPr>
        <w:t>виділити</w:t>
      </w:r>
      <w:r w:rsidR="00857322">
        <w:rPr>
          <w:rFonts w:eastAsia="Calibri"/>
          <w:sz w:val="28"/>
          <w:szCs w:val="28"/>
          <w:lang w:val="uk-UA" w:eastAsia="en-US"/>
        </w:rPr>
        <w:t xml:space="preserve"> кошти в сумі </w:t>
      </w:r>
      <w:r w:rsidR="006C5CE4">
        <w:rPr>
          <w:rFonts w:eastAsia="Calibri"/>
          <w:sz w:val="28"/>
          <w:szCs w:val="28"/>
          <w:lang w:val="uk-UA" w:eastAsia="en-US"/>
        </w:rPr>
        <w:t>1</w:t>
      </w:r>
      <w:r w:rsidR="00190FB9">
        <w:rPr>
          <w:rFonts w:eastAsia="Calibri"/>
          <w:sz w:val="28"/>
          <w:szCs w:val="28"/>
          <w:lang w:val="uk-UA" w:eastAsia="en-US"/>
        </w:rPr>
        <w:t> </w:t>
      </w:r>
      <w:r w:rsidR="006C5CE4">
        <w:rPr>
          <w:rFonts w:eastAsia="Calibri"/>
          <w:sz w:val="28"/>
          <w:szCs w:val="28"/>
          <w:lang w:val="uk-UA" w:eastAsia="en-US"/>
        </w:rPr>
        <w:t>296</w:t>
      </w:r>
      <w:r w:rsidR="00190FB9">
        <w:rPr>
          <w:rFonts w:eastAsia="Calibri"/>
          <w:sz w:val="28"/>
          <w:szCs w:val="28"/>
          <w:lang w:val="uk-UA" w:eastAsia="en-US"/>
        </w:rPr>
        <w:t>,1</w:t>
      </w:r>
      <w:r w:rsidR="006C5CE4">
        <w:rPr>
          <w:rFonts w:eastAsia="Calibri"/>
          <w:sz w:val="28"/>
          <w:szCs w:val="28"/>
          <w:lang w:val="uk-UA" w:eastAsia="en-US"/>
        </w:rPr>
        <w:t xml:space="preserve"> </w:t>
      </w:r>
      <w:r w:rsidR="00190FB9">
        <w:rPr>
          <w:rFonts w:eastAsia="Calibri"/>
          <w:sz w:val="28"/>
          <w:szCs w:val="28"/>
          <w:lang w:val="uk-UA" w:eastAsia="en-US"/>
        </w:rPr>
        <w:t xml:space="preserve">тис. </w:t>
      </w:r>
      <w:r w:rsidR="006C5CE4">
        <w:rPr>
          <w:rFonts w:eastAsia="Calibri"/>
          <w:sz w:val="28"/>
          <w:szCs w:val="28"/>
          <w:lang w:val="uk-UA" w:eastAsia="en-US"/>
        </w:rPr>
        <w:t>грн</w:t>
      </w:r>
      <w:r w:rsidR="008321FE">
        <w:rPr>
          <w:rFonts w:eastAsia="Calibri"/>
          <w:sz w:val="28"/>
          <w:szCs w:val="28"/>
          <w:lang w:val="uk-UA" w:eastAsia="en-US"/>
        </w:rPr>
        <w:t xml:space="preserve"> для закупівлі:</w:t>
      </w:r>
    </w:p>
    <w:p w14:paraId="1FEB00F3" w14:textId="4314A944" w:rsidR="008321FE" w:rsidRDefault="0031090B" w:rsidP="008321FE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>
        <w:rPr>
          <w:rFonts w:eastAsia="Calibri"/>
          <w:sz w:val="28"/>
          <w:szCs w:val="28"/>
          <w:lang w:val="uk-UA" w:eastAsia="en-US"/>
        </w:rPr>
        <w:t>п</w:t>
      </w:r>
      <w:r w:rsidR="008321FE">
        <w:rPr>
          <w:rFonts w:eastAsia="Calibri"/>
          <w:sz w:val="28"/>
          <w:szCs w:val="28"/>
          <w:lang w:val="uk-UA" w:eastAsia="en-US"/>
        </w:rPr>
        <w:t>невмокаркасних</w:t>
      </w:r>
      <w:proofErr w:type="spellEnd"/>
      <w:r w:rsidR="008321FE">
        <w:rPr>
          <w:rFonts w:eastAsia="Calibri"/>
          <w:sz w:val="28"/>
          <w:szCs w:val="28"/>
          <w:lang w:val="uk-UA" w:eastAsia="en-US"/>
        </w:rPr>
        <w:t xml:space="preserve"> наметів ПНМ 6х12 з розширеним оснащенням (</w:t>
      </w:r>
      <w:r w:rsidR="005371B3">
        <w:rPr>
          <w:rFonts w:eastAsia="Calibri"/>
          <w:sz w:val="28"/>
          <w:szCs w:val="28"/>
          <w:lang w:val="uk-UA" w:eastAsia="en-US"/>
        </w:rPr>
        <w:t>системою освітлення,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5371B3">
        <w:rPr>
          <w:rFonts w:eastAsia="Calibri"/>
          <w:sz w:val="28"/>
          <w:szCs w:val="28"/>
          <w:lang w:val="uk-UA" w:eastAsia="en-US"/>
        </w:rPr>
        <w:t>системою обігріву</w:t>
      </w:r>
      <w:r>
        <w:rPr>
          <w:rFonts w:eastAsia="Calibri"/>
          <w:sz w:val="28"/>
          <w:szCs w:val="28"/>
          <w:lang w:val="uk-UA" w:eastAsia="en-US"/>
        </w:rPr>
        <w:t>, дизельним електрогене</w:t>
      </w:r>
      <w:r w:rsidR="00147F46">
        <w:rPr>
          <w:rFonts w:eastAsia="Calibri"/>
          <w:sz w:val="28"/>
          <w:szCs w:val="28"/>
          <w:lang w:val="uk-UA" w:eastAsia="en-US"/>
        </w:rPr>
        <w:t>рато</w:t>
      </w:r>
      <w:r>
        <w:rPr>
          <w:rFonts w:eastAsia="Calibri"/>
          <w:sz w:val="28"/>
          <w:szCs w:val="28"/>
          <w:lang w:val="uk-UA" w:eastAsia="en-US"/>
        </w:rPr>
        <w:t>ром)</w:t>
      </w:r>
      <w:r w:rsidR="00147F46">
        <w:rPr>
          <w:rFonts w:eastAsia="Calibri"/>
          <w:sz w:val="28"/>
          <w:szCs w:val="28"/>
          <w:lang w:val="uk-UA" w:eastAsia="en-US"/>
        </w:rPr>
        <w:t>;</w:t>
      </w:r>
    </w:p>
    <w:p w14:paraId="0AAE765D" w14:textId="2E478CA8" w:rsidR="00147F46" w:rsidRDefault="00147F46" w:rsidP="008321FE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розкладних столів і стільців;</w:t>
      </w:r>
    </w:p>
    <w:p w14:paraId="09EBDA42" w14:textId="107C2228" w:rsidR="00147F46" w:rsidRDefault="00147F46" w:rsidP="008321FE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 xml:space="preserve">вуличних </w:t>
      </w:r>
      <w:proofErr w:type="spellStart"/>
      <w:r>
        <w:rPr>
          <w:rFonts w:eastAsia="Calibri"/>
          <w:sz w:val="28"/>
          <w:szCs w:val="28"/>
          <w:lang w:val="uk-UA" w:eastAsia="en-US"/>
        </w:rPr>
        <w:t>біотуалетів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в </w:t>
      </w:r>
      <w:proofErr w:type="spellStart"/>
      <w:r>
        <w:rPr>
          <w:rFonts w:eastAsia="Calibri"/>
          <w:sz w:val="28"/>
          <w:szCs w:val="28"/>
          <w:lang w:val="uk-UA" w:eastAsia="en-US"/>
        </w:rPr>
        <w:t>т.ч</w:t>
      </w:r>
      <w:proofErr w:type="spellEnd"/>
      <w:r>
        <w:rPr>
          <w:rFonts w:eastAsia="Calibri"/>
          <w:sz w:val="28"/>
          <w:szCs w:val="28"/>
          <w:lang w:val="uk-UA" w:eastAsia="en-US"/>
        </w:rPr>
        <w:t>. для інвалідів;</w:t>
      </w:r>
    </w:p>
    <w:p w14:paraId="053717D9" w14:textId="653135A1" w:rsidR="00147F46" w:rsidRDefault="00147F46" w:rsidP="008321FE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дозиметр</w:t>
      </w:r>
      <w:r w:rsidR="007042F4">
        <w:rPr>
          <w:rFonts w:eastAsia="Calibri"/>
          <w:sz w:val="28"/>
          <w:szCs w:val="28"/>
          <w:lang w:val="uk-UA" w:eastAsia="en-US"/>
        </w:rPr>
        <w:t>у-радіометра пошукового;</w:t>
      </w:r>
    </w:p>
    <w:p w14:paraId="2BE3593A" w14:textId="368F4F66" w:rsidR="007042F4" w:rsidRDefault="007042F4" w:rsidP="008321FE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протигазів та фільтрів протигазових;</w:t>
      </w:r>
    </w:p>
    <w:p w14:paraId="32E5BB25" w14:textId="46FEF9A6" w:rsidR="007042F4" w:rsidRDefault="007042F4" w:rsidP="008321FE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костюм</w:t>
      </w:r>
      <w:r w:rsidR="006A6F4C">
        <w:rPr>
          <w:rFonts w:eastAsia="Calibri"/>
          <w:sz w:val="28"/>
          <w:szCs w:val="28"/>
          <w:lang w:val="uk-UA" w:eastAsia="en-US"/>
        </w:rPr>
        <w:t>ів захисних Л-1 (легкі)</w:t>
      </w:r>
    </w:p>
    <w:p w14:paraId="0569E406" w14:textId="3EBC29C0" w:rsidR="00147F46" w:rsidRDefault="00147F46" w:rsidP="008321FE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539A796D" w14:textId="7511FFB4" w:rsidR="006A6F4C" w:rsidRDefault="006A6F4C" w:rsidP="008321FE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Для забезпечення</w:t>
      </w:r>
      <w:r w:rsidR="005E30DF">
        <w:rPr>
          <w:rFonts w:eastAsia="Calibri"/>
          <w:sz w:val="28"/>
          <w:szCs w:val="28"/>
          <w:lang w:val="uk-UA" w:eastAsia="en-US"/>
        </w:rPr>
        <w:t xml:space="preserve"> організації роботи консультаційних пунктів з питань цивільного захисту (Розпорядження начальника Рівненської обласної військової адміністрації</w:t>
      </w:r>
      <w:r w:rsidR="00963098">
        <w:rPr>
          <w:rFonts w:eastAsia="Calibri"/>
          <w:sz w:val="28"/>
          <w:szCs w:val="28"/>
          <w:lang w:val="uk-UA" w:eastAsia="en-US"/>
        </w:rPr>
        <w:t xml:space="preserve"> від 19.02.2025 №92 </w:t>
      </w:r>
      <w:r w:rsidR="002127FF">
        <w:rPr>
          <w:rFonts w:eastAsia="Calibri"/>
          <w:sz w:val="28"/>
          <w:szCs w:val="28"/>
          <w:lang w:val="uk-UA" w:eastAsia="en-US"/>
        </w:rPr>
        <w:t>«</w:t>
      </w:r>
      <w:r w:rsidR="00963098">
        <w:rPr>
          <w:rFonts w:eastAsia="Calibri"/>
          <w:sz w:val="28"/>
          <w:szCs w:val="28"/>
          <w:lang w:val="uk-UA" w:eastAsia="en-US"/>
        </w:rPr>
        <w:t xml:space="preserve">Про забезпечення роботи консультаційних пунктів з питань цивільного захисту») необхідно </w:t>
      </w:r>
      <w:r w:rsidR="00A82077">
        <w:rPr>
          <w:rFonts w:eastAsia="Calibri"/>
          <w:sz w:val="28"/>
          <w:szCs w:val="28"/>
          <w:lang w:val="uk-UA" w:eastAsia="en-US"/>
        </w:rPr>
        <w:t xml:space="preserve">в 2025 році </w:t>
      </w:r>
      <w:r w:rsidR="00963098">
        <w:rPr>
          <w:rFonts w:eastAsia="Calibri"/>
          <w:sz w:val="28"/>
          <w:szCs w:val="28"/>
          <w:lang w:val="uk-UA" w:eastAsia="en-US"/>
        </w:rPr>
        <w:t xml:space="preserve">виділити кошти в сумі </w:t>
      </w:r>
      <w:r w:rsidR="001A10DF" w:rsidRPr="00786190">
        <w:rPr>
          <w:rFonts w:eastAsia="Calibri"/>
          <w:sz w:val="28"/>
          <w:szCs w:val="28"/>
          <w:lang w:val="uk-UA" w:eastAsia="en-US"/>
        </w:rPr>
        <w:t>15,</w:t>
      </w:r>
      <w:r w:rsidR="00190FB9">
        <w:rPr>
          <w:rFonts w:eastAsia="Calibri"/>
          <w:sz w:val="28"/>
          <w:szCs w:val="28"/>
          <w:lang w:val="uk-UA" w:eastAsia="en-US"/>
        </w:rPr>
        <w:t>4</w:t>
      </w:r>
      <w:r w:rsidR="000C6FF6">
        <w:rPr>
          <w:rFonts w:eastAsia="Calibri"/>
          <w:sz w:val="28"/>
          <w:szCs w:val="28"/>
          <w:lang w:val="uk-UA" w:eastAsia="en-US"/>
        </w:rPr>
        <w:t xml:space="preserve"> тис.</w:t>
      </w:r>
      <w:r w:rsidR="00963098">
        <w:rPr>
          <w:rFonts w:eastAsia="Calibri"/>
          <w:sz w:val="28"/>
          <w:szCs w:val="28"/>
          <w:lang w:val="uk-UA" w:eastAsia="en-US"/>
        </w:rPr>
        <w:t xml:space="preserve"> грн для закупівлі</w:t>
      </w:r>
      <w:r w:rsidR="001A10DF">
        <w:rPr>
          <w:rFonts w:eastAsia="Calibri"/>
          <w:sz w:val="28"/>
          <w:szCs w:val="28"/>
          <w:lang w:val="uk-UA" w:eastAsia="en-US"/>
        </w:rPr>
        <w:t>:</w:t>
      </w:r>
    </w:p>
    <w:p w14:paraId="527A3A74" w14:textId="56F3311C" w:rsidR="001A10DF" w:rsidRDefault="001A10DF" w:rsidP="008321FE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інформаційних куточків для консультаційних пунктів з питань цивільного захисту населення </w:t>
      </w:r>
      <w:proofErr w:type="spellStart"/>
      <w:r>
        <w:rPr>
          <w:rFonts w:eastAsia="Calibri"/>
          <w:sz w:val="28"/>
          <w:szCs w:val="28"/>
          <w:lang w:val="uk-UA" w:eastAsia="en-US"/>
        </w:rPr>
        <w:t>Вараської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МТГ</w:t>
      </w:r>
      <w:r w:rsidR="0089281F">
        <w:rPr>
          <w:rFonts w:eastAsia="Calibri"/>
          <w:sz w:val="28"/>
          <w:szCs w:val="28"/>
          <w:lang w:val="uk-UA" w:eastAsia="en-US"/>
        </w:rPr>
        <w:t>;</w:t>
      </w:r>
    </w:p>
    <w:p w14:paraId="4AAFD111" w14:textId="35878F71" w:rsidR="0089281F" w:rsidRDefault="0089281F" w:rsidP="008321FE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аптечок медичних первинної допомоги в м’якому футлярі.</w:t>
      </w:r>
    </w:p>
    <w:p w14:paraId="7523DBB8" w14:textId="77777777" w:rsidR="001A10DF" w:rsidRDefault="001A10DF" w:rsidP="008321FE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37379E9A" w14:textId="77777777" w:rsidR="008B12FB" w:rsidRPr="00241A54" w:rsidRDefault="008B12FB" w:rsidP="008B12FB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6BCC5D5F" w14:textId="77777777" w:rsidR="008B12FB" w:rsidRPr="008B12FB" w:rsidRDefault="008B12FB" w:rsidP="008B12FB">
      <w:pPr>
        <w:jc w:val="both"/>
        <w:rPr>
          <w:rFonts w:eastAsia="Calibri"/>
          <w:sz w:val="28"/>
          <w:szCs w:val="28"/>
          <w:lang w:val="uk-UA" w:eastAsia="en-US"/>
        </w:rPr>
      </w:pPr>
      <w:r w:rsidRPr="008B12FB">
        <w:rPr>
          <w:rFonts w:eastAsia="Calibri"/>
          <w:sz w:val="28"/>
          <w:szCs w:val="28"/>
          <w:lang w:val="uk-UA" w:eastAsia="en-US"/>
        </w:rPr>
        <w:t>Начальник управління безпеки</w:t>
      </w:r>
    </w:p>
    <w:p w14:paraId="1A270724" w14:textId="77777777" w:rsidR="008B12FB" w:rsidRPr="008B12FB" w:rsidRDefault="008B12FB" w:rsidP="008B12FB">
      <w:pPr>
        <w:jc w:val="both"/>
        <w:rPr>
          <w:rFonts w:eastAsia="Calibri"/>
          <w:sz w:val="28"/>
          <w:szCs w:val="28"/>
          <w:lang w:val="uk-UA" w:eastAsia="en-US"/>
        </w:rPr>
      </w:pPr>
      <w:r w:rsidRPr="008B12FB">
        <w:rPr>
          <w:rFonts w:eastAsia="Calibri"/>
          <w:sz w:val="28"/>
          <w:szCs w:val="28"/>
          <w:lang w:val="uk-UA" w:eastAsia="en-US"/>
        </w:rPr>
        <w:t xml:space="preserve">та внутрішнього контролю  </w:t>
      </w:r>
      <w:r w:rsidRPr="008B12FB">
        <w:rPr>
          <w:rFonts w:eastAsia="Calibri"/>
          <w:sz w:val="28"/>
          <w:szCs w:val="28"/>
          <w:lang w:val="uk-UA" w:eastAsia="en-US"/>
        </w:rPr>
        <w:tab/>
      </w:r>
      <w:r w:rsidRPr="008B12FB">
        <w:rPr>
          <w:rFonts w:eastAsia="Calibri"/>
          <w:sz w:val="28"/>
          <w:szCs w:val="28"/>
          <w:lang w:val="uk-UA" w:eastAsia="en-US"/>
        </w:rPr>
        <w:tab/>
      </w:r>
      <w:r w:rsidRPr="008B12FB">
        <w:rPr>
          <w:rFonts w:eastAsia="Calibri"/>
          <w:sz w:val="28"/>
          <w:szCs w:val="28"/>
          <w:lang w:val="uk-UA" w:eastAsia="en-US"/>
        </w:rPr>
        <w:tab/>
      </w:r>
      <w:r w:rsidRPr="008B12FB">
        <w:rPr>
          <w:rFonts w:eastAsia="Calibri"/>
          <w:sz w:val="28"/>
          <w:szCs w:val="28"/>
          <w:lang w:val="uk-UA" w:eastAsia="en-US"/>
        </w:rPr>
        <w:tab/>
      </w:r>
      <w:r w:rsidRPr="008B12FB">
        <w:rPr>
          <w:rFonts w:eastAsia="Calibri"/>
          <w:sz w:val="28"/>
          <w:szCs w:val="28"/>
          <w:lang w:val="uk-UA" w:eastAsia="en-US"/>
        </w:rPr>
        <w:tab/>
      </w:r>
      <w:r w:rsidRPr="008B12FB">
        <w:rPr>
          <w:rFonts w:eastAsia="Calibri"/>
          <w:sz w:val="28"/>
          <w:szCs w:val="28"/>
          <w:lang w:val="uk-UA" w:eastAsia="en-US"/>
        </w:rPr>
        <w:tab/>
      </w:r>
      <w:r w:rsidRPr="008B12FB">
        <w:rPr>
          <w:rFonts w:eastAsia="Calibri"/>
          <w:sz w:val="28"/>
          <w:szCs w:val="28"/>
          <w:lang w:val="uk-UA" w:eastAsia="en-US"/>
        </w:rPr>
        <w:tab/>
        <w:t>Віта ЯЙЧЕНЯ</w:t>
      </w:r>
    </w:p>
    <w:p w14:paraId="6649ACD8" w14:textId="77777777" w:rsidR="008B12FB" w:rsidRPr="008B12FB" w:rsidRDefault="008B12FB" w:rsidP="008B12FB">
      <w:pPr>
        <w:spacing w:after="160" w:line="259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</w:p>
    <w:p w14:paraId="3378C039" w14:textId="77777777" w:rsidR="008B12FB" w:rsidRPr="008B12FB" w:rsidRDefault="008B12FB" w:rsidP="008B12FB">
      <w:pPr>
        <w:spacing w:after="160" w:line="259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</w:p>
    <w:p w14:paraId="3A7317CF" w14:textId="77777777" w:rsidR="008B12FB" w:rsidRPr="008B12FB" w:rsidRDefault="008B12FB" w:rsidP="008B12FB">
      <w:pPr>
        <w:spacing w:after="160" w:line="259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</w:p>
    <w:p w14:paraId="6C653684" w14:textId="77777777" w:rsidR="00DA13DB" w:rsidRDefault="00DA13DB" w:rsidP="008B12FB">
      <w:pPr>
        <w:ind w:firstLine="709"/>
        <w:jc w:val="both"/>
      </w:pPr>
    </w:p>
    <w:sectPr w:rsidR="00DA13DB" w:rsidSect="00A53968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097"/>
    <w:rsid w:val="000058E0"/>
    <w:rsid w:val="000221B9"/>
    <w:rsid w:val="00025F28"/>
    <w:rsid w:val="00070FF7"/>
    <w:rsid w:val="000C6FF6"/>
    <w:rsid w:val="00144B8A"/>
    <w:rsid w:val="00147F46"/>
    <w:rsid w:val="00190FB9"/>
    <w:rsid w:val="001A10DF"/>
    <w:rsid w:val="001F23EF"/>
    <w:rsid w:val="002127FF"/>
    <w:rsid w:val="0023605A"/>
    <w:rsid w:val="00241A54"/>
    <w:rsid w:val="00250A1D"/>
    <w:rsid w:val="002F4DA3"/>
    <w:rsid w:val="0031090B"/>
    <w:rsid w:val="0032793D"/>
    <w:rsid w:val="00333A99"/>
    <w:rsid w:val="0035298B"/>
    <w:rsid w:val="003573CA"/>
    <w:rsid w:val="003879E2"/>
    <w:rsid w:val="003C24EE"/>
    <w:rsid w:val="003E50FD"/>
    <w:rsid w:val="00410EC7"/>
    <w:rsid w:val="00431F0C"/>
    <w:rsid w:val="00472720"/>
    <w:rsid w:val="004B2BE6"/>
    <w:rsid w:val="005371B3"/>
    <w:rsid w:val="00537C14"/>
    <w:rsid w:val="005A52DF"/>
    <w:rsid w:val="005E30DF"/>
    <w:rsid w:val="005E3FC9"/>
    <w:rsid w:val="00604DC7"/>
    <w:rsid w:val="006244FC"/>
    <w:rsid w:val="00641071"/>
    <w:rsid w:val="00650C96"/>
    <w:rsid w:val="006A6F4C"/>
    <w:rsid w:val="006C39D0"/>
    <w:rsid w:val="006C5097"/>
    <w:rsid w:val="006C5CE4"/>
    <w:rsid w:val="006F2BAA"/>
    <w:rsid w:val="007042F4"/>
    <w:rsid w:val="00783A98"/>
    <w:rsid w:val="00785FD2"/>
    <w:rsid w:val="00786190"/>
    <w:rsid w:val="00811F2C"/>
    <w:rsid w:val="008207D9"/>
    <w:rsid w:val="00831493"/>
    <w:rsid w:val="008321FE"/>
    <w:rsid w:val="00857322"/>
    <w:rsid w:val="00860DF2"/>
    <w:rsid w:val="0089281F"/>
    <w:rsid w:val="008B12FB"/>
    <w:rsid w:val="008C19D1"/>
    <w:rsid w:val="00955EE7"/>
    <w:rsid w:val="00961E4D"/>
    <w:rsid w:val="00963098"/>
    <w:rsid w:val="009720DF"/>
    <w:rsid w:val="009C7EE8"/>
    <w:rsid w:val="009E6749"/>
    <w:rsid w:val="00A14718"/>
    <w:rsid w:val="00A4108D"/>
    <w:rsid w:val="00A53968"/>
    <w:rsid w:val="00A82077"/>
    <w:rsid w:val="00A824F4"/>
    <w:rsid w:val="00AA08E7"/>
    <w:rsid w:val="00AA1D55"/>
    <w:rsid w:val="00AC0A31"/>
    <w:rsid w:val="00AD16D0"/>
    <w:rsid w:val="00B30E07"/>
    <w:rsid w:val="00B34D52"/>
    <w:rsid w:val="00B41265"/>
    <w:rsid w:val="00B51758"/>
    <w:rsid w:val="00B93ACB"/>
    <w:rsid w:val="00BA1195"/>
    <w:rsid w:val="00BC10C7"/>
    <w:rsid w:val="00BC2CA2"/>
    <w:rsid w:val="00BC3E81"/>
    <w:rsid w:val="00BD26FE"/>
    <w:rsid w:val="00C3285D"/>
    <w:rsid w:val="00C5549C"/>
    <w:rsid w:val="00C93825"/>
    <w:rsid w:val="00CD4E0E"/>
    <w:rsid w:val="00CF465D"/>
    <w:rsid w:val="00D343C9"/>
    <w:rsid w:val="00D942E8"/>
    <w:rsid w:val="00DA13DB"/>
    <w:rsid w:val="00DC2A7A"/>
    <w:rsid w:val="00DD0442"/>
    <w:rsid w:val="00DD5741"/>
    <w:rsid w:val="00EB70F9"/>
    <w:rsid w:val="00F26BB3"/>
    <w:rsid w:val="00F37FF8"/>
    <w:rsid w:val="00FD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0FF0"/>
  <w15:chartTrackingRefBased/>
  <w15:docId w15:val="{1381672D-71C0-47B3-B5CB-C7804CE4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1926</Words>
  <Characters>1099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Інна Наумчук</cp:lastModifiedBy>
  <cp:revision>2</cp:revision>
  <cp:lastPrinted>2024-04-16T13:39:00Z</cp:lastPrinted>
  <dcterms:created xsi:type="dcterms:W3CDTF">2025-03-24T14:00:00Z</dcterms:created>
  <dcterms:modified xsi:type="dcterms:W3CDTF">2025-03-24T14:00:00Z</dcterms:modified>
</cp:coreProperties>
</file>