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76C" w:rsidRPr="0098600B" w:rsidRDefault="0004476C" w:rsidP="0004476C">
      <w:pPr>
        <w:jc w:val="center"/>
        <w:rPr>
          <w:b/>
          <w:bCs/>
        </w:rPr>
      </w:pPr>
      <w:bookmarkStart w:id="0" w:name="_GoBack"/>
      <w:bookmarkEnd w:id="0"/>
      <w:r w:rsidRPr="0098600B">
        <w:rPr>
          <w:b/>
          <w:bCs/>
        </w:rPr>
        <w:t>Порівняльна таблиця</w:t>
      </w:r>
    </w:p>
    <w:p w:rsidR="0004476C" w:rsidRPr="0098600B" w:rsidRDefault="0004476C" w:rsidP="0004476C">
      <w:pPr>
        <w:jc w:val="center"/>
        <w:rPr>
          <w:b/>
          <w:bCs/>
        </w:rPr>
      </w:pPr>
      <w:r w:rsidRPr="0098600B">
        <w:rPr>
          <w:b/>
          <w:bCs/>
        </w:rPr>
        <w:t xml:space="preserve">до проєкту рішення міської ради </w:t>
      </w:r>
    </w:p>
    <w:p w:rsidR="00F2738A" w:rsidRPr="0056174D" w:rsidRDefault="006B062D" w:rsidP="00AA41BB">
      <w:pPr>
        <w:autoSpaceDE w:val="0"/>
        <w:autoSpaceDN w:val="0"/>
        <w:ind w:firstLine="708"/>
        <w:jc w:val="center"/>
        <w:rPr>
          <w:b/>
          <w:bCs/>
          <w:lang w:eastAsia="ru-RU"/>
        </w:rPr>
      </w:pPr>
      <w:r w:rsidRPr="0056174D">
        <w:rPr>
          <w:b/>
          <w:bCs/>
          <w:lang w:val="ru-RU" w:eastAsia="ru-RU"/>
        </w:rPr>
        <w:t>від 21.12.2023 № 2752-ПРР-</w:t>
      </w:r>
      <w:r w:rsidRPr="0056174D">
        <w:rPr>
          <w:b/>
          <w:bCs/>
          <w:lang w:val="en-US" w:eastAsia="ru-RU"/>
        </w:rPr>
        <w:t xml:space="preserve">VIII -4320 </w:t>
      </w:r>
      <w:r w:rsidRPr="0056174D">
        <w:rPr>
          <w:b/>
          <w:bCs/>
          <w:lang w:eastAsia="ru-RU"/>
        </w:rPr>
        <w:t>«</w:t>
      </w:r>
      <w:r w:rsidRPr="0056174D">
        <w:rPr>
          <w:b/>
          <w:bCs/>
          <w:lang w:val="ru-RU" w:eastAsia="ru-RU"/>
        </w:rPr>
        <w:t>Про затвердження Положення про порядок</w:t>
      </w:r>
      <w:r w:rsidRPr="0056174D">
        <w:rPr>
          <w:b/>
          <w:bCs/>
          <w:lang w:eastAsia="ru-RU"/>
        </w:rPr>
        <w:t xml:space="preserve"> </w:t>
      </w:r>
      <w:r w:rsidRPr="0056174D">
        <w:rPr>
          <w:b/>
          <w:bCs/>
          <w:lang w:val="ru-RU" w:eastAsia="ru-RU"/>
        </w:rPr>
        <w:t xml:space="preserve">списання майна, </w:t>
      </w:r>
      <w:r w:rsidRPr="0056174D">
        <w:rPr>
          <w:b/>
          <w:bCs/>
          <w:lang w:eastAsia="ru-RU"/>
        </w:rPr>
        <w:t>що є комунальною власністю  Вараської МТГ</w:t>
      </w:r>
    </w:p>
    <w:p w:rsidR="0056174D" w:rsidRPr="0056174D" w:rsidRDefault="0004476C" w:rsidP="0056174D">
      <w:pPr>
        <w:jc w:val="center"/>
        <w:rPr>
          <w:b/>
          <w:bCs/>
        </w:rPr>
      </w:pPr>
      <w:r>
        <w:rPr>
          <w:sz w:val="28"/>
        </w:rPr>
        <w:t xml:space="preserve"> </w:t>
      </w:r>
      <w:r w:rsidR="0056174D">
        <w:rPr>
          <w:b/>
          <w:bCs/>
          <w:lang w:val="en-US"/>
        </w:rPr>
        <w:t>(</w:t>
      </w:r>
      <w:r w:rsidR="0056174D">
        <w:rPr>
          <w:b/>
          <w:bCs/>
        </w:rPr>
        <w:t>Нова редакція</w:t>
      </w:r>
      <w:r w:rsidR="00D41293">
        <w:rPr>
          <w:b/>
          <w:bCs/>
        </w:rPr>
        <w:t xml:space="preserve"> від 01.05.2025</w:t>
      </w:r>
      <w:r w:rsidR="0056174D">
        <w:rPr>
          <w:b/>
          <w:bCs/>
        </w:rPr>
        <w:t xml:space="preserve">) </w:t>
      </w:r>
    </w:p>
    <w:p w:rsidR="0004476C" w:rsidRDefault="0004476C" w:rsidP="0004476C">
      <w:pPr>
        <w:ind w:firstLine="1080"/>
        <w:jc w:val="both"/>
        <w:rPr>
          <w:sz w:val="28"/>
        </w:rPr>
      </w:pPr>
    </w:p>
    <w:tbl>
      <w:tblPr>
        <w:tblStyle w:val="a3"/>
        <w:tblW w:w="0" w:type="auto"/>
        <w:tblLook w:val="01E0" w:firstRow="1" w:lastRow="1" w:firstColumn="1" w:lastColumn="1" w:noHBand="0" w:noVBand="0"/>
      </w:tblPr>
      <w:tblGrid>
        <w:gridCol w:w="6516"/>
        <w:gridCol w:w="8505"/>
      </w:tblGrid>
      <w:tr w:rsidR="0004476C" w:rsidTr="008321E6">
        <w:tc>
          <w:tcPr>
            <w:tcW w:w="6516" w:type="dxa"/>
          </w:tcPr>
          <w:p w:rsidR="0004476C" w:rsidRPr="000D2B28" w:rsidRDefault="0004476C" w:rsidP="00AA41BB">
            <w:pPr>
              <w:jc w:val="center"/>
              <w:rPr>
                <w:b/>
                <w:bCs/>
                <w:sz w:val="28"/>
              </w:rPr>
            </w:pPr>
            <w:r w:rsidRPr="000D2B28">
              <w:rPr>
                <w:b/>
                <w:bCs/>
                <w:sz w:val="28"/>
              </w:rPr>
              <w:t>Було</w:t>
            </w:r>
          </w:p>
        </w:tc>
        <w:tc>
          <w:tcPr>
            <w:tcW w:w="8505" w:type="dxa"/>
          </w:tcPr>
          <w:p w:rsidR="000D2B28" w:rsidRPr="000D2B28" w:rsidRDefault="00200BDC" w:rsidP="00530B36">
            <w:pPr>
              <w:jc w:val="both"/>
              <w:rPr>
                <w:b/>
                <w:bCs/>
                <w:sz w:val="28"/>
              </w:rPr>
            </w:pPr>
            <w:r>
              <w:rPr>
                <w:b/>
                <w:bCs/>
                <w:sz w:val="28"/>
              </w:rPr>
              <w:t xml:space="preserve">  </w:t>
            </w:r>
            <w:r w:rsidR="006B062D" w:rsidRPr="000D2B28">
              <w:rPr>
                <w:b/>
                <w:bCs/>
                <w:sz w:val="28"/>
              </w:rPr>
              <w:t>Пропонується</w:t>
            </w:r>
          </w:p>
        </w:tc>
      </w:tr>
      <w:tr w:rsidR="002073A3" w:rsidTr="008321E6">
        <w:tc>
          <w:tcPr>
            <w:tcW w:w="6516" w:type="dxa"/>
          </w:tcPr>
          <w:p w:rsidR="00FA69B9" w:rsidRPr="00F4286B" w:rsidRDefault="00FA69B9" w:rsidP="00FA69B9">
            <w:pPr>
              <w:ind w:firstLine="720"/>
              <w:jc w:val="both"/>
              <w:rPr>
                <w:b/>
                <w:bCs/>
                <w:sz w:val="20"/>
                <w:szCs w:val="20"/>
                <w:u w:val="single"/>
                <w:lang w:eastAsia="ru-RU"/>
              </w:rPr>
            </w:pPr>
            <w:r w:rsidRPr="00F4286B">
              <w:rPr>
                <w:b/>
                <w:bCs/>
                <w:sz w:val="20"/>
                <w:szCs w:val="20"/>
                <w:lang w:eastAsia="ru-RU"/>
              </w:rPr>
              <w:t xml:space="preserve">По тексту рішення слова, </w:t>
            </w:r>
            <w:r w:rsidRPr="00F4286B">
              <w:rPr>
                <w:b/>
                <w:bCs/>
                <w:sz w:val="20"/>
                <w:szCs w:val="20"/>
                <w:u w:val="single"/>
                <w:lang w:eastAsia="ru-RU"/>
              </w:rPr>
              <w:t>основні  засоби</w:t>
            </w:r>
          </w:p>
          <w:p w:rsidR="00FA69B9" w:rsidRPr="00EB3B9A" w:rsidRDefault="00FA69B9" w:rsidP="002073A3">
            <w:pPr>
              <w:ind w:firstLine="720"/>
              <w:jc w:val="both"/>
              <w:rPr>
                <w:b/>
                <w:bCs/>
                <w:sz w:val="20"/>
                <w:szCs w:val="20"/>
                <w:lang w:eastAsia="ru-RU"/>
              </w:rPr>
            </w:pPr>
          </w:p>
          <w:p w:rsidR="00AF3B6C" w:rsidRPr="00EB3B9A" w:rsidRDefault="00AF3B6C" w:rsidP="00EB3B9A">
            <w:pPr>
              <w:pStyle w:val="a6"/>
              <w:rPr>
                <w:b/>
                <w:bCs/>
                <w:sz w:val="20"/>
                <w:szCs w:val="20"/>
                <w:lang w:eastAsia="ru-RU"/>
              </w:rPr>
            </w:pPr>
            <w:r w:rsidRPr="00EB3B9A">
              <w:rPr>
                <w:b/>
                <w:bCs/>
                <w:sz w:val="20"/>
                <w:szCs w:val="20"/>
                <w:lang w:eastAsia="ru-RU"/>
              </w:rPr>
              <w:t>Розділ І</w:t>
            </w:r>
          </w:p>
          <w:p w:rsidR="00EB3B9A" w:rsidRDefault="00B53DDF" w:rsidP="00EB3B9A">
            <w:pPr>
              <w:pStyle w:val="a6"/>
            </w:pPr>
            <w:r>
              <w:rPr>
                <w:sz w:val="20"/>
                <w:szCs w:val="20"/>
              </w:rPr>
              <w:t xml:space="preserve">     </w:t>
            </w:r>
            <w:r w:rsidR="00E267E9" w:rsidRPr="00B53DDF">
              <w:rPr>
                <w:sz w:val="20"/>
                <w:szCs w:val="20"/>
              </w:rPr>
              <w:t>1.1.</w:t>
            </w:r>
            <w:r w:rsidR="00E267E9" w:rsidRPr="00EB3B9A">
              <w:rPr>
                <w:sz w:val="20"/>
                <w:szCs w:val="20"/>
              </w:rPr>
              <w:t xml:space="preserve"> Положення визначає єдині вимоги до порядку списання майна, що є комунальною  власністю Вараської міської територіальної громади, а саме: матеріальні активи, що відповідно до законодавства визнаються основними фондами (засобами) та об’єкти незавершеного будівництва (незавершені капітальні інвестиції в необоротні  матеріальні активи), (далі – майно</w:t>
            </w:r>
            <w:r w:rsidR="0001047D">
              <w:rPr>
                <w:sz w:val="20"/>
                <w:szCs w:val="20"/>
              </w:rPr>
              <w:t>).</w:t>
            </w:r>
          </w:p>
          <w:p w:rsidR="00EB3B9A" w:rsidRDefault="00EB3B9A" w:rsidP="00EB3B9A">
            <w:pPr>
              <w:pStyle w:val="a6"/>
              <w:rPr>
                <w:b/>
                <w:bCs/>
                <w:sz w:val="20"/>
                <w:szCs w:val="20"/>
                <w:lang w:eastAsia="ru-RU"/>
              </w:rPr>
            </w:pPr>
          </w:p>
          <w:p w:rsidR="00EB3B9A" w:rsidRPr="00EB3B9A" w:rsidRDefault="002073A3" w:rsidP="00EB3B9A">
            <w:pPr>
              <w:pStyle w:val="a6"/>
              <w:rPr>
                <w:b/>
                <w:bCs/>
                <w:sz w:val="20"/>
                <w:szCs w:val="20"/>
                <w:lang w:eastAsia="ru-RU"/>
              </w:rPr>
            </w:pPr>
            <w:r w:rsidRPr="00EB3B9A">
              <w:rPr>
                <w:b/>
                <w:bCs/>
                <w:sz w:val="20"/>
                <w:szCs w:val="20"/>
                <w:lang w:eastAsia="ru-RU"/>
              </w:rPr>
              <w:t>Розділ IІ</w:t>
            </w:r>
          </w:p>
          <w:p w:rsidR="00F4286B" w:rsidRPr="00EB3B9A" w:rsidRDefault="00B53DDF" w:rsidP="00EB3B9A">
            <w:pPr>
              <w:pStyle w:val="a6"/>
              <w:jc w:val="both"/>
              <w:rPr>
                <w:lang w:eastAsia="ru-RU"/>
              </w:rPr>
            </w:pPr>
            <w:r>
              <w:rPr>
                <w:sz w:val="20"/>
                <w:szCs w:val="20"/>
                <w:lang w:eastAsia="ru-RU"/>
              </w:rPr>
              <w:t xml:space="preserve">       </w:t>
            </w:r>
            <w:r w:rsidR="00F4286B" w:rsidRPr="00B53DDF">
              <w:rPr>
                <w:sz w:val="20"/>
                <w:szCs w:val="20"/>
                <w:lang w:eastAsia="ru-RU"/>
              </w:rPr>
              <w:t>2.1.</w:t>
            </w:r>
            <w:r w:rsidR="00F4286B" w:rsidRPr="00EB3B9A">
              <w:rPr>
                <w:sz w:val="20"/>
                <w:szCs w:val="20"/>
                <w:lang w:eastAsia="ru-RU"/>
              </w:rPr>
              <w:t xml:space="preserve"> Списанню підлягає майно, що не може бути в установленому порядку відчужене, безоплатно передане комунальним підприємствам, установам чи організаціям та щодо якого не можуть  бути застосовані  інші способи управління (або їх застосування може бути економічно недоцільне), у разі, коли таке майно морально чи фізично зношене, непридатне для подальшого використання суб’єктом господарювання, зокрема у зв’язку з будівництвом, розширенням, реконструкцією і технічним переоснащенням, або пошкоджене внаслідок аварії чи стихійного лиха та відновленню не підлягає, або  виявлене  в результаті інвентаризації як нестача.</w:t>
            </w:r>
          </w:p>
          <w:p w:rsidR="00F4286B" w:rsidRPr="00F4286B" w:rsidRDefault="00F4286B" w:rsidP="00F4286B">
            <w:pPr>
              <w:ind w:firstLine="720"/>
              <w:jc w:val="both"/>
              <w:rPr>
                <w:sz w:val="20"/>
                <w:szCs w:val="20"/>
                <w:lang w:eastAsia="ru-RU"/>
              </w:rPr>
            </w:pPr>
            <w:r w:rsidRPr="00F4286B">
              <w:rPr>
                <w:sz w:val="20"/>
                <w:szCs w:val="20"/>
                <w:lang w:eastAsia="ru-RU"/>
              </w:rPr>
              <w:t>Списання майна, виявленого в результаті інвентаризації як нестача, здійснюється після відшкодування його вартості, крім випадків, коли здійснити таке відшкодування неможливо.</w:t>
            </w:r>
          </w:p>
          <w:p w:rsidR="006710E1" w:rsidRDefault="006710E1" w:rsidP="00F4286B">
            <w:pPr>
              <w:ind w:firstLine="720"/>
              <w:jc w:val="both"/>
              <w:rPr>
                <w:sz w:val="20"/>
                <w:szCs w:val="20"/>
                <w:lang w:eastAsia="ru-RU"/>
              </w:rPr>
            </w:pPr>
          </w:p>
          <w:p w:rsidR="006710E1" w:rsidRDefault="006710E1" w:rsidP="00F4286B">
            <w:pPr>
              <w:ind w:firstLine="720"/>
              <w:jc w:val="both"/>
              <w:rPr>
                <w:sz w:val="20"/>
                <w:szCs w:val="20"/>
                <w:lang w:eastAsia="ru-RU"/>
              </w:rPr>
            </w:pPr>
          </w:p>
          <w:p w:rsidR="006710E1" w:rsidRDefault="006710E1" w:rsidP="00F4286B">
            <w:pPr>
              <w:ind w:firstLine="720"/>
              <w:jc w:val="both"/>
              <w:rPr>
                <w:sz w:val="20"/>
                <w:szCs w:val="20"/>
                <w:lang w:eastAsia="ru-RU"/>
              </w:rPr>
            </w:pPr>
          </w:p>
          <w:p w:rsidR="006710E1" w:rsidRDefault="006710E1" w:rsidP="00F4286B">
            <w:pPr>
              <w:ind w:firstLine="720"/>
              <w:jc w:val="both"/>
              <w:rPr>
                <w:sz w:val="20"/>
                <w:szCs w:val="20"/>
                <w:lang w:eastAsia="ru-RU"/>
              </w:rPr>
            </w:pPr>
          </w:p>
          <w:p w:rsidR="006710E1" w:rsidRDefault="006710E1" w:rsidP="00F4286B">
            <w:pPr>
              <w:ind w:firstLine="720"/>
              <w:jc w:val="both"/>
              <w:rPr>
                <w:sz w:val="20"/>
                <w:szCs w:val="20"/>
                <w:lang w:eastAsia="ru-RU"/>
              </w:rPr>
            </w:pPr>
          </w:p>
          <w:p w:rsidR="00DD4D82" w:rsidRDefault="00DD4D82" w:rsidP="00DD4D82">
            <w:pPr>
              <w:jc w:val="both"/>
              <w:rPr>
                <w:sz w:val="20"/>
                <w:szCs w:val="20"/>
                <w:lang w:eastAsia="ru-RU"/>
              </w:rPr>
            </w:pPr>
          </w:p>
          <w:p w:rsidR="00F4286B" w:rsidRPr="00F4286B" w:rsidRDefault="00B53DDF" w:rsidP="00DD4D82">
            <w:pPr>
              <w:jc w:val="both"/>
              <w:rPr>
                <w:sz w:val="20"/>
                <w:szCs w:val="20"/>
                <w:lang w:eastAsia="ru-RU"/>
              </w:rPr>
            </w:pPr>
            <w:r>
              <w:rPr>
                <w:sz w:val="20"/>
                <w:szCs w:val="20"/>
                <w:lang w:eastAsia="ru-RU"/>
              </w:rPr>
              <w:t xml:space="preserve">         </w:t>
            </w:r>
            <w:r w:rsidR="00F4286B" w:rsidRPr="00F4286B">
              <w:rPr>
                <w:sz w:val="20"/>
                <w:szCs w:val="20"/>
                <w:lang w:eastAsia="ru-RU"/>
              </w:rPr>
              <w:t>2.2.  Списання майна здійснюється суб’єктом господарювання, на балансі якого воно перебуває, на підставі прийнятого сесією Вараської міської</w:t>
            </w:r>
            <w:r w:rsidR="00F4286B" w:rsidRPr="00F4286B">
              <w:rPr>
                <w:color w:val="FF0000"/>
                <w:sz w:val="20"/>
                <w:szCs w:val="20"/>
                <w:lang w:eastAsia="ru-RU"/>
              </w:rPr>
              <w:t xml:space="preserve"> </w:t>
            </w:r>
            <w:r w:rsidR="00F4286B" w:rsidRPr="00F4286B">
              <w:rPr>
                <w:sz w:val="20"/>
                <w:szCs w:val="20"/>
                <w:lang w:eastAsia="ru-RU"/>
              </w:rPr>
              <w:t>ради</w:t>
            </w:r>
            <w:r w:rsidR="00F4286B" w:rsidRPr="00F4286B">
              <w:rPr>
                <w:color w:val="00B050"/>
                <w:sz w:val="20"/>
                <w:szCs w:val="20"/>
                <w:lang w:eastAsia="ru-RU"/>
              </w:rPr>
              <w:t xml:space="preserve"> </w:t>
            </w:r>
            <w:r w:rsidR="00F4286B" w:rsidRPr="00F4286B">
              <w:rPr>
                <w:sz w:val="20"/>
                <w:szCs w:val="20"/>
                <w:lang w:eastAsia="ru-RU"/>
              </w:rPr>
              <w:t>рішення про надання згоди на його списання вартістю за одну одиницю понад 50,0 (п’ятдесят)</w:t>
            </w:r>
            <w:r w:rsidR="00F4286B" w:rsidRPr="00F4286B">
              <w:rPr>
                <w:color w:val="0070C0"/>
                <w:sz w:val="20"/>
                <w:szCs w:val="20"/>
                <w:lang w:eastAsia="ru-RU"/>
              </w:rPr>
              <w:t xml:space="preserve"> </w:t>
            </w:r>
            <w:r w:rsidR="00F4286B" w:rsidRPr="00F4286B">
              <w:rPr>
                <w:sz w:val="20"/>
                <w:szCs w:val="20"/>
                <w:lang w:eastAsia="ru-RU"/>
              </w:rPr>
              <w:t>тис. гривень.</w:t>
            </w:r>
          </w:p>
          <w:p w:rsidR="00F4286B" w:rsidRPr="00F4286B" w:rsidRDefault="00F4286B" w:rsidP="00F4286B">
            <w:pPr>
              <w:ind w:firstLine="720"/>
              <w:jc w:val="both"/>
              <w:rPr>
                <w:sz w:val="20"/>
                <w:szCs w:val="20"/>
                <w:lang w:eastAsia="ru-RU"/>
              </w:rPr>
            </w:pPr>
            <w:r w:rsidRPr="00F4286B">
              <w:rPr>
                <w:sz w:val="20"/>
                <w:szCs w:val="20"/>
                <w:lang w:eastAsia="ru-RU"/>
              </w:rPr>
              <w:t>До розгляду сесією Вараської міської ради</w:t>
            </w:r>
            <w:r w:rsidRPr="00F4286B">
              <w:rPr>
                <w:color w:val="00B050"/>
                <w:sz w:val="20"/>
                <w:szCs w:val="20"/>
                <w:lang w:eastAsia="ru-RU"/>
              </w:rPr>
              <w:t xml:space="preserve"> </w:t>
            </w:r>
            <w:r w:rsidRPr="00F4286B">
              <w:rPr>
                <w:sz w:val="20"/>
                <w:szCs w:val="20"/>
                <w:lang w:eastAsia="ru-RU"/>
              </w:rPr>
              <w:t xml:space="preserve">питання щодо надання згоди на списання майна, надавати відповідну інформацію про його списання профільним постійним комісіям міської ради. </w:t>
            </w:r>
          </w:p>
          <w:p w:rsidR="00F4286B" w:rsidRPr="00F4286B" w:rsidRDefault="00F4286B" w:rsidP="00F4286B">
            <w:pPr>
              <w:ind w:firstLine="709"/>
              <w:jc w:val="both"/>
              <w:rPr>
                <w:sz w:val="20"/>
                <w:szCs w:val="20"/>
                <w:lang w:eastAsia="ru-RU"/>
              </w:rPr>
            </w:pPr>
            <w:r w:rsidRPr="00F4286B">
              <w:rPr>
                <w:sz w:val="20"/>
                <w:szCs w:val="20"/>
                <w:lang w:eastAsia="ru-RU"/>
              </w:rPr>
              <w:lastRenderedPageBreak/>
              <w:t>Списання повністю амортизованих основних фондів (засобів)  суб’єктів господарювання, первісна (переоцінена) вартість яких становить менш як 50,0</w:t>
            </w:r>
            <w:r w:rsidRPr="00F4286B">
              <w:rPr>
                <w:color w:val="0070C0"/>
                <w:sz w:val="20"/>
                <w:szCs w:val="20"/>
                <w:lang w:eastAsia="ru-RU"/>
              </w:rPr>
              <w:t xml:space="preserve"> </w:t>
            </w:r>
            <w:r w:rsidRPr="00F4286B">
              <w:rPr>
                <w:sz w:val="20"/>
                <w:szCs w:val="20"/>
                <w:lang w:eastAsia="ru-RU"/>
              </w:rPr>
              <w:t>(п’ятдесят)</w:t>
            </w:r>
            <w:r w:rsidRPr="00F4286B">
              <w:rPr>
                <w:color w:val="0070C0"/>
                <w:sz w:val="20"/>
                <w:szCs w:val="20"/>
                <w:lang w:eastAsia="ru-RU"/>
              </w:rPr>
              <w:t xml:space="preserve"> </w:t>
            </w:r>
            <w:r w:rsidRPr="00F4286B">
              <w:rPr>
                <w:sz w:val="20"/>
                <w:szCs w:val="20"/>
                <w:lang w:eastAsia="ru-RU"/>
              </w:rPr>
              <w:t>тис. гривень, здійснюється за рішенням керівника підприємства, установи, організації відповідно до цього Положення.</w:t>
            </w:r>
          </w:p>
          <w:p w:rsidR="00F4286B" w:rsidRPr="00F4286B" w:rsidRDefault="00F4286B" w:rsidP="00F4286B">
            <w:pPr>
              <w:autoSpaceDE w:val="0"/>
              <w:autoSpaceDN w:val="0"/>
              <w:ind w:firstLine="709"/>
              <w:jc w:val="both"/>
              <w:rPr>
                <w:sz w:val="20"/>
                <w:szCs w:val="20"/>
                <w:lang w:eastAsia="ru-RU"/>
              </w:rPr>
            </w:pPr>
            <w:r w:rsidRPr="00F4286B">
              <w:rPr>
                <w:sz w:val="20"/>
                <w:szCs w:val="20"/>
                <w:lang w:val="ru-RU" w:eastAsia="ru-RU"/>
              </w:rPr>
              <w:t xml:space="preserve">Бюджетні установи  комунальної власності при списанні майна, яке не належить до основних засобів (фондів) та об’єктів незавершеного будівництва, а саме: інші необоротні матеріальні активи (рахунок 11), нематеріальні  активи  (рахунок 12) та всі групи запасів (рахунки </w:t>
            </w:r>
            <w:r w:rsidRPr="00F4286B">
              <w:rPr>
                <w:sz w:val="20"/>
                <w:szCs w:val="20"/>
                <w:lang w:eastAsia="ru-RU"/>
              </w:rPr>
              <w:t>15-18</w:t>
            </w:r>
            <w:r w:rsidRPr="00F4286B">
              <w:rPr>
                <w:sz w:val="20"/>
                <w:szCs w:val="20"/>
                <w:lang w:val="ru-RU" w:eastAsia="ru-RU"/>
              </w:rPr>
              <w:t>),</w:t>
            </w:r>
            <w:r w:rsidRPr="00F4286B">
              <w:rPr>
                <w:color w:val="00B050"/>
                <w:sz w:val="20"/>
                <w:szCs w:val="20"/>
                <w:lang w:val="ru-RU" w:eastAsia="ru-RU"/>
              </w:rPr>
              <w:t xml:space="preserve"> </w:t>
            </w:r>
            <w:r w:rsidRPr="00F4286B">
              <w:rPr>
                <w:sz w:val="20"/>
                <w:szCs w:val="20"/>
                <w:lang w:val="ru-RU" w:eastAsia="ru-RU"/>
              </w:rPr>
              <w:t>строк використання якого більше одного рок</w:t>
            </w:r>
            <w:r w:rsidRPr="00F4286B">
              <w:rPr>
                <w:sz w:val="20"/>
                <w:szCs w:val="20"/>
                <w:lang w:eastAsia="ru-RU"/>
              </w:rPr>
              <w:t>у</w:t>
            </w:r>
            <w:r w:rsidRPr="00F4286B">
              <w:rPr>
                <w:sz w:val="20"/>
                <w:szCs w:val="20"/>
                <w:lang w:val="ru-RU" w:eastAsia="ru-RU"/>
              </w:rPr>
              <w:t>, повинні проводити його списання на підставі акту про списання майна, затвердженого (погодженого) керівником суб’єкта господарювання.</w:t>
            </w:r>
          </w:p>
          <w:p w:rsidR="00F4286B" w:rsidRPr="00F4286B" w:rsidRDefault="00F4286B" w:rsidP="00DD4D82">
            <w:pPr>
              <w:jc w:val="both"/>
              <w:rPr>
                <w:sz w:val="20"/>
                <w:szCs w:val="20"/>
                <w:lang w:eastAsia="ru-RU"/>
              </w:rPr>
            </w:pPr>
            <w:r w:rsidRPr="00F4286B">
              <w:rPr>
                <w:sz w:val="20"/>
                <w:szCs w:val="20"/>
                <w:lang w:eastAsia="ru-RU"/>
              </w:rPr>
              <w:t>2.3.</w:t>
            </w:r>
            <w:r w:rsidRPr="00F4286B">
              <w:rPr>
                <w:b/>
                <w:sz w:val="20"/>
                <w:szCs w:val="20"/>
                <w:lang w:eastAsia="ru-RU"/>
              </w:rPr>
              <w:t xml:space="preserve">  </w:t>
            </w:r>
            <w:r w:rsidRPr="00F4286B">
              <w:rPr>
                <w:sz w:val="20"/>
                <w:szCs w:val="20"/>
                <w:lang w:eastAsia="ru-RU"/>
              </w:rPr>
              <w:t>З метою отримання згоди на списання майна суб’єкт господарювання подає до відділу майна комунальної власності міста виконавчого комітету міської ради  разом із зверненням стосовно списання майна, такі документи:</w:t>
            </w:r>
          </w:p>
          <w:p w:rsidR="00F4286B" w:rsidRPr="00F4286B" w:rsidRDefault="00F4286B" w:rsidP="00F4286B">
            <w:pPr>
              <w:ind w:firstLine="709"/>
              <w:jc w:val="both"/>
              <w:rPr>
                <w:sz w:val="20"/>
                <w:szCs w:val="20"/>
                <w:lang w:eastAsia="ru-RU"/>
              </w:rPr>
            </w:pPr>
            <w:r w:rsidRPr="00F4286B">
              <w:rPr>
                <w:sz w:val="20"/>
                <w:szCs w:val="20"/>
                <w:lang w:eastAsia="ru-RU"/>
              </w:rPr>
              <w:t>1) техніко-економічне обґрунтування необхідності списання майна, в якому містяться економічні  та/або  технічні розрахунки, інформація про  очікуваний фінансовий результат списання майна, а також напрямки використання  коштів, які  передбачається одержати в результаті списання;</w:t>
            </w:r>
          </w:p>
          <w:p w:rsidR="00F4286B" w:rsidRPr="00F4286B" w:rsidRDefault="00F4286B" w:rsidP="00F4286B">
            <w:pPr>
              <w:ind w:firstLine="709"/>
              <w:jc w:val="both"/>
              <w:rPr>
                <w:sz w:val="20"/>
                <w:szCs w:val="20"/>
                <w:lang w:eastAsia="ru-RU"/>
              </w:rPr>
            </w:pPr>
            <w:r w:rsidRPr="00F4286B">
              <w:rPr>
                <w:sz w:val="20"/>
                <w:szCs w:val="20"/>
                <w:lang w:eastAsia="ru-RU"/>
              </w:rPr>
              <w:t>2) відомості про майно, що пропонується  списати за даними бухгалтерського обліку (крім об’єктів незавершеного будівництва), згідно  з додатком 1;</w:t>
            </w:r>
          </w:p>
          <w:p w:rsidR="00F4286B" w:rsidRPr="00F4286B" w:rsidRDefault="00F4286B" w:rsidP="00F4286B">
            <w:pPr>
              <w:ind w:firstLine="709"/>
              <w:jc w:val="both"/>
              <w:rPr>
                <w:sz w:val="20"/>
                <w:szCs w:val="20"/>
                <w:lang w:eastAsia="ru-RU"/>
              </w:rPr>
            </w:pPr>
            <w:r w:rsidRPr="00F4286B">
              <w:rPr>
                <w:sz w:val="20"/>
                <w:szCs w:val="20"/>
                <w:lang w:eastAsia="ru-RU"/>
              </w:rPr>
              <w:t>3) акт інвентаризації майна, що пропонується до списання, згідно з додатком 2;</w:t>
            </w:r>
          </w:p>
          <w:p w:rsidR="00F4286B" w:rsidRPr="00F4286B" w:rsidRDefault="00F4286B" w:rsidP="00F4286B">
            <w:pPr>
              <w:ind w:firstLine="709"/>
              <w:jc w:val="both"/>
              <w:rPr>
                <w:sz w:val="20"/>
                <w:szCs w:val="20"/>
                <w:lang w:eastAsia="ru-RU"/>
              </w:rPr>
            </w:pPr>
            <w:r w:rsidRPr="00F4286B">
              <w:rPr>
                <w:sz w:val="20"/>
                <w:szCs w:val="20"/>
                <w:lang w:eastAsia="ru-RU"/>
              </w:rPr>
              <w:t>4) акт технічного стану майна, затверджений керівником суб’єкта господарювання (не подається у разі списання майна, виявленого в результаті інвентаризації як нестача);</w:t>
            </w:r>
          </w:p>
          <w:p w:rsidR="00F4286B" w:rsidRPr="00F4286B" w:rsidRDefault="00F4286B" w:rsidP="00F4286B">
            <w:pPr>
              <w:ind w:firstLine="709"/>
              <w:jc w:val="both"/>
              <w:rPr>
                <w:sz w:val="20"/>
                <w:szCs w:val="20"/>
                <w:lang w:eastAsia="ru-RU"/>
              </w:rPr>
            </w:pPr>
            <w:r w:rsidRPr="00F4286B">
              <w:rPr>
                <w:sz w:val="20"/>
                <w:szCs w:val="20"/>
                <w:lang w:eastAsia="ru-RU"/>
              </w:rPr>
              <w:t>5) відомості про наявність обтяжень чи обмежень стосовно розпорядження майном, що пропонується списати (разом з відповідними підтвердними документами);</w:t>
            </w:r>
          </w:p>
          <w:p w:rsidR="00F4286B" w:rsidRPr="00F4286B" w:rsidRDefault="00F4286B" w:rsidP="00F4286B">
            <w:pPr>
              <w:ind w:firstLine="720"/>
              <w:jc w:val="both"/>
              <w:rPr>
                <w:sz w:val="20"/>
                <w:szCs w:val="20"/>
                <w:lang w:eastAsia="ru-RU"/>
              </w:rPr>
            </w:pPr>
            <w:r w:rsidRPr="00F4286B">
              <w:rPr>
                <w:sz w:val="20"/>
                <w:szCs w:val="20"/>
                <w:lang w:eastAsia="ru-RU"/>
              </w:rPr>
              <w:t>6) відомості про земельну ділянку, на якій  розташоване нерухоме майно, із зазначенням напрямків подальшого використання земельних ділянок, які вивільняються, а також копії відповідних підтвердних документів, зокрема державного акта на право постійного користування землею, кадастрового плану;</w:t>
            </w:r>
          </w:p>
          <w:p w:rsidR="00F4286B" w:rsidRPr="00F4286B" w:rsidRDefault="00F4286B" w:rsidP="00F4286B">
            <w:pPr>
              <w:ind w:firstLine="720"/>
              <w:jc w:val="both"/>
              <w:rPr>
                <w:sz w:val="20"/>
                <w:szCs w:val="20"/>
                <w:lang w:eastAsia="ru-RU"/>
              </w:rPr>
            </w:pPr>
            <w:r w:rsidRPr="00F4286B">
              <w:rPr>
                <w:sz w:val="20"/>
                <w:szCs w:val="20"/>
                <w:lang w:eastAsia="ru-RU"/>
              </w:rPr>
              <w:t>7) 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проектування, загальна кошторисна вартість проектно-вишукувальних робіт, кошторисна вартість проектно-вишукувальних робіт, виконаних до їх припинення, стадії виконання робіт);</w:t>
            </w:r>
          </w:p>
          <w:p w:rsidR="00F4286B" w:rsidRPr="00F4286B" w:rsidRDefault="00F4286B" w:rsidP="00F4286B">
            <w:pPr>
              <w:ind w:firstLine="720"/>
              <w:jc w:val="both"/>
              <w:rPr>
                <w:sz w:val="20"/>
                <w:szCs w:val="20"/>
                <w:lang w:eastAsia="ru-RU"/>
              </w:rPr>
            </w:pPr>
            <w:r w:rsidRPr="00F4286B">
              <w:rPr>
                <w:sz w:val="20"/>
                <w:szCs w:val="20"/>
                <w:lang w:eastAsia="ru-RU"/>
              </w:rPr>
              <w:t xml:space="preserve">8) відомості про вчинення дій, спрямованих на визначення можливості застосування інших способів управління щодо нерухомого майна, об’єктів незавершеного будівництва, зокрема вивчення попиту </w:t>
            </w:r>
            <w:r w:rsidRPr="00F4286B">
              <w:rPr>
                <w:sz w:val="20"/>
                <w:szCs w:val="20"/>
                <w:lang w:eastAsia="ru-RU"/>
              </w:rPr>
              <w:lastRenderedPageBreak/>
              <w:t>щодо їх відчуження, оренди, безоплатної передачі іншим суб’єктам господарювання;</w:t>
            </w:r>
          </w:p>
          <w:p w:rsidR="00F4286B" w:rsidRPr="00F4286B" w:rsidRDefault="00F4286B" w:rsidP="00F4286B">
            <w:pPr>
              <w:ind w:firstLine="720"/>
              <w:jc w:val="both"/>
              <w:rPr>
                <w:sz w:val="20"/>
                <w:szCs w:val="20"/>
                <w:lang w:eastAsia="ru-RU"/>
              </w:rPr>
            </w:pPr>
            <w:r w:rsidRPr="00F4286B">
              <w:rPr>
                <w:sz w:val="20"/>
                <w:szCs w:val="20"/>
                <w:lang w:eastAsia="ru-RU"/>
              </w:rPr>
              <w:t>9) документи, на підставі яких здійснюється будівництво або реконструкція чи технічне переоснащення діючих об’єктів (у разі, коли майно списується у зв’язку з будівництвом, реконструкцією та технічним переоснащенням);</w:t>
            </w:r>
          </w:p>
          <w:p w:rsidR="00F4286B" w:rsidRPr="00F4286B" w:rsidRDefault="00F4286B" w:rsidP="00F4286B">
            <w:pPr>
              <w:ind w:firstLine="720"/>
              <w:jc w:val="both"/>
              <w:rPr>
                <w:sz w:val="20"/>
                <w:szCs w:val="20"/>
                <w:lang w:eastAsia="ru-RU"/>
              </w:rPr>
            </w:pPr>
            <w:r w:rsidRPr="00F4286B">
              <w:rPr>
                <w:sz w:val="20"/>
                <w:szCs w:val="20"/>
                <w:lang w:eastAsia="ru-RU"/>
              </w:rPr>
              <w:t>10) висновок спеціалізованої організації про технічний стан об’єкта нерухомості, що пропонується до списання, із визначенням витрат, необхідних для відновлення такого об’єкта (подається за вимогою суб’єкта управління або державного органу приватизації за місцезнаходження суб’єкта господарювання)</w:t>
            </w:r>
          </w:p>
          <w:p w:rsidR="00F4286B" w:rsidRPr="00F4286B" w:rsidRDefault="00F4286B" w:rsidP="00F4286B">
            <w:pPr>
              <w:ind w:firstLine="720"/>
              <w:jc w:val="both"/>
              <w:rPr>
                <w:sz w:val="20"/>
                <w:szCs w:val="20"/>
                <w:lang w:eastAsia="ru-RU"/>
              </w:rPr>
            </w:pPr>
            <w:r w:rsidRPr="00F4286B">
              <w:rPr>
                <w:sz w:val="20"/>
                <w:szCs w:val="20"/>
                <w:lang w:eastAsia="ru-RU"/>
              </w:rPr>
              <w:t>2.4.</w:t>
            </w:r>
            <w:r w:rsidRPr="00F4286B">
              <w:rPr>
                <w:b/>
                <w:sz w:val="20"/>
                <w:szCs w:val="20"/>
                <w:lang w:eastAsia="ru-RU"/>
              </w:rPr>
              <w:t xml:space="preserve">  </w:t>
            </w:r>
            <w:r w:rsidRPr="00F4286B">
              <w:rPr>
                <w:sz w:val="20"/>
                <w:szCs w:val="20"/>
                <w:lang w:eastAsia="ru-RU"/>
              </w:rPr>
              <w:t>Рішення про надання чи відмову в наданні згоди на списання майна приймається протягом 30  днів з дати надходження у повному обсязі зазначених документів.</w:t>
            </w:r>
          </w:p>
          <w:p w:rsidR="00F4286B" w:rsidRPr="00F4286B" w:rsidRDefault="00F4286B" w:rsidP="00F4286B">
            <w:pPr>
              <w:ind w:firstLine="720"/>
              <w:jc w:val="both"/>
              <w:rPr>
                <w:sz w:val="20"/>
                <w:szCs w:val="20"/>
                <w:lang w:eastAsia="ru-RU"/>
              </w:rPr>
            </w:pPr>
            <w:r w:rsidRPr="00F4286B">
              <w:rPr>
                <w:sz w:val="20"/>
                <w:szCs w:val="20"/>
                <w:lang w:eastAsia="ru-RU"/>
              </w:rPr>
              <w:t xml:space="preserve">Рішення про надання згоди на списання майна оформляється у формі розпорядчого акта, а про відмову в наданні такої згоди - у формі листа. </w:t>
            </w:r>
            <w:r w:rsidRPr="00F4286B">
              <w:rPr>
                <w:sz w:val="20"/>
                <w:szCs w:val="20"/>
                <w:lang w:eastAsia="ru-RU"/>
              </w:rPr>
              <w:tab/>
              <w:t>Рішення про відмову в наданні згоди на списання майна приймається у разі, коли:</w:t>
            </w:r>
          </w:p>
          <w:p w:rsidR="00F4286B" w:rsidRPr="00F4286B" w:rsidRDefault="00F4286B" w:rsidP="00F4286B">
            <w:pPr>
              <w:ind w:firstLine="720"/>
              <w:jc w:val="both"/>
              <w:rPr>
                <w:sz w:val="20"/>
                <w:szCs w:val="20"/>
                <w:lang w:eastAsia="ru-RU"/>
              </w:rPr>
            </w:pPr>
            <w:r w:rsidRPr="00F4286B">
              <w:rPr>
                <w:sz w:val="20"/>
                <w:szCs w:val="20"/>
                <w:lang w:eastAsia="ru-RU"/>
              </w:rPr>
              <w:t>- майно не відповідає вимогам, визначеним у пункті 2.1. цього Положення;</w:t>
            </w:r>
          </w:p>
          <w:p w:rsidR="00F4286B" w:rsidRPr="00F4286B" w:rsidRDefault="00F4286B" w:rsidP="00F4286B">
            <w:pPr>
              <w:ind w:firstLine="720"/>
              <w:jc w:val="both"/>
              <w:rPr>
                <w:sz w:val="20"/>
                <w:szCs w:val="20"/>
                <w:lang w:eastAsia="ru-RU"/>
              </w:rPr>
            </w:pPr>
            <w:r w:rsidRPr="00F4286B">
              <w:rPr>
                <w:sz w:val="20"/>
                <w:szCs w:val="20"/>
                <w:lang w:eastAsia="ru-RU"/>
              </w:rPr>
              <w:t xml:space="preserve">- суб’єкт управління визначив інші шляхи використання майна, що пропонуються до списання; </w:t>
            </w:r>
          </w:p>
          <w:p w:rsidR="00F4286B" w:rsidRPr="00F4286B" w:rsidRDefault="00F4286B" w:rsidP="00F4286B">
            <w:pPr>
              <w:ind w:firstLine="720"/>
              <w:jc w:val="both"/>
              <w:rPr>
                <w:sz w:val="20"/>
                <w:szCs w:val="20"/>
                <w:lang w:eastAsia="ru-RU"/>
              </w:rPr>
            </w:pPr>
            <w:r w:rsidRPr="00F4286B">
              <w:rPr>
                <w:sz w:val="20"/>
                <w:szCs w:val="20"/>
                <w:lang w:eastAsia="ru-RU"/>
              </w:rPr>
              <w:t>- суб’єкт господарювання подав передбачені цим Положенням документи з порушенням установлених вимог, а також коли в документах наявні суперечності;</w:t>
            </w:r>
          </w:p>
          <w:p w:rsidR="00F4286B" w:rsidRPr="00F4286B" w:rsidRDefault="00F4286B" w:rsidP="00F4286B">
            <w:pPr>
              <w:ind w:firstLine="720"/>
              <w:jc w:val="both"/>
              <w:rPr>
                <w:sz w:val="20"/>
                <w:szCs w:val="20"/>
                <w:lang w:eastAsia="ru-RU"/>
              </w:rPr>
            </w:pPr>
            <w:r w:rsidRPr="00F4286B">
              <w:rPr>
                <w:sz w:val="20"/>
                <w:szCs w:val="20"/>
                <w:lang w:eastAsia="ru-RU"/>
              </w:rPr>
              <w:t>- у техніко-економічному обґрунтуванні доцільності списання майна відсутні економічні та/або технічні розрахунки, що підтверджують необхідність списання майна;</w:t>
            </w:r>
          </w:p>
          <w:p w:rsidR="002073A3" w:rsidRPr="0001047D" w:rsidRDefault="00F4286B" w:rsidP="0001047D">
            <w:pPr>
              <w:ind w:firstLine="720"/>
              <w:jc w:val="both"/>
              <w:rPr>
                <w:sz w:val="20"/>
                <w:szCs w:val="20"/>
                <w:lang w:eastAsia="ru-RU"/>
              </w:rPr>
            </w:pPr>
            <w:r w:rsidRPr="00F4286B">
              <w:rPr>
                <w:sz w:val="20"/>
                <w:szCs w:val="20"/>
                <w:lang w:eastAsia="ru-RU"/>
              </w:rPr>
              <w:t>- відповідно до законодавства заборонено розпорядження майном.</w:t>
            </w:r>
          </w:p>
        </w:tc>
        <w:tc>
          <w:tcPr>
            <w:tcW w:w="8505" w:type="dxa"/>
          </w:tcPr>
          <w:p w:rsidR="00FA69B9" w:rsidRPr="00C84A40" w:rsidRDefault="00FA69B9" w:rsidP="00143640">
            <w:pPr>
              <w:pStyle w:val="a6"/>
              <w:rPr>
                <w:b/>
                <w:bCs/>
                <w:sz w:val="20"/>
                <w:szCs w:val="20"/>
                <w:u w:val="single"/>
                <w:lang w:eastAsia="ru-RU"/>
              </w:rPr>
            </w:pPr>
            <w:r w:rsidRPr="00C84A40">
              <w:rPr>
                <w:b/>
                <w:bCs/>
                <w:sz w:val="20"/>
                <w:szCs w:val="20"/>
                <w:lang w:eastAsia="ru-RU"/>
              </w:rPr>
              <w:lastRenderedPageBreak/>
              <w:t xml:space="preserve">По тексту рішення слова, </w:t>
            </w:r>
            <w:r w:rsidRPr="00C84A40">
              <w:rPr>
                <w:b/>
                <w:bCs/>
                <w:sz w:val="20"/>
                <w:szCs w:val="20"/>
                <w:u w:val="single"/>
                <w:lang w:eastAsia="ru-RU"/>
              </w:rPr>
              <w:t>замінено на</w:t>
            </w:r>
            <w:r w:rsidRPr="00C84A40">
              <w:rPr>
                <w:b/>
                <w:bCs/>
                <w:sz w:val="20"/>
                <w:szCs w:val="20"/>
                <w:lang w:eastAsia="ru-RU"/>
              </w:rPr>
              <w:t xml:space="preserve"> </w:t>
            </w:r>
            <w:r w:rsidRPr="00C84A40">
              <w:rPr>
                <w:b/>
                <w:bCs/>
                <w:sz w:val="20"/>
                <w:szCs w:val="20"/>
                <w:u w:val="single"/>
                <w:lang w:eastAsia="ru-RU"/>
              </w:rPr>
              <w:t>основні фонди</w:t>
            </w:r>
          </w:p>
          <w:p w:rsidR="006A1680" w:rsidRPr="00143640" w:rsidRDefault="006A1680" w:rsidP="00143640">
            <w:pPr>
              <w:pStyle w:val="a6"/>
              <w:rPr>
                <w:sz w:val="20"/>
                <w:szCs w:val="20"/>
                <w:lang w:eastAsia="ru-RU"/>
              </w:rPr>
            </w:pPr>
          </w:p>
          <w:p w:rsidR="00E267E9" w:rsidRDefault="00E267E9" w:rsidP="00EB3B9A">
            <w:pPr>
              <w:jc w:val="both"/>
              <w:rPr>
                <w:b/>
                <w:bCs/>
                <w:sz w:val="20"/>
                <w:szCs w:val="20"/>
                <w:lang w:eastAsia="ru-RU"/>
              </w:rPr>
            </w:pPr>
            <w:r>
              <w:rPr>
                <w:b/>
                <w:bCs/>
                <w:sz w:val="20"/>
                <w:szCs w:val="20"/>
                <w:lang w:eastAsia="ru-RU"/>
              </w:rPr>
              <w:t>Розділ І</w:t>
            </w:r>
          </w:p>
          <w:p w:rsidR="00E267E9" w:rsidRPr="00DD4D82" w:rsidRDefault="00B53DDF" w:rsidP="00EB3B9A">
            <w:pPr>
              <w:jc w:val="both"/>
              <w:rPr>
                <w:b/>
                <w:bCs/>
                <w:sz w:val="20"/>
                <w:szCs w:val="20"/>
              </w:rPr>
            </w:pPr>
            <w:r>
              <w:rPr>
                <w:b/>
                <w:sz w:val="20"/>
                <w:szCs w:val="20"/>
              </w:rPr>
              <w:t xml:space="preserve">   </w:t>
            </w:r>
            <w:r w:rsidR="00E267E9" w:rsidRPr="0026504F">
              <w:rPr>
                <w:b/>
                <w:sz w:val="20"/>
                <w:szCs w:val="20"/>
              </w:rPr>
              <w:t>1.1.</w:t>
            </w:r>
            <w:r w:rsidR="00E267E9" w:rsidRPr="00E267E9">
              <w:rPr>
                <w:bCs/>
                <w:sz w:val="20"/>
                <w:szCs w:val="20"/>
              </w:rPr>
              <w:t xml:space="preserve"> Положення визначає єдині вимоги до порядку списання майна, що є комунальною власністю Вараської міської територіальної громади,</w:t>
            </w:r>
            <w:r w:rsidR="00E267E9" w:rsidRPr="00E267E9">
              <w:rPr>
                <w:color w:val="333333"/>
                <w:sz w:val="20"/>
                <w:szCs w:val="20"/>
                <w:shd w:val="clear" w:color="auto" w:fill="FFFFFF"/>
              </w:rPr>
              <w:t xml:space="preserve"> </w:t>
            </w:r>
            <w:r w:rsidR="00E267E9" w:rsidRPr="00DD4D82">
              <w:rPr>
                <w:b/>
                <w:bCs/>
                <w:sz w:val="20"/>
                <w:szCs w:val="20"/>
                <w:shd w:val="clear" w:color="auto" w:fill="FFFFFF"/>
              </w:rPr>
              <w:t>якими є об’єкти незавершеного будівництва (незавершені капітальні інвестиції в необоротні матеріальні активи), матеріальні активи, що відповідно до законодавства визнаються основними засобами, іншими необоротними матеріальними активами (далі - майно).</w:t>
            </w:r>
          </w:p>
          <w:p w:rsidR="00AF3B6C" w:rsidRDefault="00AF3B6C" w:rsidP="00143640">
            <w:pPr>
              <w:pStyle w:val="a6"/>
              <w:rPr>
                <w:b/>
                <w:bCs/>
                <w:sz w:val="20"/>
                <w:szCs w:val="20"/>
                <w:lang w:eastAsia="ru-RU"/>
              </w:rPr>
            </w:pPr>
          </w:p>
          <w:p w:rsidR="00EB3B9A" w:rsidRDefault="00EB3B9A" w:rsidP="00143640">
            <w:pPr>
              <w:pStyle w:val="a6"/>
              <w:rPr>
                <w:b/>
                <w:bCs/>
                <w:sz w:val="20"/>
                <w:szCs w:val="20"/>
                <w:lang w:eastAsia="ru-RU"/>
              </w:rPr>
            </w:pPr>
          </w:p>
          <w:p w:rsidR="002073A3" w:rsidRPr="00F00115" w:rsidRDefault="002073A3" w:rsidP="00143640">
            <w:pPr>
              <w:pStyle w:val="a6"/>
              <w:rPr>
                <w:b/>
                <w:bCs/>
                <w:sz w:val="20"/>
                <w:szCs w:val="20"/>
                <w:lang w:eastAsia="ru-RU"/>
              </w:rPr>
            </w:pPr>
            <w:r w:rsidRPr="00F00115">
              <w:rPr>
                <w:b/>
                <w:bCs/>
                <w:sz w:val="20"/>
                <w:szCs w:val="20"/>
                <w:lang w:eastAsia="ru-RU"/>
              </w:rPr>
              <w:t>Розділ IІ (Підрозділ 1)</w:t>
            </w:r>
          </w:p>
          <w:p w:rsidR="006A1680" w:rsidRPr="00143640" w:rsidRDefault="00B53DDF" w:rsidP="00143640">
            <w:pPr>
              <w:pStyle w:val="a6"/>
              <w:rPr>
                <w:color w:val="333333"/>
                <w:sz w:val="20"/>
                <w:szCs w:val="20"/>
              </w:rPr>
            </w:pPr>
            <w:r>
              <w:rPr>
                <w:b/>
                <w:bCs/>
                <w:sz w:val="20"/>
                <w:szCs w:val="20"/>
                <w:lang w:eastAsia="ru-RU"/>
              </w:rPr>
              <w:t xml:space="preserve">     </w:t>
            </w:r>
            <w:r w:rsidR="006A1680" w:rsidRPr="00B53DDF">
              <w:rPr>
                <w:sz w:val="20"/>
                <w:szCs w:val="20"/>
                <w:lang w:eastAsia="ru-RU"/>
              </w:rPr>
              <w:t>2.1.1</w:t>
            </w:r>
            <w:r w:rsidR="0026504F" w:rsidRPr="00B53DDF">
              <w:rPr>
                <w:sz w:val="20"/>
                <w:szCs w:val="20"/>
                <w:lang w:eastAsia="ru-RU"/>
              </w:rPr>
              <w:t>.</w:t>
            </w:r>
            <w:r w:rsidR="006A1680" w:rsidRPr="00B53DDF">
              <w:rPr>
                <w:sz w:val="20"/>
                <w:szCs w:val="20"/>
                <w:lang w:eastAsia="ru-RU"/>
              </w:rPr>
              <w:tab/>
            </w:r>
            <w:r w:rsidR="006A1680" w:rsidRPr="00143640">
              <w:rPr>
                <w:sz w:val="20"/>
                <w:szCs w:val="20"/>
                <w:lang w:eastAsia="ru-RU"/>
              </w:rPr>
              <w:t>Списанню підлягає майно, що не може бути відчужене, безоплатно передане суб’єктам господарювання зазначеним у  абзаці 3 пункту 1.1 та щодо якого не можуть бути застосовані інші способи управління (або їх застосування може бути економічно недоцільне) у разі</w:t>
            </w:r>
            <w:r w:rsidR="006A1680" w:rsidRPr="00143640">
              <w:rPr>
                <w:color w:val="333333"/>
                <w:sz w:val="20"/>
                <w:szCs w:val="20"/>
              </w:rPr>
              <w:t>, коли таке майно:</w:t>
            </w:r>
          </w:p>
          <w:p w:rsidR="006A1680" w:rsidRPr="00DD4D82" w:rsidRDefault="00EF4297" w:rsidP="00143640">
            <w:pPr>
              <w:pStyle w:val="a6"/>
              <w:rPr>
                <w:rFonts w:eastAsia="Calibri"/>
                <w:b/>
                <w:bCs/>
                <w:sz w:val="20"/>
                <w:szCs w:val="20"/>
                <w:lang w:eastAsia="en-US"/>
              </w:rPr>
            </w:pPr>
            <w:bookmarkStart w:id="1" w:name="n26"/>
            <w:bookmarkStart w:id="2" w:name="n27"/>
            <w:bookmarkEnd w:id="1"/>
            <w:bookmarkEnd w:id="2"/>
            <w:r w:rsidRPr="00DD4D82">
              <w:rPr>
                <w:rFonts w:eastAsia="Calibri"/>
                <w:b/>
                <w:bCs/>
                <w:sz w:val="20"/>
                <w:szCs w:val="20"/>
                <w:lang w:val="en-US" w:eastAsia="en-US"/>
              </w:rPr>
              <w:t xml:space="preserve">   </w:t>
            </w:r>
            <w:r w:rsidR="006A1680" w:rsidRPr="00DD4D82">
              <w:rPr>
                <w:rFonts w:eastAsia="Calibri"/>
                <w:b/>
                <w:bCs/>
                <w:sz w:val="20"/>
                <w:szCs w:val="20"/>
                <w:lang w:eastAsia="en-US"/>
              </w:rPr>
              <w:t>-морально застаріле чи фізично зношене, непридатне для подальшого використання суб’єктом господарювання та відновлення якого є економічно недоцільним (у тому числі у зв’язку з будівництвом, реконструкцією та технічним переоснащенням);</w:t>
            </w:r>
          </w:p>
          <w:p w:rsidR="006A1680" w:rsidRPr="00DD4D82" w:rsidRDefault="00EF4297" w:rsidP="00143640">
            <w:pPr>
              <w:pStyle w:val="a6"/>
              <w:rPr>
                <w:rFonts w:eastAsia="Calibri"/>
                <w:b/>
                <w:bCs/>
                <w:sz w:val="20"/>
                <w:szCs w:val="20"/>
                <w:lang w:eastAsia="en-US"/>
              </w:rPr>
            </w:pPr>
            <w:bookmarkStart w:id="3" w:name="n28"/>
            <w:bookmarkStart w:id="4" w:name="n29"/>
            <w:bookmarkEnd w:id="3"/>
            <w:bookmarkEnd w:id="4"/>
            <w:r w:rsidRPr="00DD4D82">
              <w:rPr>
                <w:rFonts w:eastAsia="Calibri"/>
                <w:b/>
                <w:bCs/>
                <w:sz w:val="20"/>
                <w:szCs w:val="20"/>
                <w:lang w:val="en-US" w:eastAsia="en-US"/>
              </w:rPr>
              <w:t xml:space="preserve">    </w:t>
            </w:r>
            <w:r w:rsidR="006A1680" w:rsidRPr="00DD4D82">
              <w:rPr>
                <w:rFonts w:eastAsia="Calibri"/>
                <w:b/>
                <w:bCs/>
                <w:sz w:val="20"/>
                <w:szCs w:val="20"/>
                <w:lang w:eastAsia="en-US"/>
              </w:rPr>
              <w:t>-зруйноване (пошкоджене/знищене), відновлення якого є економічно недоцільним або неможливим, або знищене/зруйноване внаслідок аварії чи стихійного лиха, пожежі, воєнних дій або терористичних актів;</w:t>
            </w:r>
            <w:bookmarkStart w:id="5" w:name="n30"/>
            <w:bookmarkStart w:id="6" w:name="n31"/>
            <w:bookmarkEnd w:id="5"/>
            <w:bookmarkEnd w:id="6"/>
          </w:p>
          <w:p w:rsidR="006A1680" w:rsidRPr="00DD4D82" w:rsidRDefault="00EF4297" w:rsidP="00143640">
            <w:pPr>
              <w:pStyle w:val="a6"/>
              <w:rPr>
                <w:rFonts w:eastAsia="Calibri"/>
                <w:b/>
                <w:bCs/>
                <w:sz w:val="20"/>
                <w:szCs w:val="20"/>
                <w:lang w:eastAsia="en-US"/>
              </w:rPr>
            </w:pPr>
            <w:r w:rsidRPr="00DD4D82">
              <w:rPr>
                <w:rFonts w:eastAsia="Calibri"/>
                <w:b/>
                <w:bCs/>
                <w:sz w:val="20"/>
                <w:szCs w:val="20"/>
                <w:lang w:val="en-US" w:eastAsia="en-US"/>
              </w:rPr>
              <w:t xml:space="preserve">    </w:t>
            </w:r>
            <w:r w:rsidR="006A1680" w:rsidRPr="00DD4D82">
              <w:rPr>
                <w:rFonts w:eastAsia="Calibri"/>
                <w:b/>
                <w:bCs/>
                <w:sz w:val="20"/>
                <w:szCs w:val="20"/>
                <w:lang w:eastAsia="en-US"/>
              </w:rPr>
              <w:t>-виявлене в результаті інвентаризації як нестача.</w:t>
            </w:r>
          </w:p>
          <w:p w:rsidR="006A1680" w:rsidRPr="00DD4D82" w:rsidRDefault="0001047D" w:rsidP="0001047D">
            <w:pPr>
              <w:pStyle w:val="a6"/>
              <w:jc w:val="both"/>
              <w:rPr>
                <w:rFonts w:eastAsia="Calibri"/>
                <w:b/>
                <w:bCs/>
                <w:sz w:val="20"/>
                <w:szCs w:val="20"/>
                <w:lang w:eastAsia="en-US"/>
              </w:rPr>
            </w:pPr>
            <w:bookmarkStart w:id="7" w:name="n32"/>
            <w:bookmarkStart w:id="8" w:name="n33"/>
            <w:bookmarkEnd w:id="7"/>
            <w:bookmarkEnd w:id="8"/>
            <w:r w:rsidRPr="00DD4D82">
              <w:rPr>
                <w:rFonts w:eastAsia="Calibri"/>
                <w:b/>
                <w:bCs/>
                <w:sz w:val="20"/>
                <w:szCs w:val="20"/>
                <w:lang w:eastAsia="en-US"/>
              </w:rPr>
              <w:t xml:space="preserve">      </w:t>
            </w:r>
            <w:r w:rsidR="006A1680" w:rsidRPr="00DD4D82">
              <w:rPr>
                <w:rFonts w:eastAsia="Calibri"/>
                <w:b/>
                <w:bCs/>
                <w:sz w:val="20"/>
                <w:szCs w:val="20"/>
                <w:lang w:eastAsia="en-US"/>
              </w:rPr>
              <w:t>При цьому майно, виявлене в результаті інвентаризації як нестача, списується з подальшим його відображенням в бухгалтерському обліку в порядку, встановленому Мінфіном.</w:t>
            </w:r>
          </w:p>
          <w:p w:rsidR="00EF4297" w:rsidRPr="00DD4D82" w:rsidRDefault="0001047D" w:rsidP="0001047D">
            <w:pPr>
              <w:pStyle w:val="a6"/>
              <w:jc w:val="both"/>
              <w:rPr>
                <w:rFonts w:eastAsia="Calibri"/>
                <w:b/>
                <w:bCs/>
                <w:sz w:val="20"/>
                <w:szCs w:val="20"/>
                <w:lang w:eastAsia="en-US"/>
              </w:rPr>
            </w:pPr>
            <w:bookmarkStart w:id="9" w:name="n34"/>
            <w:bookmarkStart w:id="10" w:name="n199"/>
            <w:bookmarkEnd w:id="9"/>
            <w:bookmarkEnd w:id="10"/>
            <w:r w:rsidRPr="00DD4D82">
              <w:rPr>
                <w:rFonts w:eastAsia="Calibri"/>
                <w:b/>
                <w:bCs/>
                <w:sz w:val="20"/>
                <w:szCs w:val="20"/>
                <w:lang w:eastAsia="en-US"/>
              </w:rPr>
              <w:t xml:space="preserve">       </w:t>
            </w:r>
            <w:r w:rsidR="006A1680" w:rsidRPr="00DD4D82">
              <w:rPr>
                <w:rFonts w:eastAsia="Calibri"/>
                <w:b/>
                <w:bCs/>
                <w:sz w:val="20"/>
                <w:szCs w:val="20"/>
                <w:lang w:eastAsia="en-US"/>
              </w:rPr>
              <w:t>У разі часткового списання майна визначається первісна (переоцінена) вартість та знос частини майна, яка підлягає списанню. У разі відсутності даних щодо вартості ідентифікованої частини майна, яка підлягає списанню, вартість такої частини визначається на пропорційній основі з використанням лише таких натуральних параметрів, як площа, довжина, висота, об’єм, обсяг тощо.</w:t>
            </w:r>
          </w:p>
          <w:p w:rsidR="002073A3" w:rsidRPr="00143640" w:rsidRDefault="00B53DDF" w:rsidP="0001047D">
            <w:pPr>
              <w:pStyle w:val="a6"/>
              <w:jc w:val="both"/>
              <w:rPr>
                <w:sz w:val="20"/>
                <w:szCs w:val="20"/>
                <w:lang w:eastAsia="ru-RU"/>
              </w:rPr>
            </w:pPr>
            <w:r>
              <w:rPr>
                <w:sz w:val="20"/>
                <w:szCs w:val="20"/>
                <w:lang w:eastAsia="ru-RU"/>
              </w:rPr>
              <w:t xml:space="preserve">    </w:t>
            </w:r>
            <w:r w:rsidR="002073A3" w:rsidRPr="00143640">
              <w:rPr>
                <w:sz w:val="20"/>
                <w:szCs w:val="20"/>
                <w:lang w:eastAsia="ru-RU"/>
              </w:rPr>
              <w:t>2.1.2.</w:t>
            </w:r>
            <w:r w:rsidR="002073A3" w:rsidRPr="00143640">
              <w:rPr>
                <w:sz w:val="20"/>
                <w:szCs w:val="20"/>
                <w:lang w:eastAsia="ru-RU"/>
              </w:rPr>
              <w:tab/>
              <w:t xml:space="preserve">Списання майна здійснюється суб’єктом господарювання, на балансі якого воно перебуває, </w:t>
            </w:r>
            <w:r w:rsidR="002073A3" w:rsidRPr="00143640">
              <w:rPr>
                <w:sz w:val="20"/>
                <w:szCs w:val="20"/>
                <w:u w:val="single"/>
                <w:lang w:eastAsia="ru-RU"/>
              </w:rPr>
              <w:t>на підставі прийнятого Вараською міською радою рішення</w:t>
            </w:r>
            <w:r w:rsidR="002073A3" w:rsidRPr="00143640">
              <w:rPr>
                <w:sz w:val="20"/>
                <w:szCs w:val="20"/>
                <w:lang w:eastAsia="ru-RU"/>
              </w:rPr>
              <w:t xml:space="preserve"> про надання згоди на його списання, </w:t>
            </w:r>
            <w:r w:rsidR="002073A3" w:rsidRPr="00143640">
              <w:rPr>
                <w:sz w:val="20"/>
                <w:szCs w:val="20"/>
                <w:u w:val="single"/>
                <w:lang w:eastAsia="ru-RU"/>
              </w:rPr>
              <w:t>первісна (переоцінена) вартість за одну одиницю якого становить понад 50 (п’ятдесят) тис. гривень</w:t>
            </w:r>
            <w:r w:rsidR="002073A3" w:rsidRPr="00143640">
              <w:rPr>
                <w:sz w:val="20"/>
                <w:szCs w:val="20"/>
                <w:lang w:eastAsia="ru-RU"/>
              </w:rPr>
              <w:t>.</w:t>
            </w:r>
          </w:p>
          <w:p w:rsidR="002073A3" w:rsidRPr="00143640" w:rsidRDefault="00B53DDF" w:rsidP="0001047D">
            <w:pPr>
              <w:pStyle w:val="a6"/>
              <w:jc w:val="both"/>
              <w:rPr>
                <w:sz w:val="20"/>
                <w:szCs w:val="20"/>
                <w:lang w:eastAsia="ru-RU"/>
              </w:rPr>
            </w:pPr>
            <w:r>
              <w:rPr>
                <w:sz w:val="20"/>
                <w:szCs w:val="20"/>
                <w:lang w:eastAsia="ru-RU"/>
              </w:rPr>
              <w:t xml:space="preserve">    </w:t>
            </w:r>
            <w:r w:rsidR="002073A3" w:rsidRPr="00143640">
              <w:rPr>
                <w:sz w:val="20"/>
                <w:szCs w:val="20"/>
                <w:lang w:eastAsia="ru-RU"/>
              </w:rPr>
              <w:t>2.1.3.</w:t>
            </w:r>
            <w:r w:rsidR="002073A3" w:rsidRPr="00143640">
              <w:rPr>
                <w:sz w:val="20"/>
                <w:szCs w:val="20"/>
                <w:lang w:eastAsia="ru-RU"/>
              </w:rPr>
              <w:tab/>
              <w:t>Списання майна здійснюється за умови врахування особливостей правового режиму майна, наявності встановлених законодавчими актами обтяжень чи обмежень щодо розпорядження майном (крім випадків, коли встановлено заборону розпорядження майном).</w:t>
            </w:r>
          </w:p>
          <w:p w:rsidR="002073A3" w:rsidRPr="00143640" w:rsidRDefault="00B53DDF" w:rsidP="0001047D">
            <w:pPr>
              <w:pStyle w:val="a6"/>
              <w:jc w:val="both"/>
              <w:rPr>
                <w:sz w:val="20"/>
                <w:szCs w:val="20"/>
                <w:lang w:eastAsia="ru-RU"/>
              </w:rPr>
            </w:pPr>
            <w:r>
              <w:rPr>
                <w:sz w:val="20"/>
                <w:szCs w:val="20"/>
                <w:lang w:eastAsia="ru-RU"/>
              </w:rPr>
              <w:lastRenderedPageBreak/>
              <w:t xml:space="preserve">    </w:t>
            </w:r>
            <w:r w:rsidR="002073A3" w:rsidRPr="00143640">
              <w:rPr>
                <w:sz w:val="20"/>
                <w:szCs w:val="20"/>
                <w:lang w:eastAsia="ru-RU"/>
              </w:rPr>
              <w:t>2.1.4.</w:t>
            </w:r>
            <w:r w:rsidR="002073A3" w:rsidRPr="00143640">
              <w:rPr>
                <w:sz w:val="20"/>
                <w:szCs w:val="20"/>
                <w:lang w:eastAsia="ru-RU"/>
              </w:rPr>
              <w:tab/>
              <w:t>Списання нерухомого майна, здійснюється суб’єктом господарювання на підставі прийнятого рішення Вараською міською радою про надання згоди на його списання.</w:t>
            </w:r>
          </w:p>
          <w:p w:rsidR="002073A3" w:rsidRPr="00143640" w:rsidRDefault="00B53DDF" w:rsidP="0001047D">
            <w:pPr>
              <w:pStyle w:val="a6"/>
              <w:jc w:val="both"/>
              <w:rPr>
                <w:sz w:val="20"/>
                <w:szCs w:val="20"/>
                <w:lang w:eastAsia="ru-RU"/>
              </w:rPr>
            </w:pPr>
            <w:r>
              <w:rPr>
                <w:sz w:val="20"/>
                <w:szCs w:val="20"/>
                <w:lang w:eastAsia="ru-RU"/>
              </w:rPr>
              <w:t xml:space="preserve">   </w:t>
            </w:r>
            <w:r w:rsidR="002073A3" w:rsidRPr="00143640">
              <w:rPr>
                <w:sz w:val="20"/>
                <w:szCs w:val="20"/>
                <w:lang w:eastAsia="ru-RU"/>
              </w:rPr>
              <w:t>2.1.5.</w:t>
            </w:r>
            <w:r w:rsidR="002073A3" w:rsidRPr="00143640">
              <w:rPr>
                <w:sz w:val="20"/>
                <w:szCs w:val="20"/>
                <w:lang w:eastAsia="ru-RU"/>
              </w:rPr>
              <w:tab/>
              <w:t xml:space="preserve">Списання повністю амортизованих основних фондів </w:t>
            </w:r>
            <w:r w:rsidR="002073A3" w:rsidRPr="00143640">
              <w:rPr>
                <w:rFonts w:eastAsia="Batang"/>
                <w:sz w:val="20"/>
                <w:szCs w:val="20"/>
                <w:shd w:val="clear" w:color="auto" w:fill="FFFFFF"/>
                <w:lang w:eastAsia="ru-RU"/>
              </w:rPr>
              <w:t>крім нерухомого майна, об’єктів незавершеного будівництва (незавершених капітальних інвестицій у необоротні матеріальні активи), інших необоротних матеріальних активів</w:t>
            </w:r>
            <w:r w:rsidR="002073A3" w:rsidRPr="00143640">
              <w:rPr>
                <w:sz w:val="20"/>
                <w:szCs w:val="20"/>
                <w:lang w:eastAsia="ru-RU"/>
              </w:rPr>
              <w:t xml:space="preserve"> суб’єкта господарювання, </w:t>
            </w:r>
            <w:r w:rsidR="002073A3" w:rsidRPr="00143640">
              <w:rPr>
                <w:sz w:val="20"/>
                <w:szCs w:val="20"/>
                <w:u w:val="single"/>
                <w:lang w:eastAsia="ru-RU"/>
              </w:rPr>
              <w:t xml:space="preserve">первісна (переоцінена) вартість яких становить менш як 50 (п’ятдесят) тис. гривень, здійснюється за рішенням керівника підприємства, установи, організації відповідно до </w:t>
            </w:r>
            <w:r w:rsidR="002073A3" w:rsidRPr="00143640">
              <w:rPr>
                <w:sz w:val="20"/>
                <w:szCs w:val="20"/>
                <w:lang w:eastAsia="ru-RU"/>
              </w:rPr>
              <w:t>цього Положення</w:t>
            </w:r>
          </w:p>
          <w:p w:rsidR="00143640" w:rsidRPr="00143640" w:rsidRDefault="00B53DDF" w:rsidP="0001047D">
            <w:pPr>
              <w:pStyle w:val="a6"/>
              <w:jc w:val="both"/>
              <w:rPr>
                <w:sz w:val="20"/>
                <w:szCs w:val="20"/>
                <w:lang w:eastAsia="ru-RU"/>
              </w:rPr>
            </w:pPr>
            <w:r>
              <w:rPr>
                <w:sz w:val="20"/>
                <w:szCs w:val="20"/>
                <w:lang w:val="ru-RU" w:eastAsia="ru-RU"/>
              </w:rPr>
              <w:t xml:space="preserve">   </w:t>
            </w:r>
            <w:r w:rsidR="00143640" w:rsidRPr="00143640">
              <w:rPr>
                <w:sz w:val="20"/>
                <w:szCs w:val="20"/>
                <w:lang w:val="ru-RU" w:eastAsia="ru-RU"/>
              </w:rPr>
              <w:t>2.1.6.</w:t>
            </w:r>
            <w:r w:rsidR="00143640" w:rsidRPr="00143640">
              <w:rPr>
                <w:sz w:val="20"/>
                <w:szCs w:val="20"/>
                <w:lang w:val="ru-RU" w:eastAsia="ru-RU"/>
              </w:rPr>
              <w:tab/>
              <w:t xml:space="preserve">Бюджетні установи при списанні майна комунальної власності, яке не належить до основних </w:t>
            </w:r>
            <w:r w:rsidR="00143640" w:rsidRPr="00DD4D82">
              <w:rPr>
                <w:b/>
                <w:bCs/>
                <w:sz w:val="20"/>
                <w:szCs w:val="20"/>
                <w:lang w:val="ru-RU" w:eastAsia="ru-RU"/>
              </w:rPr>
              <w:t>засобів  т</w:t>
            </w:r>
            <w:r w:rsidR="00143640" w:rsidRPr="00143640">
              <w:rPr>
                <w:sz w:val="20"/>
                <w:szCs w:val="20"/>
                <w:lang w:val="ru-RU" w:eastAsia="ru-RU"/>
              </w:rPr>
              <w:t xml:space="preserve">а об’єктів незавершеного будівництва, а саме: інші необоротні матеріальні активи (рахунок 11), нематеріальні активи (рахунок 12) та всі групи запасів (рахунки </w:t>
            </w:r>
            <w:r w:rsidR="00143640" w:rsidRPr="00143640">
              <w:rPr>
                <w:sz w:val="20"/>
                <w:szCs w:val="20"/>
                <w:lang w:eastAsia="ru-RU"/>
              </w:rPr>
              <w:t>15-18</w:t>
            </w:r>
            <w:r w:rsidR="00143640" w:rsidRPr="00143640">
              <w:rPr>
                <w:sz w:val="20"/>
                <w:szCs w:val="20"/>
                <w:lang w:val="ru-RU" w:eastAsia="ru-RU"/>
              </w:rPr>
              <w:t>), строк використання якого більше одного рок</w:t>
            </w:r>
            <w:r w:rsidR="00143640" w:rsidRPr="00143640">
              <w:rPr>
                <w:sz w:val="20"/>
                <w:szCs w:val="20"/>
                <w:lang w:eastAsia="ru-RU"/>
              </w:rPr>
              <w:t>у</w:t>
            </w:r>
            <w:r w:rsidR="00143640" w:rsidRPr="00143640">
              <w:rPr>
                <w:sz w:val="20"/>
                <w:szCs w:val="20"/>
                <w:lang w:val="ru-RU" w:eastAsia="ru-RU"/>
              </w:rPr>
              <w:t>, повинні проводити його списання на підставі акту про списання майна, затвердженого (погодженого) керівником суб’єкта господарювання.</w:t>
            </w:r>
          </w:p>
          <w:p w:rsidR="00143640" w:rsidRPr="00143640" w:rsidRDefault="00B53DDF" w:rsidP="0001047D">
            <w:pPr>
              <w:pStyle w:val="a6"/>
              <w:jc w:val="both"/>
              <w:rPr>
                <w:sz w:val="20"/>
                <w:szCs w:val="20"/>
                <w:lang w:eastAsia="ru-RU"/>
              </w:rPr>
            </w:pPr>
            <w:r>
              <w:rPr>
                <w:sz w:val="20"/>
                <w:szCs w:val="20"/>
                <w:lang w:eastAsia="ru-RU"/>
              </w:rPr>
              <w:t xml:space="preserve">    </w:t>
            </w:r>
            <w:r w:rsidR="00143640" w:rsidRPr="00143640">
              <w:rPr>
                <w:sz w:val="20"/>
                <w:szCs w:val="20"/>
                <w:lang w:eastAsia="ru-RU"/>
              </w:rPr>
              <w:t>2.1.7.</w:t>
            </w:r>
            <w:r w:rsidR="00143640" w:rsidRPr="00143640">
              <w:rPr>
                <w:sz w:val="20"/>
                <w:szCs w:val="20"/>
                <w:lang w:eastAsia="ru-RU"/>
              </w:rPr>
              <w:tab/>
              <w:t xml:space="preserve">З метою отримання згоди на списання/часткове </w:t>
            </w:r>
            <w:r w:rsidR="0013606F">
              <w:rPr>
                <w:sz w:val="20"/>
                <w:szCs w:val="20"/>
                <w:lang w:eastAsia="ru-RU"/>
              </w:rPr>
              <w:t xml:space="preserve">списання </w:t>
            </w:r>
            <w:r w:rsidR="00143640" w:rsidRPr="00143640">
              <w:rPr>
                <w:sz w:val="20"/>
                <w:szCs w:val="20"/>
                <w:lang w:eastAsia="ru-RU"/>
              </w:rPr>
              <w:t xml:space="preserve">майна, суб’єкт господарювання подає до </w:t>
            </w:r>
            <w:r w:rsidR="0013606F">
              <w:rPr>
                <w:sz w:val="20"/>
                <w:szCs w:val="20"/>
                <w:lang w:eastAsia="ru-RU"/>
              </w:rPr>
              <w:t>Д</w:t>
            </w:r>
            <w:r w:rsidR="00143640" w:rsidRPr="00143640">
              <w:rPr>
                <w:sz w:val="20"/>
                <w:szCs w:val="20"/>
                <w:lang w:eastAsia="ru-RU"/>
              </w:rPr>
              <w:t>епартаменту житлово-комунального господарства, майна та будівництва виконавчого комітету Вараської міської ради (надалі  Робочий орган - який розглядає документи суб’єктів господарювання, готовить проєкти рішень про надання згоди на списання майна та надає їх на розгляд комісії з питань комунального майна, житлової політики, інфраструктури та благоустрою (комунальна) - (далі Комісія), надає відмову в наданні згоди на списання, згідно до прийнятого рішення Комісії ) разом із зверненням стосовно списання майна, такі документи:</w:t>
            </w:r>
          </w:p>
          <w:p w:rsidR="00143640" w:rsidRPr="00143640" w:rsidRDefault="00143640" w:rsidP="00BE77DA">
            <w:pPr>
              <w:pStyle w:val="a6"/>
              <w:jc w:val="both"/>
              <w:rPr>
                <w:color w:val="333333"/>
                <w:sz w:val="20"/>
                <w:szCs w:val="20"/>
              </w:rPr>
            </w:pPr>
            <w:r>
              <w:rPr>
                <w:color w:val="333333"/>
                <w:sz w:val="20"/>
                <w:szCs w:val="20"/>
                <w:lang w:val="en-US"/>
              </w:rPr>
              <w:t xml:space="preserve">     </w:t>
            </w:r>
            <w:r w:rsidRPr="00143640">
              <w:rPr>
                <w:color w:val="333333"/>
                <w:sz w:val="20"/>
                <w:szCs w:val="20"/>
              </w:rPr>
              <w:t>1) підписане керівником суб’єкта господарюванн</w:t>
            </w:r>
            <w:r w:rsidRPr="00FD6FEA">
              <w:rPr>
                <w:color w:val="333333"/>
                <w:sz w:val="20"/>
                <w:szCs w:val="20"/>
              </w:rPr>
              <w:t xml:space="preserve">я, </w:t>
            </w:r>
            <w:r w:rsidRPr="00DD4D82">
              <w:rPr>
                <w:b/>
                <w:bCs/>
                <w:sz w:val="20"/>
                <w:szCs w:val="20"/>
              </w:rPr>
              <w:t>або затверджене колегіальним виконавчим органом, якщо інше не визначено статутом суб’єкта господарювання,</w:t>
            </w:r>
            <w:r w:rsidRPr="00DD4D82">
              <w:rPr>
                <w:sz w:val="20"/>
                <w:szCs w:val="20"/>
              </w:rPr>
              <w:t xml:space="preserve"> </w:t>
            </w:r>
            <w:r w:rsidRPr="00143640">
              <w:rPr>
                <w:color w:val="333333"/>
                <w:sz w:val="20"/>
                <w:szCs w:val="20"/>
              </w:rPr>
              <w:t>техніко-економічне обґрунтування необхідності списання</w:t>
            </w:r>
            <w:r w:rsidRPr="00FD6FEA">
              <w:rPr>
                <w:color w:val="333333"/>
                <w:sz w:val="20"/>
                <w:szCs w:val="20"/>
              </w:rPr>
              <w:t>/часткового</w:t>
            </w:r>
            <w:r w:rsidRPr="00143640">
              <w:rPr>
                <w:color w:val="333333"/>
                <w:sz w:val="20"/>
                <w:szCs w:val="20"/>
              </w:rPr>
              <w:t xml:space="preserve"> списання майна, в якому містяться розрахунки та/або інша інформація про очікуваний фінансовий результат списання/часткового списання майна та про те, як воно вплине на фінансовий план (для державних підприємств, господарських товариств), напрями використання коштів, які передбачається одержати в результаті списання/часткового списання, а також інформація про вплив списання/часткового списання майна на цілісність майнового комплексу і провадження суб’єктом господарювання виробничої та іншої діяльності;</w:t>
            </w:r>
          </w:p>
          <w:p w:rsidR="00143640" w:rsidRPr="00143640" w:rsidRDefault="00143640" w:rsidP="00BE77DA">
            <w:pPr>
              <w:pStyle w:val="a6"/>
              <w:jc w:val="both"/>
              <w:rPr>
                <w:color w:val="333333"/>
                <w:sz w:val="20"/>
                <w:szCs w:val="20"/>
              </w:rPr>
            </w:pPr>
            <w:r>
              <w:rPr>
                <w:color w:val="333333"/>
                <w:sz w:val="20"/>
                <w:szCs w:val="20"/>
                <w:lang w:val="en-US"/>
              </w:rPr>
              <w:t xml:space="preserve">    </w:t>
            </w:r>
            <w:r w:rsidRPr="00143640">
              <w:rPr>
                <w:color w:val="333333"/>
                <w:sz w:val="20"/>
                <w:szCs w:val="20"/>
              </w:rPr>
              <w:t>2) </w:t>
            </w:r>
            <w:hyperlink r:id="rId6" w:anchor="n181" w:history="1">
              <w:r w:rsidRPr="00143640">
                <w:rPr>
                  <w:color w:val="000000" w:themeColor="text1"/>
                  <w:sz w:val="20"/>
                  <w:szCs w:val="20"/>
                </w:rPr>
                <w:t>відомості про майно, що пропонується списати</w:t>
              </w:r>
            </w:hyperlink>
            <w:r w:rsidRPr="00143640">
              <w:rPr>
                <w:color w:val="000000" w:themeColor="text1"/>
                <w:sz w:val="20"/>
                <w:szCs w:val="20"/>
              </w:rPr>
              <w:t> за даними бухгалтерського обліку (крім об’єктів незавершеного будівництва), згідно з додатком 1;</w:t>
            </w:r>
          </w:p>
          <w:p w:rsidR="00143640" w:rsidRPr="00143640" w:rsidRDefault="00143640" w:rsidP="00BE77DA">
            <w:pPr>
              <w:pStyle w:val="a6"/>
              <w:jc w:val="both"/>
              <w:rPr>
                <w:color w:val="333333"/>
                <w:sz w:val="20"/>
                <w:szCs w:val="20"/>
              </w:rPr>
            </w:pPr>
            <w:r>
              <w:rPr>
                <w:color w:val="000000" w:themeColor="text1"/>
                <w:sz w:val="20"/>
                <w:szCs w:val="20"/>
                <w:lang w:val="en-US"/>
              </w:rPr>
              <w:t xml:space="preserve">    </w:t>
            </w:r>
            <w:r w:rsidRPr="00143640">
              <w:rPr>
                <w:color w:val="000000" w:themeColor="text1"/>
                <w:sz w:val="20"/>
                <w:szCs w:val="20"/>
              </w:rPr>
              <w:t>3) </w:t>
            </w:r>
            <w:hyperlink r:id="rId7" w:anchor="n184" w:history="1">
              <w:r w:rsidRPr="00143640">
                <w:rPr>
                  <w:color w:val="000000" w:themeColor="text1"/>
                  <w:sz w:val="20"/>
                  <w:szCs w:val="20"/>
                </w:rPr>
                <w:t>акт інвентаризації майна, що пропонується до списання</w:t>
              </w:r>
            </w:hyperlink>
            <w:r w:rsidRPr="00143640">
              <w:rPr>
                <w:color w:val="333333"/>
                <w:sz w:val="20"/>
                <w:szCs w:val="20"/>
              </w:rPr>
              <w:t>, згідно з додатком 2;</w:t>
            </w:r>
          </w:p>
          <w:p w:rsidR="00143640" w:rsidRPr="00143640" w:rsidRDefault="00143640" w:rsidP="00BE77DA">
            <w:pPr>
              <w:pStyle w:val="a6"/>
              <w:jc w:val="both"/>
              <w:rPr>
                <w:color w:val="333333"/>
                <w:sz w:val="20"/>
                <w:szCs w:val="20"/>
              </w:rPr>
            </w:pPr>
            <w:r>
              <w:rPr>
                <w:color w:val="333333"/>
                <w:sz w:val="20"/>
                <w:szCs w:val="20"/>
                <w:lang w:val="en-US"/>
              </w:rPr>
              <w:t xml:space="preserve">    </w:t>
            </w:r>
            <w:r w:rsidRPr="00143640">
              <w:rPr>
                <w:color w:val="333333"/>
                <w:sz w:val="20"/>
                <w:szCs w:val="20"/>
              </w:rPr>
              <w:t xml:space="preserve">4) акт технічного стану майна, затверджений </w:t>
            </w:r>
            <w:r w:rsidRPr="00DD4D82">
              <w:rPr>
                <w:b/>
                <w:bCs/>
                <w:sz w:val="20"/>
                <w:szCs w:val="20"/>
              </w:rPr>
              <w:t>керівником суб’єкта господарювання або рішенн</w:t>
            </w:r>
            <w:r w:rsidR="0065303C" w:rsidRPr="00DD4D82">
              <w:rPr>
                <w:b/>
                <w:bCs/>
                <w:sz w:val="20"/>
                <w:szCs w:val="20"/>
              </w:rPr>
              <w:t>я</w:t>
            </w:r>
            <w:r w:rsidRPr="00DD4D82">
              <w:rPr>
                <w:b/>
                <w:bCs/>
                <w:sz w:val="20"/>
                <w:szCs w:val="20"/>
              </w:rPr>
              <w:t>м колегіального виконавчого органу, якщо інше не визначено статутом такого суб’єкта господарювання</w:t>
            </w:r>
            <w:r w:rsidRPr="00DD4D82">
              <w:rPr>
                <w:sz w:val="20"/>
                <w:szCs w:val="20"/>
              </w:rPr>
              <w:t xml:space="preserve"> </w:t>
            </w:r>
            <w:r w:rsidRPr="00FD6FEA">
              <w:rPr>
                <w:color w:val="FF0000"/>
                <w:sz w:val="20"/>
                <w:szCs w:val="20"/>
              </w:rPr>
              <w:t>(</w:t>
            </w:r>
            <w:r w:rsidRPr="00143640">
              <w:rPr>
                <w:color w:val="333333"/>
                <w:sz w:val="20"/>
                <w:szCs w:val="20"/>
              </w:rPr>
              <w:t>не подається у разі списання майна, виявленого в результаті інвентаризації як нестача);</w:t>
            </w:r>
          </w:p>
          <w:p w:rsidR="00143640" w:rsidRPr="00143640" w:rsidRDefault="00143640" w:rsidP="00BE77DA">
            <w:pPr>
              <w:pStyle w:val="a6"/>
              <w:jc w:val="both"/>
              <w:rPr>
                <w:color w:val="333333"/>
                <w:sz w:val="20"/>
                <w:szCs w:val="20"/>
              </w:rPr>
            </w:pPr>
            <w:r>
              <w:rPr>
                <w:color w:val="333333"/>
                <w:sz w:val="20"/>
                <w:szCs w:val="20"/>
                <w:lang w:val="en-US"/>
              </w:rPr>
              <w:t xml:space="preserve">    </w:t>
            </w:r>
            <w:r w:rsidRPr="00143640">
              <w:rPr>
                <w:color w:val="333333"/>
                <w:sz w:val="20"/>
                <w:szCs w:val="20"/>
              </w:rPr>
              <w:t>5) відомості про наявність обтяжень чи обмежень стосовно розпорядження майном, що пропонується списати (разом з відповідними підтвердними документами);</w:t>
            </w:r>
          </w:p>
          <w:p w:rsidR="00143640" w:rsidRPr="00DD4D82" w:rsidRDefault="00143640" w:rsidP="00BE77DA">
            <w:pPr>
              <w:pStyle w:val="a6"/>
              <w:jc w:val="both"/>
              <w:rPr>
                <w:b/>
                <w:bCs/>
                <w:sz w:val="20"/>
                <w:szCs w:val="20"/>
              </w:rPr>
            </w:pPr>
            <w:r>
              <w:rPr>
                <w:color w:val="333333"/>
                <w:sz w:val="20"/>
                <w:szCs w:val="20"/>
                <w:lang w:val="en-US"/>
              </w:rPr>
              <w:t xml:space="preserve">    </w:t>
            </w:r>
            <w:r w:rsidRPr="00143640">
              <w:rPr>
                <w:color w:val="333333"/>
                <w:sz w:val="20"/>
                <w:szCs w:val="20"/>
              </w:rPr>
              <w:t xml:space="preserve">6) відомості про земельну ділянку, на якій розташоване нерухоме майно, із зазначенням напрямів подальшого використання земельних ділянок, які вивільняються, та у разі наявності - копії відповідних підтвердних документів, зокрема державного акта на право постійного користування землею, </w:t>
            </w:r>
            <w:r w:rsidRPr="00DD4D82">
              <w:rPr>
                <w:b/>
                <w:bCs/>
                <w:sz w:val="20"/>
                <w:szCs w:val="20"/>
              </w:rPr>
              <w:t>інформації з Державного реєстру речових прав на нерухоме майно, кадастрового плану або договору оренди землі;</w:t>
            </w:r>
          </w:p>
          <w:p w:rsidR="00143640" w:rsidRPr="00143640" w:rsidRDefault="00143640" w:rsidP="00BE77DA">
            <w:pPr>
              <w:pStyle w:val="a6"/>
              <w:jc w:val="both"/>
              <w:rPr>
                <w:color w:val="333333"/>
                <w:sz w:val="20"/>
                <w:szCs w:val="20"/>
              </w:rPr>
            </w:pPr>
            <w:r>
              <w:rPr>
                <w:color w:val="333333"/>
                <w:sz w:val="20"/>
                <w:szCs w:val="20"/>
                <w:lang w:val="en-US"/>
              </w:rPr>
              <w:t xml:space="preserve">    </w:t>
            </w:r>
            <w:r w:rsidRPr="00143640">
              <w:rPr>
                <w:color w:val="333333"/>
                <w:sz w:val="20"/>
                <w:szCs w:val="20"/>
              </w:rPr>
              <w:t>7) 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проектування, загальна кошторисна вартість проектно-вишукувальних робіт, кошторисна вартість проектно-вишукувальних робіт, виконаних до їх припинення, стадії виконання робіт);</w:t>
            </w:r>
          </w:p>
          <w:p w:rsidR="00143640" w:rsidRPr="00143640" w:rsidRDefault="00143640" w:rsidP="00BE77DA">
            <w:pPr>
              <w:pStyle w:val="a6"/>
              <w:jc w:val="both"/>
              <w:rPr>
                <w:color w:val="333333"/>
                <w:sz w:val="20"/>
                <w:szCs w:val="20"/>
              </w:rPr>
            </w:pPr>
            <w:r>
              <w:rPr>
                <w:color w:val="333333"/>
                <w:sz w:val="20"/>
                <w:szCs w:val="20"/>
                <w:lang w:val="en-US"/>
              </w:rPr>
              <w:lastRenderedPageBreak/>
              <w:t xml:space="preserve">    </w:t>
            </w:r>
            <w:r w:rsidRPr="00143640">
              <w:rPr>
                <w:color w:val="333333"/>
                <w:sz w:val="20"/>
                <w:szCs w:val="20"/>
              </w:rPr>
              <w:t>8) відомості про вчинення дій, спрямованих на визначення можливості застосування інших способів управління щодо нерухомого майна, об’єктів незавершеного будівництва, зокрема вивчення попиту щодо їх відчуження, оренди, безоплатної передачі іншим суб’єктам господарювання;</w:t>
            </w:r>
          </w:p>
          <w:p w:rsidR="00143640" w:rsidRPr="00143640" w:rsidRDefault="00143640" w:rsidP="00BE77DA">
            <w:pPr>
              <w:pStyle w:val="a6"/>
              <w:jc w:val="both"/>
              <w:rPr>
                <w:color w:val="333333"/>
                <w:sz w:val="20"/>
                <w:szCs w:val="20"/>
              </w:rPr>
            </w:pPr>
            <w:r>
              <w:rPr>
                <w:color w:val="333333"/>
                <w:sz w:val="20"/>
                <w:szCs w:val="20"/>
                <w:lang w:val="en-US"/>
              </w:rPr>
              <w:t xml:space="preserve">    </w:t>
            </w:r>
            <w:r w:rsidRPr="00143640">
              <w:rPr>
                <w:color w:val="333333"/>
                <w:sz w:val="20"/>
                <w:szCs w:val="20"/>
              </w:rPr>
              <w:t>9) документи, на підставі яких здійснюється будівництво або реконструкція чи технічне переоснащення діючих об’єктів (у разі, коли майно списується у зв’язку з будівництвом, реконструкцією та технічним переоснащенням);</w:t>
            </w:r>
          </w:p>
          <w:p w:rsidR="00143640" w:rsidRPr="00143640" w:rsidRDefault="00143640" w:rsidP="00BE77DA">
            <w:pPr>
              <w:pStyle w:val="a6"/>
              <w:jc w:val="both"/>
              <w:rPr>
                <w:color w:val="333333"/>
                <w:sz w:val="20"/>
                <w:szCs w:val="20"/>
              </w:rPr>
            </w:pPr>
            <w:r>
              <w:rPr>
                <w:color w:val="333333"/>
                <w:sz w:val="20"/>
                <w:szCs w:val="20"/>
                <w:lang w:val="en-US"/>
              </w:rPr>
              <w:t xml:space="preserve">    </w:t>
            </w:r>
            <w:r w:rsidRPr="00143640">
              <w:rPr>
                <w:color w:val="333333"/>
                <w:sz w:val="20"/>
                <w:szCs w:val="20"/>
              </w:rPr>
              <w:t>10) висновок спеціалізованої організації про технічний стан об’єкта нерухомості, що пропонується до списання, із визначенням витрат, необхідних для відновлення такого об’єкта (подається за вимогою суб’єкта управління або державного органу приватизації за місцезнаходженням суб’єкта господарювання).</w:t>
            </w:r>
          </w:p>
          <w:p w:rsidR="00143640" w:rsidRPr="00143640" w:rsidRDefault="00B53DDF" w:rsidP="00BE77DA">
            <w:pPr>
              <w:pStyle w:val="a6"/>
              <w:jc w:val="both"/>
              <w:rPr>
                <w:sz w:val="20"/>
                <w:szCs w:val="20"/>
                <w:u w:val="single"/>
                <w:lang w:eastAsia="ru-RU"/>
              </w:rPr>
            </w:pPr>
            <w:r>
              <w:rPr>
                <w:sz w:val="20"/>
                <w:szCs w:val="20"/>
                <w:lang w:eastAsia="ru-RU"/>
              </w:rPr>
              <w:t xml:space="preserve">    </w:t>
            </w:r>
            <w:r w:rsidR="00143640" w:rsidRPr="00143640">
              <w:rPr>
                <w:sz w:val="20"/>
                <w:szCs w:val="20"/>
                <w:lang w:eastAsia="ru-RU"/>
              </w:rPr>
              <w:t>2.1.8.</w:t>
            </w:r>
            <w:r w:rsidR="00143640" w:rsidRPr="00143640">
              <w:rPr>
                <w:sz w:val="20"/>
                <w:szCs w:val="20"/>
                <w:lang w:eastAsia="ru-RU"/>
              </w:rPr>
              <w:tab/>
              <w:t>Рішення про надання згоди чи відмову в наданні згоди на списання майна, приймається протягом 30 робочих днів з дати надходження документів.</w:t>
            </w:r>
          </w:p>
          <w:p w:rsidR="00143640" w:rsidRPr="00143640" w:rsidRDefault="00B53DDF" w:rsidP="00BE77DA">
            <w:pPr>
              <w:pStyle w:val="a6"/>
              <w:jc w:val="both"/>
              <w:rPr>
                <w:sz w:val="20"/>
                <w:szCs w:val="20"/>
                <w:u w:val="single"/>
                <w:lang w:eastAsia="ru-RU"/>
              </w:rPr>
            </w:pPr>
            <w:r>
              <w:rPr>
                <w:sz w:val="20"/>
                <w:szCs w:val="20"/>
                <w:lang w:eastAsia="ru-RU"/>
              </w:rPr>
              <w:t xml:space="preserve">     </w:t>
            </w:r>
            <w:r w:rsidR="00143640" w:rsidRPr="00143640">
              <w:rPr>
                <w:sz w:val="20"/>
                <w:szCs w:val="20"/>
                <w:lang w:eastAsia="ru-RU"/>
              </w:rPr>
              <w:t>2.1.9.</w:t>
            </w:r>
            <w:r w:rsidR="00143640" w:rsidRPr="00143640">
              <w:rPr>
                <w:sz w:val="20"/>
                <w:szCs w:val="20"/>
                <w:lang w:eastAsia="ru-RU"/>
              </w:rPr>
              <w:tab/>
              <w:t>Рішення про надання згоди на списання майна приймається  Вараською міською радою за попереднім погодженням</w:t>
            </w:r>
            <w:r w:rsidR="00143640" w:rsidRPr="00143640">
              <w:rPr>
                <w:color w:val="FF0000"/>
                <w:sz w:val="20"/>
                <w:szCs w:val="20"/>
                <w:lang w:eastAsia="ru-RU"/>
              </w:rPr>
              <w:t xml:space="preserve"> </w:t>
            </w:r>
            <w:r w:rsidR="00143640" w:rsidRPr="00143640">
              <w:rPr>
                <w:sz w:val="20"/>
                <w:szCs w:val="20"/>
                <w:lang w:eastAsia="ru-RU"/>
              </w:rPr>
              <w:t xml:space="preserve">Комісії.  </w:t>
            </w:r>
          </w:p>
          <w:p w:rsidR="00143640" w:rsidRPr="00143640" w:rsidRDefault="00B53DDF" w:rsidP="00BE77DA">
            <w:pPr>
              <w:pStyle w:val="a6"/>
              <w:jc w:val="both"/>
              <w:rPr>
                <w:sz w:val="20"/>
                <w:szCs w:val="20"/>
                <w:lang w:eastAsia="ru-RU"/>
              </w:rPr>
            </w:pPr>
            <w:r>
              <w:rPr>
                <w:sz w:val="20"/>
                <w:szCs w:val="20"/>
                <w:lang w:eastAsia="ru-RU"/>
              </w:rPr>
              <w:t xml:space="preserve">     </w:t>
            </w:r>
            <w:r w:rsidR="00143640" w:rsidRPr="00143640">
              <w:rPr>
                <w:sz w:val="20"/>
                <w:szCs w:val="20"/>
                <w:lang w:eastAsia="ru-RU"/>
              </w:rPr>
              <w:t>2.1.10.Рішення Комісії про відмову в наданні згоди на списання майна надається у формі листа та приймається у разі, коли:</w:t>
            </w:r>
          </w:p>
          <w:p w:rsidR="00143640" w:rsidRPr="00143640" w:rsidRDefault="00143640" w:rsidP="00BE77DA">
            <w:pPr>
              <w:pStyle w:val="a6"/>
              <w:jc w:val="both"/>
              <w:rPr>
                <w:sz w:val="20"/>
                <w:szCs w:val="20"/>
                <w:lang w:eastAsia="ru-RU"/>
              </w:rPr>
            </w:pPr>
            <w:r w:rsidRPr="00143640">
              <w:rPr>
                <w:sz w:val="20"/>
                <w:szCs w:val="20"/>
                <w:lang w:eastAsia="ru-RU"/>
              </w:rPr>
              <w:t>-майно не відповідає вимогам, визначеним у пункті 2.1.1 цього Положення;</w:t>
            </w:r>
          </w:p>
          <w:p w:rsidR="00143640" w:rsidRPr="00143640" w:rsidRDefault="00143640" w:rsidP="00BE77DA">
            <w:pPr>
              <w:pStyle w:val="a6"/>
              <w:jc w:val="both"/>
              <w:rPr>
                <w:sz w:val="20"/>
                <w:szCs w:val="20"/>
                <w:lang w:eastAsia="ru-RU"/>
              </w:rPr>
            </w:pPr>
            <w:r w:rsidRPr="00143640">
              <w:rPr>
                <w:sz w:val="20"/>
                <w:szCs w:val="20"/>
                <w:lang w:eastAsia="ru-RU"/>
              </w:rPr>
              <w:t xml:space="preserve">-суб’єкт управління визначив інші шляхи використання майна, що пропонуються до списання; </w:t>
            </w:r>
          </w:p>
          <w:p w:rsidR="00143640" w:rsidRPr="00143640" w:rsidRDefault="00143640" w:rsidP="00BE77DA">
            <w:pPr>
              <w:pStyle w:val="a6"/>
              <w:jc w:val="both"/>
              <w:rPr>
                <w:sz w:val="20"/>
                <w:szCs w:val="20"/>
                <w:lang w:eastAsia="ru-RU"/>
              </w:rPr>
            </w:pPr>
            <w:r w:rsidRPr="00143640">
              <w:rPr>
                <w:sz w:val="20"/>
                <w:szCs w:val="20"/>
                <w:lang w:eastAsia="ru-RU"/>
              </w:rPr>
              <w:t>-суб’єкт господарювання подав передбачені цим Положенням документи з порушенням установлених вимог, а також коли в документах наявні суперечності;</w:t>
            </w:r>
          </w:p>
          <w:p w:rsidR="00143640" w:rsidRPr="00143640" w:rsidRDefault="00143640" w:rsidP="00BE77DA">
            <w:pPr>
              <w:pStyle w:val="a6"/>
              <w:jc w:val="both"/>
              <w:rPr>
                <w:sz w:val="20"/>
                <w:szCs w:val="20"/>
                <w:lang w:eastAsia="ru-RU"/>
              </w:rPr>
            </w:pPr>
            <w:r w:rsidRPr="00143640">
              <w:rPr>
                <w:sz w:val="20"/>
                <w:szCs w:val="20"/>
                <w:lang w:eastAsia="ru-RU"/>
              </w:rPr>
              <w:t>-у техніко-економічному обґрунтуванні доцільності списання майна відсутні економічні та/або технічні розрахунки, що підтверджують необхідність списання майна;</w:t>
            </w:r>
          </w:p>
          <w:p w:rsidR="00143640" w:rsidRPr="00143640" w:rsidRDefault="00143640" w:rsidP="00BE77DA">
            <w:pPr>
              <w:pStyle w:val="a6"/>
              <w:jc w:val="both"/>
              <w:rPr>
                <w:sz w:val="20"/>
                <w:szCs w:val="20"/>
                <w:lang w:eastAsia="ru-RU"/>
              </w:rPr>
            </w:pPr>
            <w:r w:rsidRPr="00143640">
              <w:rPr>
                <w:sz w:val="20"/>
                <w:szCs w:val="20"/>
                <w:lang w:eastAsia="ru-RU"/>
              </w:rPr>
              <w:t>-відповідно до законодавства заборонено розпорядження майном.</w:t>
            </w:r>
          </w:p>
          <w:p w:rsidR="00FE3D18" w:rsidRPr="00143640" w:rsidRDefault="00FE3D18" w:rsidP="00143640">
            <w:pPr>
              <w:pStyle w:val="a6"/>
              <w:rPr>
                <w:sz w:val="20"/>
                <w:szCs w:val="20"/>
                <w:lang w:eastAsia="ru-RU"/>
              </w:rPr>
            </w:pPr>
          </w:p>
        </w:tc>
      </w:tr>
      <w:tr w:rsidR="00D123A5" w:rsidTr="008321E6">
        <w:tc>
          <w:tcPr>
            <w:tcW w:w="6516" w:type="dxa"/>
          </w:tcPr>
          <w:p w:rsidR="00CC690E" w:rsidRDefault="00CC690E" w:rsidP="00A23DC5">
            <w:pPr>
              <w:jc w:val="both"/>
              <w:rPr>
                <w:b/>
                <w:bCs/>
                <w:sz w:val="20"/>
                <w:szCs w:val="20"/>
                <w:lang w:eastAsia="ru-RU"/>
              </w:rPr>
            </w:pPr>
          </w:p>
          <w:p w:rsidR="00246A2E" w:rsidRDefault="00246A2E" w:rsidP="00A23DC5">
            <w:pPr>
              <w:jc w:val="both"/>
              <w:rPr>
                <w:b/>
                <w:bCs/>
                <w:sz w:val="20"/>
                <w:szCs w:val="20"/>
                <w:lang w:eastAsia="ru-RU"/>
              </w:rPr>
            </w:pPr>
          </w:p>
          <w:p w:rsidR="00D123A5" w:rsidRPr="00B3652C" w:rsidRDefault="00B53DDF" w:rsidP="00A23DC5">
            <w:pPr>
              <w:jc w:val="both"/>
              <w:rPr>
                <w:sz w:val="20"/>
                <w:szCs w:val="20"/>
                <w:lang w:eastAsia="ru-RU"/>
              </w:rPr>
            </w:pPr>
            <w:r>
              <w:rPr>
                <w:sz w:val="20"/>
                <w:szCs w:val="20"/>
                <w:lang w:eastAsia="ru-RU"/>
              </w:rPr>
              <w:t xml:space="preserve">         </w:t>
            </w:r>
            <w:r w:rsidR="00A23DC5" w:rsidRPr="00B53DDF">
              <w:rPr>
                <w:sz w:val="20"/>
                <w:szCs w:val="20"/>
                <w:lang w:eastAsia="ru-RU"/>
              </w:rPr>
              <w:t>2.5.</w:t>
            </w:r>
            <w:r w:rsidR="00A23DC5">
              <w:rPr>
                <w:sz w:val="20"/>
                <w:szCs w:val="20"/>
                <w:lang w:eastAsia="ru-RU"/>
              </w:rPr>
              <w:t xml:space="preserve"> </w:t>
            </w:r>
            <w:r w:rsidR="0098600B">
              <w:rPr>
                <w:sz w:val="20"/>
                <w:szCs w:val="20"/>
                <w:lang w:eastAsia="ru-RU"/>
              </w:rPr>
              <w:t xml:space="preserve">  </w:t>
            </w:r>
            <w:r w:rsidR="00D123A5" w:rsidRPr="00B3652C">
              <w:rPr>
                <w:sz w:val="20"/>
                <w:szCs w:val="20"/>
                <w:lang w:eastAsia="ru-RU"/>
              </w:rPr>
              <w:t>Для розгляду документів, підготовки пропозицій щодо списання майна цим Положенням утворюється, рішенням Вараської міської ради,</w:t>
            </w:r>
            <w:r w:rsidR="00D123A5" w:rsidRPr="00B3652C">
              <w:rPr>
                <w:color w:val="00B050"/>
                <w:sz w:val="20"/>
                <w:szCs w:val="20"/>
                <w:lang w:eastAsia="ru-RU"/>
              </w:rPr>
              <w:t xml:space="preserve"> </w:t>
            </w:r>
            <w:r w:rsidR="00D123A5" w:rsidRPr="00B3652C">
              <w:rPr>
                <w:sz w:val="20"/>
                <w:szCs w:val="20"/>
                <w:lang w:eastAsia="ru-RU"/>
              </w:rPr>
              <w:t>постійно діюча комісія (далі –комісія) з розгляду питань стосовно списання майна та її регламент (додатки №7,8 до Положення).</w:t>
            </w:r>
          </w:p>
          <w:p w:rsidR="00D123A5" w:rsidRPr="00CC12E6" w:rsidRDefault="00D123A5" w:rsidP="00D123A5">
            <w:pPr>
              <w:jc w:val="both"/>
              <w:rPr>
                <w:sz w:val="20"/>
                <w:szCs w:val="20"/>
                <w:lang w:eastAsia="ru-RU"/>
              </w:rPr>
            </w:pPr>
          </w:p>
        </w:tc>
        <w:tc>
          <w:tcPr>
            <w:tcW w:w="8505" w:type="dxa"/>
          </w:tcPr>
          <w:p w:rsidR="00CC690E" w:rsidRPr="00DD4D82" w:rsidRDefault="00CC690E" w:rsidP="0098446C">
            <w:pPr>
              <w:pStyle w:val="a6"/>
              <w:jc w:val="both"/>
              <w:rPr>
                <w:b/>
                <w:bCs/>
                <w:sz w:val="20"/>
                <w:szCs w:val="20"/>
                <w:lang w:val="en-US" w:eastAsia="ru-RU"/>
              </w:rPr>
            </w:pPr>
            <w:r w:rsidRPr="00DD4D82">
              <w:rPr>
                <w:b/>
                <w:bCs/>
                <w:sz w:val="20"/>
                <w:szCs w:val="20"/>
                <w:lang w:eastAsia="ru-RU"/>
              </w:rPr>
              <w:t>Розділ IІ (Підрозділ 2)</w:t>
            </w:r>
          </w:p>
          <w:p w:rsidR="00C01B75" w:rsidRPr="00DD4D82" w:rsidRDefault="00C01B75" w:rsidP="0098446C">
            <w:pPr>
              <w:pStyle w:val="a6"/>
              <w:jc w:val="both"/>
              <w:rPr>
                <w:b/>
                <w:bCs/>
                <w:sz w:val="20"/>
                <w:szCs w:val="20"/>
                <w:lang w:eastAsia="ru-RU"/>
              </w:rPr>
            </w:pPr>
          </w:p>
          <w:p w:rsidR="00D123A5" w:rsidRPr="00DD4D82" w:rsidRDefault="00B53DDF" w:rsidP="0098446C">
            <w:pPr>
              <w:pStyle w:val="a6"/>
              <w:jc w:val="both"/>
              <w:rPr>
                <w:b/>
                <w:bCs/>
                <w:sz w:val="20"/>
                <w:szCs w:val="20"/>
                <w:lang w:eastAsia="ru-RU"/>
              </w:rPr>
            </w:pPr>
            <w:r>
              <w:rPr>
                <w:b/>
                <w:bCs/>
                <w:sz w:val="20"/>
                <w:szCs w:val="20"/>
                <w:lang w:eastAsia="ru-RU"/>
              </w:rPr>
              <w:t xml:space="preserve">    </w:t>
            </w:r>
            <w:r w:rsidR="00D123A5" w:rsidRPr="00DD4D82">
              <w:rPr>
                <w:b/>
                <w:bCs/>
                <w:sz w:val="20"/>
                <w:szCs w:val="20"/>
                <w:lang w:eastAsia="ru-RU"/>
              </w:rPr>
              <w:t>2.2.1.</w:t>
            </w:r>
            <w:r w:rsidR="00D123A5" w:rsidRPr="00DD4D82">
              <w:rPr>
                <w:b/>
                <w:bCs/>
                <w:sz w:val="20"/>
                <w:szCs w:val="20"/>
                <w:lang w:eastAsia="ru-RU"/>
              </w:rPr>
              <w:tab/>
              <w:t xml:space="preserve">Визначити </w:t>
            </w:r>
            <w:r w:rsidR="00156677" w:rsidRPr="00FB3223">
              <w:rPr>
                <w:b/>
                <w:sz w:val="20"/>
                <w:szCs w:val="20"/>
              </w:rPr>
              <w:t>постійну комісію Вараської міської ради з питань комунального майна, житлової політики, інфраструктури та благоустрою (комунальна)-</w:t>
            </w:r>
            <w:r w:rsidR="00FB3223" w:rsidRPr="00FB3223">
              <w:rPr>
                <w:b/>
                <w:sz w:val="20"/>
                <w:szCs w:val="20"/>
              </w:rPr>
              <w:t>(</w:t>
            </w:r>
            <w:r w:rsidR="00156677" w:rsidRPr="00FB3223">
              <w:rPr>
                <w:b/>
                <w:sz w:val="20"/>
                <w:szCs w:val="20"/>
              </w:rPr>
              <w:t>далі Комісія</w:t>
            </w:r>
            <w:r w:rsidR="00FB3223" w:rsidRPr="00FB3223">
              <w:rPr>
                <w:b/>
                <w:sz w:val="20"/>
                <w:szCs w:val="20"/>
              </w:rPr>
              <w:t>)</w:t>
            </w:r>
            <w:r w:rsidR="00156677" w:rsidRPr="00FB3223">
              <w:rPr>
                <w:b/>
                <w:sz w:val="20"/>
                <w:szCs w:val="20"/>
              </w:rPr>
              <w:t>, яка утворена (утворюється) рішенням Вараської міської ради</w:t>
            </w:r>
            <w:r w:rsidR="00156677">
              <w:rPr>
                <w:bCs/>
                <w:szCs w:val="28"/>
              </w:rPr>
              <w:t xml:space="preserve">, </w:t>
            </w:r>
            <w:r w:rsidR="00D123A5" w:rsidRPr="00DD4D82">
              <w:rPr>
                <w:b/>
                <w:bCs/>
                <w:sz w:val="20"/>
                <w:szCs w:val="20"/>
                <w:lang w:eastAsia="ru-RU"/>
              </w:rPr>
              <w:t>Комісією з розгляду проєктів рішень про надання згоди (погодження) на списання майна Вараської міської територіальної громади, або відмови в наданні такої згоди.</w:t>
            </w:r>
          </w:p>
          <w:p w:rsidR="00D123A5" w:rsidRPr="00DD4D82" w:rsidRDefault="00B53DDF" w:rsidP="0098446C">
            <w:pPr>
              <w:pStyle w:val="a6"/>
              <w:jc w:val="both"/>
              <w:rPr>
                <w:b/>
                <w:bCs/>
                <w:sz w:val="20"/>
                <w:szCs w:val="20"/>
                <w:u w:val="single"/>
                <w:lang w:eastAsia="ru-RU"/>
              </w:rPr>
            </w:pPr>
            <w:r>
              <w:rPr>
                <w:b/>
                <w:bCs/>
                <w:sz w:val="20"/>
                <w:szCs w:val="20"/>
                <w:lang w:eastAsia="ru-RU"/>
              </w:rPr>
              <w:t xml:space="preserve">   </w:t>
            </w:r>
            <w:r w:rsidR="00D123A5" w:rsidRPr="00DD4D82">
              <w:rPr>
                <w:b/>
                <w:bCs/>
                <w:sz w:val="20"/>
                <w:szCs w:val="20"/>
                <w:lang w:eastAsia="ru-RU"/>
              </w:rPr>
              <w:t>2.2.2.</w:t>
            </w:r>
            <w:r w:rsidR="00D123A5" w:rsidRPr="00DD4D82">
              <w:rPr>
                <w:b/>
                <w:bCs/>
                <w:sz w:val="20"/>
                <w:szCs w:val="20"/>
                <w:lang w:eastAsia="ru-RU"/>
              </w:rPr>
              <w:tab/>
              <w:t>Робочий орган, згідно поданого пакету документів суб’єктів господарювання, визначених Положенням, готовить проєкти рішень про надання згоди на списання майна Вараської міської територіальної громади та подає їх  на розгляд Комісії.</w:t>
            </w:r>
            <w:r w:rsidR="00D123A5" w:rsidRPr="00DD4D82">
              <w:rPr>
                <w:b/>
                <w:bCs/>
                <w:sz w:val="20"/>
                <w:szCs w:val="20"/>
                <w:u w:val="single"/>
                <w:lang w:eastAsia="ru-RU"/>
              </w:rPr>
              <w:t xml:space="preserve">    </w:t>
            </w:r>
          </w:p>
          <w:p w:rsidR="00D123A5" w:rsidRPr="00DD4D82" w:rsidRDefault="00B53DDF" w:rsidP="0098446C">
            <w:pPr>
              <w:pStyle w:val="a6"/>
              <w:jc w:val="both"/>
              <w:rPr>
                <w:b/>
                <w:bCs/>
                <w:sz w:val="20"/>
                <w:szCs w:val="20"/>
                <w:lang w:eastAsia="ru-RU"/>
              </w:rPr>
            </w:pPr>
            <w:r>
              <w:rPr>
                <w:b/>
                <w:bCs/>
                <w:sz w:val="20"/>
                <w:szCs w:val="20"/>
                <w:lang w:eastAsia="ru-RU"/>
              </w:rPr>
              <w:t xml:space="preserve">   </w:t>
            </w:r>
            <w:r w:rsidR="00D123A5" w:rsidRPr="00DD4D82">
              <w:rPr>
                <w:b/>
                <w:bCs/>
                <w:sz w:val="20"/>
                <w:szCs w:val="20"/>
                <w:lang w:eastAsia="ru-RU"/>
              </w:rPr>
              <w:t>2.2.3.</w:t>
            </w:r>
            <w:r w:rsidR="00D123A5" w:rsidRPr="00DD4D82">
              <w:rPr>
                <w:b/>
                <w:bCs/>
                <w:sz w:val="20"/>
                <w:szCs w:val="20"/>
                <w:lang w:eastAsia="ru-RU"/>
              </w:rPr>
              <w:tab/>
              <w:t>Комісія розглядає подані Робочим органом проєкти рішень та  приймає рішення про погодження списання майна Вараської міської територіальної громади, або про відмову в наданні такої згоди.</w:t>
            </w:r>
          </w:p>
          <w:p w:rsidR="00D123A5" w:rsidRPr="00DD4D82" w:rsidRDefault="00D123A5" w:rsidP="0098446C">
            <w:pPr>
              <w:pStyle w:val="a6"/>
              <w:jc w:val="both"/>
              <w:rPr>
                <w:b/>
                <w:bCs/>
                <w:sz w:val="20"/>
                <w:szCs w:val="20"/>
                <w:lang w:eastAsia="ru-RU"/>
              </w:rPr>
            </w:pPr>
            <w:r w:rsidRPr="00DD4D82">
              <w:rPr>
                <w:b/>
                <w:bCs/>
                <w:sz w:val="20"/>
                <w:szCs w:val="20"/>
                <w:lang w:eastAsia="ru-RU"/>
              </w:rPr>
              <w:t>За потреби, Комісія може провести додатковий огляд майна, що пропонується до списання.</w:t>
            </w:r>
          </w:p>
          <w:p w:rsidR="00D123A5" w:rsidRPr="00DD4D82" w:rsidRDefault="00D123A5" w:rsidP="0098446C">
            <w:pPr>
              <w:pStyle w:val="a6"/>
              <w:jc w:val="both"/>
              <w:rPr>
                <w:b/>
                <w:bCs/>
                <w:sz w:val="20"/>
                <w:szCs w:val="20"/>
                <w:lang w:eastAsia="ru-RU"/>
              </w:rPr>
            </w:pPr>
            <w:r w:rsidRPr="00DD4D82">
              <w:rPr>
                <w:b/>
                <w:bCs/>
                <w:sz w:val="20"/>
                <w:szCs w:val="20"/>
                <w:lang w:eastAsia="ru-RU"/>
              </w:rPr>
              <w:t>У разі погодження Комісією проєкту рішення про надання згоди на списання майна Вараської міської територіальної громади, відповідний проєкт рішення направляється на розгляд міської ради.</w:t>
            </w:r>
          </w:p>
          <w:p w:rsidR="00D123A5" w:rsidRPr="00DD4D82" w:rsidRDefault="00B53DDF" w:rsidP="0098446C">
            <w:pPr>
              <w:pStyle w:val="a6"/>
              <w:jc w:val="both"/>
              <w:rPr>
                <w:b/>
                <w:bCs/>
                <w:sz w:val="20"/>
                <w:szCs w:val="20"/>
                <w:lang w:eastAsia="ru-RU"/>
              </w:rPr>
            </w:pPr>
            <w:r>
              <w:rPr>
                <w:b/>
                <w:bCs/>
                <w:sz w:val="20"/>
                <w:szCs w:val="20"/>
                <w:lang w:eastAsia="ru-RU"/>
              </w:rPr>
              <w:lastRenderedPageBreak/>
              <w:t xml:space="preserve">   </w:t>
            </w:r>
            <w:r w:rsidR="00D123A5" w:rsidRPr="00DD4D82">
              <w:rPr>
                <w:b/>
                <w:bCs/>
                <w:sz w:val="20"/>
                <w:szCs w:val="20"/>
                <w:lang w:eastAsia="ru-RU"/>
              </w:rPr>
              <w:t>2.2.4.</w:t>
            </w:r>
            <w:r w:rsidR="00D123A5" w:rsidRPr="00DD4D82">
              <w:rPr>
                <w:b/>
                <w:bCs/>
                <w:sz w:val="20"/>
                <w:szCs w:val="20"/>
                <w:lang w:eastAsia="ru-RU"/>
              </w:rPr>
              <w:tab/>
              <w:t>Кінцеве рішення про надання згоди на списання</w:t>
            </w:r>
            <w:r w:rsidR="00B17732" w:rsidRPr="00DD4D82">
              <w:rPr>
                <w:b/>
                <w:bCs/>
                <w:sz w:val="20"/>
                <w:szCs w:val="20"/>
                <w:lang w:eastAsia="ru-RU"/>
              </w:rPr>
              <w:t xml:space="preserve"> майна приймається Вараською міською радою.</w:t>
            </w:r>
          </w:p>
          <w:p w:rsidR="006D74D5" w:rsidRPr="00DD4D82" w:rsidRDefault="006D74D5" w:rsidP="0098446C">
            <w:pPr>
              <w:pStyle w:val="a6"/>
              <w:jc w:val="both"/>
              <w:rPr>
                <w:b/>
                <w:bCs/>
                <w:sz w:val="20"/>
                <w:szCs w:val="20"/>
              </w:rPr>
            </w:pPr>
          </w:p>
        </w:tc>
      </w:tr>
      <w:tr w:rsidR="006D74D5" w:rsidTr="001864EF">
        <w:trPr>
          <w:trHeight w:val="939"/>
        </w:trPr>
        <w:tc>
          <w:tcPr>
            <w:tcW w:w="6516" w:type="dxa"/>
          </w:tcPr>
          <w:p w:rsidR="0098446C" w:rsidRDefault="0098446C" w:rsidP="00C01B75">
            <w:pPr>
              <w:ind w:firstLine="720"/>
              <w:jc w:val="both"/>
              <w:rPr>
                <w:b/>
                <w:bCs/>
                <w:sz w:val="20"/>
                <w:szCs w:val="20"/>
                <w:lang w:eastAsia="ru-RU"/>
              </w:rPr>
            </w:pPr>
          </w:p>
          <w:p w:rsidR="00C01B75" w:rsidRPr="00AE41DB" w:rsidRDefault="00C01B75" w:rsidP="00C01B75">
            <w:pPr>
              <w:ind w:firstLine="720"/>
              <w:jc w:val="both"/>
              <w:rPr>
                <w:sz w:val="20"/>
                <w:szCs w:val="20"/>
                <w:lang w:eastAsia="ru-RU"/>
              </w:rPr>
            </w:pPr>
            <w:r w:rsidRPr="00B53DDF">
              <w:rPr>
                <w:sz w:val="20"/>
                <w:szCs w:val="20"/>
                <w:lang w:eastAsia="ru-RU"/>
              </w:rPr>
              <w:t>2.6.</w:t>
            </w:r>
            <w:r w:rsidRPr="00AE41DB">
              <w:rPr>
                <w:sz w:val="20"/>
                <w:szCs w:val="20"/>
                <w:lang w:eastAsia="ru-RU"/>
              </w:rPr>
              <w:t xml:space="preserve"> Для встановлення факту непридатності майна, що є комунальною власністю Вараської міської територіальної громади і встановлення неможливості або неефективності проведення його відновного ремонту чи неможливості його використання іншим чином, а також для оформлення документів  на його списання наказом керівника суб’єкта господарювання створюється  комісія на підприємстві або установі, організації  у складі:</w:t>
            </w:r>
          </w:p>
          <w:p w:rsidR="00C01B75" w:rsidRPr="00AE41DB" w:rsidRDefault="0026504F" w:rsidP="0026504F">
            <w:pPr>
              <w:jc w:val="both"/>
              <w:rPr>
                <w:sz w:val="20"/>
                <w:szCs w:val="20"/>
                <w:lang w:eastAsia="ru-RU"/>
              </w:rPr>
            </w:pPr>
            <w:r>
              <w:rPr>
                <w:sz w:val="20"/>
                <w:szCs w:val="20"/>
                <w:lang w:eastAsia="ru-RU"/>
              </w:rPr>
              <w:t xml:space="preserve">          </w:t>
            </w:r>
            <w:r w:rsidR="00C01B75" w:rsidRPr="00AE41DB">
              <w:rPr>
                <w:sz w:val="20"/>
                <w:szCs w:val="20"/>
                <w:lang w:eastAsia="ru-RU"/>
              </w:rPr>
              <w:t>керівника або його заступника (голова комісії);</w:t>
            </w:r>
          </w:p>
          <w:p w:rsidR="00C01B75" w:rsidRPr="00AE41DB" w:rsidRDefault="00C01B75" w:rsidP="00C01B75">
            <w:pPr>
              <w:jc w:val="both"/>
              <w:rPr>
                <w:sz w:val="20"/>
                <w:szCs w:val="20"/>
                <w:lang w:eastAsia="ru-RU"/>
              </w:rPr>
            </w:pPr>
            <w:r w:rsidRPr="00AE41DB">
              <w:rPr>
                <w:sz w:val="20"/>
                <w:szCs w:val="20"/>
                <w:lang w:eastAsia="ru-RU"/>
              </w:rPr>
              <w:t xml:space="preserve">          головного бухгалтера або його заступника (в установі де штатним розписом посада головного бухгалтера не передбачена, - особи, на яку покладено ведення бухгалтерського обліку);</w:t>
            </w:r>
          </w:p>
          <w:p w:rsidR="00C01B75" w:rsidRPr="00AE41DB" w:rsidRDefault="00C01B75" w:rsidP="00C01B75">
            <w:pPr>
              <w:jc w:val="both"/>
              <w:rPr>
                <w:sz w:val="20"/>
                <w:szCs w:val="20"/>
                <w:lang w:eastAsia="ru-RU"/>
              </w:rPr>
            </w:pPr>
            <w:r w:rsidRPr="00AE41DB">
              <w:rPr>
                <w:sz w:val="20"/>
                <w:szCs w:val="20"/>
                <w:lang w:eastAsia="ru-RU"/>
              </w:rPr>
              <w:t xml:space="preserve">          керівників відділів або інших працівників бухгалтерії, які обліковують майно;</w:t>
            </w:r>
          </w:p>
          <w:p w:rsidR="00C01B75" w:rsidRPr="00AE41DB" w:rsidRDefault="0026504F" w:rsidP="0026504F">
            <w:pPr>
              <w:jc w:val="both"/>
              <w:rPr>
                <w:sz w:val="20"/>
                <w:szCs w:val="20"/>
                <w:lang w:eastAsia="ru-RU"/>
              </w:rPr>
            </w:pPr>
            <w:r>
              <w:rPr>
                <w:sz w:val="20"/>
                <w:szCs w:val="20"/>
                <w:lang w:eastAsia="ru-RU"/>
              </w:rPr>
              <w:t xml:space="preserve">          </w:t>
            </w:r>
            <w:r w:rsidR="00C01B75" w:rsidRPr="00AE41DB">
              <w:rPr>
                <w:sz w:val="20"/>
                <w:szCs w:val="20"/>
                <w:lang w:eastAsia="ru-RU"/>
              </w:rPr>
              <w:t>працівників відповідного профілю або інших досвідчених працівників суб’єкта господарювання, які добре знають об’єкти, що підлягають списанню.</w:t>
            </w:r>
          </w:p>
          <w:p w:rsidR="00C01B75" w:rsidRPr="00AE41DB" w:rsidRDefault="00C01B75" w:rsidP="00C01B75">
            <w:pPr>
              <w:ind w:firstLine="720"/>
              <w:jc w:val="both"/>
              <w:rPr>
                <w:sz w:val="20"/>
                <w:szCs w:val="20"/>
                <w:lang w:eastAsia="ru-RU"/>
              </w:rPr>
            </w:pPr>
            <w:r w:rsidRPr="00AE41DB">
              <w:rPr>
                <w:sz w:val="20"/>
                <w:szCs w:val="20"/>
                <w:lang w:eastAsia="ru-RU"/>
              </w:rPr>
              <w:t>Повноваження з визначення непридатності майна можуть бути надані щорічній інвентаризаційній комісії на підприємстві або установі, організації .</w:t>
            </w:r>
          </w:p>
          <w:p w:rsidR="00D11032" w:rsidRPr="00F44164" w:rsidRDefault="00C01B75" w:rsidP="00F44164">
            <w:pPr>
              <w:ind w:firstLine="720"/>
              <w:jc w:val="both"/>
              <w:rPr>
                <w:sz w:val="20"/>
                <w:szCs w:val="20"/>
                <w:lang w:eastAsia="ru-RU"/>
              </w:rPr>
            </w:pPr>
            <w:r w:rsidRPr="00AE41DB">
              <w:rPr>
                <w:sz w:val="20"/>
                <w:szCs w:val="20"/>
                <w:lang w:eastAsia="ru-RU"/>
              </w:rPr>
              <w:t>Наказ (розпорядження) про створення комісії поновлюється щорічно або за потреби.</w:t>
            </w:r>
          </w:p>
          <w:p w:rsidR="00C15FAF" w:rsidRPr="00F4286B" w:rsidRDefault="00B53DDF" w:rsidP="00F4286B">
            <w:pPr>
              <w:pStyle w:val="a6"/>
              <w:jc w:val="both"/>
              <w:rPr>
                <w:sz w:val="20"/>
                <w:szCs w:val="20"/>
                <w:lang w:eastAsia="ru-RU"/>
              </w:rPr>
            </w:pPr>
            <w:r>
              <w:rPr>
                <w:sz w:val="20"/>
                <w:szCs w:val="20"/>
                <w:lang w:eastAsia="ru-RU"/>
              </w:rPr>
              <w:t xml:space="preserve">    </w:t>
            </w:r>
            <w:r w:rsidR="00C15FAF" w:rsidRPr="00B53DDF">
              <w:rPr>
                <w:sz w:val="20"/>
                <w:szCs w:val="20"/>
                <w:lang w:eastAsia="ru-RU"/>
              </w:rPr>
              <w:t>2.7</w:t>
            </w:r>
            <w:r w:rsidR="00C15FAF" w:rsidRPr="0098446C">
              <w:rPr>
                <w:b/>
                <w:bCs/>
                <w:lang w:eastAsia="ru-RU"/>
              </w:rPr>
              <w:t>.</w:t>
            </w:r>
            <w:r w:rsidR="00C15FAF" w:rsidRPr="00AE41DB">
              <w:rPr>
                <w:lang w:eastAsia="ru-RU"/>
              </w:rPr>
              <w:t xml:space="preserve">  </w:t>
            </w:r>
            <w:r w:rsidR="00C15FAF" w:rsidRPr="00F4286B">
              <w:rPr>
                <w:sz w:val="20"/>
                <w:szCs w:val="20"/>
                <w:lang w:eastAsia="ru-RU"/>
              </w:rPr>
              <w:t>Комісія суб’єкта господарювання:</w:t>
            </w:r>
          </w:p>
          <w:p w:rsidR="00C15FAF" w:rsidRPr="00F4286B" w:rsidRDefault="00F4286B" w:rsidP="00F4286B">
            <w:pPr>
              <w:pStyle w:val="a6"/>
              <w:jc w:val="both"/>
              <w:rPr>
                <w:sz w:val="20"/>
                <w:szCs w:val="20"/>
                <w:lang w:eastAsia="ru-RU"/>
              </w:rPr>
            </w:pPr>
            <w:r>
              <w:rPr>
                <w:sz w:val="20"/>
                <w:szCs w:val="20"/>
                <w:lang w:val="en-US" w:eastAsia="ru-RU"/>
              </w:rPr>
              <w:t xml:space="preserve">      </w:t>
            </w:r>
            <w:r w:rsidR="00C15FAF" w:rsidRPr="00F4286B">
              <w:rPr>
                <w:sz w:val="20"/>
                <w:szCs w:val="20"/>
                <w:lang w:eastAsia="ru-RU"/>
              </w:rPr>
              <w:t>1) проводить в установленому законодавством порядку інвентаризацію майна, що пропонується до списання, та за її результатами складає відповідний акт;</w:t>
            </w:r>
          </w:p>
          <w:p w:rsidR="00C15FAF" w:rsidRPr="00F4286B" w:rsidRDefault="00F4286B" w:rsidP="00F4286B">
            <w:pPr>
              <w:pStyle w:val="a6"/>
              <w:jc w:val="both"/>
              <w:rPr>
                <w:sz w:val="20"/>
                <w:szCs w:val="20"/>
                <w:lang w:eastAsia="ru-RU"/>
              </w:rPr>
            </w:pPr>
            <w:r>
              <w:rPr>
                <w:sz w:val="20"/>
                <w:szCs w:val="20"/>
                <w:lang w:val="en-US" w:eastAsia="ru-RU"/>
              </w:rPr>
              <w:t xml:space="preserve">     </w:t>
            </w:r>
            <w:r w:rsidR="00C15FAF" w:rsidRPr="00F4286B">
              <w:rPr>
                <w:sz w:val="20"/>
                <w:szCs w:val="20"/>
                <w:lang w:eastAsia="ru-RU"/>
              </w:rPr>
              <w:t>2) проводить обстеження майна, що підлягає списанню, використовуючи при цьому необхідну технічну документацію (технічні паспорти, відомості дефектів та інші документи), а також дані бухгалтерського обліку;</w:t>
            </w:r>
          </w:p>
          <w:p w:rsidR="00C15FAF" w:rsidRPr="00F4286B" w:rsidRDefault="00F4286B" w:rsidP="00F4286B">
            <w:pPr>
              <w:pStyle w:val="a6"/>
              <w:jc w:val="both"/>
              <w:rPr>
                <w:sz w:val="20"/>
                <w:szCs w:val="20"/>
                <w:lang w:eastAsia="ru-RU"/>
              </w:rPr>
            </w:pPr>
            <w:r>
              <w:rPr>
                <w:sz w:val="20"/>
                <w:szCs w:val="20"/>
                <w:lang w:val="en-US" w:eastAsia="ru-RU"/>
              </w:rPr>
              <w:t xml:space="preserve">    </w:t>
            </w:r>
            <w:r w:rsidR="00C15FAF" w:rsidRPr="00F4286B">
              <w:rPr>
                <w:sz w:val="20"/>
                <w:szCs w:val="20"/>
                <w:lang w:eastAsia="ru-RU"/>
              </w:rPr>
              <w:t>3) визначає економічну (технічну) доцільність чи недоцільність відновлення та/або подальшого використання майна і вносить відповідні пропозиції про його продаж, безоплатну передачу чи ліквідацію;</w:t>
            </w:r>
          </w:p>
          <w:p w:rsidR="00C15FAF" w:rsidRPr="00F4286B" w:rsidRDefault="00F4286B" w:rsidP="00F4286B">
            <w:pPr>
              <w:pStyle w:val="a6"/>
              <w:jc w:val="both"/>
              <w:rPr>
                <w:sz w:val="20"/>
                <w:szCs w:val="20"/>
                <w:lang w:eastAsia="ru-RU"/>
              </w:rPr>
            </w:pPr>
            <w:r>
              <w:rPr>
                <w:sz w:val="20"/>
                <w:szCs w:val="20"/>
                <w:lang w:val="en-US" w:eastAsia="ru-RU"/>
              </w:rPr>
              <w:t xml:space="preserve">   </w:t>
            </w:r>
            <w:r w:rsidR="00C15FAF" w:rsidRPr="00F4286B">
              <w:rPr>
                <w:sz w:val="20"/>
                <w:szCs w:val="20"/>
                <w:lang w:eastAsia="ru-RU"/>
              </w:rPr>
              <w:t>4) установлює конкретні причини списання майна: фізична зношеність,  моральна застарілість, непридатність для подальшого використання суб’єктом господарювання,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 відновлення, або виявлення його в результаті інвентаризації як нестачі;</w:t>
            </w:r>
          </w:p>
          <w:p w:rsidR="00C15FAF" w:rsidRPr="00F4286B" w:rsidRDefault="00C15FAF" w:rsidP="00F4286B">
            <w:pPr>
              <w:pStyle w:val="a6"/>
              <w:jc w:val="both"/>
              <w:rPr>
                <w:sz w:val="20"/>
                <w:szCs w:val="20"/>
                <w:lang w:eastAsia="ru-RU"/>
              </w:rPr>
            </w:pPr>
            <w:r w:rsidRPr="00F4286B">
              <w:rPr>
                <w:sz w:val="20"/>
                <w:szCs w:val="20"/>
                <w:lang w:eastAsia="ru-RU"/>
              </w:rPr>
              <w:t>5) установлює осіб, з вини яких трапився передчасний вихід майна з ладу (якщо такі є);</w:t>
            </w:r>
          </w:p>
          <w:p w:rsidR="00C15FAF" w:rsidRPr="00F4286B" w:rsidRDefault="00C15FAF" w:rsidP="00F4286B">
            <w:pPr>
              <w:pStyle w:val="a6"/>
              <w:jc w:val="both"/>
              <w:rPr>
                <w:sz w:val="20"/>
                <w:szCs w:val="20"/>
                <w:lang w:eastAsia="ru-RU"/>
              </w:rPr>
            </w:pPr>
            <w:r w:rsidRPr="00F4286B">
              <w:rPr>
                <w:sz w:val="20"/>
                <w:szCs w:val="20"/>
                <w:lang w:eastAsia="ru-RU"/>
              </w:rPr>
              <w:t>6) визначає можливість використання окремих вузлів, деталей, матеріалів та агрегатів об’єкта, що підлягає списанню і проводить їх оцінку;</w:t>
            </w:r>
          </w:p>
          <w:p w:rsidR="00C15FAF" w:rsidRPr="00F4286B" w:rsidRDefault="00C15FAF" w:rsidP="0098446C">
            <w:pPr>
              <w:pStyle w:val="a6"/>
              <w:jc w:val="both"/>
              <w:rPr>
                <w:sz w:val="20"/>
                <w:szCs w:val="20"/>
                <w:lang w:eastAsia="ru-RU"/>
              </w:rPr>
            </w:pPr>
            <w:r w:rsidRPr="00F4286B">
              <w:rPr>
                <w:sz w:val="20"/>
                <w:szCs w:val="20"/>
                <w:lang w:eastAsia="ru-RU"/>
              </w:rPr>
              <w:lastRenderedPageBreak/>
              <w:t>7) здійснює контроль за вилученням із списаного майна придатних вузлів, деталей, матеріалів та агрегатів, а також вузлів, деталей, матеріалів та агрегатів, що містять дорогоцінні метали і дорогоцінне каміння, визначає їх кількість, вагу та контролює здачу на склад і оприбуткування на відповідних балансових рахунках;</w:t>
            </w:r>
          </w:p>
          <w:p w:rsidR="00C15FAF" w:rsidRPr="00F4286B" w:rsidRDefault="00C15FAF" w:rsidP="0098446C">
            <w:pPr>
              <w:pStyle w:val="a6"/>
              <w:jc w:val="both"/>
              <w:rPr>
                <w:sz w:val="20"/>
                <w:szCs w:val="20"/>
                <w:lang w:eastAsia="ru-RU"/>
              </w:rPr>
            </w:pPr>
            <w:r w:rsidRPr="00F4286B">
              <w:rPr>
                <w:sz w:val="20"/>
                <w:szCs w:val="20"/>
                <w:lang w:eastAsia="ru-RU"/>
              </w:rPr>
              <w:t>8) визначає вартість майна, що підлягає списанню внаслідок безоплатної передачі;</w:t>
            </w:r>
          </w:p>
          <w:p w:rsidR="00C15FAF" w:rsidRPr="00F4286B" w:rsidRDefault="00C15FAF" w:rsidP="0098446C">
            <w:pPr>
              <w:pStyle w:val="a6"/>
              <w:jc w:val="both"/>
              <w:rPr>
                <w:sz w:val="20"/>
                <w:szCs w:val="20"/>
                <w:lang w:eastAsia="ru-RU"/>
              </w:rPr>
            </w:pPr>
            <w:r w:rsidRPr="00F4286B">
              <w:rPr>
                <w:sz w:val="20"/>
                <w:szCs w:val="20"/>
                <w:lang w:eastAsia="ru-RU"/>
              </w:rPr>
              <w:t>9) складає відповідно до законодавства акти на списання майна за встановленою типовою формою.</w:t>
            </w:r>
          </w:p>
          <w:p w:rsidR="004C3885" w:rsidRPr="00F4286B" w:rsidRDefault="004C3885" w:rsidP="0098446C">
            <w:pPr>
              <w:pStyle w:val="a6"/>
              <w:jc w:val="both"/>
              <w:rPr>
                <w:sz w:val="20"/>
                <w:szCs w:val="20"/>
              </w:rPr>
            </w:pPr>
            <w:r w:rsidRPr="00F4286B">
              <w:rPr>
                <w:sz w:val="20"/>
                <w:szCs w:val="20"/>
              </w:rPr>
              <w:t>2.8.</w:t>
            </w:r>
            <w:r w:rsidRPr="00F4286B">
              <w:rPr>
                <w:b/>
                <w:sz w:val="20"/>
                <w:szCs w:val="20"/>
              </w:rPr>
              <w:t xml:space="preserve"> </w:t>
            </w:r>
            <w:r w:rsidRPr="00F4286B">
              <w:rPr>
                <w:sz w:val="20"/>
                <w:szCs w:val="20"/>
              </w:rPr>
              <w:t>За результатами роботи складається протокол засідання комісії, до якого додаються:</w:t>
            </w:r>
          </w:p>
          <w:p w:rsidR="004C3885" w:rsidRPr="00F4286B" w:rsidRDefault="004C3885" w:rsidP="0098446C">
            <w:pPr>
              <w:pStyle w:val="a6"/>
              <w:jc w:val="both"/>
              <w:rPr>
                <w:sz w:val="20"/>
                <w:szCs w:val="20"/>
              </w:rPr>
            </w:pPr>
            <w:r w:rsidRPr="00F4286B">
              <w:rPr>
                <w:sz w:val="20"/>
                <w:szCs w:val="20"/>
              </w:rPr>
              <w:t>1) акт інвентаризації майна, що пропонується до списання;</w:t>
            </w:r>
          </w:p>
          <w:p w:rsidR="004C3885" w:rsidRPr="00F4286B" w:rsidRDefault="004C3885" w:rsidP="0098446C">
            <w:pPr>
              <w:pStyle w:val="a6"/>
              <w:jc w:val="both"/>
              <w:rPr>
                <w:sz w:val="20"/>
                <w:szCs w:val="20"/>
              </w:rPr>
            </w:pPr>
            <w:r w:rsidRPr="00F4286B">
              <w:rPr>
                <w:sz w:val="20"/>
                <w:szCs w:val="20"/>
              </w:rPr>
              <w:t>2) акти технічного стану майна, що пропонується до списання (не додаються у разі списання майна, виявленого в результаті як нестача);</w:t>
            </w:r>
          </w:p>
          <w:p w:rsidR="004C3885" w:rsidRPr="00F4286B" w:rsidRDefault="004C3885" w:rsidP="0098446C">
            <w:pPr>
              <w:pStyle w:val="a6"/>
              <w:jc w:val="both"/>
              <w:rPr>
                <w:sz w:val="20"/>
                <w:szCs w:val="20"/>
              </w:rPr>
            </w:pPr>
            <w:r w:rsidRPr="00F4286B">
              <w:rPr>
                <w:sz w:val="20"/>
                <w:szCs w:val="20"/>
              </w:rPr>
              <w:t>3) акти на списання майна;</w:t>
            </w:r>
          </w:p>
          <w:p w:rsidR="004C3885" w:rsidRPr="00F4286B" w:rsidRDefault="004C3885" w:rsidP="0098446C">
            <w:pPr>
              <w:pStyle w:val="a6"/>
              <w:jc w:val="both"/>
              <w:rPr>
                <w:sz w:val="20"/>
                <w:szCs w:val="20"/>
              </w:rPr>
            </w:pPr>
            <w:r w:rsidRPr="00F4286B">
              <w:rPr>
                <w:sz w:val="20"/>
                <w:szCs w:val="20"/>
              </w:rPr>
              <w:t>4) інші документи (копія акта про аварію, висновки відповідних інспекцій, державних органів тощо (за наявності).</w:t>
            </w:r>
          </w:p>
          <w:p w:rsidR="004C3885" w:rsidRPr="00F4286B" w:rsidRDefault="007D655F" w:rsidP="0098446C">
            <w:pPr>
              <w:pStyle w:val="a6"/>
              <w:jc w:val="both"/>
              <w:rPr>
                <w:sz w:val="20"/>
                <w:szCs w:val="20"/>
              </w:rPr>
            </w:pPr>
            <w:r>
              <w:rPr>
                <w:sz w:val="20"/>
                <w:szCs w:val="20"/>
              </w:rPr>
              <w:t xml:space="preserve">     </w:t>
            </w:r>
            <w:r w:rsidR="004C3885" w:rsidRPr="00F4286B">
              <w:rPr>
                <w:sz w:val="20"/>
                <w:szCs w:val="20"/>
              </w:rPr>
              <w:t>У протоколі засідання комісії зазначаються пропозиції щодо шляхів використання майна, списання якого за висновками комісії є недоцільними, заходи з відшкодування вартості майна, в результаті інвентаризації якого виявлена нестача, чи розукомплектованого.</w:t>
            </w:r>
          </w:p>
          <w:p w:rsidR="004C3885" w:rsidRPr="00F4286B" w:rsidRDefault="007D655F" w:rsidP="0098446C">
            <w:pPr>
              <w:pStyle w:val="a6"/>
              <w:jc w:val="both"/>
              <w:rPr>
                <w:sz w:val="20"/>
                <w:szCs w:val="20"/>
              </w:rPr>
            </w:pPr>
            <w:r>
              <w:rPr>
                <w:sz w:val="20"/>
                <w:szCs w:val="20"/>
              </w:rPr>
              <w:t xml:space="preserve">    </w:t>
            </w:r>
            <w:r w:rsidR="004C3885" w:rsidRPr="00F4286B">
              <w:rPr>
                <w:sz w:val="20"/>
                <w:szCs w:val="20"/>
              </w:rPr>
              <w:t>Протокол засідання комісії підписується всіма членами комісії. У разі незгоди з рішенням комісії її члени мають право викласти у письмовій формі свою окрему думку, що додається до протоколу засідання.</w:t>
            </w:r>
          </w:p>
          <w:p w:rsidR="004C3885" w:rsidRPr="00F4286B" w:rsidRDefault="007D655F" w:rsidP="0098446C">
            <w:pPr>
              <w:pStyle w:val="a6"/>
              <w:jc w:val="both"/>
              <w:rPr>
                <w:sz w:val="20"/>
                <w:szCs w:val="20"/>
              </w:rPr>
            </w:pPr>
            <w:r>
              <w:rPr>
                <w:sz w:val="20"/>
                <w:szCs w:val="20"/>
              </w:rPr>
              <w:t xml:space="preserve">    </w:t>
            </w:r>
            <w:r w:rsidR="004C3885" w:rsidRPr="00F4286B">
              <w:rPr>
                <w:sz w:val="20"/>
                <w:szCs w:val="20"/>
              </w:rPr>
              <w:t>В актах  технічного стану майна зазначаються рік виготовлення (будівництва) майна, дата введення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елементів.</w:t>
            </w:r>
          </w:p>
          <w:p w:rsidR="004C3885" w:rsidRPr="00F4286B" w:rsidRDefault="007D655F" w:rsidP="0098446C">
            <w:pPr>
              <w:pStyle w:val="a6"/>
              <w:jc w:val="both"/>
              <w:rPr>
                <w:sz w:val="20"/>
                <w:szCs w:val="20"/>
              </w:rPr>
            </w:pPr>
            <w:r>
              <w:rPr>
                <w:sz w:val="20"/>
                <w:szCs w:val="20"/>
              </w:rPr>
              <w:t xml:space="preserve">    </w:t>
            </w:r>
            <w:r w:rsidR="004C3885" w:rsidRPr="00F4286B">
              <w:rPr>
                <w:sz w:val="20"/>
                <w:szCs w:val="20"/>
              </w:rPr>
              <w:t>В акті на списання майна детально зазначаються причини його списання та робиться висновок про економічну (технічну) недоцільність та/або неможливість відновлення майна.</w:t>
            </w:r>
          </w:p>
          <w:p w:rsidR="004C3885" w:rsidRPr="00F4286B" w:rsidRDefault="004C3885" w:rsidP="0098446C">
            <w:pPr>
              <w:pStyle w:val="a6"/>
              <w:jc w:val="both"/>
              <w:rPr>
                <w:sz w:val="20"/>
                <w:szCs w:val="20"/>
              </w:rPr>
            </w:pPr>
            <w:r w:rsidRPr="00F4286B">
              <w:rPr>
                <w:sz w:val="20"/>
                <w:szCs w:val="20"/>
              </w:rPr>
              <w:t xml:space="preserve"> У разі списання майна, пошкодженого внаслідок аварії чи стихійного лиха, до акта на його списання додається належним чином завірена копія акта про аварію, в якій зазначаються причини, що призвели до неї.</w:t>
            </w:r>
          </w:p>
          <w:p w:rsidR="004C3885" w:rsidRPr="00F4286B" w:rsidRDefault="004C3885" w:rsidP="0098446C">
            <w:pPr>
              <w:pStyle w:val="a6"/>
              <w:jc w:val="both"/>
              <w:rPr>
                <w:sz w:val="20"/>
                <w:szCs w:val="20"/>
              </w:rPr>
            </w:pPr>
            <w:r w:rsidRPr="00F4286B">
              <w:rPr>
                <w:sz w:val="20"/>
                <w:szCs w:val="20"/>
              </w:rPr>
              <w:t>Протокол засідання комісії, акт інвентаризації, акти на списання майна та технічного стану затверджуються керівником суб’єкта господарювання.</w:t>
            </w:r>
          </w:p>
          <w:p w:rsidR="004C3885" w:rsidRPr="00AE41DB" w:rsidRDefault="004C3885" w:rsidP="00C15FAF">
            <w:pPr>
              <w:ind w:firstLine="720"/>
              <w:jc w:val="both"/>
              <w:rPr>
                <w:sz w:val="20"/>
                <w:szCs w:val="20"/>
                <w:lang w:eastAsia="ru-RU"/>
              </w:rPr>
            </w:pPr>
          </w:p>
          <w:p w:rsidR="00C15FAF" w:rsidRPr="00AE41DB" w:rsidRDefault="00C15FAF" w:rsidP="006D74D5">
            <w:pPr>
              <w:ind w:firstLine="720"/>
              <w:jc w:val="both"/>
              <w:rPr>
                <w:b/>
                <w:bCs/>
                <w:sz w:val="20"/>
                <w:szCs w:val="20"/>
                <w:lang w:eastAsia="ru-RU"/>
              </w:rPr>
            </w:pPr>
          </w:p>
          <w:p w:rsidR="004C3885" w:rsidRPr="00AE41DB" w:rsidRDefault="004C3885" w:rsidP="00F44164">
            <w:pPr>
              <w:jc w:val="both"/>
              <w:rPr>
                <w:b/>
                <w:bCs/>
                <w:sz w:val="20"/>
                <w:szCs w:val="20"/>
                <w:lang w:eastAsia="ru-RU"/>
              </w:rPr>
            </w:pPr>
          </w:p>
          <w:p w:rsidR="00DD4D82" w:rsidRDefault="00DD4D82" w:rsidP="001864EF">
            <w:pPr>
              <w:ind w:firstLine="720"/>
              <w:jc w:val="both"/>
              <w:rPr>
                <w:b/>
                <w:bCs/>
                <w:sz w:val="20"/>
                <w:szCs w:val="20"/>
                <w:lang w:eastAsia="ru-RU"/>
              </w:rPr>
            </w:pPr>
          </w:p>
          <w:p w:rsidR="001864EF" w:rsidRPr="001864EF" w:rsidRDefault="00F234E0" w:rsidP="00DD4D82">
            <w:pPr>
              <w:jc w:val="both"/>
              <w:rPr>
                <w:sz w:val="20"/>
                <w:szCs w:val="20"/>
                <w:lang w:eastAsia="ru-RU"/>
              </w:rPr>
            </w:pPr>
            <w:r>
              <w:rPr>
                <w:sz w:val="20"/>
                <w:szCs w:val="20"/>
                <w:lang w:eastAsia="ru-RU"/>
              </w:rPr>
              <w:t xml:space="preserve">    </w:t>
            </w:r>
            <w:r w:rsidR="001864EF" w:rsidRPr="00F234E0">
              <w:rPr>
                <w:sz w:val="20"/>
                <w:szCs w:val="20"/>
                <w:lang w:eastAsia="ru-RU"/>
              </w:rPr>
              <w:t>2.9.</w:t>
            </w:r>
            <w:r w:rsidR="001864EF" w:rsidRPr="001864EF">
              <w:rPr>
                <w:sz w:val="20"/>
                <w:szCs w:val="20"/>
                <w:lang w:eastAsia="ru-RU"/>
              </w:rPr>
              <w:t xml:space="preserve"> Розбирання та демонтаж майна, що пропонується до списання, проводиться тільки після прийняття сесією Вараської міської ради  рішення про надання згоди (згідно з цим Положенням) на списання майна згідно абзацу 1 п. 2.2. Положення (крім випадків пошкодження майна внаслідок аварії чи стихійного лиха).</w:t>
            </w:r>
          </w:p>
          <w:p w:rsidR="001864EF" w:rsidRPr="001864EF" w:rsidRDefault="001864EF" w:rsidP="001864EF">
            <w:pPr>
              <w:ind w:firstLine="720"/>
              <w:jc w:val="both"/>
              <w:rPr>
                <w:sz w:val="20"/>
                <w:szCs w:val="20"/>
                <w:lang w:eastAsia="ru-RU"/>
              </w:rPr>
            </w:pPr>
            <w:r w:rsidRPr="001864EF">
              <w:rPr>
                <w:sz w:val="20"/>
                <w:szCs w:val="20"/>
                <w:lang w:eastAsia="ru-RU"/>
              </w:rPr>
              <w:lastRenderedPageBreak/>
              <w:t>2.10.</w:t>
            </w:r>
            <w:r w:rsidRPr="001864EF">
              <w:rPr>
                <w:b/>
                <w:sz w:val="20"/>
                <w:szCs w:val="20"/>
                <w:lang w:eastAsia="ru-RU"/>
              </w:rPr>
              <w:t xml:space="preserve"> </w:t>
            </w:r>
            <w:r w:rsidRPr="001864EF">
              <w:rPr>
                <w:sz w:val="20"/>
                <w:szCs w:val="20"/>
                <w:lang w:eastAsia="ru-RU"/>
              </w:rPr>
              <w:t>Розбирання, демонтаж та списання майна, а також відображення на рахунках бухгалтерського обліку фактів проведення відповідних господарських операцій згідно з цим Положенням забезпечується безпосередньо суб’єктом господарювання, на балансі якого перебуває майно.</w:t>
            </w:r>
          </w:p>
          <w:p w:rsidR="001864EF" w:rsidRPr="001864EF" w:rsidRDefault="001864EF" w:rsidP="001864EF">
            <w:pPr>
              <w:ind w:firstLine="720"/>
              <w:jc w:val="both"/>
              <w:rPr>
                <w:sz w:val="20"/>
                <w:szCs w:val="20"/>
                <w:lang w:eastAsia="ru-RU"/>
              </w:rPr>
            </w:pPr>
            <w:r w:rsidRPr="001864EF">
              <w:rPr>
                <w:sz w:val="20"/>
                <w:szCs w:val="20"/>
                <w:lang w:eastAsia="ru-RU"/>
              </w:rPr>
              <w:t xml:space="preserve"> 2.11. Усі вузли, деталі, матеріали та агрегати розібраного та демонтованого обладнання,  придатні для ремонту іншого обладнання чи для подальшого використання, а також матеріали, отримані в результаті списання майна, оприбутковуються з відображенням на рахунках бухгалтерського обліку запасів. Отримані в результаті списання майна основні засоби оприбутковуються з відображенням на рахунках бухгалтерського обліку основних засобів.</w:t>
            </w:r>
          </w:p>
          <w:p w:rsidR="001864EF" w:rsidRPr="001864EF" w:rsidRDefault="001864EF" w:rsidP="001864EF">
            <w:pPr>
              <w:ind w:firstLine="720"/>
              <w:jc w:val="both"/>
              <w:rPr>
                <w:sz w:val="20"/>
                <w:szCs w:val="20"/>
                <w:lang w:eastAsia="ru-RU"/>
              </w:rPr>
            </w:pPr>
            <w:r w:rsidRPr="001864EF">
              <w:rPr>
                <w:sz w:val="20"/>
                <w:szCs w:val="20"/>
                <w:lang w:eastAsia="ru-RU"/>
              </w:rPr>
              <w:t>Непридатні для використання вузли, деталі, матеріали та агрегати, оприбутковуються як вторинна сировина (металобрухт тощо).</w:t>
            </w:r>
          </w:p>
          <w:p w:rsidR="001864EF" w:rsidRPr="001864EF" w:rsidRDefault="001864EF" w:rsidP="001864EF">
            <w:pPr>
              <w:ind w:firstLine="720"/>
              <w:jc w:val="both"/>
              <w:rPr>
                <w:sz w:val="20"/>
                <w:szCs w:val="20"/>
                <w:lang w:eastAsia="ru-RU"/>
              </w:rPr>
            </w:pPr>
            <w:r w:rsidRPr="001864EF">
              <w:rPr>
                <w:sz w:val="20"/>
                <w:szCs w:val="20"/>
                <w:lang w:eastAsia="ru-RU"/>
              </w:rPr>
              <w:t>2.12.</w:t>
            </w:r>
            <w:r w:rsidRPr="001864EF">
              <w:rPr>
                <w:b/>
                <w:sz w:val="20"/>
                <w:szCs w:val="20"/>
                <w:lang w:eastAsia="ru-RU"/>
              </w:rPr>
              <w:t xml:space="preserve"> </w:t>
            </w:r>
            <w:r w:rsidRPr="001864EF">
              <w:rPr>
                <w:sz w:val="20"/>
                <w:szCs w:val="20"/>
                <w:lang w:eastAsia="ru-RU"/>
              </w:rPr>
              <w:t xml:space="preserve">Оцінка придатних вузлів, деталей, матеріалів та агрегатів, отриманих в результаті списання майна, проводиться відповідно до законодавства.  </w:t>
            </w:r>
          </w:p>
          <w:p w:rsidR="001864EF" w:rsidRPr="001864EF" w:rsidRDefault="001864EF" w:rsidP="001864EF">
            <w:pPr>
              <w:ind w:firstLine="720"/>
              <w:jc w:val="both"/>
              <w:rPr>
                <w:sz w:val="20"/>
                <w:szCs w:val="20"/>
                <w:lang w:eastAsia="ru-RU"/>
              </w:rPr>
            </w:pPr>
            <w:r w:rsidRPr="001864EF">
              <w:rPr>
                <w:sz w:val="20"/>
                <w:szCs w:val="20"/>
                <w:lang w:eastAsia="ru-RU"/>
              </w:rPr>
              <w:t>2.13.</w:t>
            </w:r>
            <w:r w:rsidRPr="001864EF">
              <w:rPr>
                <w:b/>
                <w:sz w:val="20"/>
                <w:szCs w:val="20"/>
                <w:lang w:eastAsia="ru-RU"/>
              </w:rPr>
              <w:t xml:space="preserve"> </w:t>
            </w:r>
            <w:r w:rsidRPr="001864EF">
              <w:rPr>
                <w:sz w:val="20"/>
                <w:szCs w:val="20"/>
                <w:lang w:eastAsia="ru-RU"/>
              </w:rPr>
              <w:t>Вилучені після демонтажу</w:t>
            </w:r>
            <w:r w:rsidRPr="001864EF">
              <w:rPr>
                <w:b/>
                <w:sz w:val="20"/>
                <w:szCs w:val="20"/>
                <w:lang w:eastAsia="ru-RU"/>
              </w:rPr>
              <w:t xml:space="preserve"> </w:t>
            </w:r>
            <w:r w:rsidRPr="001864EF">
              <w:rPr>
                <w:sz w:val="20"/>
                <w:szCs w:val="20"/>
                <w:lang w:eastAsia="ru-RU"/>
              </w:rPr>
              <w:t>та розбирання 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із збирання та первинної обробки брухту і відходів дорогоцінних металів і дорогоцінного каміння на підставі ліцензій, одержаних відповідно до вимог Закону України «Про ліцензування певних видів господарської діяльності».</w:t>
            </w:r>
          </w:p>
          <w:p w:rsidR="001864EF" w:rsidRPr="001864EF" w:rsidRDefault="001864EF" w:rsidP="001864EF">
            <w:pPr>
              <w:ind w:firstLine="720"/>
              <w:jc w:val="both"/>
              <w:rPr>
                <w:sz w:val="20"/>
                <w:szCs w:val="20"/>
                <w:lang w:eastAsia="ru-RU"/>
              </w:rPr>
            </w:pPr>
            <w:r w:rsidRPr="001864EF">
              <w:rPr>
                <w:sz w:val="20"/>
                <w:szCs w:val="20"/>
                <w:lang w:eastAsia="ru-RU"/>
              </w:rPr>
              <w:t>2.14.</w:t>
            </w:r>
            <w:r w:rsidRPr="001864EF">
              <w:rPr>
                <w:b/>
                <w:sz w:val="20"/>
                <w:szCs w:val="20"/>
                <w:lang w:eastAsia="ru-RU"/>
              </w:rPr>
              <w:t xml:space="preserve"> </w:t>
            </w:r>
            <w:r w:rsidRPr="001864EF">
              <w:rPr>
                <w:sz w:val="20"/>
                <w:szCs w:val="20"/>
                <w:lang w:eastAsia="ru-RU"/>
              </w:rPr>
              <w:t>Забороняється знищувати, здавати в брухт 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w:t>
            </w:r>
          </w:p>
          <w:p w:rsidR="001864EF" w:rsidRPr="001864EF" w:rsidRDefault="001864EF" w:rsidP="001864EF">
            <w:pPr>
              <w:ind w:firstLine="720"/>
              <w:jc w:val="both"/>
              <w:rPr>
                <w:sz w:val="20"/>
                <w:szCs w:val="20"/>
                <w:lang w:eastAsia="ru-RU"/>
              </w:rPr>
            </w:pPr>
            <w:r w:rsidRPr="001864EF">
              <w:rPr>
                <w:sz w:val="20"/>
                <w:szCs w:val="20"/>
                <w:lang w:eastAsia="ru-RU"/>
              </w:rPr>
              <w:t>2.15.</w:t>
            </w:r>
            <w:r w:rsidRPr="001864EF">
              <w:rPr>
                <w:b/>
                <w:sz w:val="20"/>
                <w:szCs w:val="20"/>
                <w:lang w:eastAsia="ru-RU"/>
              </w:rPr>
              <w:t xml:space="preserve"> </w:t>
            </w:r>
            <w:r w:rsidRPr="001864EF">
              <w:rPr>
                <w:sz w:val="20"/>
                <w:szCs w:val="20"/>
                <w:lang w:eastAsia="ru-RU"/>
              </w:rPr>
              <w:t xml:space="preserve">Кошти, що надійшли  в результаті списання майна залишаються у розпорядженні суб’єктів господарювання. </w:t>
            </w:r>
          </w:p>
          <w:p w:rsidR="001864EF" w:rsidRPr="001864EF" w:rsidRDefault="001864EF" w:rsidP="001864EF">
            <w:pPr>
              <w:ind w:firstLine="720"/>
              <w:jc w:val="both"/>
              <w:rPr>
                <w:sz w:val="20"/>
                <w:szCs w:val="20"/>
                <w:lang w:eastAsia="ru-RU"/>
              </w:rPr>
            </w:pPr>
            <w:r w:rsidRPr="001864EF">
              <w:rPr>
                <w:sz w:val="20"/>
                <w:szCs w:val="20"/>
                <w:lang w:eastAsia="ru-RU"/>
              </w:rPr>
              <w:t>2.16.</w:t>
            </w:r>
            <w:r w:rsidRPr="001864EF">
              <w:rPr>
                <w:b/>
                <w:sz w:val="20"/>
                <w:szCs w:val="20"/>
                <w:lang w:eastAsia="ru-RU"/>
              </w:rPr>
              <w:t xml:space="preserve"> </w:t>
            </w:r>
            <w:r w:rsidRPr="001864EF">
              <w:rPr>
                <w:sz w:val="20"/>
                <w:szCs w:val="20"/>
                <w:lang w:eastAsia="ru-RU"/>
              </w:rPr>
              <w:t>Суб’єкти господарювання, на балансі яких перебувало майно, подають у місячний  термін після закінчення процедури розбирання, демонтажу та оприбуткування звіт про списання майна згідно з додатком 3.</w:t>
            </w:r>
          </w:p>
          <w:p w:rsidR="001864EF" w:rsidRPr="001864EF" w:rsidRDefault="001864EF" w:rsidP="001864EF">
            <w:pPr>
              <w:ind w:firstLine="720"/>
              <w:jc w:val="both"/>
              <w:rPr>
                <w:sz w:val="20"/>
                <w:szCs w:val="20"/>
                <w:lang w:eastAsia="ru-RU"/>
              </w:rPr>
            </w:pPr>
            <w:r w:rsidRPr="001864EF">
              <w:rPr>
                <w:sz w:val="20"/>
                <w:szCs w:val="20"/>
                <w:lang w:eastAsia="ru-RU"/>
              </w:rPr>
              <w:t>У разі наявності зауважень до звіту його повертають суб’єктові господарювання для врахування зауважень та подання  протягом 10 робочих днів звіту для нового розгляду.</w:t>
            </w:r>
          </w:p>
          <w:p w:rsidR="001864EF" w:rsidRPr="001864EF" w:rsidRDefault="001864EF" w:rsidP="001864EF">
            <w:pPr>
              <w:ind w:firstLine="720"/>
              <w:jc w:val="both"/>
              <w:rPr>
                <w:sz w:val="20"/>
                <w:szCs w:val="20"/>
                <w:lang w:eastAsia="ru-RU"/>
              </w:rPr>
            </w:pPr>
            <w:r w:rsidRPr="001864EF">
              <w:rPr>
                <w:sz w:val="20"/>
                <w:szCs w:val="20"/>
                <w:lang w:eastAsia="ru-RU"/>
              </w:rPr>
              <w:t>2.17. Процедура списання майна вважається закінченою з моменту подання суб’єктом  господарювання звіту про списання майна.</w:t>
            </w:r>
          </w:p>
          <w:p w:rsidR="004C3885" w:rsidRPr="0085737C" w:rsidRDefault="001864EF" w:rsidP="001864EF">
            <w:pPr>
              <w:ind w:firstLine="720"/>
              <w:jc w:val="both"/>
              <w:rPr>
                <w:b/>
                <w:bCs/>
                <w:sz w:val="20"/>
                <w:szCs w:val="20"/>
                <w:lang w:val="en-US" w:eastAsia="ru-RU"/>
              </w:rPr>
            </w:pPr>
            <w:r w:rsidRPr="00AE41DB">
              <w:rPr>
                <w:sz w:val="20"/>
                <w:szCs w:val="20"/>
                <w:lang w:eastAsia="ru-RU"/>
              </w:rPr>
              <w:t>2.18. Керівник</w:t>
            </w:r>
            <w:r w:rsidRPr="00AE41DB">
              <w:rPr>
                <w:b/>
                <w:sz w:val="20"/>
                <w:szCs w:val="20"/>
                <w:lang w:eastAsia="ru-RU"/>
              </w:rPr>
              <w:t xml:space="preserve"> </w:t>
            </w:r>
            <w:r w:rsidRPr="00AE41DB">
              <w:rPr>
                <w:sz w:val="20"/>
                <w:szCs w:val="20"/>
                <w:lang w:eastAsia="ru-RU"/>
              </w:rPr>
              <w:t>суб’єкта господарювання та члени комісії забезпечують згідно із законодавством подання  суб’єкту  управління достовірних матеріалів, передбачених цим Положенням</w:t>
            </w:r>
            <w:r w:rsidR="0085737C">
              <w:rPr>
                <w:sz w:val="20"/>
                <w:szCs w:val="20"/>
                <w:lang w:eastAsia="ru-RU"/>
              </w:rPr>
              <w:t>.</w:t>
            </w:r>
          </w:p>
          <w:p w:rsidR="004C3885" w:rsidRPr="00AE41DB" w:rsidRDefault="004C3885" w:rsidP="006D74D5">
            <w:pPr>
              <w:ind w:firstLine="720"/>
              <w:jc w:val="both"/>
              <w:rPr>
                <w:b/>
                <w:bCs/>
                <w:sz w:val="20"/>
                <w:szCs w:val="20"/>
                <w:lang w:eastAsia="ru-RU"/>
              </w:rPr>
            </w:pPr>
          </w:p>
          <w:p w:rsidR="004C3885" w:rsidRPr="00AE41DB" w:rsidRDefault="004C3885" w:rsidP="006D74D5">
            <w:pPr>
              <w:ind w:firstLine="720"/>
              <w:jc w:val="both"/>
              <w:rPr>
                <w:b/>
                <w:bCs/>
                <w:sz w:val="20"/>
                <w:szCs w:val="20"/>
                <w:lang w:eastAsia="ru-RU"/>
              </w:rPr>
            </w:pPr>
          </w:p>
          <w:p w:rsidR="004C3885" w:rsidRPr="00AE41DB" w:rsidRDefault="004C3885" w:rsidP="006D74D5">
            <w:pPr>
              <w:ind w:firstLine="720"/>
              <w:jc w:val="both"/>
              <w:rPr>
                <w:b/>
                <w:bCs/>
                <w:sz w:val="20"/>
                <w:szCs w:val="20"/>
                <w:lang w:eastAsia="ru-RU"/>
              </w:rPr>
            </w:pPr>
          </w:p>
          <w:p w:rsidR="004C3885" w:rsidRPr="00AE41DB" w:rsidRDefault="004C3885" w:rsidP="006D74D5">
            <w:pPr>
              <w:ind w:firstLine="720"/>
              <w:jc w:val="both"/>
              <w:rPr>
                <w:b/>
                <w:bCs/>
                <w:sz w:val="20"/>
                <w:szCs w:val="20"/>
                <w:lang w:eastAsia="ru-RU"/>
              </w:rPr>
            </w:pPr>
          </w:p>
          <w:p w:rsidR="004C3885" w:rsidRPr="00AE41DB" w:rsidRDefault="004C3885" w:rsidP="006D74D5">
            <w:pPr>
              <w:ind w:firstLine="720"/>
              <w:jc w:val="both"/>
              <w:rPr>
                <w:b/>
                <w:bCs/>
                <w:sz w:val="20"/>
                <w:szCs w:val="20"/>
                <w:lang w:eastAsia="ru-RU"/>
              </w:rPr>
            </w:pPr>
          </w:p>
          <w:p w:rsidR="004C3885" w:rsidRPr="00AE41DB" w:rsidRDefault="004C3885" w:rsidP="006D74D5">
            <w:pPr>
              <w:ind w:firstLine="720"/>
              <w:jc w:val="both"/>
              <w:rPr>
                <w:b/>
                <w:bCs/>
                <w:sz w:val="20"/>
                <w:szCs w:val="20"/>
                <w:lang w:eastAsia="ru-RU"/>
              </w:rPr>
            </w:pPr>
          </w:p>
          <w:p w:rsidR="004C3885" w:rsidRPr="00AE41DB" w:rsidRDefault="004C3885" w:rsidP="006D74D5">
            <w:pPr>
              <w:ind w:firstLine="720"/>
              <w:jc w:val="both"/>
              <w:rPr>
                <w:b/>
                <w:bCs/>
                <w:sz w:val="20"/>
                <w:szCs w:val="20"/>
                <w:lang w:eastAsia="ru-RU"/>
              </w:rPr>
            </w:pPr>
          </w:p>
          <w:p w:rsidR="004C3885" w:rsidRPr="00AE41DB" w:rsidRDefault="004C3885" w:rsidP="006D74D5">
            <w:pPr>
              <w:ind w:firstLine="720"/>
              <w:jc w:val="both"/>
              <w:rPr>
                <w:b/>
                <w:bCs/>
                <w:sz w:val="20"/>
                <w:szCs w:val="20"/>
                <w:lang w:eastAsia="ru-RU"/>
              </w:rPr>
            </w:pPr>
          </w:p>
          <w:p w:rsidR="004C3885" w:rsidRPr="00AE41DB" w:rsidRDefault="004C3885" w:rsidP="006D74D5">
            <w:pPr>
              <w:ind w:firstLine="720"/>
              <w:jc w:val="both"/>
              <w:rPr>
                <w:b/>
                <w:bCs/>
                <w:sz w:val="20"/>
                <w:szCs w:val="20"/>
                <w:lang w:eastAsia="ru-RU"/>
              </w:rPr>
            </w:pPr>
          </w:p>
          <w:p w:rsidR="001864EF" w:rsidRPr="00AE41DB" w:rsidRDefault="001864EF" w:rsidP="006D74D5">
            <w:pPr>
              <w:ind w:firstLine="720"/>
              <w:jc w:val="both"/>
              <w:rPr>
                <w:b/>
                <w:bCs/>
                <w:sz w:val="20"/>
                <w:szCs w:val="20"/>
                <w:lang w:eastAsia="ru-RU"/>
              </w:rPr>
            </w:pPr>
          </w:p>
          <w:p w:rsidR="001864EF" w:rsidRPr="00AE41DB" w:rsidRDefault="001864EF" w:rsidP="006D74D5">
            <w:pPr>
              <w:ind w:firstLine="720"/>
              <w:jc w:val="both"/>
              <w:rPr>
                <w:b/>
                <w:bCs/>
                <w:sz w:val="20"/>
                <w:szCs w:val="20"/>
                <w:lang w:eastAsia="ru-RU"/>
              </w:rPr>
            </w:pPr>
          </w:p>
          <w:p w:rsidR="001864EF" w:rsidRPr="00AE41DB" w:rsidRDefault="001864EF" w:rsidP="006D74D5">
            <w:pPr>
              <w:ind w:firstLine="720"/>
              <w:jc w:val="both"/>
              <w:rPr>
                <w:b/>
                <w:bCs/>
                <w:sz w:val="20"/>
                <w:szCs w:val="20"/>
                <w:lang w:eastAsia="ru-RU"/>
              </w:rPr>
            </w:pPr>
          </w:p>
          <w:p w:rsidR="00714E20" w:rsidRDefault="00714E20" w:rsidP="00AE41DB">
            <w:pPr>
              <w:jc w:val="both"/>
              <w:rPr>
                <w:b/>
                <w:bCs/>
                <w:sz w:val="20"/>
                <w:szCs w:val="20"/>
                <w:highlight w:val="yellow"/>
                <w:lang w:eastAsia="ru-RU"/>
              </w:rPr>
            </w:pPr>
          </w:p>
          <w:p w:rsidR="00714E20" w:rsidRDefault="00714E20" w:rsidP="00AE41DB">
            <w:pPr>
              <w:jc w:val="both"/>
              <w:rPr>
                <w:b/>
                <w:bCs/>
                <w:sz w:val="20"/>
                <w:szCs w:val="20"/>
                <w:highlight w:val="yellow"/>
                <w:lang w:eastAsia="ru-RU"/>
              </w:rPr>
            </w:pPr>
          </w:p>
          <w:p w:rsidR="00714E20" w:rsidRDefault="00714E20" w:rsidP="00AE41DB">
            <w:pPr>
              <w:jc w:val="both"/>
              <w:rPr>
                <w:b/>
                <w:bCs/>
                <w:sz w:val="20"/>
                <w:szCs w:val="20"/>
                <w:highlight w:val="yellow"/>
                <w:lang w:eastAsia="ru-RU"/>
              </w:rPr>
            </w:pPr>
          </w:p>
          <w:p w:rsidR="00714E20" w:rsidRDefault="00714E20" w:rsidP="00AE41DB">
            <w:pPr>
              <w:jc w:val="both"/>
              <w:rPr>
                <w:b/>
                <w:bCs/>
                <w:sz w:val="20"/>
                <w:szCs w:val="20"/>
                <w:highlight w:val="yellow"/>
                <w:lang w:eastAsia="ru-RU"/>
              </w:rPr>
            </w:pPr>
          </w:p>
          <w:p w:rsidR="00714E20" w:rsidRDefault="00714E20" w:rsidP="00AE41DB">
            <w:pPr>
              <w:jc w:val="both"/>
              <w:rPr>
                <w:b/>
                <w:bCs/>
                <w:sz w:val="20"/>
                <w:szCs w:val="20"/>
                <w:highlight w:val="yellow"/>
                <w:lang w:eastAsia="ru-RU"/>
              </w:rPr>
            </w:pPr>
          </w:p>
          <w:p w:rsidR="00714E20" w:rsidRDefault="00714E20" w:rsidP="00AE41DB">
            <w:pPr>
              <w:jc w:val="both"/>
              <w:rPr>
                <w:b/>
                <w:bCs/>
                <w:sz w:val="20"/>
                <w:szCs w:val="20"/>
                <w:highlight w:val="yellow"/>
                <w:lang w:eastAsia="ru-RU"/>
              </w:rPr>
            </w:pPr>
          </w:p>
          <w:p w:rsidR="00714E20" w:rsidRDefault="00714E20" w:rsidP="00AE41DB">
            <w:pPr>
              <w:jc w:val="both"/>
              <w:rPr>
                <w:b/>
                <w:bCs/>
                <w:sz w:val="20"/>
                <w:szCs w:val="20"/>
                <w:highlight w:val="yellow"/>
                <w:lang w:eastAsia="ru-RU"/>
              </w:rPr>
            </w:pPr>
          </w:p>
          <w:p w:rsidR="00EF4297" w:rsidRDefault="00EF4297" w:rsidP="00AE41DB">
            <w:pPr>
              <w:jc w:val="both"/>
              <w:rPr>
                <w:b/>
                <w:bCs/>
                <w:sz w:val="20"/>
                <w:szCs w:val="20"/>
                <w:highlight w:val="yellow"/>
                <w:lang w:eastAsia="ru-RU"/>
              </w:rPr>
            </w:pPr>
          </w:p>
          <w:p w:rsidR="00DD4D82" w:rsidRDefault="00DD4D82" w:rsidP="0085737C">
            <w:pPr>
              <w:jc w:val="both"/>
              <w:rPr>
                <w:b/>
                <w:bCs/>
                <w:sz w:val="20"/>
                <w:szCs w:val="20"/>
                <w:lang w:eastAsia="ru-RU"/>
              </w:rPr>
            </w:pPr>
          </w:p>
          <w:p w:rsidR="00F234E0" w:rsidRDefault="00F234E0" w:rsidP="0085737C">
            <w:pPr>
              <w:jc w:val="both"/>
              <w:rPr>
                <w:b/>
                <w:bCs/>
                <w:sz w:val="20"/>
                <w:szCs w:val="20"/>
                <w:lang w:eastAsia="ru-RU"/>
              </w:rPr>
            </w:pPr>
          </w:p>
          <w:p w:rsidR="006D74D5" w:rsidRPr="0023340D" w:rsidRDefault="006D74D5" w:rsidP="0085737C">
            <w:pPr>
              <w:jc w:val="both"/>
              <w:rPr>
                <w:sz w:val="20"/>
                <w:szCs w:val="20"/>
                <w:lang w:eastAsia="ru-RU"/>
              </w:rPr>
            </w:pPr>
            <w:r w:rsidRPr="0023340D">
              <w:rPr>
                <w:b/>
                <w:bCs/>
                <w:sz w:val="20"/>
                <w:szCs w:val="20"/>
                <w:lang w:eastAsia="ru-RU"/>
              </w:rPr>
              <w:t>Розділ ІІІ</w:t>
            </w:r>
          </w:p>
          <w:p w:rsidR="0085737C" w:rsidRPr="0085737C" w:rsidRDefault="0085737C" w:rsidP="0085737C">
            <w:pPr>
              <w:pStyle w:val="a6"/>
              <w:jc w:val="both"/>
              <w:rPr>
                <w:sz w:val="20"/>
                <w:szCs w:val="20"/>
                <w:lang w:eastAsia="ru-RU"/>
              </w:rPr>
            </w:pPr>
            <w:r>
              <w:rPr>
                <w:sz w:val="20"/>
                <w:szCs w:val="20"/>
                <w:lang w:eastAsia="ru-RU"/>
              </w:rPr>
              <w:t xml:space="preserve">        </w:t>
            </w:r>
            <w:r w:rsidRPr="0085737C">
              <w:rPr>
                <w:sz w:val="20"/>
                <w:szCs w:val="20"/>
                <w:lang w:eastAsia="ru-RU"/>
              </w:rPr>
              <w:t>Безоплатна передача майна, що є комунальною власністю Вараської</w:t>
            </w:r>
            <w:r w:rsidRPr="0085737C">
              <w:rPr>
                <w:color w:val="FF0000"/>
                <w:sz w:val="20"/>
                <w:szCs w:val="20"/>
                <w:lang w:eastAsia="ru-RU"/>
              </w:rPr>
              <w:t xml:space="preserve"> </w:t>
            </w:r>
            <w:r w:rsidRPr="0085737C">
              <w:rPr>
                <w:sz w:val="20"/>
                <w:szCs w:val="20"/>
                <w:lang w:eastAsia="ru-RU"/>
              </w:rPr>
              <w:t>міської територіальної громади,</w:t>
            </w:r>
            <w:r w:rsidRPr="0085737C">
              <w:rPr>
                <w:color w:val="FF0000"/>
                <w:sz w:val="20"/>
                <w:szCs w:val="20"/>
                <w:lang w:eastAsia="ru-RU"/>
              </w:rPr>
              <w:t xml:space="preserve"> </w:t>
            </w:r>
            <w:r w:rsidRPr="0085737C">
              <w:rPr>
                <w:sz w:val="20"/>
                <w:szCs w:val="20"/>
                <w:lang w:eastAsia="ru-RU"/>
              </w:rPr>
              <w:t xml:space="preserve">з балансу суб’єктів господарювання комунальної власності </w:t>
            </w:r>
            <w:r w:rsidRPr="0085737C">
              <w:rPr>
                <w:color w:val="FF0000"/>
                <w:sz w:val="20"/>
                <w:szCs w:val="20"/>
                <w:lang w:eastAsia="ru-RU"/>
              </w:rPr>
              <w:t xml:space="preserve"> </w:t>
            </w:r>
            <w:r w:rsidRPr="0085737C">
              <w:rPr>
                <w:sz w:val="20"/>
                <w:szCs w:val="20"/>
                <w:lang w:eastAsia="ru-RU"/>
              </w:rPr>
              <w:t>здійснюється  за погодженням сторін з дозволу міської ради.</w:t>
            </w:r>
          </w:p>
          <w:p w:rsidR="0085737C" w:rsidRPr="0085737C" w:rsidRDefault="0085737C" w:rsidP="0085737C">
            <w:pPr>
              <w:pStyle w:val="a6"/>
              <w:jc w:val="both"/>
              <w:rPr>
                <w:sz w:val="20"/>
                <w:szCs w:val="20"/>
                <w:lang w:eastAsia="ru-RU"/>
              </w:rPr>
            </w:pPr>
            <w:r>
              <w:rPr>
                <w:sz w:val="20"/>
                <w:szCs w:val="20"/>
                <w:lang w:eastAsia="ru-RU"/>
              </w:rPr>
              <w:t xml:space="preserve">         </w:t>
            </w:r>
            <w:r w:rsidRPr="0085737C">
              <w:rPr>
                <w:sz w:val="20"/>
                <w:szCs w:val="20"/>
                <w:lang w:eastAsia="ru-RU"/>
              </w:rPr>
              <w:t>Безоплатна передача майна, що є комунальною власністю Вараської міської територіальної громади, з комунальної власності у державну власність здійснюється згідно з вимогами Постанови Кабінету Міністрів України від 21.09.1998 р. № 1482 «Про передачу об`єктів права державної та комунальної власності» з дозволу міської ради.</w:t>
            </w:r>
          </w:p>
          <w:p w:rsidR="0085737C" w:rsidRPr="0085737C" w:rsidRDefault="006A7ED6" w:rsidP="0085737C">
            <w:pPr>
              <w:pStyle w:val="a6"/>
              <w:jc w:val="both"/>
              <w:rPr>
                <w:sz w:val="20"/>
                <w:szCs w:val="20"/>
                <w:lang w:eastAsia="ru-RU"/>
              </w:rPr>
            </w:pPr>
            <w:r>
              <w:rPr>
                <w:sz w:val="20"/>
                <w:szCs w:val="20"/>
                <w:lang w:eastAsia="ru-RU"/>
              </w:rPr>
              <w:t xml:space="preserve">        </w:t>
            </w:r>
            <w:r w:rsidR="0085737C" w:rsidRPr="0085737C">
              <w:rPr>
                <w:sz w:val="20"/>
                <w:szCs w:val="20"/>
                <w:lang w:eastAsia="ru-RU"/>
              </w:rPr>
              <w:t>Для встановлення факту безоплатної передачі майна, що є власністю Вараської міської територіальної громади, а також для оформлення документів на його списання, шляхом безоплатної передачі, наказом (розпорядженням) керівника суб’єкта господарювання створюється постійно діюча комісія на підприємстві або установі, організації у складі:</w:t>
            </w:r>
          </w:p>
          <w:p w:rsidR="0085737C" w:rsidRPr="0085737C" w:rsidRDefault="0085737C" w:rsidP="0085737C">
            <w:pPr>
              <w:pStyle w:val="a6"/>
              <w:jc w:val="both"/>
              <w:rPr>
                <w:sz w:val="20"/>
                <w:szCs w:val="20"/>
                <w:lang w:eastAsia="ru-RU"/>
              </w:rPr>
            </w:pPr>
            <w:r w:rsidRPr="0085737C">
              <w:rPr>
                <w:sz w:val="20"/>
                <w:szCs w:val="20"/>
                <w:lang w:eastAsia="ru-RU"/>
              </w:rPr>
              <w:t>керівника або його заступника (голова комісії);</w:t>
            </w:r>
          </w:p>
          <w:p w:rsidR="0085737C" w:rsidRPr="0085737C" w:rsidRDefault="0085737C" w:rsidP="0085737C">
            <w:pPr>
              <w:pStyle w:val="a6"/>
              <w:jc w:val="both"/>
              <w:rPr>
                <w:sz w:val="20"/>
                <w:szCs w:val="20"/>
                <w:lang w:eastAsia="ru-RU"/>
              </w:rPr>
            </w:pPr>
            <w:r w:rsidRPr="0085737C">
              <w:rPr>
                <w:sz w:val="20"/>
                <w:szCs w:val="20"/>
                <w:lang w:eastAsia="ru-RU"/>
              </w:rPr>
              <w:t xml:space="preserve">          головного бухгалтера або його заступника (в установі де штатним розписом посада головного бухгалтера не передбачена, - особи, на яку покладено ведення бухгалтерського обліку);</w:t>
            </w:r>
          </w:p>
          <w:p w:rsidR="0085737C" w:rsidRPr="0085737C" w:rsidRDefault="0085737C" w:rsidP="0085737C">
            <w:pPr>
              <w:pStyle w:val="a6"/>
              <w:jc w:val="both"/>
              <w:rPr>
                <w:sz w:val="20"/>
                <w:szCs w:val="20"/>
                <w:lang w:eastAsia="ru-RU"/>
              </w:rPr>
            </w:pPr>
            <w:r w:rsidRPr="0085737C">
              <w:rPr>
                <w:sz w:val="20"/>
                <w:szCs w:val="20"/>
                <w:lang w:eastAsia="ru-RU"/>
              </w:rPr>
              <w:t xml:space="preserve">          керівників відділів або інших працівників бухгалтерії, які обліковують майно;</w:t>
            </w:r>
          </w:p>
          <w:p w:rsidR="0085737C" w:rsidRPr="0085737C" w:rsidRDefault="006A7ED6" w:rsidP="006A7ED6">
            <w:pPr>
              <w:jc w:val="both"/>
              <w:rPr>
                <w:sz w:val="20"/>
                <w:szCs w:val="20"/>
                <w:lang w:eastAsia="ru-RU"/>
              </w:rPr>
            </w:pPr>
            <w:r>
              <w:rPr>
                <w:sz w:val="20"/>
                <w:szCs w:val="20"/>
                <w:lang w:eastAsia="ru-RU"/>
              </w:rPr>
              <w:t xml:space="preserve">         </w:t>
            </w:r>
            <w:r w:rsidR="0085737C" w:rsidRPr="0085737C">
              <w:rPr>
                <w:sz w:val="20"/>
                <w:szCs w:val="20"/>
                <w:lang w:eastAsia="ru-RU"/>
              </w:rPr>
              <w:t>працівників відповідного профілю або інших досвідчених працівників суб’єкта господарювання, які добре знають об’єкти, що підлягають списанню.</w:t>
            </w:r>
          </w:p>
          <w:p w:rsidR="0085737C" w:rsidRPr="0085737C" w:rsidRDefault="0085737C" w:rsidP="0085737C">
            <w:pPr>
              <w:rPr>
                <w:sz w:val="20"/>
                <w:szCs w:val="20"/>
                <w:lang w:eastAsia="ru-RU"/>
              </w:rPr>
            </w:pPr>
            <w:r w:rsidRPr="0085737C">
              <w:rPr>
                <w:b/>
                <w:sz w:val="20"/>
                <w:szCs w:val="20"/>
                <w:lang w:eastAsia="ru-RU"/>
              </w:rPr>
              <w:tab/>
            </w:r>
            <w:r w:rsidRPr="0085737C">
              <w:rPr>
                <w:sz w:val="20"/>
                <w:szCs w:val="20"/>
                <w:lang w:eastAsia="ru-RU"/>
              </w:rPr>
              <w:t xml:space="preserve"> Наказ (розпорядження) про створення комісії поновлюється щорічно або за потреби.</w:t>
            </w:r>
          </w:p>
          <w:p w:rsidR="006D74D5" w:rsidRPr="00AE41DB" w:rsidRDefault="00AE41DB" w:rsidP="00AE41DB">
            <w:pPr>
              <w:rPr>
                <w:b/>
                <w:bCs/>
                <w:sz w:val="20"/>
                <w:szCs w:val="20"/>
                <w:lang w:eastAsia="ru-RU"/>
              </w:rPr>
            </w:pPr>
            <w:r w:rsidRPr="00AE41DB">
              <w:rPr>
                <w:b/>
                <w:sz w:val="20"/>
                <w:szCs w:val="20"/>
                <w:lang w:eastAsia="ru-RU"/>
              </w:rPr>
              <w:tab/>
            </w:r>
          </w:p>
        </w:tc>
        <w:tc>
          <w:tcPr>
            <w:tcW w:w="8505" w:type="dxa"/>
          </w:tcPr>
          <w:p w:rsidR="0098446C" w:rsidRPr="001864EF" w:rsidRDefault="0098446C" w:rsidP="0098446C">
            <w:pPr>
              <w:pStyle w:val="a6"/>
              <w:jc w:val="both"/>
              <w:rPr>
                <w:b/>
                <w:bCs/>
                <w:sz w:val="20"/>
                <w:szCs w:val="20"/>
                <w:lang w:val="en-US" w:eastAsia="ru-RU"/>
              </w:rPr>
            </w:pPr>
            <w:r w:rsidRPr="001864EF">
              <w:rPr>
                <w:b/>
                <w:bCs/>
                <w:sz w:val="20"/>
                <w:szCs w:val="20"/>
                <w:lang w:eastAsia="ru-RU"/>
              </w:rPr>
              <w:lastRenderedPageBreak/>
              <w:t xml:space="preserve">Розділ IІ (Підрозділ </w:t>
            </w:r>
            <w:r>
              <w:rPr>
                <w:b/>
                <w:bCs/>
                <w:sz w:val="20"/>
                <w:szCs w:val="20"/>
                <w:lang w:val="en-US" w:eastAsia="ru-RU"/>
              </w:rPr>
              <w:t>3</w:t>
            </w:r>
            <w:r w:rsidRPr="001864EF">
              <w:rPr>
                <w:b/>
                <w:bCs/>
                <w:sz w:val="20"/>
                <w:szCs w:val="20"/>
                <w:lang w:eastAsia="ru-RU"/>
              </w:rPr>
              <w:t>)</w:t>
            </w:r>
          </w:p>
          <w:p w:rsidR="00C01B75" w:rsidRPr="00DD4D82" w:rsidRDefault="00B53DDF" w:rsidP="0098446C">
            <w:pPr>
              <w:pStyle w:val="a6"/>
              <w:jc w:val="both"/>
              <w:rPr>
                <w:b/>
                <w:bCs/>
                <w:sz w:val="20"/>
                <w:szCs w:val="20"/>
                <w:highlight w:val="cyan"/>
              </w:rPr>
            </w:pPr>
            <w:r>
              <w:rPr>
                <w:b/>
                <w:bCs/>
                <w:sz w:val="20"/>
                <w:szCs w:val="20"/>
              </w:rPr>
              <w:t xml:space="preserve">    </w:t>
            </w:r>
            <w:r w:rsidR="00C15FAF" w:rsidRPr="00B53DDF">
              <w:rPr>
                <w:b/>
                <w:bCs/>
                <w:sz w:val="20"/>
                <w:szCs w:val="20"/>
              </w:rPr>
              <w:t>2.</w:t>
            </w:r>
            <w:r w:rsidR="00C15FAF" w:rsidRPr="00DD4D82">
              <w:rPr>
                <w:b/>
                <w:bCs/>
                <w:sz w:val="20"/>
                <w:szCs w:val="20"/>
              </w:rPr>
              <w:t>3.1.</w:t>
            </w:r>
            <w:r w:rsidR="00C01B75" w:rsidRPr="00DD4D82">
              <w:rPr>
                <w:b/>
                <w:bCs/>
                <w:sz w:val="20"/>
                <w:szCs w:val="20"/>
              </w:rPr>
              <w:t xml:space="preserve">Для встановлення факту непридатності майна, </w:t>
            </w:r>
            <w:r w:rsidR="00C01B75" w:rsidRPr="00DD4D82">
              <w:rPr>
                <w:b/>
                <w:bCs/>
                <w:sz w:val="20"/>
                <w:szCs w:val="20"/>
                <w:lang w:eastAsia="ru-RU"/>
              </w:rPr>
              <w:t>що є комунальною власністю Вараської міської територіальної громади</w:t>
            </w:r>
            <w:r w:rsidR="00C01B75" w:rsidRPr="00DD4D82">
              <w:rPr>
                <w:b/>
                <w:bCs/>
                <w:sz w:val="20"/>
                <w:szCs w:val="20"/>
              </w:rPr>
              <w:t xml:space="preserve"> і неможливості та/або неефективності проведення його відновного ремонту чи неможливості його використання іншим чином, а також для оформлення документів на списання майна, утворюється комісія із списання майна (далі - комісія)  на підприємстві або установі, організації у складі: </w:t>
            </w:r>
          </w:p>
          <w:p w:rsidR="00C01B75" w:rsidRPr="00DD4D82" w:rsidRDefault="00C01B75" w:rsidP="0098446C">
            <w:pPr>
              <w:pStyle w:val="a6"/>
              <w:jc w:val="both"/>
              <w:rPr>
                <w:b/>
                <w:bCs/>
                <w:sz w:val="20"/>
                <w:szCs w:val="20"/>
              </w:rPr>
            </w:pPr>
            <w:bookmarkStart w:id="11" w:name="_Hlk193280351"/>
            <w:r w:rsidRPr="00FD6FEA">
              <w:rPr>
                <w:sz w:val="20"/>
                <w:szCs w:val="20"/>
              </w:rPr>
              <w:t xml:space="preserve"> </w:t>
            </w:r>
            <w:r w:rsidR="0098446C" w:rsidRPr="00FD6FEA">
              <w:rPr>
                <w:sz w:val="20"/>
                <w:szCs w:val="20"/>
                <w:lang w:val="en-US"/>
              </w:rPr>
              <w:t xml:space="preserve">    </w:t>
            </w:r>
            <w:r w:rsidRPr="00FD6FEA">
              <w:rPr>
                <w:sz w:val="20"/>
                <w:szCs w:val="20"/>
              </w:rPr>
              <w:t xml:space="preserve">- </w:t>
            </w:r>
            <w:r w:rsidRPr="0026504F">
              <w:rPr>
                <w:sz w:val="20"/>
                <w:szCs w:val="20"/>
              </w:rPr>
              <w:t>керівника суб’єкта господарювання або його заступника</w:t>
            </w:r>
            <w:r w:rsidR="0026504F" w:rsidRPr="0026504F">
              <w:rPr>
                <w:sz w:val="20"/>
                <w:szCs w:val="20"/>
              </w:rPr>
              <w:t>,</w:t>
            </w:r>
            <w:r w:rsidRPr="0026504F">
              <w:rPr>
                <w:sz w:val="20"/>
                <w:szCs w:val="20"/>
              </w:rPr>
              <w:t xml:space="preserve"> </w:t>
            </w:r>
            <w:r w:rsidRPr="00DD4D82">
              <w:rPr>
                <w:b/>
                <w:bCs/>
                <w:sz w:val="20"/>
                <w:szCs w:val="20"/>
              </w:rPr>
              <w:t xml:space="preserve">або уповноважена особа (член колегіального виконавчого органу, якому делеговані відповідні повноваження), голови комісії, </w:t>
            </w:r>
          </w:p>
          <w:p w:rsidR="00C01B75" w:rsidRPr="00DD4D82" w:rsidRDefault="00C01B75" w:rsidP="0098446C">
            <w:pPr>
              <w:pStyle w:val="a6"/>
              <w:jc w:val="both"/>
              <w:rPr>
                <w:b/>
                <w:bCs/>
                <w:sz w:val="20"/>
                <w:szCs w:val="20"/>
              </w:rPr>
            </w:pPr>
            <w:r w:rsidRPr="00DD4D82">
              <w:rPr>
                <w:b/>
                <w:bCs/>
                <w:sz w:val="20"/>
                <w:szCs w:val="20"/>
              </w:rPr>
              <w:t xml:space="preserve">та членів комісії:   </w:t>
            </w:r>
          </w:p>
          <w:p w:rsidR="00C01B75" w:rsidRPr="001864EF" w:rsidRDefault="00C01B75" w:rsidP="0098446C">
            <w:pPr>
              <w:pStyle w:val="a6"/>
              <w:jc w:val="both"/>
              <w:rPr>
                <w:sz w:val="20"/>
                <w:szCs w:val="20"/>
                <w:lang w:eastAsia="ru-RU"/>
              </w:rPr>
            </w:pPr>
            <w:r w:rsidRPr="001864EF">
              <w:rPr>
                <w:sz w:val="20"/>
                <w:szCs w:val="20"/>
                <w:lang w:eastAsia="ru-RU"/>
              </w:rPr>
              <w:t xml:space="preserve">         - головного бухгалтера або його заступника  (в установі де штатним розписом посада головного бухгалтера не передбачена, -особи, на яку покладено ведення бухгалтерського обліку);</w:t>
            </w:r>
          </w:p>
          <w:p w:rsidR="00C01B75" w:rsidRPr="001864EF" w:rsidRDefault="00C01B75" w:rsidP="0098446C">
            <w:pPr>
              <w:pStyle w:val="a6"/>
              <w:jc w:val="both"/>
              <w:rPr>
                <w:sz w:val="20"/>
                <w:szCs w:val="20"/>
                <w:lang w:eastAsia="ru-RU"/>
              </w:rPr>
            </w:pPr>
            <w:r w:rsidRPr="001864EF">
              <w:rPr>
                <w:sz w:val="20"/>
                <w:szCs w:val="20"/>
                <w:lang w:eastAsia="ru-RU"/>
              </w:rPr>
              <w:t xml:space="preserve">          -керівників відділів або інших працівників бухгалтерії, які обліковують майно;</w:t>
            </w:r>
          </w:p>
          <w:p w:rsidR="00C01B75" w:rsidRPr="001864EF" w:rsidRDefault="0098446C" w:rsidP="0098446C">
            <w:pPr>
              <w:pStyle w:val="a6"/>
              <w:jc w:val="both"/>
              <w:rPr>
                <w:sz w:val="20"/>
                <w:szCs w:val="20"/>
                <w:lang w:eastAsia="ru-RU"/>
              </w:rPr>
            </w:pPr>
            <w:r>
              <w:rPr>
                <w:sz w:val="20"/>
                <w:szCs w:val="20"/>
                <w:lang w:val="en-US" w:eastAsia="ru-RU"/>
              </w:rPr>
              <w:t xml:space="preserve">      </w:t>
            </w:r>
            <w:r w:rsidR="0026504F">
              <w:rPr>
                <w:sz w:val="20"/>
                <w:szCs w:val="20"/>
                <w:lang w:eastAsia="ru-RU"/>
              </w:rPr>
              <w:t xml:space="preserve">    </w:t>
            </w:r>
            <w:r w:rsidR="00C01B75" w:rsidRPr="001864EF">
              <w:rPr>
                <w:sz w:val="20"/>
                <w:szCs w:val="20"/>
                <w:lang w:eastAsia="ru-RU"/>
              </w:rPr>
              <w:t xml:space="preserve">-працівників відповідного профілю або інших досвідчених працівників </w:t>
            </w:r>
            <w:r w:rsidR="00C01B75" w:rsidRPr="00DD4D82">
              <w:rPr>
                <w:b/>
                <w:bCs/>
                <w:sz w:val="20"/>
                <w:szCs w:val="20"/>
                <w:lang w:eastAsia="ru-RU"/>
              </w:rPr>
              <w:t xml:space="preserve">(інженерних, технічних, технологічних, будівельних та інших служб </w:t>
            </w:r>
            <w:bookmarkEnd w:id="11"/>
            <w:r w:rsidR="00C01B75" w:rsidRPr="00DD4D82">
              <w:rPr>
                <w:b/>
                <w:bCs/>
                <w:sz w:val="20"/>
                <w:szCs w:val="20"/>
                <w:lang w:eastAsia="ru-RU"/>
              </w:rPr>
              <w:t>суб’єкта господарювання),</w:t>
            </w:r>
            <w:r w:rsidR="00C01B75" w:rsidRPr="00DD4D82">
              <w:rPr>
                <w:sz w:val="20"/>
                <w:szCs w:val="20"/>
                <w:lang w:eastAsia="ru-RU"/>
              </w:rPr>
              <w:t xml:space="preserve"> </w:t>
            </w:r>
            <w:r w:rsidR="00C01B75" w:rsidRPr="0026504F">
              <w:rPr>
                <w:sz w:val="20"/>
                <w:szCs w:val="20"/>
                <w:lang w:eastAsia="ru-RU"/>
              </w:rPr>
              <w:t>які добре знають об’єкти, що підлягають списанню.</w:t>
            </w:r>
          </w:p>
          <w:p w:rsidR="00C01B75" w:rsidRPr="001864EF" w:rsidRDefault="0098446C" w:rsidP="0098446C">
            <w:pPr>
              <w:pStyle w:val="a6"/>
              <w:jc w:val="both"/>
              <w:rPr>
                <w:sz w:val="20"/>
                <w:szCs w:val="20"/>
                <w:lang w:eastAsia="ru-RU"/>
              </w:rPr>
            </w:pPr>
            <w:r>
              <w:rPr>
                <w:sz w:val="20"/>
                <w:szCs w:val="20"/>
                <w:lang w:val="en-US" w:eastAsia="ru-RU"/>
              </w:rPr>
              <w:t xml:space="preserve">      </w:t>
            </w:r>
            <w:r w:rsidR="00C01B75" w:rsidRPr="001864EF">
              <w:rPr>
                <w:sz w:val="20"/>
                <w:szCs w:val="20"/>
                <w:lang w:eastAsia="ru-RU"/>
              </w:rPr>
              <w:t xml:space="preserve">Склад комісії затверджується  розпорядчим актом (наказом, розпорядженням) за підписом  керівника суб’єкта господарювання </w:t>
            </w:r>
            <w:r w:rsidR="00C01B75" w:rsidRPr="00DD4D82">
              <w:rPr>
                <w:b/>
                <w:bCs/>
                <w:sz w:val="20"/>
                <w:szCs w:val="20"/>
                <w:lang w:eastAsia="ru-RU"/>
              </w:rPr>
              <w:t>або рішенням колегіального виконавчого органу, якщо інше не визначено статутом суб’єкта господарювання.</w:t>
            </w:r>
          </w:p>
          <w:p w:rsidR="00C01B75" w:rsidRPr="001864EF" w:rsidRDefault="0098446C" w:rsidP="0098446C">
            <w:pPr>
              <w:pStyle w:val="a6"/>
              <w:jc w:val="both"/>
              <w:rPr>
                <w:sz w:val="20"/>
                <w:szCs w:val="20"/>
                <w:lang w:eastAsia="ru-RU"/>
              </w:rPr>
            </w:pPr>
            <w:r>
              <w:rPr>
                <w:sz w:val="20"/>
                <w:szCs w:val="20"/>
                <w:lang w:val="en-US" w:eastAsia="ru-RU"/>
              </w:rPr>
              <w:t xml:space="preserve">       </w:t>
            </w:r>
            <w:r w:rsidR="00C01B75" w:rsidRPr="001864EF">
              <w:rPr>
                <w:sz w:val="20"/>
                <w:szCs w:val="20"/>
                <w:lang w:eastAsia="ru-RU"/>
              </w:rPr>
              <w:t>Наказ (розпорядження) про створення комісії поновлюється щорічно або за потреби.</w:t>
            </w:r>
          </w:p>
          <w:p w:rsidR="00C01B75" w:rsidRPr="001864EF" w:rsidRDefault="0098446C" w:rsidP="0098446C">
            <w:pPr>
              <w:pStyle w:val="a6"/>
              <w:jc w:val="both"/>
              <w:rPr>
                <w:sz w:val="20"/>
                <w:szCs w:val="20"/>
                <w:lang w:eastAsia="ru-RU"/>
              </w:rPr>
            </w:pPr>
            <w:r>
              <w:rPr>
                <w:sz w:val="20"/>
                <w:szCs w:val="20"/>
                <w:lang w:val="en-US" w:eastAsia="ru-RU"/>
              </w:rPr>
              <w:t xml:space="preserve">       </w:t>
            </w:r>
            <w:r w:rsidR="00C01B75" w:rsidRPr="001864EF">
              <w:rPr>
                <w:sz w:val="20"/>
                <w:szCs w:val="20"/>
                <w:lang w:eastAsia="ru-RU"/>
              </w:rPr>
              <w:t>Повноваження з визначення непридатності майна можуть бути надані щорічній інвентаризаційній комісії на підприємстві або установі, організації .</w:t>
            </w:r>
          </w:p>
          <w:p w:rsidR="00D11032" w:rsidRPr="00F44164" w:rsidRDefault="00C01B75" w:rsidP="0098446C">
            <w:pPr>
              <w:pStyle w:val="a6"/>
              <w:jc w:val="both"/>
              <w:rPr>
                <w:sz w:val="20"/>
                <w:szCs w:val="20"/>
                <w:lang w:eastAsia="ru-RU"/>
              </w:rPr>
            </w:pPr>
            <w:r w:rsidRPr="001864EF">
              <w:rPr>
                <w:sz w:val="20"/>
                <w:szCs w:val="20"/>
                <w:lang w:eastAsia="ru-RU"/>
              </w:rPr>
              <w:t xml:space="preserve">Для участі в роботі комісії із встановлення непридатності майна, що перебуває під наглядом державних інспекцій, запрошується представник відповідної інспекції, який підписує акт про списання або передає комісії свій письмовий висновок, який  додається до акта. </w:t>
            </w:r>
          </w:p>
          <w:p w:rsidR="00C15FAF" w:rsidRPr="001E1AC0" w:rsidRDefault="00B53DDF" w:rsidP="0098446C">
            <w:pPr>
              <w:pStyle w:val="a6"/>
              <w:jc w:val="both"/>
              <w:rPr>
                <w:sz w:val="20"/>
                <w:szCs w:val="20"/>
              </w:rPr>
            </w:pPr>
            <w:r>
              <w:rPr>
                <w:b/>
                <w:bCs/>
                <w:sz w:val="20"/>
                <w:szCs w:val="20"/>
              </w:rPr>
              <w:t xml:space="preserve">    </w:t>
            </w:r>
            <w:r w:rsidR="00C15FAF" w:rsidRPr="0056174D">
              <w:rPr>
                <w:b/>
                <w:bCs/>
                <w:sz w:val="20"/>
                <w:szCs w:val="20"/>
              </w:rPr>
              <w:t>2</w:t>
            </w:r>
            <w:r w:rsidR="00C15FAF" w:rsidRPr="001E1AC0">
              <w:rPr>
                <w:b/>
                <w:bCs/>
                <w:sz w:val="20"/>
                <w:szCs w:val="20"/>
              </w:rPr>
              <w:t>.3.2.</w:t>
            </w:r>
            <w:r w:rsidR="00C15FAF" w:rsidRPr="001E1AC0">
              <w:rPr>
                <w:sz w:val="20"/>
                <w:szCs w:val="20"/>
              </w:rPr>
              <w:t xml:space="preserve"> Комісія суб’єкта господарювання</w:t>
            </w:r>
          </w:p>
          <w:p w:rsidR="00C15FAF" w:rsidRPr="001E1AC0" w:rsidRDefault="0098446C" w:rsidP="0098446C">
            <w:pPr>
              <w:pStyle w:val="a6"/>
              <w:jc w:val="both"/>
              <w:rPr>
                <w:sz w:val="20"/>
                <w:szCs w:val="20"/>
              </w:rPr>
            </w:pPr>
            <w:bookmarkStart w:id="12" w:name="n99"/>
            <w:bookmarkEnd w:id="12"/>
            <w:r w:rsidRPr="001E1AC0">
              <w:rPr>
                <w:sz w:val="20"/>
                <w:szCs w:val="20"/>
                <w:lang w:val="en-US"/>
              </w:rPr>
              <w:t xml:space="preserve">     </w:t>
            </w:r>
            <w:r w:rsidR="00C15FAF" w:rsidRPr="001E1AC0">
              <w:rPr>
                <w:sz w:val="20"/>
                <w:szCs w:val="20"/>
              </w:rPr>
              <w:t>1) проводить в установленому законодавством порядку інвентаризацію майна, що пропонується до списання, та за її результатами складає відповідний акт;</w:t>
            </w:r>
          </w:p>
          <w:p w:rsidR="00C15FAF" w:rsidRPr="001E1AC0" w:rsidRDefault="0098446C" w:rsidP="0098446C">
            <w:pPr>
              <w:pStyle w:val="a6"/>
              <w:jc w:val="both"/>
              <w:rPr>
                <w:sz w:val="20"/>
                <w:szCs w:val="20"/>
              </w:rPr>
            </w:pPr>
            <w:bookmarkStart w:id="13" w:name="n100"/>
            <w:bookmarkEnd w:id="13"/>
            <w:r w:rsidRPr="001E1AC0">
              <w:rPr>
                <w:sz w:val="20"/>
                <w:szCs w:val="20"/>
                <w:lang w:val="en-US"/>
              </w:rPr>
              <w:t xml:space="preserve">     </w:t>
            </w:r>
            <w:r w:rsidR="00C15FAF" w:rsidRPr="001E1AC0">
              <w:rPr>
                <w:sz w:val="20"/>
                <w:szCs w:val="20"/>
              </w:rPr>
              <w:t xml:space="preserve">2) проводить огляд майна </w:t>
            </w:r>
            <w:r w:rsidR="00C15FAF" w:rsidRPr="00DD4D82">
              <w:rPr>
                <w:b/>
                <w:bCs/>
                <w:sz w:val="20"/>
                <w:szCs w:val="20"/>
              </w:rPr>
              <w:t>з використанням необхідної технічної документації (технічних паспортів, поетажних планів, відомостей про дефекти тощо),</w:t>
            </w:r>
            <w:r w:rsidR="00C15FAF" w:rsidRPr="00DD4D82">
              <w:rPr>
                <w:sz w:val="20"/>
                <w:szCs w:val="20"/>
              </w:rPr>
              <w:t xml:space="preserve"> </w:t>
            </w:r>
            <w:r w:rsidR="00C15FAF" w:rsidRPr="001E1AC0">
              <w:rPr>
                <w:sz w:val="20"/>
                <w:szCs w:val="20"/>
              </w:rPr>
              <w:t>а також даних бухгалтерського обліку;</w:t>
            </w:r>
          </w:p>
          <w:p w:rsidR="00C15FAF" w:rsidRPr="001E1AC0" w:rsidRDefault="0098446C" w:rsidP="0098446C">
            <w:pPr>
              <w:pStyle w:val="a6"/>
              <w:jc w:val="both"/>
              <w:rPr>
                <w:sz w:val="20"/>
                <w:szCs w:val="20"/>
              </w:rPr>
            </w:pPr>
            <w:bookmarkStart w:id="14" w:name="n101"/>
            <w:bookmarkEnd w:id="14"/>
            <w:r w:rsidRPr="001E1AC0">
              <w:rPr>
                <w:sz w:val="20"/>
                <w:szCs w:val="20"/>
                <w:lang w:val="en-US"/>
              </w:rPr>
              <w:t xml:space="preserve">    </w:t>
            </w:r>
            <w:r w:rsidR="00C15FAF" w:rsidRPr="001E1AC0">
              <w:rPr>
                <w:sz w:val="20"/>
                <w:szCs w:val="20"/>
              </w:rPr>
              <w:t>3) визначає економічну (технічну) доцільність чи недоцільність відновлення та/або подальшого використання майна і вносить відповідні пропозиції (продаж, безоплатну передачу чи ліквідацію);</w:t>
            </w:r>
          </w:p>
          <w:p w:rsidR="00C15FAF" w:rsidRPr="001E1AC0" w:rsidRDefault="0098446C" w:rsidP="0098446C">
            <w:pPr>
              <w:pStyle w:val="a6"/>
              <w:jc w:val="both"/>
              <w:rPr>
                <w:sz w:val="20"/>
                <w:szCs w:val="20"/>
              </w:rPr>
            </w:pPr>
            <w:bookmarkStart w:id="15" w:name="n102"/>
            <w:bookmarkEnd w:id="15"/>
            <w:r w:rsidRPr="001E1AC0">
              <w:rPr>
                <w:sz w:val="20"/>
                <w:szCs w:val="20"/>
                <w:lang w:val="en-US"/>
              </w:rPr>
              <w:t xml:space="preserve">    </w:t>
            </w:r>
            <w:r w:rsidR="00C15FAF" w:rsidRPr="001E1AC0">
              <w:rPr>
                <w:sz w:val="20"/>
                <w:szCs w:val="20"/>
              </w:rPr>
              <w:t>4) установлює конкретні причини списання майна (моральна застарілість чи фізична зношеність, непридатність для подальшого використання суб’єктом господарювання,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 відновлення, або виявлення його в результаті інвентаризації як нестачі);</w:t>
            </w:r>
          </w:p>
          <w:p w:rsidR="00C15FAF" w:rsidRPr="001E1AC0" w:rsidRDefault="0098446C" w:rsidP="0098446C">
            <w:pPr>
              <w:pStyle w:val="a6"/>
              <w:jc w:val="both"/>
              <w:rPr>
                <w:sz w:val="20"/>
                <w:szCs w:val="20"/>
              </w:rPr>
            </w:pPr>
            <w:bookmarkStart w:id="16" w:name="n103"/>
            <w:bookmarkEnd w:id="16"/>
            <w:r w:rsidRPr="001E1AC0">
              <w:rPr>
                <w:sz w:val="20"/>
                <w:szCs w:val="20"/>
                <w:lang w:val="en-US"/>
              </w:rPr>
              <w:t xml:space="preserve">   </w:t>
            </w:r>
            <w:r w:rsidR="00C15FAF" w:rsidRPr="001E1AC0">
              <w:rPr>
                <w:sz w:val="20"/>
                <w:szCs w:val="20"/>
              </w:rPr>
              <w:t>5) визначає можливості використання окремих вузлів, деталей, матеріалів та агрегатів об’єкта, що підлягає списанню;</w:t>
            </w:r>
          </w:p>
          <w:p w:rsidR="00C15FAF" w:rsidRPr="001E1AC0" w:rsidRDefault="0098446C" w:rsidP="0098446C">
            <w:pPr>
              <w:pStyle w:val="a6"/>
              <w:jc w:val="both"/>
              <w:rPr>
                <w:sz w:val="20"/>
                <w:szCs w:val="20"/>
              </w:rPr>
            </w:pPr>
            <w:bookmarkStart w:id="17" w:name="n104"/>
            <w:bookmarkEnd w:id="17"/>
            <w:r w:rsidRPr="001E1AC0">
              <w:rPr>
                <w:sz w:val="20"/>
                <w:szCs w:val="20"/>
                <w:lang w:val="en-US"/>
              </w:rPr>
              <w:t xml:space="preserve">   </w:t>
            </w:r>
            <w:r w:rsidR="00C15FAF" w:rsidRPr="001E1AC0">
              <w:rPr>
                <w:sz w:val="20"/>
                <w:szCs w:val="20"/>
              </w:rPr>
              <w:t xml:space="preserve">6) здійснює контроль за вилученням з майна, що підлягає списанню, придатних вузлів, деталей, матеріалів та агрегатів, а також вузлів, деталей, матеріалів та агрегатів, що містять дорогоцінні </w:t>
            </w:r>
            <w:r w:rsidR="00C15FAF" w:rsidRPr="001E1AC0">
              <w:rPr>
                <w:sz w:val="20"/>
                <w:szCs w:val="20"/>
              </w:rPr>
              <w:lastRenderedPageBreak/>
              <w:t>метали і дорогоцінне каміння, визначає їх кількість, вагу та контролює здачу на склад і оприбуткування на відповідних балансових рахунках;</w:t>
            </w:r>
          </w:p>
          <w:p w:rsidR="00C15FAF" w:rsidRPr="001E1AC0" w:rsidRDefault="0098446C" w:rsidP="0098446C">
            <w:pPr>
              <w:pStyle w:val="a6"/>
              <w:jc w:val="both"/>
              <w:rPr>
                <w:sz w:val="20"/>
                <w:szCs w:val="20"/>
              </w:rPr>
            </w:pPr>
            <w:bookmarkStart w:id="18" w:name="n105"/>
            <w:bookmarkEnd w:id="18"/>
            <w:r w:rsidRPr="0056174D">
              <w:rPr>
                <w:sz w:val="20"/>
                <w:szCs w:val="20"/>
                <w:lang w:val="en-US"/>
              </w:rPr>
              <w:t xml:space="preserve">     </w:t>
            </w:r>
            <w:r w:rsidR="00C15FAF" w:rsidRPr="001E1AC0">
              <w:rPr>
                <w:sz w:val="20"/>
                <w:szCs w:val="20"/>
              </w:rPr>
              <w:t>7) складає відповідно до законодавства акти на списання майна за встановленою типовою формою.</w:t>
            </w:r>
          </w:p>
          <w:p w:rsidR="00C15FAF" w:rsidRPr="001E1AC0" w:rsidRDefault="00C15FAF" w:rsidP="0098446C">
            <w:pPr>
              <w:pStyle w:val="a6"/>
              <w:jc w:val="both"/>
              <w:rPr>
                <w:sz w:val="20"/>
                <w:szCs w:val="20"/>
              </w:rPr>
            </w:pPr>
            <w:bookmarkStart w:id="19" w:name="n106"/>
            <w:bookmarkEnd w:id="19"/>
            <w:r w:rsidRPr="0056174D">
              <w:rPr>
                <w:sz w:val="20"/>
                <w:szCs w:val="20"/>
              </w:rPr>
              <w:t xml:space="preserve"> </w:t>
            </w:r>
            <w:r w:rsidRPr="001E1AC0">
              <w:rPr>
                <w:sz w:val="20"/>
                <w:szCs w:val="20"/>
              </w:rPr>
              <w:t>За результатами роботи складається протокол засідання комісії, до якого додаються:</w:t>
            </w:r>
          </w:p>
          <w:p w:rsidR="00C15FAF" w:rsidRPr="001E1AC0" w:rsidRDefault="0098446C" w:rsidP="0098446C">
            <w:pPr>
              <w:pStyle w:val="a6"/>
              <w:jc w:val="both"/>
              <w:rPr>
                <w:sz w:val="20"/>
                <w:szCs w:val="20"/>
              </w:rPr>
            </w:pPr>
            <w:bookmarkStart w:id="20" w:name="n107"/>
            <w:bookmarkEnd w:id="20"/>
            <w:r w:rsidRPr="001E1AC0">
              <w:rPr>
                <w:sz w:val="20"/>
                <w:szCs w:val="20"/>
                <w:lang w:val="en-US"/>
              </w:rPr>
              <w:t xml:space="preserve">     </w:t>
            </w:r>
            <w:r w:rsidR="00C15FAF" w:rsidRPr="001E1AC0">
              <w:rPr>
                <w:sz w:val="20"/>
                <w:szCs w:val="20"/>
              </w:rPr>
              <w:t>1) акт інвентаризації майна, що пропонується до списання;</w:t>
            </w:r>
          </w:p>
          <w:p w:rsidR="00C15FAF" w:rsidRPr="001E1AC0" w:rsidRDefault="0098446C" w:rsidP="0098446C">
            <w:pPr>
              <w:pStyle w:val="a6"/>
              <w:jc w:val="both"/>
              <w:rPr>
                <w:sz w:val="20"/>
                <w:szCs w:val="20"/>
              </w:rPr>
            </w:pPr>
            <w:bookmarkStart w:id="21" w:name="n108"/>
            <w:bookmarkEnd w:id="21"/>
            <w:r w:rsidRPr="001E1AC0">
              <w:rPr>
                <w:sz w:val="20"/>
                <w:szCs w:val="20"/>
                <w:lang w:val="en-US"/>
              </w:rPr>
              <w:t xml:space="preserve">     </w:t>
            </w:r>
            <w:r w:rsidR="00C15FAF" w:rsidRPr="001E1AC0">
              <w:rPr>
                <w:sz w:val="20"/>
                <w:szCs w:val="20"/>
              </w:rPr>
              <w:t>2) акти технічного стану майна, що пропонується до списання (не додаються у разі списання майна, виявленого в результаті інвентаризації як нестача);</w:t>
            </w:r>
          </w:p>
          <w:p w:rsidR="00C15FAF" w:rsidRPr="001864EF" w:rsidRDefault="0098446C" w:rsidP="0098446C">
            <w:pPr>
              <w:pStyle w:val="a6"/>
              <w:jc w:val="both"/>
              <w:rPr>
                <w:sz w:val="20"/>
                <w:szCs w:val="20"/>
                <w:highlight w:val="cyan"/>
              </w:rPr>
            </w:pPr>
            <w:bookmarkStart w:id="22" w:name="n109"/>
            <w:bookmarkStart w:id="23" w:name="n110"/>
            <w:bookmarkEnd w:id="22"/>
            <w:bookmarkEnd w:id="23"/>
            <w:r w:rsidRPr="001E1AC0">
              <w:rPr>
                <w:sz w:val="20"/>
                <w:szCs w:val="20"/>
                <w:lang w:val="en-US"/>
              </w:rPr>
              <w:t xml:space="preserve">    </w:t>
            </w:r>
            <w:r w:rsidR="00C15FAF" w:rsidRPr="001E1AC0">
              <w:rPr>
                <w:sz w:val="20"/>
                <w:szCs w:val="20"/>
              </w:rPr>
              <w:t>3) акти на списання майна;</w:t>
            </w:r>
          </w:p>
          <w:p w:rsidR="00C15FAF" w:rsidRPr="001E1AC0" w:rsidRDefault="0098446C" w:rsidP="0098446C">
            <w:pPr>
              <w:pStyle w:val="a6"/>
              <w:jc w:val="both"/>
              <w:rPr>
                <w:sz w:val="20"/>
                <w:szCs w:val="20"/>
              </w:rPr>
            </w:pPr>
            <w:bookmarkStart w:id="24" w:name="n111"/>
            <w:bookmarkEnd w:id="24"/>
            <w:r w:rsidRPr="0056174D">
              <w:rPr>
                <w:sz w:val="20"/>
                <w:szCs w:val="20"/>
                <w:lang w:val="en-US"/>
              </w:rPr>
              <w:t xml:space="preserve">    </w:t>
            </w:r>
            <w:r w:rsidR="00C15FAF" w:rsidRPr="001E1AC0">
              <w:rPr>
                <w:sz w:val="20"/>
                <w:szCs w:val="20"/>
              </w:rPr>
              <w:t>4) інші документи (копія акта про аварію, висновки відповідних інспекцій, державних органів тощо (за наявності).</w:t>
            </w:r>
          </w:p>
          <w:p w:rsidR="00C15FAF" w:rsidRPr="001864EF" w:rsidRDefault="00C15FAF" w:rsidP="0098446C">
            <w:pPr>
              <w:pStyle w:val="a6"/>
              <w:jc w:val="both"/>
              <w:rPr>
                <w:sz w:val="20"/>
                <w:szCs w:val="20"/>
                <w:highlight w:val="cyan"/>
              </w:rPr>
            </w:pPr>
            <w:bookmarkStart w:id="25" w:name="n112"/>
            <w:bookmarkEnd w:id="25"/>
            <w:r w:rsidRPr="001E1AC0">
              <w:rPr>
                <w:sz w:val="20"/>
                <w:szCs w:val="20"/>
              </w:rPr>
              <w:t>У протоколі засідання комісії зазначаються пропозиції щодо шляхів використання майна, списання якого за висновками комісії є недоцільним, заходи з відшкодування вартості майна, в результаті інвентаризації якого виявлена нестача, чи розукомплектованог</w:t>
            </w:r>
            <w:r w:rsidRPr="00FD6FEA">
              <w:rPr>
                <w:sz w:val="20"/>
                <w:szCs w:val="20"/>
              </w:rPr>
              <w:t>о.</w:t>
            </w:r>
          </w:p>
          <w:p w:rsidR="00C15FAF" w:rsidRPr="001864EF" w:rsidRDefault="0098446C" w:rsidP="0098446C">
            <w:pPr>
              <w:pStyle w:val="a6"/>
              <w:jc w:val="both"/>
              <w:rPr>
                <w:sz w:val="20"/>
                <w:szCs w:val="20"/>
                <w:highlight w:val="cyan"/>
              </w:rPr>
            </w:pPr>
            <w:bookmarkStart w:id="26" w:name="n113"/>
            <w:bookmarkEnd w:id="26"/>
            <w:r w:rsidRPr="007D655F">
              <w:rPr>
                <w:sz w:val="20"/>
                <w:szCs w:val="20"/>
                <w:lang w:val="en-US"/>
              </w:rPr>
              <w:t xml:space="preserve">     </w:t>
            </w:r>
            <w:r w:rsidR="00C15FAF" w:rsidRPr="007D655F">
              <w:rPr>
                <w:sz w:val="20"/>
                <w:szCs w:val="20"/>
              </w:rPr>
              <w:t xml:space="preserve">Протокол засідання комісії підписується всіма членами комісії особисто </w:t>
            </w:r>
            <w:r w:rsidR="00C15FAF" w:rsidRPr="00DD4D82">
              <w:rPr>
                <w:b/>
                <w:bCs/>
                <w:sz w:val="20"/>
                <w:szCs w:val="20"/>
              </w:rPr>
              <w:t>або накладається їх кваліфікований електронний підпис.</w:t>
            </w:r>
            <w:r w:rsidR="00C15FAF" w:rsidRPr="00DD4D82">
              <w:rPr>
                <w:sz w:val="20"/>
                <w:szCs w:val="20"/>
              </w:rPr>
              <w:t xml:space="preserve"> </w:t>
            </w:r>
            <w:r w:rsidR="00C15FAF" w:rsidRPr="007D655F">
              <w:rPr>
                <w:sz w:val="20"/>
                <w:szCs w:val="20"/>
              </w:rPr>
              <w:t>У разі незгоди з рішенням комісії її члени мають право викласти у письмовій формі свою окрему думку, що додається до протоколу засідання.</w:t>
            </w:r>
            <w:bookmarkStart w:id="27" w:name="n204"/>
            <w:bookmarkEnd w:id="27"/>
          </w:p>
          <w:p w:rsidR="00C15FAF" w:rsidRPr="001864EF" w:rsidRDefault="007D655F" w:rsidP="0098446C">
            <w:pPr>
              <w:pStyle w:val="a6"/>
              <w:jc w:val="both"/>
              <w:rPr>
                <w:sz w:val="20"/>
                <w:szCs w:val="20"/>
                <w:highlight w:val="cyan"/>
              </w:rPr>
            </w:pPr>
            <w:bookmarkStart w:id="28" w:name="n114"/>
            <w:bookmarkEnd w:id="28"/>
            <w:r w:rsidRPr="0023340D">
              <w:rPr>
                <w:sz w:val="20"/>
                <w:szCs w:val="20"/>
              </w:rPr>
              <w:t xml:space="preserve">    </w:t>
            </w:r>
            <w:r w:rsidR="00C15FAF" w:rsidRPr="007D655F">
              <w:rPr>
                <w:sz w:val="20"/>
                <w:szCs w:val="20"/>
              </w:rPr>
              <w:t>В актах технічного стану майна зазначаються рік виготовлення (будівництва) майна, дата введення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елементів</w:t>
            </w:r>
            <w:r w:rsidR="00C15FAF" w:rsidRPr="001864EF">
              <w:rPr>
                <w:sz w:val="20"/>
                <w:szCs w:val="20"/>
                <w:highlight w:val="cyan"/>
              </w:rPr>
              <w:t>.</w:t>
            </w:r>
          </w:p>
          <w:p w:rsidR="00C15FAF" w:rsidRPr="001864EF" w:rsidRDefault="007D655F" w:rsidP="0098446C">
            <w:pPr>
              <w:pStyle w:val="a6"/>
              <w:jc w:val="both"/>
              <w:rPr>
                <w:sz w:val="20"/>
                <w:szCs w:val="20"/>
                <w:highlight w:val="cyan"/>
              </w:rPr>
            </w:pPr>
            <w:bookmarkStart w:id="29" w:name="n115"/>
            <w:bookmarkEnd w:id="29"/>
            <w:r w:rsidRPr="0023340D">
              <w:rPr>
                <w:sz w:val="20"/>
                <w:szCs w:val="20"/>
              </w:rPr>
              <w:t xml:space="preserve">    </w:t>
            </w:r>
            <w:r w:rsidR="00C15FAF" w:rsidRPr="007D655F">
              <w:rPr>
                <w:sz w:val="20"/>
                <w:szCs w:val="20"/>
              </w:rPr>
              <w:t>В акті на списання майна детально зазначаються причини його списання та робиться висновок про економічну (технічну) недоцільність та/або неможливість відновлення майна</w:t>
            </w:r>
            <w:r w:rsidR="00C15FAF" w:rsidRPr="001864EF">
              <w:rPr>
                <w:sz w:val="20"/>
                <w:szCs w:val="20"/>
                <w:highlight w:val="cyan"/>
              </w:rPr>
              <w:t>.</w:t>
            </w:r>
          </w:p>
          <w:p w:rsidR="00C15FAF" w:rsidRPr="007D655F" w:rsidRDefault="0098446C" w:rsidP="0098446C">
            <w:pPr>
              <w:pStyle w:val="a6"/>
              <w:jc w:val="both"/>
              <w:rPr>
                <w:sz w:val="20"/>
                <w:szCs w:val="20"/>
              </w:rPr>
            </w:pPr>
            <w:bookmarkStart w:id="30" w:name="n116"/>
            <w:bookmarkEnd w:id="30"/>
            <w:r w:rsidRPr="0023340D">
              <w:rPr>
                <w:sz w:val="20"/>
                <w:szCs w:val="20"/>
                <w:lang w:val="en-US"/>
              </w:rPr>
              <w:t xml:space="preserve">     </w:t>
            </w:r>
            <w:r w:rsidR="00C15FAF" w:rsidRPr="007D655F">
              <w:rPr>
                <w:sz w:val="20"/>
                <w:szCs w:val="20"/>
              </w:rPr>
              <w:t>У разі списання майна, пошкодженого внаслідок аварії чи стихійного лиха, до акта на його списання додається належним чином завірена копія акта про аварію, в якій зазначаються причини, що призвели до неї.</w:t>
            </w:r>
          </w:p>
          <w:p w:rsidR="00C15FAF" w:rsidRPr="00DD4D82" w:rsidRDefault="0098446C" w:rsidP="0098446C">
            <w:pPr>
              <w:pStyle w:val="a6"/>
              <w:jc w:val="both"/>
              <w:rPr>
                <w:b/>
                <w:bCs/>
                <w:sz w:val="20"/>
                <w:szCs w:val="20"/>
              </w:rPr>
            </w:pPr>
            <w:bookmarkStart w:id="31" w:name="n205"/>
            <w:bookmarkEnd w:id="31"/>
            <w:r w:rsidRPr="00FD6FEA">
              <w:rPr>
                <w:sz w:val="20"/>
                <w:szCs w:val="20"/>
                <w:lang w:val="en-US"/>
              </w:rPr>
              <w:t xml:space="preserve">     </w:t>
            </w:r>
            <w:r w:rsidR="00C15FAF" w:rsidRPr="00DD4D82">
              <w:rPr>
                <w:b/>
                <w:bCs/>
                <w:sz w:val="20"/>
                <w:szCs w:val="20"/>
              </w:rPr>
              <w:t>У разі списання майна, зруйнованого (пошкодженого/знищеного) внаслідок збройної агресії Російської Федерації проти України, відновлення якого є економічно недоцільним або неможливим, до акта на його списання додаються засвідчені копії акта обстеження об’єкта, пошкодженого внаслідок військових дій, спричинених збройною агресією Російської Федерації, звіту про оцінку збитків, завданих збройною агресією Російської Федерації проти України, внаслідок знищення або пошкодження такого майна, а також рецензії, відповідно до якої такий звіт про оцінку збитків класифіковано за ознаками, передбаченими абзацами </w:t>
            </w:r>
            <w:hyperlink r:id="rId8" w:tgtFrame="_blank" w:history="1">
              <w:r w:rsidR="00C15FAF" w:rsidRPr="00DD4D82">
                <w:rPr>
                  <w:b/>
                  <w:bCs/>
                  <w:sz w:val="20"/>
                  <w:szCs w:val="20"/>
                  <w:u w:val="single"/>
                </w:rPr>
                <w:t>другим</w:t>
              </w:r>
            </w:hyperlink>
            <w:r w:rsidR="00C15FAF" w:rsidRPr="00DD4D82">
              <w:rPr>
                <w:b/>
                <w:bCs/>
                <w:sz w:val="20"/>
                <w:szCs w:val="20"/>
              </w:rPr>
              <w:t> або </w:t>
            </w:r>
            <w:hyperlink r:id="rId9" w:tgtFrame="_blank" w:history="1">
              <w:r w:rsidR="00C15FAF" w:rsidRPr="00DD4D82">
                <w:rPr>
                  <w:b/>
                  <w:bCs/>
                  <w:sz w:val="20"/>
                  <w:szCs w:val="20"/>
                  <w:u w:val="single"/>
                </w:rPr>
                <w:t>третім</w:t>
              </w:r>
            </w:hyperlink>
            <w:r w:rsidR="00C15FAF" w:rsidRPr="00DD4D82">
              <w:rPr>
                <w:b/>
                <w:bCs/>
                <w:sz w:val="20"/>
                <w:szCs w:val="20"/>
              </w:rPr>
              <w:t xml:space="preserve"> пункту 67 Національного стандарту № 1 “Загальні засади оцінки майна і майнових прав”, затвердженого постановою Кабінету Міністрів України від 10 вересня 2003 р. № 1440 </w:t>
            </w:r>
          </w:p>
          <w:p w:rsidR="00C15FAF" w:rsidRPr="00FD6FEA" w:rsidRDefault="0098446C" w:rsidP="0098446C">
            <w:pPr>
              <w:pStyle w:val="a6"/>
              <w:jc w:val="both"/>
              <w:rPr>
                <w:color w:val="FF0000"/>
                <w:sz w:val="20"/>
                <w:szCs w:val="20"/>
              </w:rPr>
            </w:pPr>
            <w:bookmarkStart w:id="32" w:name="n206"/>
            <w:bookmarkStart w:id="33" w:name="n117"/>
            <w:bookmarkEnd w:id="32"/>
            <w:bookmarkEnd w:id="33"/>
            <w:r w:rsidRPr="00FD6FEA">
              <w:rPr>
                <w:sz w:val="20"/>
                <w:szCs w:val="20"/>
                <w:lang w:val="en-US"/>
              </w:rPr>
              <w:t xml:space="preserve">     </w:t>
            </w:r>
            <w:r w:rsidR="00C15FAF" w:rsidRPr="007D655F">
              <w:rPr>
                <w:sz w:val="20"/>
                <w:szCs w:val="20"/>
              </w:rPr>
              <w:t xml:space="preserve">Протокол засідання комісії, акт інвентаризації, акти на списання майна та технічного стану затверджуються керівником суб’єкта господарювання </w:t>
            </w:r>
            <w:r w:rsidR="00C15FAF" w:rsidRPr="00DD4D82">
              <w:rPr>
                <w:b/>
                <w:bCs/>
                <w:sz w:val="20"/>
                <w:szCs w:val="20"/>
              </w:rPr>
              <w:t>або рішенням колегіального виконавчого органу, якщо інше не визначено статутом суб’єкта господарювання</w:t>
            </w:r>
            <w:r w:rsidR="00C15FAF" w:rsidRPr="00FD6FEA">
              <w:rPr>
                <w:color w:val="FF0000"/>
                <w:sz w:val="20"/>
                <w:szCs w:val="20"/>
              </w:rPr>
              <w:t>.</w:t>
            </w:r>
          </w:p>
          <w:p w:rsidR="00C01B75" w:rsidRPr="001864EF" w:rsidRDefault="00C01B75" w:rsidP="0098446C">
            <w:pPr>
              <w:pStyle w:val="a6"/>
              <w:jc w:val="both"/>
              <w:rPr>
                <w:b/>
                <w:bCs/>
                <w:sz w:val="20"/>
                <w:szCs w:val="20"/>
                <w:lang w:eastAsia="ru-RU"/>
              </w:rPr>
            </w:pPr>
          </w:p>
          <w:p w:rsidR="00EF4297" w:rsidRDefault="00EF4297" w:rsidP="0098446C">
            <w:pPr>
              <w:pStyle w:val="a6"/>
              <w:jc w:val="both"/>
              <w:rPr>
                <w:b/>
                <w:bCs/>
                <w:sz w:val="20"/>
                <w:szCs w:val="20"/>
                <w:lang w:eastAsia="ru-RU"/>
              </w:rPr>
            </w:pPr>
          </w:p>
          <w:p w:rsidR="001864EF" w:rsidRPr="001864EF" w:rsidRDefault="001864EF" w:rsidP="0085737C">
            <w:pPr>
              <w:pStyle w:val="a6"/>
              <w:jc w:val="both"/>
              <w:rPr>
                <w:b/>
                <w:bCs/>
                <w:sz w:val="20"/>
                <w:szCs w:val="20"/>
                <w:lang w:val="en-US" w:eastAsia="ru-RU"/>
              </w:rPr>
            </w:pPr>
            <w:r w:rsidRPr="001864EF">
              <w:rPr>
                <w:b/>
                <w:bCs/>
                <w:sz w:val="20"/>
                <w:szCs w:val="20"/>
                <w:lang w:eastAsia="ru-RU"/>
              </w:rPr>
              <w:t xml:space="preserve">Розділ IІ (Підрозділ </w:t>
            </w:r>
            <w:r w:rsidR="0085737C">
              <w:rPr>
                <w:b/>
                <w:bCs/>
                <w:sz w:val="20"/>
                <w:szCs w:val="20"/>
                <w:lang w:val="en-US" w:eastAsia="ru-RU"/>
              </w:rPr>
              <w:t>4</w:t>
            </w:r>
            <w:r w:rsidRPr="001864EF">
              <w:rPr>
                <w:b/>
                <w:bCs/>
                <w:sz w:val="20"/>
                <w:szCs w:val="20"/>
                <w:lang w:eastAsia="ru-RU"/>
              </w:rPr>
              <w:t>)</w:t>
            </w:r>
          </w:p>
          <w:p w:rsidR="001864EF" w:rsidRPr="00DD4D82" w:rsidRDefault="00B53DDF" w:rsidP="0085737C">
            <w:pPr>
              <w:shd w:val="clear" w:color="auto" w:fill="FFFFFF"/>
              <w:jc w:val="both"/>
              <w:rPr>
                <w:b/>
                <w:bCs/>
                <w:sz w:val="20"/>
                <w:szCs w:val="20"/>
              </w:rPr>
            </w:pPr>
            <w:r>
              <w:rPr>
                <w:b/>
                <w:sz w:val="20"/>
                <w:szCs w:val="20"/>
              </w:rPr>
              <w:t xml:space="preserve">    </w:t>
            </w:r>
            <w:r w:rsidR="001864EF" w:rsidRPr="001864EF">
              <w:rPr>
                <w:b/>
                <w:sz w:val="20"/>
                <w:szCs w:val="20"/>
              </w:rPr>
              <w:t>2.4.1.</w:t>
            </w:r>
            <w:r w:rsidR="001864EF" w:rsidRPr="001864EF">
              <w:rPr>
                <w:bCs/>
                <w:sz w:val="20"/>
                <w:szCs w:val="20"/>
              </w:rPr>
              <w:tab/>
              <w:t xml:space="preserve">Розбирання та демонтаж майна, що пропонується до списання, проводиться тільки після прийняття сесією Вараської міської ради рішення про </w:t>
            </w:r>
            <w:r w:rsidR="001864EF" w:rsidRPr="001864EF">
              <w:rPr>
                <w:bCs/>
                <w:color w:val="000000" w:themeColor="text1"/>
                <w:sz w:val="20"/>
                <w:szCs w:val="20"/>
              </w:rPr>
              <w:t xml:space="preserve">надання згоди (згідно з цим Положенням) на списання майна </w:t>
            </w:r>
            <w:r w:rsidR="001864EF" w:rsidRPr="00DD4D82">
              <w:rPr>
                <w:b/>
                <w:bCs/>
                <w:sz w:val="20"/>
                <w:szCs w:val="20"/>
              </w:rPr>
              <w:t>(крім випадків, передбачених абзацом пункту 2.4.2 цього Положення або випадків пошкодження майна внаслідок аварії чи стихійного лиха).</w:t>
            </w:r>
          </w:p>
          <w:p w:rsidR="001864EF" w:rsidRPr="00DD4D82" w:rsidRDefault="001864EF" w:rsidP="004779C5">
            <w:pPr>
              <w:shd w:val="clear" w:color="auto" w:fill="FFFFFF"/>
              <w:jc w:val="both"/>
              <w:rPr>
                <w:b/>
                <w:bCs/>
                <w:sz w:val="20"/>
                <w:szCs w:val="20"/>
              </w:rPr>
            </w:pPr>
            <w:bookmarkStart w:id="34" w:name="n213"/>
            <w:bookmarkStart w:id="35" w:name="n214"/>
            <w:bookmarkEnd w:id="34"/>
            <w:bookmarkEnd w:id="35"/>
            <w:r w:rsidRPr="00FD6FEA">
              <w:rPr>
                <w:color w:val="FF0000"/>
                <w:sz w:val="20"/>
                <w:szCs w:val="20"/>
              </w:rPr>
              <w:t xml:space="preserve"> </w:t>
            </w:r>
            <w:r w:rsidR="00B53DDF">
              <w:rPr>
                <w:color w:val="FF0000"/>
                <w:sz w:val="20"/>
                <w:szCs w:val="20"/>
              </w:rPr>
              <w:t xml:space="preserve">   </w:t>
            </w:r>
            <w:r w:rsidRPr="00DD4D82">
              <w:rPr>
                <w:b/>
                <w:bCs/>
                <w:sz w:val="20"/>
                <w:szCs w:val="20"/>
              </w:rPr>
              <w:t xml:space="preserve">2.4.2. На період дії правового режиму воєнного стану в Україні щодо майна об’єктів енергетичної інфраструктури, які зруйновані (пошкоджені/знищені) внаслідок збройної </w:t>
            </w:r>
            <w:r w:rsidRPr="00DD4D82">
              <w:rPr>
                <w:b/>
                <w:bCs/>
                <w:sz w:val="20"/>
                <w:szCs w:val="20"/>
              </w:rPr>
              <w:lastRenderedPageBreak/>
              <w:t>агресії Російської Федерації проти України, відновлення яких є економічно недоцільним або неможливим:</w:t>
            </w:r>
          </w:p>
          <w:p w:rsidR="001864EF" w:rsidRPr="00DD4D82" w:rsidRDefault="001864EF" w:rsidP="0098446C">
            <w:pPr>
              <w:shd w:val="clear" w:color="auto" w:fill="FFFFFF"/>
              <w:spacing w:before="120" w:after="150"/>
              <w:ind w:firstLine="448"/>
              <w:jc w:val="both"/>
              <w:rPr>
                <w:b/>
                <w:bCs/>
                <w:sz w:val="20"/>
                <w:szCs w:val="20"/>
              </w:rPr>
            </w:pPr>
            <w:bookmarkStart w:id="36" w:name="n215"/>
            <w:bookmarkEnd w:id="36"/>
            <w:r w:rsidRPr="00DD4D82">
              <w:rPr>
                <w:b/>
                <w:bCs/>
                <w:sz w:val="20"/>
                <w:szCs w:val="20"/>
              </w:rPr>
              <w:t>1) отримані в результаті списання непридатні для використання вузли, деталі, матеріали та агрегати, що є складовими майна, оприбутковуються як вторинна сировина (металобрухт тощо) та підлягають продажу на конкурентних засадах відповідно до </w:t>
            </w:r>
            <w:hyperlink r:id="rId10" w:anchor="n11" w:tgtFrame="_blank" w:history="1">
              <w:r w:rsidRPr="00DD4D82">
                <w:rPr>
                  <w:b/>
                  <w:bCs/>
                  <w:sz w:val="20"/>
                  <w:szCs w:val="20"/>
                </w:rPr>
                <w:t>Порядку відчуження та передачі в оренду (найм) майна державних акціонерних товариств, 100 відсотків акцій у статутному капіталі яких перебувають у державній власності</w:t>
              </w:r>
            </w:hyperlink>
            <w:r w:rsidRPr="00DD4D82">
              <w:rPr>
                <w:b/>
                <w:bCs/>
                <w:sz w:val="20"/>
                <w:szCs w:val="20"/>
              </w:rPr>
              <w:t>, затвердженого постановою Кабінету Міністрів України від 22 вересня 2023 р. № 1032 . Продаж такої вторинної сировини може здійснюватися без демонтажу, розбирання та не потребує погодження суб’єкта управління. Кошти, отримані від продажу такого майна, спрямовуються до бюджету;</w:t>
            </w:r>
          </w:p>
          <w:p w:rsidR="001864EF" w:rsidRPr="00DD4D82" w:rsidRDefault="001864EF" w:rsidP="0098446C">
            <w:pPr>
              <w:shd w:val="clear" w:color="auto" w:fill="FFFFFF"/>
              <w:spacing w:after="150"/>
              <w:ind w:firstLine="450"/>
              <w:jc w:val="both"/>
              <w:rPr>
                <w:b/>
                <w:bCs/>
                <w:sz w:val="20"/>
                <w:szCs w:val="20"/>
              </w:rPr>
            </w:pPr>
            <w:bookmarkStart w:id="37" w:name="n216"/>
            <w:bookmarkEnd w:id="37"/>
            <w:r w:rsidRPr="00DD4D82">
              <w:rPr>
                <w:b/>
                <w:bCs/>
                <w:sz w:val="20"/>
                <w:szCs w:val="20"/>
              </w:rPr>
              <w:t>2) вартість вузлів, деталей, матеріалів та агрегатів, що є складовими майна, визначається на підставі звіту про їх оцінку, складеного з метою відображення її результатів у бухгалтерському обліку;</w:t>
            </w:r>
          </w:p>
          <w:p w:rsidR="001864EF" w:rsidRPr="00DD4D82" w:rsidRDefault="001864EF" w:rsidP="0098446C">
            <w:pPr>
              <w:ind w:firstLine="450"/>
              <w:jc w:val="both"/>
              <w:rPr>
                <w:rFonts w:eastAsia="Calibri"/>
                <w:b/>
                <w:bCs/>
                <w:sz w:val="20"/>
                <w:szCs w:val="20"/>
                <w:lang w:eastAsia="en-US"/>
              </w:rPr>
            </w:pPr>
            <w:bookmarkStart w:id="38" w:name="n217"/>
            <w:bookmarkEnd w:id="38"/>
            <w:r w:rsidRPr="00DD4D82">
              <w:rPr>
                <w:rFonts w:eastAsia="Calibri"/>
                <w:b/>
                <w:bCs/>
                <w:sz w:val="20"/>
                <w:szCs w:val="20"/>
                <w:lang w:eastAsia="en-US"/>
              </w:rPr>
              <w:t>3) розбирання та демонтаж майна, що пропонується до списання, може здійснюватися суб’єктом господарювання до прийняття суб’єктом управління рішення про надання згоди (згідно з цим Положенням) на списання майна за умови складення та надання суб’єкту управління засвідчених копій акта обстеження об’єкта, пошкодженого внаслідок військових дій, спричинених збройною агресією Російської Федерації проти України, та звіту про оцінку збитків, завданих збройною агресією Російської Федерації проти України, внаслідок знищення або пошкодження такого майна, а також рецензії, відповідно до якої такий звіт про оцінку збитків класифіковано за ознаками, передбаченими абзацами </w:t>
            </w:r>
            <w:hyperlink r:id="rId11" w:tgtFrame="_blank" w:history="1">
              <w:r w:rsidRPr="00DD4D82">
                <w:rPr>
                  <w:rFonts w:eastAsia="Calibri"/>
                  <w:b/>
                  <w:bCs/>
                  <w:sz w:val="20"/>
                  <w:szCs w:val="20"/>
                  <w:u w:val="single"/>
                  <w:lang w:eastAsia="en-US"/>
                </w:rPr>
                <w:t>другим</w:t>
              </w:r>
            </w:hyperlink>
            <w:r w:rsidRPr="00DD4D82">
              <w:rPr>
                <w:rFonts w:eastAsia="Calibri"/>
                <w:b/>
                <w:bCs/>
                <w:sz w:val="20"/>
                <w:szCs w:val="20"/>
                <w:lang w:eastAsia="en-US"/>
              </w:rPr>
              <w:t> або </w:t>
            </w:r>
            <w:hyperlink r:id="rId12" w:tgtFrame="_blank" w:history="1">
              <w:r w:rsidRPr="00DD4D82">
                <w:rPr>
                  <w:rFonts w:eastAsia="Calibri"/>
                  <w:b/>
                  <w:bCs/>
                  <w:sz w:val="20"/>
                  <w:szCs w:val="20"/>
                  <w:u w:val="single"/>
                  <w:lang w:eastAsia="en-US"/>
                </w:rPr>
                <w:t>третім</w:t>
              </w:r>
            </w:hyperlink>
            <w:r w:rsidRPr="00DD4D82">
              <w:rPr>
                <w:rFonts w:eastAsia="Calibri"/>
                <w:b/>
                <w:bCs/>
                <w:sz w:val="20"/>
                <w:szCs w:val="20"/>
                <w:lang w:eastAsia="en-US"/>
              </w:rPr>
              <w:t> пункту 67 Національного стандарту № 1 “Загальні засади оцінки майна і майнових прав”, затвердженого постановою Кабінету Міністрів України від 10 вересня 2003 р. № 1440.</w:t>
            </w:r>
          </w:p>
          <w:p w:rsidR="00FD6FEA" w:rsidRPr="00FD6FEA" w:rsidRDefault="00FD6FEA" w:rsidP="0098446C">
            <w:pPr>
              <w:ind w:firstLine="450"/>
              <w:jc w:val="both"/>
              <w:rPr>
                <w:rFonts w:eastAsia="Calibri"/>
                <w:color w:val="FF0000"/>
                <w:sz w:val="20"/>
                <w:szCs w:val="20"/>
                <w:lang w:eastAsia="en-US"/>
              </w:rPr>
            </w:pPr>
          </w:p>
          <w:p w:rsidR="001864EF" w:rsidRPr="001864EF" w:rsidRDefault="001864EF" w:rsidP="0098446C">
            <w:pPr>
              <w:ind w:firstLine="450"/>
              <w:jc w:val="both"/>
              <w:rPr>
                <w:rFonts w:eastAsia="Calibri"/>
                <w:sz w:val="20"/>
                <w:szCs w:val="20"/>
                <w:lang w:eastAsia="en-US"/>
              </w:rPr>
            </w:pPr>
            <w:bookmarkStart w:id="39" w:name="n218"/>
            <w:bookmarkEnd w:id="39"/>
            <w:r w:rsidRPr="001864EF">
              <w:rPr>
                <w:rFonts w:eastAsia="Calibri"/>
                <w:sz w:val="20"/>
                <w:szCs w:val="20"/>
                <w:lang w:eastAsia="en-US"/>
              </w:rPr>
              <w:t>2.4.3.Розбирання, демонтаж та списання майна, а також відображення на рахунках бухгалтерського обліку фактів проведення відповідних господарських операцій згідно з цим Положенням забезпечується безпосередньо суб’єктом господарювання, на балансі якого перебуває майно.</w:t>
            </w:r>
          </w:p>
          <w:p w:rsidR="001864EF" w:rsidRPr="001864EF" w:rsidRDefault="0085737C" w:rsidP="0085737C">
            <w:pPr>
              <w:jc w:val="both"/>
              <w:rPr>
                <w:sz w:val="20"/>
                <w:szCs w:val="20"/>
                <w:lang w:eastAsia="ru-RU"/>
              </w:rPr>
            </w:pPr>
            <w:r>
              <w:rPr>
                <w:sz w:val="20"/>
                <w:szCs w:val="20"/>
                <w:lang w:val="en-US" w:eastAsia="ru-RU"/>
              </w:rPr>
              <w:t xml:space="preserve">        </w:t>
            </w:r>
            <w:r w:rsidR="001864EF" w:rsidRPr="001864EF">
              <w:rPr>
                <w:sz w:val="20"/>
                <w:szCs w:val="20"/>
                <w:lang w:eastAsia="ru-RU"/>
              </w:rPr>
              <w:t>2.4.4.Усі вузли, деталі, матеріали та агрегати розібраного та демонтованого обладнання, придатні для ремонту іншого обладнання чи для подальшого використання, а також матеріали, отримані в результаті списання майна, оприбутковуються з відображенням на рахунках бухгалтерського обліку запасів. Отримані в результаті списання майна основні засоби оприбутковуються з відображенням на рахунках бухгалтерського обліку основних засобів.</w:t>
            </w:r>
          </w:p>
          <w:p w:rsidR="001864EF" w:rsidRPr="001864EF" w:rsidRDefault="001864EF" w:rsidP="0098446C">
            <w:pPr>
              <w:ind w:firstLine="720"/>
              <w:jc w:val="both"/>
              <w:rPr>
                <w:sz w:val="20"/>
                <w:szCs w:val="20"/>
                <w:lang w:eastAsia="ru-RU"/>
              </w:rPr>
            </w:pPr>
            <w:r w:rsidRPr="001864EF">
              <w:rPr>
                <w:sz w:val="20"/>
                <w:szCs w:val="20"/>
                <w:lang w:eastAsia="ru-RU"/>
              </w:rPr>
              <w:t>Непридатні для використання вузли, деталі, матеріали та агрегати, оприбутковуються як вторинна сировина (металобрухт тощо).</w:t>
            </w:r>
          </w:p>
          <w:p w:rsidR="001864EF" w:rsidRPr="001864EF" w:rsidRDefault="001864EF" w:rsidP="0098446C">
            <w:pPr>
              <w:ind w:firstLine="720"/>
              <w:jc w:val="both"/>
              <w:rPr>
                <w:sz w:val="20"/>
                <w:szCs w:val="20"/>
                <w:lang w:eastAsia="ru-RU"/>
              </w:rPr>
            </w:pPr>
            <w:r w:rsidRPr="001864EF">
              <w:rPr>
                <w:sz w:val="20"/>
                <w:szCs w:val="20"/>
                <w:lang w:eastAsia="ru-RU"/>
              </w:rPr>
              <w:t xml:space="preserve">2.4.5.Оцінка придатних вузлів, деталей, матеріалів та агрегатів, отриманих в результаті списання майна, проводиться відповідно до законодавства. </w:t>
            </w:r>
          </w:p>
          <w:p w:rsidR="001864EF" w:rsidRPr="00DD4D82" w:rsidRDefault="001864EF" w:rsidP="0098446C">
            <w:pPr>
              <w:ind w:firstLine="720"/>
              <w:jc w:val="both"/>
              <w:rPr>
                <w:b/>
                <w:bCs/>
                <w:sz w:val="20"/>
                <w:szCs w:val="20"/>
                <w:lang w:eastAsia="ru-RU"/>
              </w:rPr>
            </w:pPr>
            <w:r w:rsidRPr="001864EF">
              <w:rPr>
                <w:sz w:val="20"/>
                <w:szCs w:val="20"/>
                <w:lang w:eastAsia="ru-RU"/>
              </w:rPr>
              <w:t xml:space="preserve"> 2.4.6.Вилучені після демонтажу</w:t>
            </w:r>
            <w:r w:rsidRPr="001864EF">
              <w:rPr>
                <w:b/>
                <w:sz w:val="20"/>
                <w:szCs w:val="20"/>
                <w:lang w:eastAsia="ru-RU"/>
              </w:rPr>
              <w:t xml:space="preserve"> </w:t>
            </w:r>
            <w:r w:rsidRPr="001864EF">
              <w:rPr>
                <w:sz w:val="20"/>
                <w:szCs w:val="20"/>
                <w:lang w:eastAsia="ru-RU"/>
              </w:rPr>
              <w:t>та розбирання майна вузли, деталі, матеріали та агрегати, що містять дорогоцінні метали і дорогоцінне каміння</w:t>
            </w:r>
            <w:r w:rsidRPr="00FD6FEA">
              <w:rPr>
                <w:color w:val="FF0000"/>
                <w:sz w:val="20"/>
                <w:szCs w:val="20"/>
                <w:lang w:eastAsia="ru-RU"/>
              </w:rPr>
              <w:t xml:space="preserve">, </w:t>
            </w:r>
            <w:r w:rsidRPr="00DD4D82">
              <w:rPr>
                <w:b/>
                <w:bCs/>
                <w:sz w:val="20"/>
                <w:szCs w:val="20"/>
                <w:lang w:eastAsia="ru-RU"/>
              </w:rPr>
              <w:t>підлягають реалізації згідно із законодавством.</w:t>
            </w:r>
          </w:p>
          <w:p w:rsidR="001864EF" w:rsidRPr="001864EF" w:rsidRDefault="001864EF" w:rsidP="0098446C">
            <w:pPr>
              <w:ind w:firstLine="720"/>
              <w:jc w:val="both"/>
              <w:rPr>
                <w:sz w:val="20"/>
                <w:szCs w:val="20"/>
                <w:lang w:eastAsia="ru-RU"/>
              </w:rPr>
            </w:pPr>
            <w:r w:rsidRPr="001864EF">
              <w:rPr>
                <w:sz w:val="20"/>
                <w:szCs w:val="20"/>
                <w:lang w:eastAsia="ru-RU"/>
              </w:rPr>
              <w:t>2.4.7.</w:t>
            </w:r>
            <w:r w:rsidRPr="001864EF">
              <w:rPr>
                <w:b/>
                <w:sz w:val="20"/>
                <w:szCs w:val="20"/>
                <w:lang w:eastAsia="ru-RU"/>
              </w:rPr>
              <w:tab/>
            </w:r>
            <w:r w:rsidRPr="001864EF">
              <w:rPr>
                <w:sz w:val="20"/>
                <w:szCs w:val="20"/>
                <w:lang w:eastAsia="ru-RU"/>
              </w:rPr>
              <w:t xml:space="preserve">Забороняється знищувати, здавати в брухт з кольорових і чорних металів техніку, апаратуру, прилади та інші вироби, що містять дорогоцінні метали і дорогоцінне </w:t>
            </w:r>
            <w:r w:rsidRPr="001864EF">
              <w:rPr>
                <w:sz w:val="20"/>
                <w:szCs w:val="20"/>
                <w:lang w:eastAsia="ru-RU"/>
              </w:rPr>
              <w:lastRenderedPageBreak/>
              <w:t>каміння, без попереднього їх вилучення та одночасного оприбуткування придатних для подальшого використання деталей.</w:t>
            </w:r>
          </w:p>
          <w:p w:rsidR="001864EF" w:rsidRPr="001864EF" w:rsidRDefault="001864EF" w:rsidP="0098446C">
            <w:pPr>
              <w:ind w:firstLine="720"/>
              <w:jc w:val="both"/>
              <w:rPr>
                <w:sz w:val="20"/>
                <w:szCs w:val="20"/>
                <w:lang w:eastAsia="ru-RU"/>
              </w:rPr>
            </w:pPr>
            <w:r w:rsidRPr="001864EF">
              <w:rPr>
                <w:sz w:val="20"/>
                <w:szCs w:val="20"/>
                <w:lang w:eastAsia="ru-RU"/>
              </w:rPr>
              <w:t>2.4.8.</w:t>
            </w:r>
            <w:r w:rsidRPr="001864EF">
              <w:rPr>
                <w:b/>
                <w:sz w:val="20"/>
                <w:szCs w:val="20"/>
                <w:lang w:eastAsia="ru-RU"/>
              </w:rPr>
              <w:tab/>
            </w:r>
            <w:r w:rsidRPr="001864EF">
              <w:rPr>
                <w:sz w:val="20"/>
                <w:szCs w:val="20"/>
                <w:lang w:eastAsia="ru-RU"/>
              </w:rPr>
              <w:t xml:space="preserve">Кошти, що надійшли в результаті списання майна залишаються у розпорядженні суб’єктів господарювання. </w:t>
            </w:r>
          </w:p>
          <w:p w:rsidR="001864EF" w:rsidRPr="001864EF" w:rsidRDefault="001864EF" w:rsidP="0098446C">
            <w:pPr>
              <w:ind w:firstLine="720"/>
              <w:jc w:val="both"/>
              <w:rPr>
                <w:sz w:val="20"/>
                <w:szCs w:val="20"/>
                <w:lang w:eastAsia="ru-RU"/>
              </w:rPr>
            </w:pPr>
            <w:r w:rsidRPr="001864EF">
              <w:rPr>
                <w:sz w:val="20"/>
                <w:szCs w:val="20"/>
                <w:lang w:eastAsia="ru-RU"/>
              </w:rPr>
              <w:t>2.4.9.</w:t>
            </w:r>
            <w:r w:rsidRPr="001864EF">
              <w:rPr>
                <w:sz w:val="20"/>
                <w:szCs w:val="20"/>
                <w:lang w:eastAsia="ru-RU"/>
              </w:rPr>
              <w:tab/>
            </w:r>
            <w:r w:rsidRPr="001864EF">
              <w:rPr>
                <w:b/>
                <w:sz w:val="20"/>
                <w:szCs w:val="20"/>
                <w:lang w:eastAsia="ru-RU"/>
              </w:rPr>
              <w:t xml:space="preserve"> </w:t>
            </w:r>
            <w:r w:rsidRPr="001864EF">
              <w:rPr>
                <w:sz w:val="20"/>
                <w:szCs w:val="20"/>
                <w:lang w:eastAsia="ru-RU"/>
              </w:rPr>
              <w:t>Суб’єкти господарювання, на балансі яких перебувало майно, подають до Робочого органу у місячний термін після закінчення процедури розбирання, демонтажу та оприбуткування звіт про списання майна, згідно з додатком 3.</w:t>
            </w:r>
          </w:p>
          <w:p w:rsidR="001864EF" w:rsidRPr="001864EF" w:rsidRDefault="001864EF" w:rsidP="0098446C">
            <w:pPr>
              <w:ind w:firstLine="720"/>
              <w:jc w:val="both"/>
              <w:rPr>
                <w:sz w:val="20"/>
                <w:szCs w:val="20"/>
                <w:lang w:eastAsia="ru-RU"/>
              </w:rPr>
            </w:pPr>
            <w:r w:rsidRPr="001864EF">
              <w:rPr>
                <w:sz w:val="20"/>
                <w:szCs w:val="20"/>
                <w:lang w:eastAsia="ru-RU"/>
              </w:rPr>
              <w:t>У разі наявності зауважень до звіту, Робочий орган повертає його суб’єктові господарювання для врахування зауважень та подання протягом 10 робочих днів звіту для нового розгляду.</w:t>
            </w:r>
          </w:p>
          <w:p w:rsidR="001864EF" w:rsidRPr="001864EF" w:rsidRDefault="001864EF" w:rsidP="0098446C">
            <w:pPr>
              <w:ind w:firstLine="720"/>
              <w:jc w:val="both"/>
              <w:rPr>
                <w:sz w:val="20"/>
                <w:szCs w:val="20"/>
                <w:lang w:eastAsia="ru-RU"/>
              </w:rPr>
            </w:pPr>
            <w:r w:rsidRPr="001864EF">
              <w:rPr>
                <w:sz w:val="20"/>
                <w:szCs w:val="20"/>
                <w:lang w:eastAsia="ru-RU"/>
              </w:rPr>
              <w:t>Процедура списання майна вважається закінченою з моменту подання суб’єктом господарювання до Робочого органу звіту про списання майна.</w:t>
            </w:r>
          </w:p>
          <w:p w:rsidR="001864EF" w:rsidRPr="001864EF" w:rsidRDefault="001864EF" w:rsidP="0098446C">
            <w:pPr>
              <w:ind w:firstLine="720"/>
              <w:jc w:val="both"/>
              <w:rPr>
                <w:sz w:val="20"/>
                <w:szCs w:val="20"/>
                <w:lang w:eastAsia="ru-RU"/>
              </w:rPr>
            </w:pPr>
            <w:r w:rsidRPr="001864EF">
              <w:rPr>
                <w:sz w:val="20"/>
                <w:szCs w:val="20"/>
                <w:lang w:eastAsia="ru-RU"/>
              </w:rPr>
              <w:t>2.4.10.</w:t>
            </w:r>
            <w:r w:rsidRPr="001864EF">
              <w:rPr>
                <w:sz w:val="20"/>
                <w:szCs w:val="20"/>
                <w:lang w:eastAsia="ru-RU"/>
              </w:rPr>
              <w:tab/>
              <w:t>Керівник</w:t>
            </w:r>
            <w:r w:rsidRPr="001864EF">
              <w:rPr>
                <w:b/>
                <w:sz w:val="20"/>
                <w:szCs w:val="20"/>
                <w:lang w:eastAsia="ru-RU"/>
              </w:rPr>
              <w:t xml:space="preserve"> </w:t>
            </w:r>
            <w:r w:rsidRPr="001864EF">
              <w:rPr>
                <w:sz w:val="20"/>
                <w:szCs w:val="20"/>
                <w:lang w:eastAsia="ru-RU"/>
              </w:rPr>
              <w:t>суб’єкта господарювання та члени комісії забезпечують згідно із законодавством подання суб’єкту управління достовірних матеріалів, передбачених цим Положенням.</w:t>
            </w:r>
          </w:p>
          <w:p w:rsidR="001864EF" w:rsidRPr="00DD4D82" w:rsidRDefault="001864EF" w:rsidP="0098446C">
            <w:pPr>
              <w:ind w:firstLine="720"/>
              <w:jc w:val="both"/>
              <w:rPr>
                <w:b/>
                <w:bCs/>
                <w:sz w:val="20"/>
                <w:szCs w:val="20"/>
                <w:lang w:eastAsia="ru-RU"/>
              </w:rPr>
            </w:pPr>
            <w:r w:rsidRPr="00DD4D82">
              <w:rPr>
                <w:b/>
                <w:bCs/>
                <w:sz w:val="20"/>
                <w:szCs w:val="20"/>
                <w:lang w:eastAsia="ru-RU"/>
              </w:rPr>
              <w:t>2.4.11. Керівник суб’єкта господарювання організовує та забезпечує дотримання процедури списання майна відповідно до цього Положення.</w:t>
            </w:r>
          </w:p>
          <w:p w:rsidR="00C15FAF" w:rsidRPr="001864EF" w:rsidRDefault="00C15FAF" w:rsidP="0098446C">
            <w:pPr>
              <w:pStyle w:val="a6"/>
              <w:jc w:val="both"/>
              <w:rPr>
                <w:sz w:val="20"/>
                <w:szCs w:val="20"/>
                <w:lang w:eastAsia="ru-RU"/>
              </w:rPr>
            </w:pPr>
          </w:p>
          <w:p w:rsidR="006D74D5" w:rsidRPr="001864EF" w:rsidRDefault="006D74D5" w:rsidP="0098446C">
            <w:pPr>
              <w:pStyle w:val="a6"/>
              <w:jc w:val="both"/>
              <w:rPr>
                <w:b/>
                <w:bCs/>
                <w:sz w:val="20"/>
                <w:szCs w:val="20"/>
                <w:lang w:eastAsia="ru-RU"/>
              </w:rPr>
            </w:pPr>
            <w:r w:rsidRPr="0023340D">
              <w:rPr>
                <w:b/>
                <w:bCs/>
                <w:sz w:val="20"/>
                <w:szCs w:val="20"/>
                <w:lang w:eastAsia="ru-RU"/>
              </w:rPr>
              <w:t>Розділ ІІІ</w:t>
            </w:r>
          </w:p>
          <w:p w:rsidR="001864EF" w:rsidRPr="001864EF" w:rsidRDefault="00B53DDF" w:rsidP="0098446C">
            <w:pPr>
              <w:jc w:val="both"/>
              <w:rPr>
                <w:bCs/>
                <w:sz w:val="20"/>
                <w:szCs w:val="20"/>
                <w:lang w:eastAsia="ru-RU"/>
              </w:rPr>
            </w:pPr>
            <w:r>
              <w:rPr>
                <w:sz w:val="20"/>
                <w:szCs w:val="20"/>
                <w:lang w:eastAsia="ru-RU"/>
              </w:rPr>
              <w:t xml:space="preserve">          </w:t>
            </w:r>
            <w:r w:rsidR="001864EF" w:rsidRPr="00F234E0">
              <w:rPr>
                <w:sz w:val="20"/>
                <w:szCs w:val="20"/>
                <w:lang w:eastAsia="ru-RU"/>
              </w:rPr>
              <w:t>3.1.</w:t>
            </w:r>
            <w:r w:rsidR="001864EF" w:rsidRPr="001864EF">
              <w:rPr>
                <w:sz w:val="20"/>
                <w:szCs w:val="20"/>
                <w:lang w:eastAsia="ru-RU"/>
              </w:rPr>
              <w:t xml:space="preserve"> Безоплатна передача майна, що є комунальною власністю Вараської міської територіальної громади, з балансового обліку суб’єктів господарювання, здійснюється за погодженням сторін, на підставі </w:t>
            </w:r>
            <w:r w:rsidR="001864EF" w:rsidRPr="001864EF">
              <w:rPr>
                <w:bCs/>
                <w:sz w:val="20"/>
                <w:szCs w:val="20"/>
                <w:lang w:eastAsia="ru-RU"/>
              </w:rPr>
              <w:t>прийнятого рішення Вараською міською радою.</w:t>
            </w:r>
          </w:p>
          <w:p w:rsidR="001864EF" w:rsidRPr="001864EF" w:rsidRDefault="001864EF" w:rsidP="0098446C">
            <w:pPr>
              <w:ind w:firstLine="720"/>
              <w:jc w:val="both"/>
              <w:rPr>
                <w:bCs/>
                <w:sz w:val="20"/>
                <w:szCs w:val="20"/>
                <w:lang w:eastAsia="ru-RU"/>
              </w:rPr>
            </w:pPr>
            <w:r w:rsidRPr="001864EF">
              <w:rPr>
                <w:bCs/>
                <w:sz w:val="20"/>
                <w:szCs w:val="20"/>
                <w:lang w:eastAsia="ru-RU"/>
              </w:rPr>
              <w:t xml:space="preserve"> Списання майна здійснюється після прийнятого рішення Вараською міською радою про безоплатну передачу майна та підписаного Акту приймання- передачі (форма Наказу Міністерства фінансів України від 13 вересня 2016 року №818).</w:t>
            </w:r>
          </w:p>
          <w:p w:rsidR="001864EF" w:rsidRPr="001864EF" w:rsidRDefault="001864EF" w:rsidP="0098446C">
            <w:pPr>
              <w:ind w:firstLine="720"/>
              <w:jc w:val="both"/>
              <w:rPr>
                <w:sz w:val="20"/>
                <w:szCs w:val="20"/>
                <w:lang w:eastAsia="ru-RU"/>
              </w:rPr>
            </w:pPr>
            <w:r w:rsidRPr="001864EF">
              <w:rPr>
                <w:sz w:val="20"/>
                <w:szCs w:val="20"/>
                <w:lang w:eastAsia="ru-RU"/>
              </w:rPr>
              <w:t>3.2. Безоплатна передача майна, що є комунальною власністю Вараської міської територіальної громади, з комунальної власності у державну власність або у комунальну власність інших територіальних громад, здійснюється</w:t>
            </w:r>
            <w:r w:rsidRPr="001864EF">
              <w:rPr>
                <w:bCs/>
                <w:sz w:val="20"/>
                <w:szCs w:val="20"/>
                <w:lang w:eastAsia="ru-RU"/>
              </w:rPr>
              <w:t xml:space="preserve">, відповідно до Закону України «Про передачу об’єктів права державної та комунальної власності» та </w:t>
            </w:r>
            <w:r w:rsidRPr="001864EF">
              <w:rPr>
                <w:sz w:val="20"/>
                <w:szCs w:val="20"/>
                <w:lang w:eastAsia="ru-RU"/>
              </w:rPr>
              <w:t xml:space="preserve">Постанови Кабінету Міністрів України від 21вересня 1998 року № 1482 «Про передачу об`єктів права державної та комунальної власності», </w:t>
            </w:r>
            <w:r w:rsidRPr="001864EF">
              <w:rPr>
                <w:bCs/>
                <w:sz w:val="20"/>
                <w:szCs w:val="20"/>
                <w:lang w:eastAsia="ru-RU"/>
              </w:rPr>
              <w:t>на підставі прийнятого рішення Вараською міською радою.</w:t>
            </w:r>
          </w:p>
          <w:p w:rsidR="001864EF" w:rsidRPr="001864EF" w:rsidRDefault="001864EF" w:rsidP="0098446C">
            <w:pPr>
              <w:ind w:firstLine="720"/>
              <w:jc w:val="both"/>
              <w:rPr>
                <w:bCs/>
                <w:sz w:val="20"/>
                <w:szCs w:val="20"/>
                <w:lang w:eastAsia="ru-RU"/>
              </w:rPr>
            </w:pPr>
            <w:r w:rsidRPr="001864EF">
              <w:rPr>
                <w:bCs/>
                <w:sz w:val="20"/>
                <w:szCs w:val="20"/>
                <w:lang w:eastAsia="ru-RU"/>
              </w:rPr>
              <w:t>Списання майна здійснюється після прийнятого рішення Вараською міською радою про безоплатну передачу майна  та підписаного Акту приймання-передачі, (форма Акту затверджена в редакції постанови Кабінету Міністрів України від 23 серпня 2016 року №538).</w:t>
            </w:r>
          </w:p>
          <w:p w:rsidR="001864EF" w:rsidRPr="001864EF" w:rsidRDefault="001864EF" w:rsidP="0098446C">
            <w:pPr>
              <w:ind w:firstLine="720"/>
              <w:jc w:val="both"/>
              <w:rPr>
                <w:sz w:val="20"/>
                <w:szCs w:val="20"/>
                <w:lang w:eastAsia="ru-RU"/>
              </w:rPr>
            </w:pPr>
            <w:r w:rsidRPr="001864EF">
              <w:rPr>
                <w:sz w:val="20"/>
                <w:szCs w:val="20"/>
                <w:lang w:eastAsia="ru-RU"/>
              </w:rPr>
              <w:t>3.3.</w:t>
            </w:r>
            <w:r w:rsidRPr="001864EF">
              <w:rPr>
                <w:sz w:val="20"/>
                <w:szCs w:val="20"/>
                <w:lang w:eastAsia="ru-RU"/>
              </w:rPr>
              <w:tab/>
              <w:t>Для встановлення факту безоплатної передачі майна, що є власністю Вараської міської територіальної громади, а також для оформлення документів на його списання, шляхом безоплатної передачі, наказом (розпорядженням) керівника суб’єкта господарювання утворюється постійно діюча комісія на підприємстві або установі, організації у складі:</w:t>
            </w:r>
          </w:p>
          <w:p w:rsidR="001864EF" w:rsidRPr="004779C5" w:rsidRDefault="004779C5" w:rsidP="004779C5">
            <w:pPr>
              <w:pStyle w:val="a6"/>
              <w:jc w:val="both"/>
              <w:rPr>
                <w:sz w:val="20"/>
                <w:szCs w:val="20"/>
              </w:rPr>
            </w:pPr>
            <w:r w:rsidRPr="0023340D">
              <w:rPr>
                <w:sz w:val="20"/>
                <w:szCs w:val="20"/>
              </w:rPr>
              <w:t xml:space="preserve">          -</w:t>
            </w:r>
            <w:r w:rsidR="001864EF" w:rsidRPr="006F6C67">
              <w:rPr>
                <w:sz w:val="20"/>
                <w:szCs w:val="20"/>
              </w:rPr>
              <w:t xml:space="preserve">керівника суб’єкта господарювання або його заступника </w:t>
            </w:r>
            <w:r w:rsidR="001864EF" w:rsidRPr="00F234E0">
              <w:rPr>
                <w:b/>
                <w:bCs/>
                <w:sz w:val="20"/>
                <w:szCs w:val="20"/>
              </w:rPr>
              <w:t>або уповноважена особа (член колегіального виконавчого органу, якому делеговані відповідні повноваження),</w:t>
            </w:r>
            <w:r w:rsidR="001864EF" w:rsidRPr="00F234E0">
              <w:rPr>
                <w:sz w:val="20"/>
                <w:szCs w:val="20"/>
              </w:rPr>
              <w:t xml:space="preserve"> </w:t>
            </w:r>
            <w:r w:rsidR="001864EF" w:rsidRPr="004779C5">
              <w:rPr>
                <w:sz w:val="20"/>
                <w:szCs w:val="20"/>
              </w:rPr>
              <w:t>голови комісії,</w:t>
            </w:r>
          </w:p>
          <w:p w:rsidR="001864EF" w:rsidRPr="004779C5" w:rsidRDefault="001864EF" w:rsidP="004779C5">
            <w:pPr>
              <w:pStyle w:val="a6"/>
              <w:jc w:val="both"/>
              <w:rPr>
                <w:sz w:val="20"/>
                <w:szCs w:val="20"/>
              </w:rPr>
            </w:pPr>
            <w:r w:rsidRPr="004779C5">
              <w:rPr>
                <w:sz w:val="20"/>
                <w:szCs w:val="20"/>
              </w:rPr>
              <w:t xml:space="preserve">та членів комісії:   </w:t>
            </w:r>
          </w:p>
          <w:p w:rsidR="001864EF" w:rsidRPr="004779C5" w:rsidRDefault="001864EF" w:rsidP="004779C5">
            <w:pPr>
              <w:pStyle w:val="a6"/>
              <w:jc w:val="both"/>
              <w:rPr>
                <w:sz w:val="20"/>
                <w:szCs w:val="20"/>
                <w:lang w:eastAsia="ru-RU"/>
              </w:rPr>
            </w:pPr>
            <w:r w:rsidRPr="004779C5">
              <w:rPr>
                <w:sz w:val="20"/>
                <w:szCs w:val="20"/>
                <w:lang w:eastAsia="ru-RU"/>
              </w:rPr>
              <w:t xml:space="preserve">         - головного бухгалтера або його заступника  (в установі де штатним розписом посада головного бухгалтера не передбачена, -особи, на яку покладено ведення бухгалтерського обліку);</w:t>
            </w:r>
          </w:p>
          <w:p w:rsidR="001864EF" w:rsidRPr="004779C5" w:rsidRDefault="001864EF" w:rsidP="004779C5">
            <w:pPr>
              <w:pStyle w:val="a6"/>
              <w:jc w:val="both"/>
              <w:rPr>
                <w:sz w:val="20"/>
                <w:szCs w:val="20"/>
                <w:lang w:eastAsia="ru-RU"/>
              </w:rPr>
            </w:pPr>
            <w:r w:rsidRPr="004779C5">
              <w:rPr>
                <w:sz w:val="20"/>
                <w:szCs w:val="20"/>
                <w:lang w:eastAsia="ru-RU"/>
              </w:rPr>
              <w:t xml:space="preserve">          -керівників відділів або інших працівників бухгалтерії, які обліковують майно;</w:t>
            </w:r>
          </w:p>
          <w:p w:rsidR="001864EF" w:rsidRPr="004779C5" w:rsidRDefault="006F6C67" w:rsidP="004779C5">
            <w:pPr>
              <w:pStyle w:val="a6"/>
              <w:jc w:val="both"/>
              <w:rPr>
                <w:sz w:val="20"/>
                <w:szCs w:val="20"/>
                <w:lang w:eastAsia="ru-RU"/>
              </w:rPr>
            </w:pPr>
            <w:r>
              <w:rPr>
                <w:sz w:val="20"/>
                <w:szCs w:val="20"/>
                <w:lang w:eastAsia="ru-RU"/>
              </w:rPr>
              <w:lastRenderedPageBreak/>
              <w:t xml:space="preserve">        </w:t>
            </w:r>
            <w:r w:rsidR="001864EF" w:rsidRPr="004779C5">
              <w:rPr>
                <w:sz w:val="20"/>
                <w:szCs w:val="20"/>
                <w:lang w:eastAsia="ru-RU"/>
              </w:rPr>
              <w:t xml:space="preserve">-працівників відповідного профілю або інших досвідчених працівників </w:t>
            </w:r>
            <w:r w:rsidR="001864EF" w:rsidRPr="00F234E0">
              <w:rPr>
                <w:b/>
                <w:bCs/>
                <w:sz w:val="20"/>
                <w:szCs w:val="20"/>
                <w:lang w:eastAsia="ru-RU"/>
              </w:rPr>
              <w:t>(інженерних, технічних, технологічних, будівельних та інших служб суб’єкта господарювання),</w:t>
            </w:r>
            <w:r w:rsidR="001864EF" w:rsidRPr="00F234E0">
              <w:rPr>
                <w:sz w:val="20"/>
                <w:szCs w:val="20"/>
                <w:lang w:eastAsia="ru-RU"/>
              </w:rPr>
              <w:t xml:space="preserve"> </w:t>
            </w:r>
            <w:r w:rsidR="001864EF" w:rsidRPr="004779C5">
              <w:rPr>
                <w:sz w:val="20"/>
                <w:szCs w:val="20"/>
                <w:lang w:eastAsia="ru-RU"/>
              </w:rPr>
              <w:t>які добре знають об’єкти, що підлягають списанню.</w:t>
            </w:r>
          </w:p>
          <w:p w:rsidR="001864EF" w:rsidRDefault="001864EF" w:rsidP="0098446C">
            <w:pPr>
              <w:jc w:val="both"/>
              <w:rPr>
                <w:sz w:val="20"/>
                <w:szCs w:val="20"/>
                <w:lang w:eastAsia="ru-RU"/>
              </w:rPr>
            </w:pPr>
            <w:r w:rsidRPr="001864EF">
              <w:rPr>
                <w:b/>
                <w:sz w:val="20"/>
                <w:szCs w:val="20"/>
                <w:lang w:eastAsia="ru-RU"/>
              </w:rPr>
              <w:tab/>
            </w:r>
            <w:r w:rsidR="006A7ED6" w:rsidRPr="0085737C">
              <w:rPr>
                <w:sz w:val="20"/>
                <w:szCs w:val="20"/>
                <w:lang w:eastAsia="ru-RU"/>
              </w:rPr>
              <w:t>Наказ (розпорядження) про створення комісії поновлюється щорічно або за потреби.</w:t>
            </w:r>
          </w:p>
          <w:p w:rsidR="004779C5" w:rsidRPr="001864EF" w:rsidRDefault="004779C5" w:rsidP="0098446C">
            <w:pPr>
              <w:jc w:val="both"/>
              <w:rPr>
                <w:sz w:val="20"/>
                <w:szCs w:val="20"/>
                <w:lang w:eastAsia="ru-RU"/>
              </w:rPr>
            </w:pPr>
          </w:p>
          <w:p w:rsidR="001864EF" w:rsidRPr="001864EF" w:rsidRDefault="001864EF" w:rsidP="0098446C">
            <w:pPr>
              <w:jc w:val="both"/>
              <w:rPr>
                <w:b/>
                <w:color w:val="FF0000"/>
                <w:sz w:val="28"/>
                <w:szCs w:val="28"/>
                <w:lang w:eastAsia="ru-RU"/>
              </w:rPr>
            </w:pPr>
          </w:p>
          <w:p w:rsidR="006D74D5" w:rsidRPr="001864EF" w:rsidRDefault="006D74D5" w:rsidP="0098446C">
            <w:pPr>
              <w:pStyle w:val="a6"/>
              <w:jc w:val="both"/>
              <w:rPr>
                <w:sz w:val="20"/>
                <w:szCs w:val="20"/>
                <w:lang w:eastAsia="ru-RU"/>
              </w:rPr>
            </w:pPr>
          </w:p>
        </w:tc>
      </w:tr>
      <w:tr w:rsidR="00972CA7" w:rsidTr="008321E6">
        <w:tc>
          <w:tcPr>
            <w:tcW w:w="6516" w:type="dxa"/>
          </w:tcPr>
          <w:p w:rsidR="004F266D" w:rsidRDefault="004F266D" w:rsidP="00627124">
            <w:pPr>
              <w:ind w:firstLine="720"/>
              <w:jc w:val="both"/>
              <w:rPr>
                <w:b/>
                <w:bCs/>
                <w:sz w:val="20"/>
                <w:szCs w:val="20"/>
                <w:highlight w:val="yellow"/>
                <w:lang w:eastAsia="ru-RU"/>
              </w:rPr>
            </w:pPr>
          </w:p>
          <w:p w:rsidR="004F266D" w:rsidRDefault="004F266D" w:rsidP="00627124">
            <w:pPr>
              <w:ind w:firstLine="720"/>
              <w:jc w:val="both"/>
              <w:rPr>
                <w:b/>
                <w:bCs/>
                <w:sz w:val="20"/>
                <w:szCs w:val="20"/>
                <w:highlight w:val="yellow"/>
                <w:lang w:eastAsia="ru-RU"/>
              </w:rPr>
            </w:pPr>
          </w:p>
          <w:p w:rsidR="00627124" w:rsidRPr="004F266D" w:rsidRDefault="00627124" w:rsidP="00627124">
            <w:pPr>
              <w:ind w:firstLine="720"/>
              <w:jc w:val="both"/>
              <w:rPr>
                <w:b/>
                <w:bCs/>
                <w:sz w:val="20"/>
                <w:szCs w:val="20"/>
                <w:lang w:eastAsia="ru-RU"/>
              </w:rPr>
            </w:pPr>
            <w:r w:rsidRPr="004F266D">
              <w:rPr>
                <w:b/>
                <w:bCs/>
                <w:sz w:val="20"/>
                <w:szCs w:val="20"/>
                <w:lang w:eastAsia="ru-RU"/>
              </w:rPr>
              <w:t>Розділ IV</w:t>
            </w:r>
          </w:p>
          <w:p w:rsidR="00AE41DB" w:rsidRPr="00AE41DB" w:rsidRDefault="00AE41DB" w:rsidP="00627124">
            <w:pPr>
              <w:ind w:firstLine="720"/>
              <w:jc w:val="both"/>
              <w:rPr>
                <w:b/>
                <w:bCs/>
                <w:sz w:val="20"/>
                <w:szCs w:val="20"/>
                <w:highlight w:val="yellow"/>
                <w:lang w:eastAsia="ru-RU"/>
              </w:rPr>
            </w:pPr>
          </w:p>
          <w:p w:rsidR="00AE41DB" w:rsidRPr="00AE41DB" w:rsidRDefault="00C046E4" w:rsidP="00C046E4">
            <w:pPr>
              <w:autoSpaceDE w:val="0"/>
              <w:autoSpaceDN w:val="0"/>
              <w:jc w:val="both"/>
              <w:rPr>
                <w:sz w:val="20"/>
                <w:szCs w:val="20"/>
                <w:lang w:eastAsia="ru-RU"/>
              </w:rPr>
            </w:pPr>
            <w:r w:rsidRPr="00F234E0">
              <w:rPr>
                <w:sz w:val="20"/>
                <w:szCs w:val="20"/>
                <w:lang w:eastAsia="ru-RU"/>
              </w:rPr>
              <w:t xml:space="preserve">        </w:t>
            </w:r>
            <w:r w:rsidR="00F234E0">
              <w:rPr>
                <w:sz w:val="20"/>
                <w:szCs w:val="20"/>
                <w:lang w:eastAsia="ru-RU"/>
              </w:rPr>
              <w:t xml:space="preserve">   </w:t>
            </w:r>
            <w:r w:rsidRPr="00F234E0">
              <w:rPr>
                <w:sz w:val="20"/>
                <w:szCs w:val="20"/>
                <w:lang w:eastAsia="ru-RU"/>
              </w:rPr>
              <w:t xml:space="preserve"> </w:t>
            </w:r>
            <w:r w:rsidR="00AE41DB" w:rsidRPr="00F234E0">
              <w:rPr>
                <w:sz w:val="20"/>
                <w:szCs w:val="20"/>
                <w:lang w:eastAsia="ru-RU"/>
              </w:rPr>
              <w:t>4.1</w:t>
            </w:r>
            <w:r w:rsidR="00AE41DB" w:rsidRPr="00AE41DB">
              <w:rPr>
                <w:b/>
                <w:bCs/>
                <w:sz w:val="20"/>
                <w:szCs w:val="20"/>
                <w:lang w:eastAsia="ru-RU"/>
              </w:rPr>
              <w:t>.</w:t>
            </w:r>
            <w:r w:rsidR="00AE41DB" w:rsidRPr="00AE41DB">
              <w:rPr>
                <w:sz w:val="20"/>
                <w:szCs w:val="20"/>
                <w:lang w:eastAsia="ru-RU"/>
              </w:rPr>
              <w:t xml:space="preserve"> Відчуження рухомого майна суб’єктів господарювання комунальної власності територіальної громади</w:t>
            </w:r>
            <w:r w:rsidR="00AE41DB" w:rsidRPr="00AE41DB">
              <w:rPr>
                <w:color w:val="FF0000"/>
                <w:sz w:val="20"/>
                <w:szCs w:val="20"/>
                <w:lang w:eastAsia="ru-RU"/>
              </w:rPr>
              <w:t xml:space="preserve"> </w:t>
            </w:r>
            <w:r w:rsidR="00AE41DB" w:rsidRPr="00AE41DB">
              <w:rPr>
                <w:sz w:val="20"/>
                <w:szCs w:val="20"/>
                <w:lang w:eastAsia="ru-RU"/>
              </w:rPr>
              <w:t>проводиться безпосередньо суб’єктом господарювання  після отримання на це дозволу сесії Вараської міської ради.</w:t>
            </w:r>
          </w:p>
          <w:p w:rsidR="00AE41DB" w:rsidRPr="00AE41DB" w:rsidRDefault="00AE41DB" w:rsidP="00AE41DB">
            <w:pPr>
              <w:autoSpaceDE w:val="0"/>
              <w:autoSpaceDN w:val="0"/>
              <w:jc w:val="both"/>
              <w:rPr>
                <w:sz w:val="20"/>
                <w:szCs w:val="20"/>
                <w:lang w:eastAsia="ru-RU"/>
              </w:rPr>
            </w:pPr>
            <w:r w:rsidRPr="00AE41DB">
              <w:rPr>
                <w:sz w:val="20"/>
                <w:szCs w:val="20"/>
                <w:lang w:eastAsia="ru-RU"/>
              </w:rPr>
              <w:tab/>
              <w:t>4.2. Для розгляду питання про відчуження рухомого майна, що є комунальною власністю Вараської міської територіальної громади, згідно з цим Положенням суб’єкту господарювання необхідно подати виконавчому комітету Вараської міської ради такі документи:</w:t>
            </w:r>
          </w:p>
          <w:p w:rsidR="00AE41DB" w:rsidRPr="00AE41DB" w:rsidRDefault="00AE41DB" w:rsidP="00AE41DB">
            <w:pPr>
              <w:autoSpaceDE w:val="0"/>
              <w:autoSpaceDN w:val="0"/>
              <w:ind w:firstLine="720"/>
              <w:jc w:val="both"/>
              <w:rPr>
                <w:sz w:val="20"/>
                <w:szCs w:val="20"/>
                <w:lang w:eastAsia="ru-RU"/>
              </w:rPr>
            </w:pPr>
            <w:r w:rsidRPr="00AE41DB">
              <w:rPr>
                <w:sz w:val="20"/>
                <w:szCs w:val="20"/>
                <w:lang w:eastAsia="ru-RU"/>
              </w:rPr>
              <w:t>1) звернення суб’єкта господарювання, в якому надати техніко-економічне обґрунтування доцільності відчуження основних засобів (рухоме майно) та напрямки використання коштів (з обов’язковим визначенням впливу відчуження майна на цілісність майнового комплексу);</w:t>
            </w:r>
          </w:p>
          <w:p w:rsidR="00AE41DB" w:rsidRPr="00AE41DB" w:rsidRDefault="00AE41DB" w:rsidP="00AE41DB">
            <w:pPr>
              <w:autoSpaceDE w:val="0"/>
              <w:autoSpaceDN w:val="0"/>
              <w:ind w:firstLine="720"/>
              <w:jc w:val="both"/>
              <w:rPr>
                <w:sz w:val="20"/>
                <w:szCs w:val="20"/>
                <w:lang w:val="ru-RU" w:eastAsia="ru-RU"/>
              </w:rPr>
            </w:pPr>
            <w:r w:rsidRPr="00AE41DB">
              <w:rPr>
                <w:sz w:val="20"/>
                <w:szCs w:val="20"/>
                <w:lang w:eastAsia="ru-RU"/>
              </w:rPr>
              <w:t xml:space="preserve">2) </w:t>
            </w:r>
            <w:r w:rsidRPr="00AE41DB">
              <w:rPr>
                <w:sz w:val="20"/>
                <w:szCs w:val="20"/>
                <w:lang w:val="ru-RU" w:eastAsia="ru-RU"/>
              </w:rPr>
              <w:t>погодження виконавчого органу</w:t>
            </w:r>
            <w:r w:rsidRPr="00AE41DB">
              <w:rPr>
                <w:sz w:val="20"/>
                <w:szCs w:val="20"/>
                <w:lang w:eastAsia="ru-RU"/>
              </w:rPr>
              <w:t xml:space="preserve"> міської територіальної громади</w:t>
            </w:r>
            <w:r w:rsidRPr="00AE41DB">
              <w:rPr>
                <w:sz w:val="20"/>
                <w:szCs w:val="20"/>
                <w:lang w:val="ru-RU" w:eastAsia="ru-RU"/>
              </w:rPr>
              <w:t>, в підпорядкуванні  якого знаходиться  підприємство</w:t>
            </w:r>
            <w:r w:rsidRPr="00AE41DB">
              <w:rPr>
                <w:sz w:val="20"/>
                <w:szCs w:val="20"/>
                <w:lang w:eastAsia="ru-RU"/>
              </w:rPr>
              <w:t xml:space="preserve"> - </w:t>
            </w:r>
            <w:r w:rsidRPr="00AE41DB">
              <w:rPr>
                <w:sz w:val="20"/>
                <w:szCs w:val="20"/>
                <w:lang w:val="ru-RU" w:eastAsia="ru-RU"/>
              </w:rPr>
              <w:t>заявник;</w:t>
            </w:r>
          </w:p>
          <w:p w:rsidR="00AE41DB" w:rsidRPr="00AE41DB" w:rsidRDefault="00AE41DB" w:rsidP="00AE41DB">
            <w:pPr>
              <w:autoSpaceDE w:val="0"/>
              <w:autoSpaceDN w:val="0"/>
              <w:jc w:val="both"/>
              <w:rPr>
                <w:sz w:val="20"/>
                <w:szCs w:val="20"/>
                <w:lang w:val="ru-RU" w:eastAsia="ru-RU"/>
              </w:rPr>
            </w:pPr>
            <w:r w:rsidRPr="00AE41DB">
              <w:rPr>
                <w:sz w:val="20"/>
                <w:szCs w:val="20"/>
                <w:lang w:val="ru-RU" w:eastAsia="ru-RU"/>
              </w:rPr>
              <w:tab/>
            </w:r>
            <w:r w:rsidRPr="00AE41DB">
              <w:rPr>
                <w:sz w:val="20"/>
                <w:szCs w:val="20"/>
                <w:lang w:eastAsia="ru-RU"/>
              </w:rPr>
              <w:t xml:space="preserve">3) </w:t>
            </w:r>
            <w:r w:rsidRPr="00AE41DB">
              <w:rPr>
                <w:sz w:val="20"/>
                <w:szCs w:val="20"/>
                <w:lang w:val="ru-RU" w:eastAsia="ru-RU"/>
              </w:rPr>
              <w:t>відомості про об’єкти основних фондів (засобів), які пропонуються до відчуження, за даними бухгалтерського обліку на дату оцінки згідно з додатком 4;</w:t>
            </w:r>
          </w:p>
          <w:p w:rsidR="00AE41DB" w:rsidRPr="00AE41DB" w:rsidRDefault="00AE41DB" w:rsidP="00AE41DB">
            <w:pPr>
              <w:autoSpaceDE w:val="0"/>
              <w:autoSpaceDN w:val="0"/>
              <w:jc w:val="both"/>
              <w:rPr>
                <w:sz w:val="20"/>
                <w:szCs w:val="20"/>
                <w:lang w:val="ru-RU" w:eastAsia="ru-RU"/>
              </w:rPr>
            </w:pPr>
            <w:r w:rsidRPr="00AE41DB">
              <w:rPr>
                <w:sz w:val="20"/>
                <w:szCs w:val="20"/>
                <w:lang w:val="ru-RU" w:eastAsia="ru-RU"/>
              </w:rPr>
              <w:tab/>
            </w:r>
            <w:r w:rsidRPr="00AE41DB">
              <w:rPr>
                <w:sz w:val="20"/>
                <w:szCs w:val="20"/>
                <w:lang w:eastAsia="ru-RU"/>
              </w:rPr>
              <w:t xml:space="preserve">4) </w:t>
            </w:r>
            <w:r w:rsidRPr="00AE41DB">
              <w:rPr>
                <w:sz w:val="20"/>
                <w:szCs w:val="20"/>
                <w:lang w:val="ru-RU" w:eastAsia="ru-RU"/>
              </w:rPr>
              <w:t>акт інвентаризації основних фондів (засобів), які пропонуються до  відчуження, згідно з додатком 5;</w:t>
            </w:r>
          </w:p>
          <w:p w:rsidR="00AE41DB" w:rsidRPr="00AE41DB" w:rsidRDefault="00AE41DB" w:rsidP="00AE41DB">
            <w:pPr>
              <w:autoSpaceDE w:val="0"/>
              <w:autoSpaceDN w:val="0"/>
              <w:jc w:val="both"/>
              <w:rPr>
                <w:sz w:val="20"/>
                <w:szCs w:val="20"/>
                <w:lang w:val="ru-RU" w:eastAsia="ru-RU"/>
              </w:rPr>
            </w:pPr>
            <w:r w:rsidRPr="00AE41DB">
              <w:rPr>
                <w:sz w:val="20"/>
                <w:szCs w:val="20"/>
                <w:lang w:val="ru-RU" w:eastAsia="ru-RU"/>
              </w:rPr>
              <w:tab/>
            </w:r>
            <w:r w:rsidRPr="00AE41DB">
              <w:rPr>
                <w:sz w:val="20"/>
                <w:szCs w:val="20"/>
                <w:lang w:eastAsia="ru-RU"/>
              </w:rPr>
              <w:t xml:space="preserve">5) </w:t>
            </w:r>
            <w:r w:rsidRPr="00AE41DB">
              <w:rPr>
                <w:sz w:val="20"/>
                <w:szCs w:val="20"/>
                <w:lang w:val="ru-RU" w:eastAsia="ru-RU"/>
              </w:rPr>
              <w:t>акт  технічного стану майна, складений на дату оцінки та затверджений керівником суб’єкта господарювання;</w:t>
            </w:r>
          </w:p>
          <w:p w:rsidR="00AE41DB" w:rsidRPr="00AE41DB" w:rsidRDefault="00AE41DB" w:rsidP="00AE41DB">
            <w:pPr>
              <w:autoSpaceDE w:val="0"/>
              <w:autoSpaceDN w:val="0"/>
              <w:jc w:val="both"/>
              <w:rPr>
                <w:sz w:val="20"/>
                <w:szCs w:val="20"/>
                <w:lang w:val="ru-RU" w:eastAsia="ru-RU"/>
              </w:rPr>
            </w:pPr>
            <w:r w:rsidRPr="00AE41DB">
              <w:rPr>
                <w:sz w:val="20"/>
                <w:szCs w:val="20"/>
                <w:lang w:val="ru-RU" w:eastAsia="ru-RU"/>
              </w:rPr>
              <w:tab/>
            </w:r>
            <w:r w:rsidRPr="00AE41DB">
              <w:rPr>
                <w:sz w:val="20"/>
                <w:szCs w:val="20"/>
                <w:lang w:eastAsia="ru-RU"/>
              </w:rPr>
              <w:t xml:space="preserve">6) </w:t>
            </w:r>
            <w:r w:rsidRPr="00AE41DB">
              <w:rPr>
                <w:sz w:val="20"/>
                <w:szCs w:val="20"/>
                <w:lang w:val="ru-RU" w:eastAsia="ru-RU"/>
              </w:rPr>
              <w:t>звіт про експертну оцінку вартості основних засобів (рухоме майно);</w:t>
            </w:r>
          </w:p>
          <w:p w:rsidR="00AE41DB" w:rsidRPr="00AE41DB" w:rsidRDefault="00AE41DB" w:rsidP="00AE41DB">
            <w:pPr>
              <w:autoSpaceDE w:val="0"/>
              <w:autoSpaceDN w:val="0"/>
              <w:jc w:val="both"/>
              <w:rPr>
                <w:sz w:val="20"/>
                <w:szCs w:val="20"/>
                <w:lang w:val="ru-RU" w:eastAsia="ru-RU"/>
              </w:rPr>
            </w:pPr>
            <w:r w:rsidRPr="00AE41DB">
              <w:rPr>
                <w:sz w:val="20"/>
                <w:szCs w:val="20"/>
                <w:lang w:val="ru-RU" w:eastAsia="ru-RU"/>
              </w:rPr>
              <w:tab/>
            </w:r>
            <w:r w:rsidRPr="00AE41DB">
              <w:rPr>
                <w:sz w:val="20"/>
                <w:szCs w:val="20"/>
                <w:lang w:eastAsia="ru-RU"/>
              </w:rPr>
              <w:t xml:space="preserve">7) </w:t>
            </w:r>
            <w:r w:rsidRPr="00AE41DB">
              <w:rPr>
                <w:sz w:val="20"/>
                <w:szCs w:val="20"/>
                <w:lang w:val="ru-RU" w:eastAsia="ru-RU"/>
              </w:rPr>
              <w:t>за наявності</w:t>
            </w:r>
            <w:r w:rsidRPr="00AE41DB">
              <w:rPr>
                <w:b/>
                <w:sz w:val="20"/>
                <w:szCs w:val="20"/>
                <w:lang w:val="ru-RU" w:eastAsia="ru-RU"/>
              </w:rPr>
              <w:t xml:space="preserve">  </w:t>
            </w:r>
            <w:r w:rsidRPr="00AE41DB">
              <w:rPr>
                <w:sz w:val="20"/>
                <w:szCs w:val="20"/>
                <w:lang w:val="ru-RU" w:eastAsia="ru-RU"/>
              </w:rPr>
              <w:t xml:space="preserve">заборгованості з виплати заробітної плати </w:t>
            </w:r>
            <w:r w:rsidRPr="00AE41DB">
              <w:rPr>
                <w:sz w:val="20"/>
                <w:szCs w:val="20"/>
                <w:lang w:eastAsia="ru-RU"/>
              </w:rPr>
              <w:t xml:space="preserve">- </w:t>
            </w:r>
            <w:r w:rsidRPr="00AE41DB">
              <w:rPr>
                <w:sz w:val="20"/>
                <w:szCs w:val="20"/>
                <w:lang w:val="ru-RU" w:eastAsia="ru-RU"/>
              </w:rPr>
              <w:t>відомості про загальну суму заборгованості із заробітної плати і графік погашення такої  заборгованості, а також про наявність у підприємства заборгованості за податками і зборами (обов’язковими платежами) до бюджетів та державних цільових фондів.</w:t>
            </w:r>
          </w:p>
          <w:p w:rsidR="00AE41DB" w:rsidRPr="00AE41DB" w:rsidRDefault="00AE41DB" w:rsidP="00AE41DB">
            <w:pPr>
              <w:autoSpaceDE w:val="0"/>
              <w:autoSpaceDN w:val="0"/>
              <w:jc w:val="both"/>
              <w:rPr>
                <w:sz w:val="20"/>
                <w:szCs w:val="20"/>
                <w:lang w:val="ru-RU" w:eastAsia="ru-RU"/>
              </w:rPr>
            </w:pPr>
            <w:r w:rsidRPr="00AE41DB">
              <w:rPr>
                <w:b/>
                <w:sz w:val="20"/>
                <w:szCs w:val="20"/>
                <w:lang w:val="ru-RU" w:eastAsia="ru-RU"/>
              </w:rPr>
              <w:tab/>
            </w:r>
            <w:r w:rsidRPr="00AE41DB">
              <w:rPr>
                <w:sz w:val="20"/>
                <w:szCs w:val="20"/>
                <w:lang w:val="ru-RU" w:eastAsia="ru-RU"/>
              </w:rPr>
              <w:t xml:space="preserve">За вимогою виконавчого комітету міської </w:t>
            </w:r>
            <w:r w:rsidRPr="00AE41DB">
              <w:rPr>
                <w:sz w:val="20"/>
                <w:szCs w:val="20"/>
                <w:lang w:eastAsia="ru-RU"/>
              </w:rPr>
              <w:t xml:space="preserve">територіальної громади </w:t>
            </w:r>
            <w:r w:rsidRPr="00AE41DB">
              <w:rPr>
                <w:sz w:val="20"/>
                <w:szCs w:val="20"/>
                <w:lang w:val="ru-RU" w:eastAsia="ru-RU"/>
              </w:rPr>
              <w:t xml:space="preserve"> заявник подає додатково інформацію та документи, необхідні для прийняття обґрунтованого рішення.</w:t>
            </w:r>
          </w:p>
          <w:p w:rsidR="00AE41DB" w:rsidRPr="00AE41DB" w:rsidRDefault="00AE41DB" w:rsidP="00AE41DB">
            <w:pPr>
              <w:autoSpaceDE w:val="0"/>
              <w:autoSpaceDN w:val="0"/>
              <w:ind w:firstLine="720"/>
              <w:jc w:val="both"/>
              <w:rPr>
                <w:sz w:val="20"/>
                <w:szCs w:val="20"/>
                <w:lang w:val="ru-RU" w:eastAsia="ru-RU"/>
              </w:rPr>
            </w:pPr>
            <w:r w:rsidRPr="00AE41DB">
              <w:rPr>
                <w:sz w:val="20"/>
                <w:szCs w:val="20"/>
                <w:lang w:val="ru-RU" w:eastAsia="ru-RU"/>
              </w:rPr>
              <w:t xml:space="preserve">4.3. Початкова ціна продажу основних засобів (рухоме майно) визначається на підставі висновку зі звіту про оцінку основних засобів (рухоме майно), який виготовляється суб’єктом оціночної діяльності </w:t>
            </w:r>
            <w:r w:rsidRPr="00AE41DB">
              <w:rPr>
                <w:sz w:val="20"/>
                <w:szCs w:val="20"/>
                <w:lang w:val="ru-RU" w:eastAsia="ru-RU"/>
              </w:rPr>
              <w:lastRenderedPageBreak/>
              <w:t>відповідно до нормативно-правових документів, які діють на момент її проведення.</w:t>
            </w:r>
          </w:p>
          <w:p w:rsidR="00AE41DB" w:rsidRPr="00AE41DB" w:rsidRDefault="00AE41DB" w:rsidP="00AE41DB">
            <w:pPr>
              <w:autoSpaceDE w:val="0"/>
              <w:autoSpaceDN w:val="0"/>
              <w:ind w:firstLine="720"/>
              <w:jc w:val="both"/>
              <w:rPr>
                <w:sz w:val="20"/>
                <w:szCs w:val="20"/>
                <w:lang w:val="ru-RU" w:eastAsia="ru-RU"/>
              </w:rPr>
            </w:pPr>
            <w:r w:rsidRPr="00AE41DB">
              <w:rPr>
                <w:sz w:val="20"/>
                <w:szCs w:val="20"/>
                <w:lang w:val="ru-RU" w:eastAsia="ru-RU"/>
              </w:rPr>
              <w:t xml:space="preserve">4.4. Після проведення оцінки суб’єктам господарювання забороняється здійснювати дії щодо об’єкта відчуження, які можуть призвести до зміни його вартості. Висновок про вартість основних засобів (рухоме майно) дійсний до закінчення строку дії дозволу сесії міської </w:t>
            </w:r>
            <w:r w:rsidRPr="00AE41DB">
              <w:rPr>
                <w:sz w:val="20"/>
                <w:szCs w:val="20"/>
                <w:lang w:eastAsia="ru-RU"/>
              </w:rPr>
              <w:t>ради</w:t>
            </w:r>
            <w:r w:rsidRPr="00AE41DB">
              <w:rPr>
                <w:color w:val="FF0000"/>
                <w:sz w:val="20"/>
                <w:szCs w:val="20"/>
                <w:lang w:eastAsia="ru-RU"/>
              </w:rPr>
              <w:t xml:space="preserve"> </w:t>
            </w:r>
            <w:r w:rsidRPr="00AE41DB">
              <w:rPr>
                <w:sz w:val="20"/>
                <w:szCs w:val="20"/>
                <w:lang w:val="ru-RU" w:eastAsia="ru-RU"/>
              </w:rPr>
              <w:t>на відчуження основних засобів (рухоме майно).</w:t>
            </w:r>
          </w:p>
          <w:p w:rsidR="00AE41DB" w:rsidRPr="00AE41DB" w:rsidRDefault="00AE41DB" w:rsidP="00AE41DB">
            <w:pPr>
              <w:autoSpaceDE w:val="0"/>
              <w:autoSpaceDN w:val="0"/>
              <w:ind w:firstLine="720"/>
              <w:jc w:val="both"/>
              <w:rPr>
                <w:sz w:val="20"/>
                <w:szCs w:val="20"/>
                <w:lang w:val="ru-RU" w:eastAsia="ru-RU"/>
              </w:rPr>
            </w:pPr>
            <w:r w:rsidRPr="00AE41DB">
              <w:rPr>
                <w:sz w:val="20"/>
                <w:szCs w:val="20"/>
                <w:lang w:val="ru-RU" w:eastAsia="ru-RU"/>
              </w:rPr>
              <w:t xml:space="preserve">4.5. </w:t>
            </w:r>
            <w:r w:rsidRPr="00AE41DB">
              <w:rPr>
                <w:sz w:val="20"/>
                <w:szCs w:val="20"/>
                <w:lang w:val="ru-RU" w:eastAsia="ru-RU"/>
              </w:rPr>
              <w:tab/>
              <w:t xml:space="preserve">Термін прийняття рішення про надання чи відмову в наданні дозволу щодо відчуження основних засобів (рухоме майно) становить 30 робочих днів від часу надходження до виконавчого комітету </w:t>
            </w:r>
            <w:r w:rsidRPr="00AE41DB">
              <w:rPr>
                <w:sz w:val="20"/>
                <w:szCs w:val="20"/>
                <w:lang w:eastAsia="ru-RU"/>
              </w:rPr>
              <w:t xml:space="preserve">Вараської </w:t>
            </w:r>
            <w:r w:rsidRPr="00AE41DB">
              <w:rPr>
                <w:sz w:val="20"/>
                <w:szCs w:val="20"/>
                <w:lang w:val="ru-RU" w:eastAsia="ru-RU"/>
              </w:rPr>
              <w:t>міської</w:t>
            </w:r>
            <w:r w:rsidRPr="00AE41DB">
              <w:rPr>
                <w:color w:val="FF0000"/>
                <w:sz w:val="20"/>
                <w:szCs w:val="20"/>
                <w:lang w:val="ru-RU" w:eastAsia="ru-RU"/>
              </w:rPr>
              <w:t xml:space="preserve"> </w:t>
            </w:r>
            <w:r w:rsidRPr="00AE41DB">
              <w:rPr>
                <w:sz w:val="20"/>
                <w:szCs w:val="20"/>
                <w:lang w:eastAsia="ru-RU"/>
              </w:rPr>
              <w:t>ради</w:t>
            </w:r>
            <w:r w:rsidRPr="00AE41DB">
              <w:rPr>
                <w:color w:val="FF0000"/>
                <w:sz w:val="20"/>
                <w:szCs w:val="20"/>
                <w:lang w:eastAsia="ru-RU"/>
              </w:rPr>
              <w:t xml:space="preserve"> </w:t>
            </w:r>
            <w:r w:rsidRPr="00AE41DB">
              <w:rPr>
                <w:sz w:val="20"/>
                <w:szCs w:val="20"/>
                <w:lang w:val="ru-RU" w:eastAsia="ru-RU"/>
              </w:rPr>
              <w:t>повного комплекту документів, потрібних для прийняття відповідного рішення.</w:t>
            </w:r>
          </w:p>
          <w:p w:rsidR="00AE41DB" w:rsidRPr="00AE41DB" w:rsidRDefault="00AE41DB" w:rsidP="00AE41DB">
            <w:pPr>
              <w:autoSpaceDE w:val="0"/>
              <w:autoSpaceDN w:val="0"/>
              <w:ind w:firstLine="720"/>
              <w:jc w:val="both"/>
              <w:rPr>
                <w:sz w:val="20"/>
                <w:szCs w:val="20"/>
                <w:lang w:val="ru-RU" w:eastAsia="ru-RU"/>
              </w:rPr>
            </w:pPr>
            <w:r w:rsidRPr="00AE41DB">
              <w:rPr>
                <w:sz w:val="20"/>
                <w:szCs w:val="20"/>
                <w:lang w:val="ru-RU" w:eastAsia="ru-RU"/>
              </w:rPr>
              <w:t>4.6. Відчуження основних засобів (рухоме майно) шляхом їх продажу здійснюється виключно через біржі на аукціоні.</w:t>
            </w:r>
          </w:p>
          <w:p w:rsidR="00AE41DB" w:rsidRPr="00AE41DB" w:rsidRDefault="00AE41DB" w:rsidP="00AE41DB">
            <w:pPr>
              <w:autoSpaceDE w:val="0"/>
              <w:autoSpaceDN w:val="0"/>
              <w:jc w:val="both"/>
              <w:rPr>
                <w:sz w:val="20"/>
                <w:szCs w:val="20"/>
                <w:lang w:val="ru-RU" w:eastAsia="ru-RU"/>
              </w:rPr>
            </w:pPr>
            <w:r w:rsidRPr="00AE41DB">
              <w:rPr>
                <w:sz w:val="20"/>
                <w:szCs w:val="20"/>
                <w:lang w:val="ru-RU" w:eastAsia="ru-RU"/>
              </w:rPr>
              <w:tab/>
              <w:t>Відчуження майна через біржі здійснюється відповідно до Закону України «Про товарну біржу».</w:t>
            </w:r>
          </w:p>
          <w:p w:rsidR="00AE41DB" w:rsidRPr="00AE41DB" w:rsidRDefault="00AE41DB" w:rsidP="00AE41DB">
            <w:pPr>
              <w:autoSpaceDE w:val="0"/>
              <w:autoSpaceDN w:val="0"/>
              <w:jc w:val="both"/>
              <w:rPr>
                <w:sz w:val="20"/>
                <w:szCs w:val="20"/>
                <w:lang w:val="ru-RU" w:eastAsia="ru-RU"/>
              </w:rPr>
            </w:pPr>
            <w:r w:rsidRPr="00AE41DB">
              <w:rPr>
                <w:sz w:val="20"/>
                <w:szCs w:val="20"/>
                <w:lang w:val="ru-RU" w:eastAsia="ru-RU"/>
              </w:rPr>
              <w:tab/>
              <w:t xml:space="preserve">4.7. Кошти, одержані внаслідок відчуження основних засобів (рухоме майно), спрямовуються  відповідно до вимог законодавства, за наявності у суб’єкта господарювання заборгованості з виплати заробітної плати </w:t>
            </w:r>
            <w:r w:rsidRPr="00AE41DB">
              <w:rPr>
                <w:sz w:val="20"/>
                <w:szCs w:val="20"/>
                <w:lang w:eastAsia="ru-RU"/>
              </w:rPr>
              <w:t>-</w:t>
            </w:r>
            <w:r w:rsidRPr="00AE41DB">
              <w:rPr>
                <w:sz w:val="20"/>
                <w:szCs w:val="20"/>
                <w:lang w:val="ru-RU" w:eastAsia="ru-RU"/>
              </w:rPr>
              <w:t xml:space="preserve"> в першу чергу на цільове погашення такої заборгованості, а також на погашення заборгованості за податками та зборами (обов’язковими платежами) до бюджетів та державних цільових фондів, пов’язаних із заробітною платою. </w:t>
            </w:r>
          </w:p>
          <w:p w:rsidR="00AE41DB" w:rsidRPr="00AE41DB" w:rsidRDefault="00AE41DB" w:rsidP="00AE41DB">
            <w:pPr>
              <w:autoSpaceDE w:val="0"/>
              <w:autoSpaceDN w:val="0"/>
              <w:jc w:val="both"/>
              <w:rPr>
                <w:sz w:val="20"/>
                <w:szCs w:val="20"/>
                <w:lang w:eastAsia="ru-RU"/>
              </w:rPr>
            </w:pPr>
            <w:r w:rsidRPr="00AE41DB">
              <w:rPr>
                <w:sz w:val="20"/>
                <w:szCs w:val="20"/>
                <w:lang w:val="ru-RU" w:eastAsia="ru-RU"/>
              </w:rPr>
              <w:tab/>
            </w:r>
            <w:r w:rsidRPr="00AE41DB">
              <w:rPr>
                <w:sz w:val="20"/>
                <w:szCs w:val="20"/>
                <w:lang w:eastAsia="ru-RU"/>
              </w:rPr>
              <w:t>4.8.</w:t>
            </w:r>
            <w:r w:rsidRPr="00AE41DB">
              <w:rPr>
                <w:b/>
                <w:sz w:val="20"/>
                <w:szCs w:val="20"/>
                <w:lang w:eastAsia="ru-RU"/>
              </w:rPr>
              <w:t xml:space="preserve"> </w:t>
            </w:r>
            <w:r w:rsidRPr="00AE41DB">
              <w:rPr>
                <w:sz w:val="20"/>
                <w:szCs w:val="20"/>
                <w:lang w:eastAsia="ru-RU"/>
              </w:rPr>
              <w:t xml:space="preserve">Суб’єкти господарювання зобов’язані подати виконавчому комітету Вараської </w:t>
            </w:r>
            <w:r w:rsidRPr="00AE41DB">
              <w:rPr>
                <w:sz w:val="20"/>
                <w:szCs w:val="20"/>
                <w:lang w:val="ru-RU" w:eastAsia="ru-RU"/>
              </w:rPr>
              <w:t xml:space="preserve">міської </w:t>
            </w:r>
            <w:r w:rsidRPr="00AE41DB">
              <w:rPr>
                <w:sz w:val="20"/>
                <w:szCs w:val="20"/>
                <w:lang w:eastAsia="ru-RU"/>
              </w:rPr>
              <w:t xml:space="preserve">ради протягом 30 календарних днів з моменту реалізації майна звіт за результатами відчуження основних засобів (рухоме майно) та використання коштів згідно з додатком 6. </w:t>
            </w:r>
          </w:p>
          <w:p w:rsidR="00AE41DB" w:rsidRPr="00C046E4" w:rsidRDefault="00AE41DB" w:rsidP="00627124">
            <w:pPr>
              <w:ind w:firstLine="720"/>
              <w:jc w:val="both"/>
              <w:rPr>
                <w:b/>
                <w:bCs/>
                <w:sz w:val="20"/>
                <w:szCs w:val="20"/>
                <w:lang w:eastAsia="ru-RU"/>
              </w:rPr>
            </w:pPr>
          </w:p>
          <w:p w:rsidR="00AE41DB" w:rsidRPr="00AE41DB" w:rsidRDefault="00AE41DB" w:rsidP="00627124">
            <w:pPr>
              <w:ind w:firstLine="720"/>
              <w:jc w:val="both"/>
              <w:rPr>
                <w:b/>
                <w:bCs/>
                <w:sz w:val="20"/>
                <w:szCs w:val="20"/>
                <w:highlight w:val="yellow"/>
                <w:lang w:eastAsia="ru-RU"/>
              </w:rPr>
            </w:pPr>
          </w:p>
          <w:p w:rsidR="00AE41DB" w:rsidRPr="00AE41DB" w:rsidRDefault="00AE41DB" w:rsidP="00627124">
            <w:pPr>
              <w:ind w:firstLine="720"/>
              <w:jc w:val="both"/>
              <w:rPr>
                <w:b/>
                <w:bCs/>
                <w:sz w:val="20"/>
                <w:szCs w:val="20"/>
                <w:highlight w:val="yellow"/>
                <w:lang w:val="en-US" w:eastAsia="ru-RU"/>
              </w:rPr>
            </w:pPr>
          </w:p>
          <w:p w:rsidR="00972CA7" w:rsidRPr="00AE41DB" w:rsidRDefault="00972CA7" w:rsidP="00E7220C">
            <w:pPr>
              <w:jc w:val="both"/>
              <w:rPr>
                <w:sz w:val="20"/>
                <w:szCs w:val="20"/>
                <w:highlight w:val="yellow"/>
                <w:lang w:eastAsia="ru-RU"/>
              </w:rPr>
            </w:pPr>
          </w:p>
        </w:tc>
        <w:tc>
          <w:tcPr>
            <w:tcW w:w="8505" w:type="dxa"/>
          </w:tcPr>
          <w:p w:rsidR="004F266D" w:rsidRDefault="004F266D" w:rsidP="00CC5375">
            <w:pPr>
              <w:pStyle w:val="a6"/>
              <w:jc w:val="both"/>
              <w:rPr>
                <w:b/>
                <w:bCs/>
                <w:sz w:val="20"/>
                <w:szCs w:val="20"/>
                <w:lang w:eastAsia="ru-RU"/>
              </w:rPr>
            </w:pPr>
          </w:p>
          <w:p w:rsidR="004F266D" w:rsidRDefault="004F266D" w:rsidP="00CC5375">
            <w:pPr>
              <w:pStyle w:val="a6"/>
              <w:jc w:val="both"/>
              <w:rPr>
                <w:b/>
                <w:bCs/>
                <w:sz w:val="20"/>
                <w:szCs w:val="20"/>
                <w:lang w:eastAsia="ru-RU"/>
              </w:rPr>
            </w:pPr>
          </w:p>
          <w:p w:rsidR="00627124" w:rsidRPr="00714E20" w:rsidRDefault="00627124" w:rsidP="00CC5375">
            <w:pPr>
              <w:pStyle w:val="a6"/>
              <w:jc w:val="both"/>
              <w:rPr>
                <w:b/>
                <w:bCs/>
                <w:sz w:val="20"/>
                <w:szCs w:val="20"/>
                <w:lang w:eastAsia="ru-RU"/>
              </w:rPr>
            </w:pPr>
            <w:r w:rsidRPr="00714E20">
              <w:rPr>
                <w:b/>
                <w:bCs/>
                <w:sz w:val="20"/>
                <w:szCs w:val="20"/>
                <w:lang w:eastAsia="ru-RU"/>
              </w:rPr>
              <w:t>Розділ IV</w:t>
            </w:r>
          </w:p>
          <w:p w:rsidR="00AE41DB" w:rsidRPr="00714E20" w:rsidRDefault="00AE41DB" w:rsidP="00CC5375">
            <w:pPr>
              <w:pStyle w:val="a6"/>
              <w:jc w:val="both"/>
              <w:rPr>
                <w:sz w:val="20"/>
                <w:szCs w:val="20"/>
                <w:lang w:eastAsia="ru-RU"/>
              </w:rPr>
            </w:pPr>
          </w:p>
          <w:p w:rsidR="00AE41DB" w:rsidRPr="00714E20" w:rsidRDefault="00B53DDF" w:rsidP="00CC5375">
            <w:pPr>
              <w:pStyle w:val="a6"/>
              <w:jc w:val="both"/>
              <w:rPr>
                <w:sz w:val="20"/>
                <w:szCs w:val="20"/>
                <w:lang w:eastAsia="ru-RU"/>
              </w:rPr>
            </w:pPr>
            <w:r>
              <w:rPr>
                <w:sz w:val="20"/>
                <w:szCs w:val="20"/>
                <w:lang w:eastAsia="ru-RU"/>
              </w:rPr>
              <w:t xml:space="preserve">      </w:t>
            </w:r>
            <w:r w:rsidR="00AE41DB" w:rsidRPr="00F234E0">
              <w:rPr>
                <w:sz w:val="20"/>
                <w:szCs w:val="20"/>
                <w:lang w:eastAsia="ru-RU"/>
              </w:rPr>
              <w:t>4.1.</w:t>
            </w:r>
            <w:r w:rsidR="00AE41DB" w:rsidRPr="00714E20">
              <w:rPr>
                <w:sz w:val="20"/>
                <w:szCs w:val="20"/>
                <w:lang w:eastAsia="ru-RU"/>
              </w:rPr>
              <w:tab/>
              <w:t>Відчуження рухомого майна (основних засобів) суб’єктів господарювання, що є комунальною власністю Вараської міської територіальної громади, здійснюється відповідно до</w:t>
            </w:r>
            <w:r w:rsidR="00AE41DB" w:rsidRPr="00714E20">
              <w:rPr>
                <w:color w:val="FF0000"/>
                <w:sz w:val="20"/>
                <w:szCs w:val="20"/>
                <w:lang w:eastAsia="ru-RU"/>
              </w:rPr>
              <w:t xml:space="preserve"> </w:t>
            </w:r>
            <w:r w:rsidR="00AE41DB" w:rsidRPr="00714E20">
              <w:rPr>
                <w:sz w:val="20"/>
                <w:szCs w:val="20"/>
                <w:lang w:eastAsia="ru-RU"/>
              </w:rPr>
              <w:t>постанови Кабінету Міністрів України від 06 червня 2007 року №803 «Про затвердження Порядку відчуження об’єктів державної власності»,</w:t>
            </w:r>
            <w:r w:rsidR="00AE41DB" w:rsidRPr="00714E20">
              <w:rPr>
                <w:color w:val="FF0000"/>
                <w:sz w:val="20"/>
                <w:szCs w:val="20"/>
                <w:lang w:eastAsia="ru-RU"/>
              </w:rPr>
              <w:t xml:space="preserve"> </w:t>
            </w:r>
            <w:r w:rsidR="00AE41DB" w:rsidRPr="00714E20">
              <w:rPr>
                <w:sz w:val="20"/>
                <w:szCs w:val="20"/>
                <w:lang w:eastAsia="ru-RU"/>
              </w:rPr>
              <w:t>на підставі прийнятого рішення Вараською міською радою про надання дозволу чи відмову в наданні дозволу щодо відчуження основних засобів (рухоме майно).</w:t>
            </w:r>
          </w:p>
          <w:p w:rsidR="00AE41DB" w:rsidRPr="00714E20" w:rsidRDefault="00C046E4" w:rsidP="00CC5375">
            <w:pPr>
              <w:pStyle w:val="a6"/>
              <w:jc w:val="both"/>
              <w:rPr>
                <w:sz w:val="20"/>
                <w:szCs w:val="20"/>
                <w:lang w:eastAsia="ru-RU"/>
              </w:rPr>
            </w:pPr>
            <w:r>
              <w:rPr>
                <w:sz w:val="20"/>
                <w:szCs w:val="20"/>
                <w:lang w:eastAsia="ru-RU"/>
              </w:rPr>
              <w:t xml:space="preserve">      </w:t>
            </w:r>
            <w:r w:rsidR="00AE41DB" w:rsidRPr="00714E20">
              <w:rPr>
                <w:sz w:val="20"/>
                <w:szCs w:val="20"/>
                <w:lang w:eastAsia="ru-RU"/>
              </w:rPr>
              <w:t>Списання майна здійснюється після прийнятого рішення Вараською міською радою про надання дозволу щодо відчуження основних засобів (рухоме майно).</w:t>
            </w:r>
          </w:p>
          <w:p w:rsidR="00AE41DB" w:rsidRPr="00714E20" w:rsidRDefault="00B53DDF" w:rsidP="00CC5375">
            <w:pPr>
              <w:pStyle w:val="a6"/>
              <w:jc w:val="both"/>
              <w:rPr>
                <w:sz w:val="20"/>
                <w:szCs w:val="20"/>
                <w:lang w:eastAsia="ru-RU"/>
              </w:rPr>
            </w:pPr>
            <w:r>
              <w:rPr>
                <w:sz w:val="20"/>
                <w:szCs w:val="20"/>
                <w:lang w:eastAsia="ru-RU"/>
              </w:rPr>
              <w:t xml:space="preserve">    </w:t>
            </w:r>
            <w:r w:rsidR="00AE41DB" w:rsidRPr="00F234E0">
              <w:rPr>
                <w:sz w:val="20"/>
                <w:szCs w:val="20"/>
                <w:lang w:eastAsia="ru-RU"/>
              </w:rPr>
              <w:t>4.2.</w:t>
            </w:r>
            <w:r w:rsidR="00AE41DB" w:rsidRPr="00714E20">
              <w:rPr>
                <w:sz w:val="20"/>
                <w:szCs w:val="20"/>
                <w:lang w:eastAsia="ru-RU"/>
              </w:rPr>
              <w:t>Для розгляду питання про відчуження рухомого майна, що є комунальною власністю Вараської міської територіальної громади, згідно з цим Положенням, суб’єкту господарювання необхідно подати</w:t>
            </w:r>
            <w:r w:rsidR="00AE41DB" w:rsidRPr="00714E20">
              <w:rPr>
                <w:sz w:val="20"/>
                <w:szCs w:val="20"/>
                <w:lang w:val="en-US" w:eastAsia="ru-RU"/>
              </w:rPr>
              <w:t xml:space="preserve"> </w:t>
            </w:r>
            <w:r w:rsidR="00AE41DB" w:rsidRPr="00714E20">
              <w:rPr>
                <w:sz w:val="20"/>
                <w:szCs w:val="20"/>
                <w:lang w:eastAsia="ru-RU"/>
              </w:rPr>
              <w:t xml:space="preserve"> до (Робочого органу)</w:t>
            </w:r>
            <w:r w:rsidR="00AE41DB" w:rsidRPr="00F234E0">
              <w:rPr>
                <w:b/>
                <w:bCs/>
                <w:sz w:val="20"/>
                <w:szCs w:val="20"/>
                <w:lang w:eastAsia="ru-RU"/>
              </w:rPr>
              <w:t xml:space="preserve"> разом із зверненням </w:t>
            </w:r>
            <w:r w:rsidR="00AE41DB" w:rsidRPr="00714E20">
              <w:rPr>
                <w:sz w:val="20"/>
                <w:szCs w:val="20"/>
                <w:lang w:eastAsia="ru-RU"/>
              </w:rPr>
              <w:t>такі документи:</w:t>
            </w:r>
            <w:r w:rsidR="00AE41DB" w:rsidRPr="00714E20">
              <w:rPr>
                <w:rFonts w:ascii="IBM Plex Serif" w:hAnsi="IBM Plex Serif"/>
                <w:color w:val="008080"/>
                <w:sz w:val="20"/>
                <w:szCs w:val="20"/>
                <w:u w:val="single"/>
              </w:rPr>
              <w:t xml:space="preserve"> </w:t>
            </w:r>
          </w:p>
          <w:p w:rsidR="00AE41DB" w:rsidRPr="006F6C67" w:rsidRDefault="00C046E4" w:rsidP="00CC5375">
            <w:pPr>
              <w:pStyle w:val="a6"/>
              <w:jc w:val="both"/>
              <w:rPr>
                <w:sz w:val="20"/>
                <w:szCs w:val="20"/>
              </w:rPr>
            </w:pPr>
            <w:r>
              <w:rPr>
                <w:rFonts w:ascii="Times New Roman CYR" w:eastAsia="Batang" w:hAnsi="Times New Roman CYR"/>
                <w:sz w:val="20"/>
                <w:szCs w:val="20"/>
                <w:lang w:eastAsia="ru-RU"/>
              </w:rPr>
              <w:t xml:space="preserve">    </w:t>
            </w:r>
            <w:hyperlink r:id="rId13" w:tgtFrame="_blank" w:history="1">
              <w:r w:rsidR="00AE41DB" w:rsidRPr="006F6C67">
                <w:rPr>
                  <w:sz w:val="20"/>
                  <w:szCs w:val="20"/>
                </w:rPr>
                <w:t>1) техніко-економічне обґрунтування доцільності відчуження  основних засобів (рухоме майно)  та напрямів використання коштів (з обов'язковим визначенням впливу відчуження майна на цілісність майнового комплексу);</w:t>
              </w:r>
            </w:hyperlink>
          </w:p>
          <w:p w:rsidR="00AE41DB" w:rsidRPr="00714E20" w:rsidRDefault="00C046E4" w:rsidP="00CC5375">
            <w:pPr>
              <w:pStyle w:val="a6"/>
              <w:jc w:val="both"/>
              <w:rPr>
                <w:color w:val="293A55"/>
                <w:sz w:val="20"/>
                <w:szCs w:val="20"/>
              </w:rPr>
            </w:pPr>
            <w:r>
              <w:rPr>
                <w:rFonts w:ascii="Times New Roman CYR" w:eastAsia="Batang" w:hAnsi="Times New Roman CYR"/>
                <w:sz w:val="20"/>
                <w:szCs w:val="20"/>
                <w:lang w:eastAsia="ru-RU"/>
              </w:rPr>
              <w:t xml:space="preserve">     </w:t>
            </w:r>
            <w:hyperlink r:id="rId14" w:tgtFrame="_blank" w:history="1">
              <w:r w:rsidR="00AE41DB" w:rsidRPr="0023340D">
                <w:rPr>
                  <w:sz w:val="20"/>
                  <w:szCs w:val="20"/>
                </w:rPr>
                <w:t>2) в</w:t>
              </w:r>
              <w:r w:rsidR="00AE41DB" w:rsidRPr="006F6C67">
                <w:rPr>
                  <w:sz w:val="20"/>
                  <w:szCs w:val="20"/>
                </w:rPr>
                <w:t xml:space="preserve">ідомості про об'єкти основних фондів (засобів) (рухоме майно), які пропонуються до відчуження, </w:t>
              </w:r>
              <w:r w:rsidR="001749F3" w:rsidRPr="001749F3">
                <w:rPr>
                  <w:sz w:val="20"/>
                  <w:szCs w:val="20"/>
                </w:rPr>
                <w:t>згідно з додатком 4,</w:t>
              </w:r>
              <w:r w:rsidR="001749F3">
                <w:rPr>
                  <w:sz w:val="20"/>
                  <w:szCs w:val="20"/>
                </w:rPr>
                <w:t xml:space="preserve"> </w:t>
              </w:r>
              <w:r w:rsidR="00AE41DB" w:rsidRPr="006F6C67">
                <w:rPr>
                  <w:sz w:val="20"/>
                  <w:szCs w:val="20"/>
                </w:rPr>
                <w:t>за даними бухгалтерського обліку</w:t>
              </w:r>
              <w:r w:rsidR="00AE41DB" w:rsidRPr="001078AA">
                <w:rPr>
                  <w:sz w:val="20"/>
                  <w:szCs w:val="20"/>
                </w:rPr>
                <w:t xml:space="preserve"> </w:t>
              </w:r>
              <w:r w:rsidR="00AE41DB" w:rsidRPr="00F234E0">
                <w:rPr>
                  <w:b/>
                  <w:bCs/>
                  <w:sz w:val="20"/>
                  <w:szCs w:val="20"/>
                </w:rPr>
                <w:t>на останню звітну дату, що передувала поданню такого звернення стосовно відчуження майна, або на дату оцінки (</w:t>
              </w:r>
              <w:hyperlink r:id="rId15" w:tgtFrame="_blank" w:history="1">
                <w:r w:rsidR="00AE41DB" w:rsidRPr="00F234E0">
                  <w:rPr>
                    <w:rFonts w:eastAsia="Batang"/>
                    <w:b/>
                    <w:bCs/>
                    <w:sz w:val="20"/>
                    <w:szCs w:val="20"/>
                    <w:shd w:val="clear" w:color="auto" w:fill="FFFFFF"/>
                    <w:lang w:eastAsia="ru-RU"/>
                  </w:rPr>
                  <w:t>у разі коли балансова вартість майна, що пропонується до продажу, відсутня або дорівнює нулю, така вартість визначається на підставі вартості, визначеної відповідно до Методики оцінки майна, затвердженої</w:t>
                </w:r>
              </w:hyperlink>
              <w:r w:rsidR="00AE41DB" w:rsidRPr="00F234E0">
                <w:rPr>
                  <w:rFonts w:eastAsia="Batang"/>
                  <w:b/>
                  <w:bCs/>
                  <w:sz w:val="20"/>
                  <w:szCs w:val="20"/>
                  <w:shd w:val="clear" w:color="auto" w:fill="FFFFFF"/>
                  <w:lang w:eastAsia="ru-RU"/>
                </w:rPr>
                <w:t> постановою Кабінету Міністрів України від 10 грудня 2003 р. N 189</w:t>
              </w:r>
              <w:r w:rsidR="00F234E0">
                <w:rPr>
                  <w:rFonts w:eastAsia="Batang"/>
                  <w:b/>
                  <w:bCs/>
                  <w:sz w:val="20"/>
                  <w:szCs w:val="20"/>
                  <w:shd w:val="clear" w:color="auto" w:fill="FFFFFF"/>
                  <w:lang w:eastAsia="ru-RU"/>
                </w:rPr>
                <w:t>1</w:t>
              </w:r>
              <w:r w:rsidR="00AE41DB" w:rsidRPr="00F234E0">
                <w:rPr>
                  <w:b/>
                  <w:bCs/>
                  <w:sz w:val="20"/>
                  <w:szCs w:val="20"/>
                </w:rPr>
                <w:t>;</w:t>
              </w:r>
            </w:hyperlink>
          </w:p>
          <w:p w:rsidR="00AE41DB" w:rsidRPr="006F6C67" w:rsidRDefault="00C046E4" w:rsidP="00CC5375">
            <w:pPr>
              <w:pStyle w:val="a6"/>
              <w:jc w:val="both"/>
              <w:rPr>
                <w:sz w:val="20"/>
                <w:szCs w:val="20"/>
              </w:rPr>
            </w:pPr>
            <w:r w:rsidRPr="006F6C67">
              <w:rPr>
                <w:rFonts w:ascii="Times New Roman CYR" w:eastAsia="Batang" w:hAnsi="Times New Roman CYR"/>
                <w:sz w:val="20"/>
                <w:szCs w:val="20"/>
                <w:lang w:eastAsia="ru-RU"/>
              </w:rPr>
              <w:t xml:space="preserve">    </w:t>
            </w:r>
            <w:hyperlink r:id="rId16" w:tgtFrame="_blank" w:history="1">
              <w:r w:rsidR="00AE41DB" w:rsidRPr="006F6C67">
                <w:rPr>
                  <w:sz w:val="20"/>
                  <w:szCs w:val="20"/>
                </w:rPr>
                <w:t>3) акт інвентаризації основних фондів (засобів) (рухоме майно), які пропонуються до відчуження, згідно з додатком 5;</w:t>
              </w:r>
            </w:hyperlink>
          </w:p>
          <w:p w:rsidR="00AE41DB" w:rsidRPr="00F234E0" w:rsidRDefault="00C046E4" w:rsidP="00CC5375">
            <w:pPr>
              <w:pStyle w:val="a6"/>
              <w:jc w:val="both"/>
              <w:rPr>
                <w:sz w:val="20"/>
                <w:szCs w:val="20"/>
              </w:rPr>
            </w:pPr>
            <w:r>
              <w:rPr>
                <w:rFonts w:ascii="Times New Roman CYR" w:eastAsia="Batang" w:hAnsi="Times New Roman CYR"/>
                <w:sz w:val="20"/>
                <w:szCs w:val="20"/>
                <w:lang w:eastAsia="ru-RU"/>
              </w:rPr>
              <w:t xml:space="preserve">  </w:t>
            </w:r>
            <w:r w:rsidRPr="00F234E0">
              <w:rPr>
                <w:rFonts w:ascii="Times New Roman CYR" w:eastAsia="Batang" w:hAnsi="Times New Roman CYR"/>
                <w:sz w:val="20"/>
                <w:szCs w:val="20"/>
                <w:lang w:eastAsia="ru-RU"/>
              </w:rPr>
              <w:t xml:space="preserve">  </w:t>
            </w:r>
            <w:hyperlink r:id="rId17" w:tgtFrame="_blank" w:history="1">
              <w:r w:rsidR="00AE41DB" w:rsidRPr="00F234E0">
                <w:rPr>
                  <w:sz w:val="20"/>
                  <w:szCs w:val="20"/>
                </w:rPr>
                <w:t xml:space="preserve">4) акт технічного стану майна, </w:t>
              </w:r>
              <w:r w:rsidR="00AE41DB" w:rsidRPr="00F234E0">
                <w:rPr>
                  <w:b/>
                  <w:bCs/>
                  <w:sz w:val="20"/>
                  <w:szCs w:val="20"/>
                </w:rPr>
                <w:t>складений на</w:t>
              </w:r>
            </w:hyperlink>
            <w:r w:rsidR="00AE41DB" w:rsidRPr="00FD6FEA">
              <w:rPr>
                <w:color w:val="FF0000"/>
                <w:sz w:val="20"/>
                <w:szCs w:val="20"/>
              </w:rPr>
              <w:t> </w:t>
            </w:r>
            <w:hyperlink r:id="rId18" w:tgtFrame="_blank" w:history="1">
              <w:r w:rsidR="00AE41DB" w:rsidRPr="00F234E0">
                <w:rPr>
                  <w:b/>
                  <w:bCs/>
                  <w:sz w:val="20"/>
                  <w:szCs w:val="20"/>
                </w:rPr>
                <w:t>останню звітну дату, що передувала поданню такого звернення стосовно відчуження майна, або на дату оцінки</w:t>
              </w:r>
            </w:hyperlink>
            <w:r w:rsidR="00AE41DB" w:rsidRPr="00F234E0">
              <w:rPr>
                <w:b/>
                <w:bCs/>
                <w:sz w:val="20"/>
                <w:szCs w:val="20"/>
              </w:rPr>
              <w:t> </w:t>
            </w:r>
            <w:hyperlink r:id="rId19" w:tgtFrame="_blank" w:history="1">
              <w:r w:rsidR="00AE41DB" w:rsidRPr="00F234E0">
                <w:rPr>
                  <w:sz w:val="20"/>
                  <w:szCs w:val="20"/>
                </w:rPr>
                <w:t>та затверджений керівником суб'єкта господарювання;</w:t>
              </w:r>
            </w:hyperlink>
          </w:p>
          <w:p w:rsidR="00AE41DB" w:rsidRPr="00F234E0" w:rsidRDefault="00C046E4" w:rsidP="00CC5375">
            <w:pPr>
              <w:pStyle w:val="a6"/>
              <w:jc w:val="both"/>
              <w:rPr>
                <w:b/>
                <w:bCs/>
                <w:sz w:val="20"/>
                <w:szCs w:val="20"/>
              </w:rPr>
            </w:pPr>
            <w:r>
              <w:rPr>
                <w:rFonts w:ascii="Times New Roman CYR" w:eastAsia="Batang" w:hAnsi="Times New Roman CYR"/>
                <w:sz w:val="20"/>
                <w:szCs w:val="20"/>
                <w:lang w:eastAsia="ru-RU"/>
              </w:rPr>
              <w:t xml:space="preserve">    </w:t>
            </w:r>
            <w:hyperlink r:id="rId20" w:tgtFrame="_blank" w:history="1">
              <w:r w:rsidR="00AE41DB" w:rsidRPr="00F234E0">
                <w:rPr>
                  <w:b/>
                  <w:bCs/>
                  <w:sz w:val="20"/>
                  <w:szCs w:val="20"/>
                </w:rPr>
                <w:t>5) відомості про наявність обтяжень чи обмежень стосовно розпорядження майном, яке пропонується до відчуження (разом з відповідними підтвердними документами);</w:t>
              </w:r>
            </w:hyperlink>
          </w:p>
          <w:p w:rsidR="00AE41DB" w:rsidRPr="00714E20" w:rsidRDefault="00C046E4" w:rsidP="00CC5375">
            <w:pPr>
              <w:pStyle w:val="a6"/>
              <w:jc w:val="both"/>
              <w:rPr>
                <w:color w:val="293A55"/>
                <w:sz w:val="20"/>
                <w:szCs w:val="20"/>
              </w:rPr>
            </w:pPr>
            <w:r w:rsidRPr="000C2736">
              <w:rPr>
                <w:rFonts w:ascii="Times New Roman CYR" w:eastAsia="Batang" w:hAnsi="Times New Roman CYR"/>
                <w:sz w:val="20"/>
                <w:szCs w:val="20"/>
                <w:lang w:eastAsia="ru-RU"/>
              </w:rPr>
              <w:t xml:space="preserve">    </w:t>
            </w:r>
            <w:hyperlink r:id="rId21" w:tgtFrame="_blank" w:history="1">
              <w:r w:rsidR="00AE41DB" w:rsidRPr="000C2736">
                <w:rPr>
                  <w:sz w:val="20"/>
                  <w:szCs w:val="20"/>
                </w:rPr>
                <w:t>6) за наявності заборгованості з виплати заробітної плати - відомості про загальну суму заборгованості із заробітної плати і графік погашення такої заборгованості, а також про наявність у підприємства заборгованості за податками і зборами (обов'язковими платежами) до бюджетів та державних цільових фондів</w:t>
              </w:r>
            </w:hyperlink>
            <w:hyperlink r:id="rId22" w:tgtFrame="_blank" w:history="1">
              <w:r w:rsidR="00AE41DB" w:rsidRPr="00714E20">
                <w:rPr>
                  <w:color w:val="008080"/>
                  <w:sz w:val="20"/>
                  <w:szCs w:val="20"/>
                </w:rPr>
                <w:t>;</w:t>
              </w:r>
            </w:hyperlink>
          </w:p>
          <w:p w:rsidR="00AE41DB" w:rsidRPr="00F234E0" w:rsidRDefault="00C046E4" w:rsidP="00CC5375">
            <w:pPr>
              <w:pStyle w:val="a6"/>
              <w:jc w:val="both"/>
              <w:rPr>
                <w:b/>
                <w:bCs/>
                <w:sz w:val="20"/>
                <w:szCs w:val="20"/>
              </w:rPr>
            </w:pPr>
            <w:r w:rsidRPr="0023340D">
              <w:rPr>
                <w:color w:val="008080"/>
                <w:sz w:val="20"/>
                <w:szCs w:val="20"/>
              </w:rPr>
              <w:t xml:space="preserve">   </w:t>
            </w:r>
            <w:r w:rsidR="00AE41DB" w:rsidRPr="00F234E0">
              <w:rPr>
                <w:b/>
                <w:bCs/>
                <w:sz w:val="20"/>
                <w:szCs w:val="20"/>
              </w:rPr>
              <w:t xml:space="preserve">7) висновок про вартість майна, </w:t>
            </w:r>
            <w:hyperlink r:id="rId23" w:tgtFrame="_blank" w:history="1">
              <w:r w:rsidR="00AE41DB" w:rsidRPr="00F234E0">
                <w:rPr>
                  <w:b/>
                  <w:bCs/>
                  <w:sz w:val="20"/>
                  <w:szCs w:val="20"/>
                </w:rPr>
                <w:t xml:space="preserve"> а також звіт про оцінку майна погоджений відповідно до законодавства.</w:t>
              </w:r>
            </w:hyperlink>
            <w:r w:rsidR="00AE41DB" w:rsidRPr="00F234E0">
              <w:rPr>
                <w:b/>
                <w:bCs/>
                <w:sz w:val="20"/>
                <w:szCs w:val="20"/>
                <w:lang w:val="ru-RU" w:eastAsia="ru-RU"/>
              </w:rPr>
              <w:t xml:space="preserve"> </w:t>
            </w:r>
          </w:p>
          <w:p w:rsidR="00AE41DB" w:rsidRPr="00F234E0" w:rsidRDefault="000C2736" w:rsidP="00CC5375">
            <w:pPr>
              <w:pStyle w:val="a6"/>
              <w:jc w:val="both"/>
              <w:rPr>
                <w:b/>
                <w:bCs/>
                <w:sz w:val="20"/>
                <w:szCs w:val="20"/>
              </w:rPr>
            </w:pPr>
            <w:r w:rsidRPr="00FD6FEA">
              <w:rPr>
                <w:color w:val="FF0000"/>
              </w:rPr>
              <w:lastRenderedPageBreak/>
              <w:t xml:space="preserve">    </w:t>
            </w:r>
            <w:hyperlink r:id="rId24" w:tgtFrame="_blank" w:history="1">
              <w:r w:rsidR="00AE41DB" w:rsidRPr="00F234E0">
                <w:rPr>
                  <w:b/>
                  <w:bCs/>
                  <w:sz w:val="20"/>
                  <w:szCs w:val="20"/>
                </w:rPr>
                <w:t xml:space="preserve">У разі виявлення у документах недоліків (наявність суперечностей та/або неповної чи неточної інформації про майно, яке пропонується до відчуження)  на вимогу Робочого  органу      суб'єкт  господарювання  подає </w:t>
              </w:r>
              <w:r w:rsidR="00AE41DB" w:rsidRPr="00F234E0">
                <w:rPr>
                  <w:b/>
                  <w:bCs/>
                  <w:sz w:val="20"/>
                  <w:szCs w:val="20"/>
                  <w:lang w:val="ru-RU" w:eastAsia="ru-RU"/>
                </w:rPr>
                <w:t>додаткову інформацію та документи, необхідні для прийняття обґрунтованого рішення за цим Положенням</w:t>
              </w:r>
              <w:r w:rsidR="00AE41DB" w:rsidRPr="00F234E0">
                <w:rPr>
                  <w:b/>
                  <w:bCs/>
                  <w:sz w:val="20"/>
                  <w:szCs w:val="20"/>
                </w:rPr>
                <w:t>.</w:t>
              </w:r>
            </w:hyperlink>
          </w:p>
          <w:p w:rsidR="00C738A1" w:rsidRPr="00F234E0" w:rsidRDefault="00C738A1" w:rsidP="00CC5375">
            <w:pPr>
              <w:autoSpaceDE w:val="0"/>
              <w:autoSpaceDN w:val="0"/>
              <w:ind w:firstLine="720"/>
              <w:jc w:val="both"/>
              <w:rPr>
                <w:b/>
                <w:bCs/>
                <w:sz w:val="20"/>
                <w:szCs w:val="20"/>
              </w:rPr>
            </w:pPr>
            <w:r w:rsidRPr="00F234E0">
              <w:rPr>
                <w:b/>
                <w:bCs/>
                <w:sz w:val="20"/>
                <w:szCs w:val="20"/>
              </w:rPr>
              <w:t xml:space="preserve">4.3. Рішення про надання згоди чи відмову в наданні згоди щодо відчуження основних засобів (рухоме майно) становить 30 робочих днів від часу надходження до Робочого органу повного комплекту документів, необхідних для прийняття відповідного рішення за цим Положенням. </w:t>
            </w:r>
          </w:p>
          <w:p w:rsidR="00C738A1" w:rsidRPr="00F234E0" w:rsidRDefault="00C738A1" w:rsidP="00CC5375">
            <w:pPr>
              <w:shd w:val="clear" w:color="auto" w:fill="FFFFFF" w:themeFill="background1"/>
              <w:ind w:firstLine="720"/>
              <w:jc w:val="both"/>
              <w:rPr>
                <w:b/>
                <w:bCs/>
                <w:sz w:val="20"/>
                <w:szCs w:val="20"/>
              </w:rPr>
            </w:pPr>
            <w:r w:rsidRPr="00F234E0">
              <w:rPr>
                <w:b/>
                <w:bCs/>
                <w:sz w:val="20"/>
                <w:szCs w:val="20"/>
              </w:rPr>
              <w:t>4.4. Рішення про надання згоди на відчуження рухомого майна   приймається Вараською міською радою за попереднім погодженням Комісії, за таких умов:</w:t>
            </w:r>
          </w:p>
          <w:p w:rsidR="00C738A1" w:rsidRPr="00F234E0" w:rsidRDefault="00C738A1" w:rsidP="00CC5375">
            <w:pPr>
              <w:pStyle w:val="a6"/>
              <w:spacing w:before="120"/>
              <w:ind w:firstLine="708"/>
              <w:jc w:val="both"/>
              <w:rPr>
                <w:b/>
                <w:bCs/>
                <w:sz w:val="20"/>
                <w:szCs w:val="20"/>
              </w:rPr>
            </w:pPr>
            <w:r w:rsidRPr="00F234E0">
              <w:rPr>
                <w:b/>
                <w:bCs/>
                <w:sz w:val="20"/>
                <w:szCs w:val="20"/>
              </w:rPr>
              <w:t>-відчуження майна не обмежує провадження суб’єктом господарювання виробничої та іншої діяльності та/або відповідно до економічних, технічних (або інших) показників подальше використання майна є неможливе та/або економічно недоцільне;</w:t>
            </w:r>
          </w:p>
          <w:p w:rsidR="00C738A1" w:rsidRPr="00F234E0" w:rsidRDefault="00C738A1" w:rsidP="00CC5375">
            <w:pPr>
              <w:pStyle w:val="a6"/>
              <w:spacing w:before="120"/>
              <w:ind w:firstLine="708"/>
              <w:jc w:val="both"/>
              <w:rPr>
                <w:b/>
                <w:bCs/>
                <w:sz w:val="20"/>
                <w:szCs w:val="20"/>
              </w:rPr>
            </w:pPr>
            <w:bookmarkStart w:id="40" w:name="n434"/>
            <w:bookmarkEnd w:id="40"/>
            <w:r w:rsidRPr="00F234E0">
              <w:rPr>
                <w:b/>
                <w:bCs/>
                <w:sz w:val="20"/>
                <w:szCs w:val="20"/>
              </w:rPr>
              <w:t>-відчуження майна не впливає на цілісність майнового комплексу суб’єкта господарювання або його структурного підрозділу (крім випадків відчуження майна у процедурі ліквідації );</w:t>
            </w:r>
          </w:p>
          <w:p w:rsidR="00C738A1" w:rsidRPr="00F234E0" w:rsidRDefault="00C738A1" w:rsidP="00CC5375">
            <w:pPr>
              <w:pStyle w:val="a6"/>
              <w:spacing w:before="120"/>
              <w:ind w:firstLine="708"/>
              <w:jc w:val="both"/>
              <w:rPr>
                <w:b/>
                <w:bCs/>
                <w:sz w:val="20"/>
                <w:szCs w:val="20"/>
              </w:rPr>
            </w:pPr>
            <w:r w:rsidRPr="00F234E0">
              <w:rPr>
                <w:b/>
                <w:bCs/>
                <w:sz w:val="20"/>
                <w:szCs w:val="20"/>
              </w:rPr>
              <w:t>4.5.Рішення Комісії про відмову в наданні згоди на відчуження рухомого майна надається у формі листа та приймається у разі, коли:</w:t>
            </w:r>
          </w:p>
          <w:p w:rsidR="00C738A1" w:rsidRPr="00F234E0" w:rsidRDefault="00C738A1" w:rsidP="00CC5375">
            <w:pPr>
              <w:pStyle w:val="a6"/>
              <w:spacing w:before="120"/>
              <w:ind w:firstLine="708"/>
              <w:jc w:val="both"/>
              <w:rPr>
                <w:b/>
                <w:bCs/>
                <w:sz w:val="20"/>
                <w:szCs w:val="20"/>
              </w:rPr>
            </w:pPr>
            <w:r w:rsidRPr="00F234E0">
              <w:rPr>
                <w:b/>
                <w:bCs/>
                <w:sz w:val="20"/>
                <w:szCs w:val="20"/>
              </w:rPr>
              <w:t>- майно, запропоноване до відчуження, не відповідає вимогам зазначеним у п.4.4 Положення;</w:t>
            </w:r>
          </w:p>
          <w:p w:rsidR="00C738A1" w:rsidRPr="00F234E0" w:rsidRDefault="00C738A1" w:rsidP="00CC5375">
            <w:pPr>
              <w:pStyle w:val="a6"/>
              <w:spacing w:before="120"/>
              <w:ind w:firstLine="708"/>
              <w:jc w:val="both"/>
              <w:rPr>
                <w:b/>
                <w:bCs/>
                <w:sz w:val="20"/>
                <w:szCs w:val="20"/>
              </w:rPr>
            </w:pPr>
            <w:bookmarkStart w:id="41" w:name="n458"/>
            <w:bookmarkEnd w:id="41"/>
            <w:r w:rsidRPr="00F234E0">
              <w:rPr>
                <w:b/>
                <w:bCs/>
                <w:sz w:val="20"/>
                <w:szCs w:val="20"/>
              </w:rPr>
              <w:t>-суб’єкт господарювання подав не в повному обсязі документи, передбачені пунктом 4.2 Положення, або не подав їх у встановлений цим Положенням строк, а також за наявності у документах суперечностей;</w:t>
            </w:r>
          </w:p>
          <w:p w:rsidR="00C738A1" w:rsidRPr="00F234E0" w:rsidRDefault="00C738A1" w:rsidP="00CC5375">
            <w:pPr>
              <w:pStyle w:val="a6"/>
              <w:spacing w:before="120"/>
              <w:ind w:firstLine="708"/>
              <w:jc w:val="both"/>
              <w:rPr>
                <w:b/>
                <w:bCs/>
                <w:sz w:val="20"/>
                <w:szCs w:val="20"/>
              </w:rPr>
            </w:pPr>
            <w:bookmarkStart w:id="42" w:name="n459"/>
            <w:bookmarkEnd w:id="42"/>
            <w:r w:rsidRPr="00F234E0">
              <w:rPr>
                <w:b/>
                <w:bCs/>
                <w:sz w:val="20"/>
                <w:szCs w:val="20"/>
              </w:rPr>
              <w:t>-техніко-економічне обґрунтування доцільності відчуження майна не містить необхідних економічних та/або технічних розрахунків, що підтверджують необхідність відчуження майна (зокрема визначення впливу відчуження майна на цілісність майнового комплексу);</w:t>
            </w:r>
          </w:p>
          <w:p w:rsidR="00AE41DB" w:rsidRPr="00F234E0" w:rsidRDefault="00C738A1" w:rsidP="00CC5375">
            <w:pPr>
              <w:pStyle w:val="a6"/>
              <w:jc w:val="both"/>
              <w:rPr>
                <w:b/>
                <w:bCs/>
                <w:sz w:val="20"/>
                <w:szCs w:val="20"/>
              </w:rPr>
            </w:pPr>
            <w:bookmarkStart w:id="43" w:name="n460"/>
            <w:bookmarkEnd w:id="43"/>
            <w:r w:rsidRPr="00F234E0">
              <w:rPr>
                <w:b/>
                <w:bCs/>
                <w:sz w:val="20"/>
                <w:szCs w:val="20"/>
              </w:rPr>
              <w:t>-не подано інформації про вплив відчуження майна на цілісність майнового комплексу та провадження суб’єктом господарювання виробничої або іншої діяльності</w:t>
            </w:r>
          </w:p>
          <w:p w:rsidR="00AE41DB" w:rsidRPr="00F234E0" w:rsidRDefault="00F234E0" w:rsidP="00CC5375">
            <w:pPr>
              <w:pStyle w:val="a6"/>
              <w:jc w:val="both"/>
              <w:rPr>
                <w:b/>
                <w:bCs/>
                <w:sz w:val="20"/>
                <w:szCs w:val="20"/>
              </w:rPr>
            </w:pPr>
            <w:r>
              <w:rPr>
                <w:b/>
                <w:bCs/>
              </w:rPr>
              <w:t xml:space="preserve">         </w:t>
            </w:r>
            <w:hyperlink r:id="rId25" w:tgtFrame="_blank" w:history="1">
              <w:r w:rsidR="00C046E4" w:rsidRPr="00F234E0">
                <w:rPr>
                  <w:b/>
                  <w:bCs/>
                  <w:sz w:val="20"/>
                  <w:szCs w:val="20"/>
                </w:rPr>
                <w:t>4.</w:t>
              </w:r>
              <w:r w:rsidR="00C738A1" w:rsidRPr="00F234E0">
                <w:rPr>
                  <w:b/>
                  <w:bCs/>
                  <w:sz w:val="20"/>
                  <w:szCs w:val="20"/>
                </w:rPr>
                <w:t>6</w:t>
              </w:r>
              <w:r w:rsidR="00C046E4" w:rsidRPr="00F234E0">
                <w:rPr>
                  <w:b/>
                  <w:bCs/>
                  <w:sz w:val="20"/>
                  <w:szCs w:val="20"/>
                </w:rPr>
                <w:t>.</w:t>
              </w:r>
              <w:r w:rsidR="00AE41DB" w:rsidRPr="00F234E0">
                <w:rPr>
                  <w:b/>
                  <w:bCs/>
                  <w:sz w:val="20"/>
                  <w:szCs w:val="20"/>
                </w:rPr>
                <w:t xml:space="preserve"> Стартова ціна майна встановлюється на рівні його балансової вартості.</w:t>
              </w:r>
            </w:hyperlink>
          </w:p>
          <w:p w:rsidR="00F234E0" w:rsidRDefault="005A1F27" w:rsidP="00F234E0">
            <w:pPr>
              <w:pStyle w:val="a6"/>
              <w:jc w:val="both"/>
              <w:rPr>
                <w:b/>
                <w:bCs/>
              </w:rPr>
            </w:pPr>
            <w:hyperlink r:id="rId26" w:tgtFrame="_blank" w:history="1">
              <w:r w:rsidR="00AE41DB" w:rsidRPr="00F234E0">
                <w:rPr>
                  <w:b/>
                  <w:bCs/>
                  <w:sz w:val="20"/>
                  <w:szCs w:val="20"/>
                </w:rPr>
                <w:t>У разі коли балансова вартість майна, що пропонується до продажу, відсутня або дорівнює нулю, така вартість визначається на підставі вартості, визначеної відповідно до Методики оцінки майна, затвердженої</w:t>
              </w:r>
            </w:hyperlink>
            <w:r w:rsidR="00AE41DB" w:rsidRPr="00F234E0">
              <w:rPr>
                <w:b/>
                <w:bCs/>
                <w:sz w:val="20"/>
                <w:szCs w:val="20"/>
              </w:rPr>
              <w:t> постановою Кабінету Міністрів України від 10 грудня 2003 р. N 1891</w:t>
            </w:r>
            <w:r w:rsidR="00F234E0">
              <w:rPr>
                <w:b/>
                <w:bCs/>
                <w:sz w:val="20"/>
                <w:szCs w:val="20"/>
              </w:rPr>
              <w:t>.</w:t>
            </w:r>
          </w:p>
          <w:p w:rsidR="00AE41DB" w:rsidRPr="00F234E0" w:rsidRDefault="00AE41DB" w:rsidP="00CC5375">
            <w:pPr>
              <w:pStyle w:val="a6"/>
              <w:jc w:val="both"/>
              <w:rPr>
                <w:b/>
                <w:bCs/>
                <w:sz w:val="20"/>
                <w:szCs w:val="20"/>
                <w:lang w:val="ru-RU" w:eastAsia="ru-RU"/>
              </w:rPr>
            </w:pPr>
          </w:p>
          <w:p w:rsidR="00AE41DB" w:rsidRPr="00FD6FEA" w:rsidRDefault="00C046E4" w:rsidP="00CC5375">
            <w:pPr>
              <w:pStyle w:val="a6"/>
              <w:jc w:val="both"/>
              <w:rPr>
                <w:color w:val="FF0000"/>
                <w:sz w:val="20"/>
                <w:szCs w:val="20"/>
                <w:lang w:eastAsia="ru-RU"/>
              </w:rPr>
            </w:pPr>
            <w:r w:rsidRPr="00F234E0">
              <w:rPr>
                <w:b/>
                <w:bCs/>
                <w:sz w:val="20"/>
                <w:szCs w:val="20"/>
                <w:lang w:eastAsia="ru-RU"/>
              </w:rPr>
              <w:t xml:space="preserve">     </w:t>
            </w:r>
            <w:r w:rsidR="00F234E0">
              <w:rPr>
                <w:b/>
                <w:bCs/>
                <w:sz w:val="20"/>
                <w:szCs w:val="20"/>
                <w:lang w:eastAsia="ru-RU"/>
              </w:rPr>
              <w:t xml:space="preserve">    </w:t>
            </w:r>
            <w:r w:rsidR="00AE41DB" w:rsidRPr="00F234E0">
              <w:rPr>
                <w:b/>
                <w:bCs/>
                <w:sz w:val="20"/>
                <w:szCs w:val="20"/>
                <w:lang w:eastAsia="ru-RU"/>
              </w:rPr>
              <w:t>4.</w:t>
            </w:r>
            <w:r w:rsidR="00C738A1" w:rsidRPr="00F234E0">
              <w:rPr>
                <w:b/>
                <w:bCs/>
                <w:sz w:val="20"/>
                <w:szCs w:val="20"/>
                <w:lang w:eastAsia="ru-RU"/>
              </w:rPr>
              <w:t>7</w:t>
            </w:r>
            <w:r w:rsidR="00AE41DB" w:rsidRPr="00F234E0">
              <w:rPr>
                <w:b/>
                <w:bCs/>
                <w:sz w:val="20"/>
                <w:szCs w:val="20"/>
                <w:lang w:eastAsia="ru-RU"/>
              </w:rPr>
              <w:t>.Відчуження основних засобів (рухоме майно) шляхом їх продажу, здійснюється</w:t>
            </w:r>
            <w:r w:rsidR="00AE41DB" w:rsidRPr="00F234E0">
              <w:rPr>
                <w:b/>
                <w:bCs/>
                <w:i/>
                <w:iCs/>
                <w:sz w:val="20"/>
                <w:szCs w:val="20"/>
                <w:lang w:eastAsia="ru-RU"/>
              </w:rPr>
              <w:t xml:space="preserve"> </w:t>
            </w:r>
            <w:r w:rsidR="00AE41DB" w:rsidRPr="00F234E0">
              <w:rPr>
                <w:b/>
                <w:bCs/>
                <w:sz w:val="20"/>
                <w:szCs w:val="20"/>
                <w:lang w:eastAsia="ru-RU"/>
              </w:rPr>
              <w:t>на електронних аукціонах в електронній торговій системі, відповідно до постанови Кабінету Міністрів України «Про затвердження Порядку відчуження об’єктів державної власності».</w:t>
            </w:r>
          </w:p>
          <w:p w:rsidR="00AE41DB" w:rsidRPr="00714E20" w:rsidRDefault="00C046E4" w:rsidP="00CC5375">
            <w:pPr>
              <w:pStyle w:val="a6"/>
              <w:jc w:val="both"/>
              <w:rPr>
                <w:sz w:val="20"/>
                <w:szCs w:val="20"/>
                <w:lang w:val="ru-RU" w:eastAsia="ru-RU"/>
              </w:rPr>
            </w:pPr>
            <w:r w:rsidRPr="00F234E0">
              <w:rPr>
                <w:sz w:val="20"/>
                <w:szCs w:val="20"/>
                <w:lang w:val="ru-RU" w:eastAsia="ru-RU"/>
              </w:rPr>
              <w:t xml:space="preserve">   </w:t>
            </w:r>
            <w:r w:rsidR="00F234E0" w:rsidRPr="00F234E0">
              <w:rPr>
                <w:sz w:val="20"/>
                <w:szCs w:val="20"/>
                <w:lang w:val="ru-RU" w:eastAsia="ru-RU"/>
              </w:rPr>
              <w:t xml:space="preserve">  </w:t>
            </w:r>
            <w:r w:rsidRPr="00F234E0">
              <w:rPr>
                <w:sz w:val="20"/>
                <w:szCs w:val="20"/>
                <w:lang w:val="ru-RU" w:eastAsia="ru-RU"/>
              </w:rPr>
              <w:t xml:space="preserve"> </w:t>
            </w:r>
            <w:r w:rsidR="00F234E0">
              <w:rPr>
                <w:sz w:val="20"/>
                <w:szCs w:val="20"/>
                <w:lang w:val="ru-RU" w:eastAsia="ru-RU"/>
              </w:rPr>
              <w:t xml:space="preserve"> </w:t>
            </w:r>
            <w:r w:rsidR="00AE41DB" w:rsidRPr="00F234E0">
              <w:rPr>
                <w:sz w:val="20"/>
                <w:szCs w:val="20"/>
                <w:lang w:val="ru-RU" w:eastAsia="ru-RU"/>
              </w:rPr>
              <w:t>4.</w:t>
            </w:r>
            <w:r w:rsidR="00C738A1" w:rsidRPr="00F234E0">
              <w:rPr>
                <w:sz w:val="20"/>
                <w:szCs w:val="20"/>
                <w:lang w:val="ru-RU" w:eastAsia="ru-RU"/>
              </w:rPr>
              <w:t>8</w:t>
            </w:r>
            <w:r w:rsidR="00AE41DB" w:rsidRPr="00F234E0">
              <w:rPr>
                <w:sz w:val="20"/>
                <w:szCs w:val="20"/>
                <w:lang w:val="ru-RU" w:eastAsia="ru-RU"/>
              </w:rPr>
              <w:t>.</w:t>
            </w:r>
            <w:r w:rsidR="00AE41DB" w:rsidRPr="00714E20">
              <w:rPr>
                <w:sz w:val="20"/>
                <w:szCs w:val="20"/>
                <w:lang w:val="ru-RU" w:eastAsia="ru-RU"/>
              </w:rPr>
              <w:tab/>
              <w:t xml:space="preserve">Кошти, одержані внаслідок відчуження основних засобів (рухоме майно), спрямовуються відповідно до вимог законодавства, за наявності у суб’єкта господарювання заборгованості з виплати заробітної плати </w:t>
            </w:r>
            <w:r w:rsidR="00AE41DB" w:rsidRPr="00714E20">
              <w:rPr>
                <w:sz w:val="20"/>
                <w:szCs w:val="20"/>
                <w:lang w:eastAsia="ru-RU"/>
              </w:rPr>
              <w:t>-</w:t>
            </w:r>
            <w:r w:rsidR="00AE41DB" w:rsidRPr="00714E20">
              <w:rPr>
                <w:sz w:val="20"/>
                <w:szCs w:val="20"/>
                <w:lang w:val="ru-RU" w:eastAsia="ru-RU"/>
              </w:rPr>
              <w:t xml:space="preserve"> в першу чергу на цільове погашення такої заборгованості, а також на погашення заборгованості за податками та зборами (обов’язковими платежами) до бюджетів та державних цільових фондів, пов’язаних із заробітною платою.</w:t>
            </w:r>
          </w:p>
          <w:p w:rsidR="00AE41DB" w:rsidRPr="00714E20" w:rsidRDefault="00C738A1" w:rsidP="00CC5375">
            <w:pPr>
              <w:pStyle w:val="a6"/>
              <w:jc w:val="both"/>
              <w:rPr>
                <w:sz w:val="20"/>
                <w:szCs w:val="20"/>
                <w:lang w:val="ru-RU" w:eastAsia="ru-RU"/>
              </w:rPr>
            </w:pPr>
            <w:r>
              <w:rPr>
                <w:sz w:val="20"/>
                <w:szCs w:val="20"/>
                <w:lang w:val="ru-RU" w:eastAsia="ru-RU"/>
              </w:rPr>
              <w:lastRenderedPageBreak/>
              <w:t xml:space="preserve">        </w:t>
            </w:r>
            <w:r w:rsidR="00AE41DB" w:rsidRPr="00714E20">
              <w:rPr>
                <w:sz w:val="20"/>
                <w:szCs w:val="20"/>
                <w:lang w:val="ru-RU" w:eastAsia="ru-RU"/>
              </w:rPr>
              <w:t xml:space="preserve">Контроль за використанням коштів, отриманих від продажу основних засобів (рухоме майно), покладається на керівника підприємства, установи, організації. </w:t>
            </w:r>
          </w:p>
          <w:p w:rsidR="00AE41DB" w:rsidRPr="00714E20" w:rsidRDefault="00C046E4" w:rsidP="00CC5375">
            <w:pPr>
              <w:pStyle w:val="a6"/>
              <w:jc w:val="both"/>
              <w:rPr>
                <w:sz w:val="20"/>
                <w:szCs w:val="20"/>
                <w:lang w:eastAsia="ru-RU"/>
              </w:rPr>
            </w:pPr>
            <w:r>
              <w:rPr>
                <w:sz w:val="20"/>
                <w:szCs w:val="20"/>
                <w:lang w:eastAsia="ru-RU"/>
              </w:rPr>
              <w:t xml:space="preserve">   </w:t>
            </w:r>
            <w:r w:rsidRPr="00F234E0">
              <w:rPr>
                <w:b/>
                <w:bCs/>
                <w:sz w:val="20"/>
                <w:szCs w:val="20"/>
                <w:lang w:eastAsia="ru-RU"/>
              </w:rPr>
              <w:t xml:space="preserve">  </w:t>
            </w:r>
            <w:r w:rsidR="00AE41DB" w:rsidRPr="00F234E0">
              <w:rPr>
                <w:sz w:val="20"/>
                <w:szCs w:val="20"/>
                <w:lang w:eastAsia="ru-RU"/>
              </w:rPr>
              <w:t>4.</w:t>
            </w:r>
            <w:r w:rsidR="00C738A1" w:rsidRPr="00F234E0">
              <w:rPr>
                <w:sz w:val="20"/>
                <w:szCs w:val="20"/>
                <w:lang w:eastAsia="ru-RU"/>
              </w:rPr>
              <w:t>9</w:t>
            </w:r>
            <w:r w:rsidR="00AE41DB" w:rsidRPr="00F234E0">
              <w:rPr>
                <w:sz w:val="20"/>
                <w:szCs w:val="20"/>
                <w:lang w:eastAsia="ru-RU"/>
              </w:rPr>
              <w:t>.</w:t>
            </w:r>
            <w:r w:rsidR="00AE41DB" w:rsidRPr="00714E20">
              <w:rPr>
                <w:sz w:val="20"/>
                <w:szCs w:val="20"/>
                <w:lang w:eastAsia="ru-RU"/>
              </w:rPr>
              <w:tab/>
              <w:t xml:space="preserve">Суб’єкти господарювання зобов’язані подати Робочому органу протягом 30 календарних днів з моменту реалізації майна звіт за результатами відчуження основних засобів (рухоме майно) та використання коштів, згідно з додатком 6. </w:t>
            </w:r>
          </w:p>
          <w:p w:rsidR="00AE41DB" w:rsidRPr="00714E20" w:rsidRDefault="00AE41DB" w:rsidP="00CC5375">
            <w:pPr>
              <w:pStyle w:val="a6"/>
              <w:jc w:val="both"/>
              <w:rPr>
                <w:sz w:val="20"/>
                <w:szCs w:val="20"/>
                <w:lang w:eastAsia="ru-RU"/>
              </w:rPr>
            </w:pPr>
          </w:p>
          <w:p w:rsidR="00972CA7" w:rsidRPr="00714E20" w:rsidRDefault="00972CA7" w:rsidP="00CC5375">
            <w:pPr>
              <w:pStyle w:val="a6"/>
              <w:jc w:val="both"/>
              <w:rPr>
                <w:sz w:val="20"/>
                <w:szCs w:val="20"/>
                <w:lang w:eastAsia="ru-RU"/>
              </w:rPr>
            </w:pPr>
          </w:p>
        </w:tc>
      </w:tr>
      <w:tr w:rsidR="00937CBF" w:rsidTr="008321E6">
        <w:tc>
          <w:tcPr>
            <w:tcW w:w="6516" w:type="dxa"/>
          </w:tcPr>
          <w:p w:rsidR="00347E8F" w:rsidRPr="00347E8F" w:rsidRDefault="00347E8F" w:rsidP="00347E8F">
            <w:pPr>
              <w:ind w:firstLine="720"/>
              <w:jc w:val="both"/>
              <w:rPr>
                <w:b/>
                <w:bCs/>
                <w:sz w:val="20"/>
                <w:szCs w:val="20"/>
                <w:lang w:val="en-US" w:eastAsia="ru-RU"/>
              </w:rPr>
            </w:pPr>
            <w:r w:rsidRPr="00B17732">
              <w:rPr>
                <w:b/>
                <w:bCs/>
                <w:sz w:val="20"/>
                <w:szCs w:val="20"/>
                <w:lang w:eastAsia="ru-RU"/>
              </w:rPr>
              <w:lastRenderedPageBreak/>
              <w:t xml:space="preserve">Розділ </w:t>
            </w:r>
            <w:r>
              <w:rPr>
                <w:b/>
                <w:bCs/>
                <w:sz w:val="20"/>
                <w:szCs w:val="20"/>
                <w:lang w:eastAsia="ru-RU"/>
              </w:rPr>
              <w:t>V</w:t>
            </w:r>
          </w:p>
          <w:p w:rsidR="001647AA" w:rsidRDefault="00F234E0" w:rsidP="00347E8F">
            <w:pPr>
              <w:jc w:val="both"/>
              <w:rPr>
                <w:b/>
                <w:bCs/>
                <w:sz w:val="20"/>
                <w:szCs w:val="20"/>
                <w:lang w:val="ru-RU" w:eastAsia="ru-RU"/>
              </w:rPr>
            </w:pPr>
            <w:r>
              <w:rPr>
                <w:sz w:val="20"/>
                <w:szCs w:val="20"/>
                <w:lang w:val="ru-RU" w:eastAsia="ru-RU"/>
              </w:rPr>
              <w:t xml:space="preserve">      </w:t>
            </w:r>
            <w:r w:rsidR="000C67D6" w:rsidRPr="00F234E0">
              <w:rPr>
                <w:sz w:val="20"/>
                <w:szCs w:val="20"/>
                <w:lang w:val="ru-RU" w:eastAsia="ru-RU"/>
              </w:rPr>
              <w:t>5.1.</w:t>
            </w:r>
            <w:r w:rsidR="000C67D6" w:rsidRPr="000C67D6">
              <w:rPr>
                <w:b/>
                <w:sz w:val="20"/>
                <w:szCs w:val="20"/>
                <w:lang w:val="ru-RU" w:eastAsia="ru-RU"/>
              </w:rPr>
              <w:t xml:space="preserve"> </w:t>
            </w:r>
            <w:r w:rsidR="0098600B">
              <w:rPr>
                <w:b/>
                <w:sz w:val="20"/>
                <w:szCs w:val="20"/>
                <w:lang w:val="ru-RU" w:eastAsia="ru-RU"/>
              </w:rPr>
              <w:t xml:space="preserve"> </w:t>
            </w:r>
            <w:r w:rsidR="000C67D6" w:rsidRPr="000C67D6">
              <w:rPr>
                <w:sz w:val="20"/>
                <w:szCs w:val="20"/>
                <w:lang w:val="ru-RU" w:eastAsia="ru-RU"/>
              </w:rPr>
              <w:t>Керівник</w:t>
            </w:r>
            <w:r w:rsidR="000C67D6" w:rsidRPr="000C67D6">
              <w:rPr>
                <w:b/>
                <w:sz w:val="20"/>
                <w:szCs w:val="20"/>
                <w:lang w:val="ru-RU" w:eastAsia="ru-RU"/>
              </w:rPr>
              <w:t xml:space="preserve"> </w:t>
            </w:r>
            <w:r w:rsidR="000C67D6" w:rsidRPr="000C67D6">
              <w:rPr>
                <w:sz w:val="20"/>
                <w:szCs w:val="20"/>
                <w:lang w:val="ru-RU" w:eastAsia="ru-RU"/>
              </w:rPr>
              <w:t>суб’єкта господарювання організовує та забезпечує дотримання процедури списання майна відповідно до цього Положення.</w:t>
            </w:r>
            <w:r w:rsidR="000C67D6">
              <w:rPr>
                <w:sz w:val="20"/>
                <w:szCs w:val="20"/>
                <w:lang w:val="ru-RU" w:eastAsia="ru-RU"/>
              </w:rPr>
              <w:t xml:space="preserve"> </w:t>
            </w:r>
          </w:p>
          <w:p w:rsidR="000C67D6" w:rsidRPr="000C67D6" w:rsidRDefault="00F234E0" w:rsidP="00347E8F">
            <w:pPr>
              <w:jc w:val="both"/>
              <w:rPr>
                <w:sz w:val="20"/>
                <w:szCs w:val="20"/>
                <w:lang w:eastAsia="ru-RU"/>
              </w:rPr>
            </w:pPr>
            <w:r>
              <w:rPr>
                <w:sz w:val="20"/>
                <w:szCs w:val="20"/>
                <w:lang w:eastAsia="ru-RU"/>
              </w:rPr>
              <w:t xml:space="preserve">      </w:t>
            </w:r>
            <w:r w:rsidR="000C67D6" w:rsidRPr="00F234E0">
              <w:rPr>
                <w:sz w:val="20"/>
                <w:szCs w:val="20"/>
                <w:lang w:eastAsia="ru-RU"/>
              </w:rPr>
              <w:t>5.2.</w:t>
            </w:r>
            <w:r w:rsidR="0098600B">
              <w:rPr>
                <w:b/>
                <w:bCs/>
                <w:sz w:val="20"/>
                <w:szCs w:val="20"/>
                <w:lang w:eastAsia="ru-RU"/>
              </w:rPr>
              <w:t xml:space="preserve"> </w:t>
            </w:r>
            <w:r w:rsidR="000C67D6" w:rsidRPr="000C67D6">
              <w:rPr>
                <w:b/>
                <w:sz w:val="20"/>
                <w:szCs w:val="20"/>
                <w:lang w:eastAsia="ru-RU"/>
              </w:rPr>
              <w:t xml:space="preserve"> </w:t>
            </w:r>
            <w:r w:rsidR="000C67D6" w:rsidRPr="000C67D6">
              <w:rPr>
                <w:sz w:val="20"/>
                <w:szCs w:val="20"/>
                <w:lang w:eastAsia="ru-RU"/>
              </w:rPr>
              <w:t>Керівники суб’єктів господарювання несуть відповідальність згідно з чинним законодавством за цільове використання коштів, отриманих від реалізації основних засобів (рухоме майно), та за достовірність інформації, наданої виконавчому комітету Вараської міської ради</w:t>
            </w:r>
            <w:r w:rsidR="000C67D6">
              <w:rPr>
                <w:sz w:val="20"/>
                <w:szCs w:val="20"/>
                <w:lang w:eastAsia="ru-RU"/>
              </w:rPr>
              <w:t xml:space="preserve"> </w:t>
            </w:r>
            <w:r w:rsidR="001647AA">
              <w:rPr>
                <w:sz w:val="20"/>
                <w:szCs w:val="20"/>
                <w:lang w:eastAsia="ru-RU"/>
              </w:rPr>
              <w:t>.</w:t>
            </w:r>
            <w:r w:rsidR="000C67D6" w:rsidRPr="000C67D6">
              <w:rPr>
                <w:sz w:val="20"/>
                <w:szCs w:val="20"/>
                <w:lang w:eastAsia="ru-RU"/>
              </w:rPr>
              <w:t xml:space="preserve"> </w:t>
            </w:r>
          </w:p>
          <w:p w:rsidR="000C67D6" w:rsidRDefault="00F234E0" w:rsidP="00347E8F">
            <w:pPr>
              <w:jc w:val="both"/>
              <w:rPr>
                <w:sz w:val="20"/>
                <w:szCs w:val="20"/>
                <w:lang w:val="ru-RU" w:eastAsia="ru-RU"/>
              </w:rPr>
            </w:pPr>
            <w:r>
              <w:rPr>
                <w:sz w:val="20"/>
                <w:szCs w:val="20"/>
                <w:lang w:val="ru-RU" w:eastAsia="ru-RU"/>
              </w:rPr>
              <w:t xml:space="preserve">    </w:t>
            </w:r>
            <w:r w:rsidR="000C67D6" w:rsidRPr="00F234E0">
              <w:rPr>
                <w:sz w:val="20"/>
                <w:szCs w:val="20"/>
                <w:lang w:val="ru-RU" w:eastAsia="ru-RU"/>
              </w:rPr>
              <w:t>5.3</w:t>
            </w:r>
            <w:r w:rsidR="000C67D6" w:rsidRPr="000C67D6">
              <w:rPr>
                <w:b/>
                <w:bCs/>
                <w:sz w:val="20"/>
                <w:szCs w:val="20"/>
                <w:lang w:val="ru-RU" w:eastAsia="ru-RU"/>
              </w:rPr>
              <w:t>.</w:t>
            </w:r>
            <w:r w:rsidR="000C67D6" w:rsidRPr="000C67D6">
              <w:rPr>
                <w:sz w:val="20"/>
                <w:szCs w:val="20"/>
                <w:lang w:val="ru-RU" w:eastAsia="ru-RU"/>
              </w:rPr>
              <w:t xml:space="preserve"> Контроль за використанням коштів, отриманих від продажу основних засобів (рухоме майно), покладається на керівника підприємства, установи, організації. списання майна відповідно до цього Положення.</w:t>
            </w:r>
            <w:r w:rsidR="000C67D6">
              <w:rPr>
                <w:sz w:val="20"/>
                <w:szCs w:val="20"/>
                <w:lang w:val="ru-RU" w:eastAsia="ru-RU"/>
              </w:rPr>
              <w:t xml:space="preserve"> </w:t>
            </w:r>
          </w:p>
          <w:p w:rsidR="005921F2" w:rsidRPr="000C67D6" w:rsidRDefault="005921F2" w:rsidP="00347E8F">
            <w:pPr>
              <w:jc w:val="both"/>
              <w:rPr>
                <w:sz w:val="20"/>
                <w:szCs w:val="20"/>
                <w:lang w:val="en-US" w:eastAsia="ru-RU"/>
              </w:rPr>
            </w:pPr>
            <w:r>
              <w:rPr>
                <w:sz w:val="20"/>
                <w:szCs w:val="20"/>
                <w:lang w:eastAsia="ru-RU"/>
              </w:rPr>
              <w:t>(Дані пункти прописані  у Положенні)</w:t>
            </w:r>
          </w:p>
          <w:p w:rsidR="00937CBF" w:rsidRPr="000C67D6" w:rsidRDefault="00937CBF" w:rsidP="00673131">
            <w:pPr>
              <w:ind w:firstLine="720"/>
              <w:jc w:val="both"/>
              <w:rPr>
                <w:sz w:val="20"/>
                <w:szCs w:val="20"/>
                <w:lang w:eastAsia="ru-RU"/>
              </w:rPr>
            </w:pPr>
          </w:p>
        </w:tc>
        <w:tc>
          <w:tcPr>
            <w:tcW w:w="8505" w:type="dxa"/>
          </w:tcPr>
          <w:p w:rsidR="00347E8F" w:rsidRPr="00CC690E" w:rsidRDefault="00CC690E" w:rsidP="00CC5375">
            <w:pPr>
              <w:ind w:firstLine="720"/>
              <w:jc w:val="both"/>
              <w:rPr>
                <w:b/>
                <w:bCs/>
                <w:sz w:val="20"/>
                <w:szCs w:val="20"/>
                <w:lang w:val="en-US" w:eastAsia="ru-RU"/>
              </w:rPr>
            </w:pPr>
            <w:r w:rsidRPr="00B17732">
              <w:rPr>
                <w:b/>
                <w:bCs/>
                <w:sz w:val="20"/>
                <w:szCs w:val="20"/>
                <w:lang w:eastAsia="ru-RU"/>
              </w:rPr>
              <w:t xml:space="preserve">Розділ </w:t>
            </w:r>
            <w:r>
              <w:rPr>
                <w:b/>
                <w:bCs/>
                <w:sz w:val="20"/>
                <w:szCs w:val="20"/>
                <w:lang w:eastAsia="ru-RU"/>
              </w:rPr>
              <w:t>V</w:t>
            </w:r>
          </w:p>
          <w:p w:rsidR="00AE41DB" w:rsidRPr="00F234E0" w:rsidRDefault="00937CBF" w:rsidP="00CC5375">
            <w:pPr>
              <w:ind w:firstLine="720"/>
              <w:jc w:val="both"/>
              <w:rPr>
                <w:b/>
                <w:bCs/>
                <w:sz w:val="20"/>
                <w:szCs w:val="20"/>
                <w:lang w:eastAsia="ru-RU"/>
              </w:rPr>
            </w:pPr>
            <w:r w:rsidRPr="00F234E0">
              <w:rPr>
                <w:b/>
                <w:bCs/>
                <w:sz w:val="20"/>
                <w:szCs w:val="20"/>
                <w:lang w:eastAsia="ru-RU"/>
              </w:rPr>
              <w:t>5.1.</w:t>
            </w:r>
            <w:r w:rsidR="0098600B" w:rsidRPr="00F234E0">
              <w:rPr>
                <w:b/>
                <w:bCs/>
                <w:sz w:val="20"/>
                <w:szCs w:val="20"/>
                <w:lang w:eastAsia="ru-RU"/>
              </w:rPr>
              <w:t xml:space="preserve"> </w:t>
            </w:r>
            <w:r w:rsidR="00AE41DB" w:rsidRPr="00F234E0">
              <w:rPr>
                <w:b/>
                <w:bCs/>
                <w:sz w:val="20"/>
                <w:szCs w:val="20"/>
                <w:lang w:val="ru-RU" w:eastAsia="ru-RU"/>
              </w:rPr>
              <w:t>У разі виникнення відносин не врегульованих цим Положенням, вони регулюються згідно з чинним законодавством України.</w:t>
            </w:r>
          </w:p>
          <w:p w:rsidR="00AE41DB" w:rsidRPr="00AE41DB" w:rsidRDefault="00AE41DB" w:rsidP="00CC5375">
            <w:pPr>
              <w:jc w:val="both"/>
              <w:rPr>
                <w:sz w:val="28"/>
                <w:szCs w:val="28"/>
                <w:lang w:eastAsia="ru-RU"/>
              </w:rPr>
            </w:pPr>
          </w:p>
          <w:p w:rsidR="00937CBF" w:rsidRPr="000C67D6" w:rsidRDefault="00937CBF" w:rsidP="00CC5375">
            <w:pPr>
              <w:ind w:firstLine="708"/>
              <w:jc w:val="both"/>
              <w:rPr>
                <w:sz w:val="20"/>
                <w:szCs w:val="20"/>
              </w:rPr>
            </w:pPr>
          </w:p>
        </w:tc>
      </w:tr>
    </w:tbl>
    <w:p w:rsidR="0004476C" w:rsidRDefault="0004476C" w:rsidP="0004476C">
      <w:pPr>
        <w:ind w:left="720" w:firstLine="720"/>
        <w:rPr>
          <w:b/>
          <w:sz w:val="28"/>
        </w:rPr>
      </w:pPr>
    </w:p>
    <w:p w:rsidR="009F0518" w:rsidRDefault="009F0518" w:rsidP="0004476C">
      <w:pPr>
        <w:ind w:left="720" w:firstLine="720"/>
        <w:rPr>
          <w:b/>
          <w:sz w:val="28"/>
        </w:rPr>
      </w:pPr>
    </w:p>
    <w:p w:rsidR="000C0245" w:rsidRDefault="000C0245" w:rsidP="000C0245">
      <w:pPr>
        <w:widowControl w:val="0"/>
        <w:spacing w:before="440"/>
        <w:ind w:left="4536"/>
        <w:jc w:val="right"/>
        <w:rPr>
          <w:b/>
          <w:bCs/>
          <w:sz w:val="28"/>
          <w:szCs w:val="28"/>
          <w:lang w:eastAsia="ru-RU"/>
        </w:rPr>
      </w:pPr>
    </w:p>
    <w:p w:rsidR="000C0245" w:rsidRDefault="000C0245" w:rsidP="000C0245">
      <w:pPr>
        <w:widowControl w:val="0"/>
        <w:spacing w:before="440"/>
        <w:ind w:left="4536"/>
        <w:jc w:val="right"/>
        <w:rPr>
          <w:b/>
          <w:bCs/>
          <w:sz w:val="28"/>
          <w:szCs w:val="28"/>
          <w:lang w:eastAsia="ru-RU"/>
        </w:rPr>
      </w:pPr>
    </w:p>
    <w:p w:rsidR="000C0245" w:rsidRDefault="000C0245" w:rsidP="000C0245">
      <w:pPr>
        <w:widowControl w:val="0"/>
        <w:spacing w:before="440"/>
        <w:ind w:left="4536"/>
        <w:jc w:val="right"/>
        <w:rPr>
          <w:b/>
          <w:bCs/>
          <w:sz w:val="28"/>
          <w:szCs w:val="28"/>
          <w:lang w:eastAsia="ru-RU"/>
        </w:rPr>
      </w:pPr>
    </w:p>
    <w:p w:rsidR="00E5324B" w:rsidRDefault="00E5324B" w:rsidP="000C0245">
      <w:pPr>
        <w:widowControl w:val="0"/>
        <w:spacing w:before="440"/>
        <w:ind w:left="4536"/>
        <w:jc w:val="right"/>
        <w:rPr>
          <w:b/>
          <w:bCs/>
          <w:sz w:val="28"/>
          <w:szCs w:val="28"/>
          <w:lang w:eastAsia="ru-RU"/>
        </w:rPr>
      </w:pPr>
    </w:p>
    <w:p w:rsidR="00E5324B" w:rsidRDefault="00E5324B" w:rsidP="000C0245">
      <w:pPr>
        <w:widowControl w:val="0"/>
        <w:spacing w:before="440"/>
        <w:ind w:left="4536"/>
        <w:jc w:val="right"/>
        <w:rPr>
          <w:b/>
          <w:bCs/>
          <w:sz w:val="28"/>
          <w:szCs w:val="28"/>
          <w:lang w:eastAsia="ru-RU"/>
        </w:rPr>
      </w:pPr>
    </w:p>
    <w:p w:rsidR="00437E3D" w:rsidRDefault="00437E3D" w:rsidP="000C0245">
      <w:pPr>
        <w:widowControl w:val="0"/>
        <w:spacing w:before="440"/>
        <w:ind w:left="4536"/>
        <w:jc w:val="right"/>
        <w:rPr>
          <w:b/>
          <w:bCs/>
          <w:sz w:val="28"/>
          <w:szCs w:val="28"/>
          <w:lang w:eastAsia="ru-RU"/>
        </w:rPr>
      </w:pPr>
    </w:p>
    <w:p w:rsidR="00437E3D" w:rsidRDefault="00437E3D" w:rsidP="00BD270A">
      <w:pPr>
        <w:widowControl w:val="0"/>
        <w:spacing w:before="440"/>
        <w:rPr>
          <w:b/>
          <w:bCs/>
          <w:sz w:val="28"/>
          <w:szCs w:val="28"/>
          <w:lang w:eastAsia="ru-RU"/>
        </w:rPr>
      </w:pPr>
    </w:p>
    <w:p w:rsidR="009F0518" w:rsidRPr="00E5324B" w:rsidRDefault="0037067F" w:rsidP="0037067F">
      <w:pPr>
        <w:widowControl w:val="0"/>
        <w:spacing w:before="440"/>
        <w:ind w:left="4536"/>
        <w:jc w:val="center"/>
        <w:rPr>
          <w:b/>
          <w:bCs/>
          <w:lang w:eastAsia="ru-RU"/>
        </w:rPr>
      </w:pPr>
      <w:r>
        <w:rPr>
          <w:b/>
          <w:bCs/>
          <w:lang w:eastAsia="ru-RU"/>
        </w:rPr>
        <w:lastRenderedPageBreak/>
        <w:t xml:space="preserve">                                                                             </w:t>
      </w:r>
      <w:r w:rsidR="000C0245" w:rsidRPr="00E5324B">
        <w:rPr>
          <w:b/>
          <w:bCs/>
          <w:lang w:eastAsia="ru-RU"/>
        </w:rPr>
        <w:t>Було                            Додаток 1</w:t>
      </w:r>
    </w:p>
    <w:p w:rsidR="00E5324B" w:rsidRDefault="00E5324B" w:rsidP="00E5324B">
      <w:pPr>
        <w:jc w:val="center"/>
        <w:rPr>
          <w:b/>
        </w:rPr>
      </w:pPr>
    </w:p>
    <w:p w:rsidR="000C0245" w:rsidRPr="00E5324B" w:rsidRDefault="000C0245" w:rsidP="00E5324B">
      <w:pPr>
        <w:ind w:left="1416" w:firstLine="708"/>
        <w:jc w:val="right"/>
      </w:pPr>
      <w:r w:rsidRPr="00E5324B">
        <w:t>до Положення про порядок</w:t>
      </w:r>
      <w:r w:rsidRPr="00E5324B">
        <w:rPr>
          <w:b/>
          <w:bCs/>
        </w:rPr>
        <w:t xml:space="preserve"> </w:t>
      </w:r>
      <w:r w:rsidRPr="00E5324B">
        <w:t xml:space="preserve">списання майна, </w:t>
      </w:r>
    </w:p>
    <w:p w:rsidR="000C0245" w:rsidRPr="00E5324B" w:rsidRDefault="00E5324B" w:rsidP="00E5324B">
      <w:pPr>
        <w:autoSpaceDE w:val="0"/>
        <w:autoSpaceDN w:val="0"/>
        <w:jc w:val="center"/>
        <w:rPr>
          <w:b/>
          <w:bCs/>
        </w:rPr>
      </w:pPr>
      <w:r>
        <w:t xml:space="preserve">                                                                                                                                                       </w:t>
      </w:r>
      <w:r w:rsidR="000C0245" w:rsidRPr="00E5324B">
        <w:t xml:space="preserve">що є комунальною власністю </w:t>
      </w:r>
    </w:p>
    <w:p w:rsidR="000C0245" w:rsidRPr="00E5324B" w:rsidRDefault="000C0245" w:rsidP="00DE781E">
      <w:pPr>
        <w:autoSpaceDE w:val="0"/>
        <w:autoSpaceDN w:val="0"/>
        <w:ind w:left="9912" w:firstLine="708"/>
        <w:rPr>
          <w:b/>
          <w:bCs/>
        </w:rPr>
      </w:pPr>
      <w:r w:rsidRPr="00E5324B">
        <w:t xml:space="preserve">Вараської міської територіальної громади </w:t>
      </w:r>
    </w:p>
    <w:p w:rsidR="000C0245" w:rsidRPr="00E5324B" w:rsidRDefault="00E5324B" w:rsidP="000C0245">
      <w:pPr>
        <w:jc w:val="right"/>
      </w:pPr>
      <w:r>
        <w:t xml:space="preserve"> </w:t>
      </w:r>
    </w:p>
    <w:p w:rsidR="000C0245" w:rsidRPr="00E5324B" w:rsidRDefault="000C0245" w:rsidP="000C0245">
      <w:pPr>
        <w:autoSpaceDE w:val="0"/>
        <w:autoSpaceDN w:val="0"/>
        <w:adjustRightInd w:val="0"/>
        <w:jc w:val="right"/>
      </w:pPr>
      <w:r w:rsidRPr="00E5324B">
        <w:rPr>
          <w:b/>
        </w:rPr>
        <w:t xml:space="preserve">                                                               </w:t>
      </w:r>
      <w:r w:rsidRPr="00E5324B">
        <w:t>ЗАТВЕРДЖУЮ</w:t>
      </w:r>
    </w:p>
    <w:p w:rsidR="000C0245" w:rsidRPr="00E5324B" w:rsidRDefault="000C0245" w:rsidP="000C0245">
      <w:pPr>
        <w:autoSpaceDE w:val="0"/>
        <w:autoSpaceDN w:val="0"/>
        <w:adjustRightInd w:val="0"/>
        <w:jc w:val="right"/>
      </w:pPr>
      <w:r w:rsidRPr="00E5324B">
        <w:t xml:space="preserve">                                       </w:t>
      </w:r>
      <w:r w:rsidR="00CC5375">
        <w:t>______________</w:t>
      </w:r>
      <w:r w:rsidRPr="00E5324B">
        <w:t>_________________</w:t>
      </w:r>
    </w:p>
    <w:p w:rsidR="000C0245" w:rsidRPr="00E5324B" w:rsidRDefault="000C0245" w:rsidP="000C0245">
      <w:pPr>
        <w:autoSpaceDE w:val="0"/>
        <w:autoSpaceDN w:val="0"/>
        <w:adjustRightInd w:val="0"/>
        <w:jc w:val="right"/>
      </w:pPr>
      <w:r w:rsidRPr="00E5324B">
        <w:t xml:space="preserve">                                         (посада керівника</w:t>
      </w:r>
    </w:p>
    <w:p w:rsidR="000C0245" w:rsidRPr="00E5324B" w:rsidRDefault="000C0245" w:rsidP="000C0245">
      <w:pPr>
        <w:autoSpaceDE w:val="0"/>
        <w:autoSpaceDN w:val="0"/>
        <w:adjustRightInd w:val="0"/>
        <w:jc w:val="right"/>
      </w:pPr>
      <w:r w:rsidRPr="00E5324B">
        <w:t xml:space="preserve">                                  ______________________________</w:t>
      </w:r>
    </w:p>
    <w:p w:rsidR="000C0245" w:rsidRPr="00E5324B" w:rsidRDefault="000C0245" w:rsidP="000C0245">
      <w:pPr>
        <w:autoSpaceDE w:val="0"/>
        <w:autoSpaceDN w:val="0"/>
        <w:adjustRightInd w:val="0"/>
        <w:jc w:val="right"/>
      </w:pPr>
      <w:r w:rsidRPr="00E5324B">
        <w:t xml:space="preserve">                                      суб'єкта господарювання)</w:t>
      </w:r>
    </w:p>
    <w:p w:rsidR="000C0245" w:rsidRPr="00E5324B" w:rsidRDefault="000C0245" w:rsidP="000C0245">
      <w:pPr>
        <w:autoSpaceDE w:val="0"/>
        <w:autoSpaceDN w:val="0"/>
        <w:adjustRightInd w:val="0"/>
        <w:jc w:val="right"/>
      </w:pPr>
      <w:r w:rsidRPr="00E5324B">
        <w:t xml:space="preserve">                                  ________ ______________________</w:t>
      </w:r>
    </w:p>
    <w:p w:rsidR="000C0245" w:rsidRPr="00E5324B" w:rsidRDefault="000C0245" w:rsidP="000C0245">
      <w:pPr>
        <w:autoSpaceDE w:val="0"/>
        <w:autoSpaceDN w:val="0"/>
        <w:adjustRightInd w:val="0"/>
        <w:jc w:val="right"/>
      </w:pPr>
      <w:r w:rsidRPr="00E5324B">
        <w:t xml:space="preserve">                                  (підпис)  (ініціали та прізвище)</w:t>
      </w:r>
    </w:p>
    <w:p w:rsidR="000C0245" w:rsidRDefault="000C0245" w:rsidP="000C0245">
      <w:pPr>
        <w:autoSpaceDE w:val="0"/>
        <w:autoSpaceDN w:val="0"/>
        <w:adjustRightInd w:val="0"/>
        <w:jc w:val="right"/>
        <w:rPr>
          <w:sz w:val="28"/>
          <w:szCs w:val="28"/>
        </w:rPr>
      </w:pPr>
      <w:r w:rsidRPr="00E5324B">
        <w:t xml:space="preserve">                                    </w:t>
      </w:r>
      <w:r w:rsidR="00CC5375">
        <w:t>_____</w:t>
      </w:r>
      <w:r w:rsidRPr="00E5324B">
        <w:t>_____ ______________20__</w:t>
      </w:r>
      <w:r>
        <w:rPr>
          <w:sz w:val="28"/>
          <w:szCs w:val="28"/>
        </w:rPr>
        <w:t xml:space="preserve"> р.</w:t>
      </w:r>
    </w:p>
    <w:p w:rsidR="000C0245" w:rsidRPr="000C0245" w:rsidRDefault="000C0245" w:rsidP="000C0245">
      <w:pPr>
        <w:autoSpaceDE w:val="0"/>
        <w:autoSpaceDN w:val="0"/>
        <w:adjustRightInd w:val="0"/>
        <w:jc w:val="both"/>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t>М.П.</w:t>
      </w:r>
      <w:bookmarkStart w:id="44" w:name="ВІДОМІСТЬ"/>
      <w:bookmarkEnd w:id="44"/>
    </w:p>
    <w:p w:rsidR="000C0245" w:rsidRDefault="000C0245" w:rsidP="000C0245">
      <w:pPr>
        <w:autoSpaceDE w:val="0"/>
        <w:autoSpaceDN w:val="0"/>
        <w:adjustRightInd w:val="0"/>
        <w:jc w:val="center"/>
        <w:rPr>
          <w:b/>
          <w:bCs/>
          <w:color w:val="000000"/>
          <w:sz w:val="28"/>
          <w:szCs w:val="28"/>
        </w:rPr>
      </w:pPr>
      <w:r>
        <w:rPr>
          <w:b/>
          <w:bCs/>
          <w:color w:val="000000"/>
          <w:sz w:val="28"/>
          <w:szCs w:val="28"/>
        </w:rPr>
        <w:t>ВІДОМІСТЬ</w:t>
      </w:r>
    </w:p>
    <w:p w:rsidR="000C0245" w:rsidRDefault="000C0245" w:rsidP="000C0245">
      <w:pPr>
        <w:autoSpaceDE w:val="0"/>
        <w:autoSpaceDN w:val="0"/>
        <w:adjustRightInd w:val="0"/>
        <w:jc w:val="center"/>
        <w:rPr>
          <w:b/>
          <w:bCs/>
          <w:color w:val="000000"/>
          <w:sz w:val="28"/>
          <w:szCs w:val="28"/>
        </w:rPr>
      </w:pPr>
      <w:r>
        <w:rPr>
          <w:b/>
          <w:bCs/>
          <w:color w:val="000000"/>
          <w:sz w:val="28"/>
          <w:szCs w:val="28"/>
        </w:rPr>
        <w:t>про майно комунальної власності, що пропонуються до списання станом на ___ ______ 20__ р.</w:t>
      </w:r>
    </w:p>
    <w:p w:rsidR="000C0245" w:rsidRPr="00160CD0" w:rsidRDefault="000C0245" w:rsidP="000C0245">
      <w:pPr>
        <w:autoSpaceDE w:val="0"/>
        <w:autoSpaceDN w:val="0"/>
        <w:adjustRightInd w:val="0"/>
        <w:jc w:val="center"/>
        <w:rPr>
          <w:b/>
          <w:bCs/>
          <w:color w:val="000000"/>
          <w:sz w:val="20"/>
          <w:szCs w:val="20"/>
        </w:rPr>
      </w:pPr>
    </w:p>
    <w:tbl>
      <w:tblPr>
        <w:tblW w:w="154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851"/>
        <w:gridCol w:w="992"/>
        <w:gridCol w:w="1163"/>
        <w:gridCol w:w="992"/>
        <w:gridCol w:w="1701"/>
        <w:gridCol w:w="1985"/>
        <w:gridCol w:w="1276"/>
        <w:gridCol w:w="1275"/>
        <w:gridCol w:w="1701"/>
        <w:gridCol w:w="1276"/>
        <w:gridCol w:w="1985"/>
      </w:tblGrid>
      <w:tr w:rsidR="000C0245" w:rsidRPr="00160CD0" w:rsidTr="000C0245">
        <w:tc>
          <w:tcPr>
            <w:tcW w:w="284" w:type="dxa"/>
            <w:vMerge w:val="restart"/>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ind w:left="-108"/>
              <w:jc w:val="center"/>
              <w:rPr>
                <w:bCs/>
                <w:color w:val="000000"/>
                <w:sz w:val="20"/>
                <w:szCs w:val="20"/>
              </w:rPr>
            </w:pPr>
          </w:p>
          <w:p w:rsidR="000C0245" w:rsidRPr="00160CD0" w:rsidRDefault="000C0245" w:rsidP="000C0245">
            <w:pPr>
              <w:autoSpaceDE w:val="0"/>
              <w:autoSpaceDN w:val="0"/>
              <w:adjustRightInd w:val="0"/>
              <w:ind w:left="-108"/>
              <w:jc w:val="center"/>
              <w:rPr>
                <w:bCs/>
                <w:color w:val="000000"/>
                <w:sz w:val="20"/>
                <w:szCs w:val="20"/>
              </w:rPr>
            </w:pPr>
          </w:p>
          <w:p w:rsidR="000C0245" w:rsidRPr="00160CD0" w:rsidRDefault="000C0245" w:rsidP="000C0245">
            <w:pPr>
              <w:autoSpaceDE w:val="0"/>
              <w:autoSpaceDN w:val="0"/>
              <w:adjustRightInd w:val="0"/>
              <w:ind w:left="-108"/>
              <w:jc w:val="center"/>
              <w:rPr>
                <w:bCs/>
                <w:color w:val="000000"/>
                <w:sz w:val="20"/>
                <w:szCs w:val="20"/>
              </w:rPr>
            </w:pPr>
            <w:r w:rsidRPr="00160CD0">
              <w:rPr>
                <w:bCs/>
                <w:color w:val="000000"/>
                <w:sz w:val="20"/>
                <w:szCs w:val="20"/>
              </w:rPr>
              <w:t>№ з/п</w:t>
            </w:r>
          </w:p>
        </w:tc>
        <w:tc>
          <w:tcPr>
            <w:tcW w:w="851" w:type="dxa"/>
            <w:vMerge w:val="restart"/>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rPr>
                <w:bCs/>
                <w:color w:val="000000"/>
                <w:sz w:val="20"/>
                <w:szCs w:val="20"/>
              </w:rPr>
            </w:pPr>
          </w:p>
          <w:p w:rsidR="000C0245" w:rsidRPr="00160CD0" w:rsidRDefault="000C0245" w:rsidP="000C0245">
            <w:pPr>
              <w:autoSpaceDE w:val="0"/>
              <w:autoSpaceDN w:val="0"/>
              <w:adjustRightInd w:val="0"/>
              <w:rPr>
                <w:bCs/>
                <w:color w:val="000000"/>
                <w:sz w:val="20"/>
                <w:szCs w:val="20"/>
              </w:rPr>
            </w:pPr>
          </w:p>
          <w:p w:rsidR="000C0245" w:rsidRPr="00160CD0" w:rsidRDefault="000C0245" w:rsidP="000C0245">
            <w:pPr>
              <w:autoSpaceDE w:val="0"/>
              <w:autoSpaceDN w:val="0"/>
              <w:adjustRightInd w:val="0"/>
              <w:ind w:right="-108"/>
              <w:rPr>
                <w:bCs/>
                <w:color w:val="000000"/>
                <w:sz w:val="20"/>
                <w:szCs w:val="20"/>
              </w:rPr>
            </w:pPr>
            <w:r w:rsidRPr="00160CD0">
              <w:rPr>
                <w:bCs/>
                <w:color w:val="000000"/>
                <w:sz w:val="20"/>
                <w:szCs w:val="20"/>
              </w:rPr>
              <w:t>Найме-нування об’єкту</w:t>
            </w:r>
          </w:p>
        </w:tc>
        <w:tc>
          <w:tcPr>
            <w:tcW w:w="992" w:type="dxa"/>
            <w:vMerge w:val="restart"/>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rPr>
                <w:bCs/>
                <w:color w:val="000000" w:themeColor="text1"/>
                <w:sz w:val="20"/>
                <w:szCs w:val="20"/>
              </w:rPr>
            </w:pPr>
            <w:r w:rsidRPr="00160CD0">
              <w:rPr>
                <w:bCs/>
                <w:color w:val="000000" w:themeColor="text1"/>
                <w:sz w:val="20"/>
                <w:szCs w:val="20"/>
              </w:rPr>
              <w:t>Рік випуску, дата введення в експлуа-</w:t>
            </w:r>
          </w:p>
          <w:p w:rsidR="000C0245" w:rsidRPr="00160CD0" w:rsidRDefault="000C0245" w:rsidP="000C0245">
            <w:pPr>
              <w:autoSpaceDE w:val="0"/>
              <w:autoSpaceDN w:val="0"/>
              <w:adjustRightInd w:val="0"/>
              <w:rPr>
                <w:bCs/>
                <w:color w:val="000000" w:themeColor="text1"/>
                <w:sz w:val="20"/>
                <w:szCs w:val="20"/>
              </w:rPr>
            </w:pPr>
            <w:r w:rsidRPr="00160CD0">
              <w:rPr>
                <w:bCs/>
                <w:color w:val="000000" w:themeColor="text1"/>
                <w:sz w:val="20"/>
                <w:szCs w:val="20"/>
              </w:rPr>
              <w:t>тацію</w:t>
            </w:r>
          </w:p>
        </w:tc>
        <w:tc>
          <w:tcPr>
            <w:tcW w:w="3856" w:type="dxa"/>
            <w:gridSpan w:val="3"/>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jc w:val="center"/>
              <w:rPr>
                <w:bCs/>
                <w:color w:val="000000" w:themeColor="text1"/>
                <w:sz w:val="20"/>
                <w:szCs w:val="20"/>
              </w:rPr>
            </w:pPr>
            <w:r w:rsidRPr="00160CD0">
              <w:rPr>
                <w:bCs/>
                <w:color w:val="000000" w:themeColor="text1"/>
                <w:sz w:val="20"/>
                <w:szCs w:val="20"/>
              </w:rPr>
              <w:t>Номер об’єкта</w:t>
            </w:r>
          </w:p>
        </w:tc>
        <w:tc>
          <w:tcPr>
            <w:tcW w:w="1985" w:type="dxa"/>
            <w:vMerge w:val="restart"/>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rPr>
                <w:bCs/>
                <w:color w:val="000000" w:themeColor="text1"/>
                <w:sz w:val="20"/>
                <w:szCs w:val="20"/>
              </w:rPr>
            </w:pPr>
            <w:r w:rsidRPr="00160CD0">
              <w:rPr>
                <w:bCs/>
                <w:color w:val="000000" w:themeColor="text1"/>
                <w:sz w:val="20"/>
                <w:szCs w:val="20"/>
              </w:rPr>
              <w:t>Інформація про проведення модернізації, модифікації, добудови, реконструкції</w:t>
            </w:r>
          </w:p>
        </w:tc>
        <w:tc>
          <w:tcPr>
            <w:tcW w:w="1276" w:type="dxa"/>
            <w:vMerge w:val="restart"/>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rPr>
                <w:bCs/>
                <w:color w:val="000000" w:themeColor="text1"/>
                <w:sz w:val="20"/>
                <w:szCs w:val="20"/>
              </w:rPr>
            </w:pPr>
            <w:r w:rsidRPr="00160CD0">
              <w:rPr>
                <w:bCs/>
                <w:color w:val="000000" w:themeColor="text1"/>
                <w:sz w:val="20"/>
                <w:szCs w:val="20"/>
              </w:rPr>
              <w:t>Вартість здійснених капітальних інвестицій</w:t>
            </w:r>
          </w:p>
          <w:p w:rsidR="000C0245" w:rsidRPr="00160CD0" w:rsidRDefault="000C0245" w:rsidP="000C0245">
            <w:pPr>
              <w:autoSpaceDE w:val="0"/>
              <w:autoSpaceDN w:val="0"/>
              <w:adjustRightInd w:val="0"/>
              <w:rPr>
                <w:bCs/>
                <w:color w:val="000000" w:themeColor="text1"/>
                <w:sz w:val="20"/>
                <w:szCs w:val="20"/>
              </w:rPr>
            </w:pPr>
            <w:r w:rsidRPr="00160CD0">
              <w:rPr>
                <w:bCs/>
                <w:color w:val="000000" w:themeColor="text1"/>
                <w:sz w:val="20"/>
                <w:szCs w:val="20"/>
              </w:rPr>
              <w:t>(грн.)</w:t>
            </w:r>
          </w:p>
        </w:tc>
        <w:tc>
          <w:tcPr>
            <w:tcW w:w="1275" w:type="dxa"/>
            <w:vMerge w:val="restart"/>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rPr>
                <w:bCs/>
                <w:color w:val="000000" w:themeColor="text1"/>
                <w:sz w:val="20"/>
                <w:szCs w:val="20"/>
              </w:rPr>
            </w:pPr>
            <w:r w:rsidRPr="00160CD0">
              <w:rPr>
                <w:bCs/>
                <w:color w:val="000000" w:themeColor="text1"/>
                <w:sz w:val="20"/>
                <w:szCs w:val="20"/>
              </w:rPr>
              <w:t xml:space="preserve">Первісна (переоці-нена) вартість </w:t>
            </w:r>
          </w:p>
          <w:p w:rsidR="000C0245" w:rsidRPr="00160CD0" w:rsidRDefault="000C0245" w:rsidP="000C0245">
            <w:pPr>
              <w:autoSpaceDE w:val="0"/>
              <w:autoSpaceDN w:val="0"/>
              <w:adjustRightInd w:val="0"/>
              <w:rPr>
                <w:bCs/>
                <w:color w:val="000000" w:themeColor="text1"/>
                <w:sz w:val="20"/>
                <w:szCs w:val="20"/>
              </w:rPr>
            </w:pPr>
            <w:r w:rsidRPr="00160CD0">
              <w:rPr>
                <w:bCs/>
                <w:color w:val="000000" w:themeColor="text1"/>
                <w:sz w:val="20"/>
                <w:szCs w:val="20"/>
              </w:rPr>
              <w:t>(грн.)</w:t>
            </w:r>
          </w:p>
        </w:tc>
        <w:tc>
          <w:tcPr>
            <w:tcW w:w="1701" w:type="dxa"/>
            <w:vMerge w:val="restart"/>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ind w:right="-108"/>
              <w:rPr>
                <w:bCs/>
                <w:color w:val="000000" w:themeColor="text1"/>
                <w:sz w:val="20"/>
                <w:szCs w:val="20"/>
              </w:rPr>
            </w:pPr>
            <w:r w:rsidRPr="00160CD0">
              <w:rPr>
                <w:bCs/>
                <w:color w:val="000000" w:themeColor="text1"/>
                <w:sz w:val="20"/>
                <w:szCs w:val="20"/>
              </w:rPr>
              <w:t>Сума нарахо-ваного зносу</w:t>
            </w:r>
          </w:p>
          <w:p w:rsidR="000C0245" w:rsidRPr="00160CD0" w:rsidRDefault="000C0245" w:rsidP="000C0245">
            <w:pPr>
              <w:autoSpaceDE w:val="0"/>
              <w:autoSpaceDN w:val="0"/>
              <w:adjustRightInd w:val="0"/>
              <w:rPr>
                <w:bCs/>
                <w:color w:val="000000" w:themeColor="text1"/>
                <w:sz w:val="20"/>
                <w:szCs w:val="20"/>
              </w:rPr>
            </w:pPr>
            <w:r w:rsidRPr="00160CD0">
              <w:rPr>
                <w:bCs/>
                <w:color w:val="000000" w:themeColor="text1"/>
                <w:sz w:val="20"/>
                <w:szCs w:val="20"/>
              </w:rPr>
              <w:t>(грн.)</w:t>
            </w:r>
          </w:p>
        </w:tc>
        <w:tc>
          <w:tcPr>
            <w:tcW w:w="1276" w:type="dxa"/>
            <w:vMerge w:val="restart"/>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rPr>
                <w:bCs/>
                <w:color w:val="000000" w:themeColor="text1"/>
                <w:sz w:val="20"/>
                <w:szCs w:val="20"/>
              </w:rPr>
            </w:pPr>
            <w:r w:rsidRPr="00160CD0">
              <w:rPr>
                <w:bCs/>
                <w:color w:val="000000" w:themeColor="text1"/>
                <w:sz w:val="20"/>
                <w:szCs w:val="20"/>
              </w:rPr>
              <w:t>Балансова (залишкова) вартість</w:t>
            </w:r>
          </w:p>
          <w:p w:rsidR="000C0245" w:rsidRPr="00160CD0" w:rsidRDefault="000C0245" w:rsidP="000C0245">
            <w:pPr>
              <w:autoSpaceDE w:val="0"/>
              <w:autoSpaceDN w:val="0"/>
              <w:adjustRightInd w:val="0"/>
              <w:rPr>
                <w:bCs/>
                <w:color w:val="000000" w:themeColor="text1"/>
                <w:sz w:val="20"/>
                <w:szCs w:val="20"/>
              </w:rPr>
            </w:pPr>
            <w:r w:rsidRPr="00160CD0">
              <w:rPr>
                <w:bCs/>
                <w:color w:val="000000" w:themeColor="text1"/>
                <w:sz w:val="20"/>
                <w:szCs w:val="20"/>
              </w:rPr>
              <w:t>(грн.)</w:t>
            </w:r>
          </w:p>
        </w:tc>
        <w:tc>
          <w:tcPr>
            <w:tcW w:w="1985" w:type="dxa"/>
            <w:vMerge w:val="restart"/>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ind w:right="-141"/>
              <w:rPr>
                <w:bCs/>
                <w:color w:val="000000" w:themeColor="text1"/>
                <w:sz w:val="20"/>
                <w:szCs w:val="20"/>
              </w:rPr>
            </w:pPr>
            <w:r w:rsidRPr="00160CD0">
              <w:rPr>
                <w:bCs/>
                <w:color w:val="000000" w:themeColor="text1"/>
                <w:sz w:val="20"/>
                <w:szCs w:val="20"/>
              </w:rPr>
              <w:t>Ліквідаційна вартість (грн.)</w:t>
            </w:r>
          </w:p>
        </w:tc>
      </w:tr>
      <w:tr w:rsidR="000C0245" w:rsidRPr="00160CD0" w:rsidTr="000C0245">
        <w:trPr>
          <w:cantSplit/>
          <w:trHeight w:val="1860"/>
        </w:trPr>
        <w:tc>
          <w:tcPr>
            <w:tcW w:w="284" w:type="dxa"/>
            <w:vMerge/>
            <w:tcBorders>
              <w:top w:val="single" w:sz="4" w:space="0" w:color="auto"/>
              <w:left w:val="single" w:sz="4" w:space="0" w:color="auto"/>
              <w:bottom w:val="single" w:sz="4" w:space="0" w:color="auto"/>
              <w:right w:val="single" w:sz="4" w:space="0" w:color="auto"/>
            </w:tcBorders>
            <w:vAlign w:val="center"/>
          </w:tcPr>
          <w:p w:rsidR="000C0245" w:rsidRPr="00160CD0" w:rsidRDefault="000C0245" w:rsidP="000C0245">
            <w:pPr>
              <w:rPr>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0C0245" w:rsidRPr="00160CD0" w:rsidRDefault="000C0245" w:rsidP="000C0245">
            <w:pPr>
              <w:rPr>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C0245" w:rsidRPr="00160CD0" w:rsidRDefault="000C0245" w:rsidP="000C0245">
            <w:pPr>
              <w:rPr>
                <w:bCs/>
                <w:color w:val="000000" w:themeColor="text1"/>
                <w:sz w:val="20"/>
                <w:szCs w:val="20"/>
              </w:rPr>
            </w:pPr>
          </w:p>
        </w:tc>
        <w:tc>
          <w:tcPr>
            <w:tcW w:w="1163" w:type="dxa"/>
            <w:tcBorders>
              <w:top w:val="single" w:sz="4" w:space="0" w:color="auto"/>
              <w:left w:val="single" w:sz="4" w:space="0" w:color="auto"/>
              <w:bottom w:val="single" w:sz="4" w:space="0" w:color="auto"/>
              <w:right w:val="single" w:sz="4" w:space="0" w:color="auto"/>
            </w:tcBorders>
            <w:textDirection w:val="btLr"/>
            <w:vAlign w:val="center"/>
          </w:tcPr>
          <w:p w:rsidR="000C0245" w:rsidRPr="00160CD0" w:rsidRDefault="000C0245" w:rsidP="000C0245">
            <w:pPr>
              <w:rPr>
                <w:color w:val="000000" w:themeColor="text1"/>
                <w:sz w:val="20"/>
                <w:szCs w:val="20"/>
              </w:rPr>
            </w:pPr>
            <w:r w:rsidRPr="00160CD0">
              <w:rPr>
                <w:color w:val="000000" w:themeColor="text1"/>
                <w:sz w:val="20"/>
                <w:szCs w:val="20"/>
              </w:rPr>
              <w:t>Інвентарний (номенклатурний)</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0C0245" w:rsidRPr="00160CD0" w:rsidRDefault="000C0245" w:rsidP="000C0245">
            <w:pPr>
              <w:rPr>
                <w:color w:val="000000" w:themeColor="text1"/>
                <w:sz w:val="20"/>
                <w:szCs w:val="20"/>
              </w:rPr>
            </w:pPr>
            <w:r w:rsidRPr="00160CD0">
              <w:rPr>
                <w:color w:val="000000" w:themeColor="text1"/>
                <w:sz w:val="20"/>
                <w:szCs w:val="20"/>
              </w:rPr>
              <w:t>заводський</w:t>
            </w: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0C0245" w:rsidRPr="00160CD0" w:rsidRDefault="000C0245" w:rsidP="000C0245">
            <w:pPr>
              <w:rPr>
                <w:color w:val="000000" w:themeColor="text1"/>
                <w:sz w:val="20"/>
                <w:szCs w:val="20"/>
              </w:rPr>
            </w:pPr>
            <w:r w:rsidRPr="00160CD0">
              <w:rPr>
                <w:color w:val="000000" w:themeColor="text1"/>
                <w:sz w:val="20"/>
                <w:szCs w:val="20"/>
              </w:rPr>
              <w:t>паспортний</w:t>
            </w:r>
          </w:p>
        </w:tc>
        <w:tc>
          <w:tcPr>
            <w:tcW w:w="1985" w:type="dxa"/>
            <w:vMerge/>
            <w:tcBorders>
              <w:top w:val="single" w:sz="4" w:space="0" w:color="auto"/>
              <w:left w:val="single" w:sz="4" w:space="0" w:color="auto"/>
              <w:bottom w:val="single" w:sz="4" w:space="0" w:color="auto"/>
              <w:right w:val="single" w:sz="4" w:space="0" w:color="auto"/>
            </w:tcBorders>
            <w:vAlign w:val="center"/>
          </w:tcPr>
          <w:p w:rsidR="000C0245" w:rsidRPr="00160CD0" w:rsidRDefault="000C0245" w:rsidP="000C0245">
            <w:pPr>
              <w:rPr>
                <w:bCs/>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C0245" w:rsidRPr="00160CD0" w:rsidRDefault="000C0245" w:rsidP="000C0245">
            <w:pPr>
              <w:rPr>
                <w:bCs/>
                <w:color w:val="000000" w:themeColor="text1"/>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0C0245" w:rsidRPr="00160CD0" w:rsidRDefault="000C0245" w:rsidP="000C0245">
            <w:pPr>
              <w:rPr>
                <w:bCs/>
                <w:color w:val="000000" w:themeColor="text1"/>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C0245" w:rsidRPr="00160CD0" w:rsidRDefault="000C0245" w:rsidP="000C0245">
            <w:pPr>
              <w:rPr>
                <w:bCs/>
                <w:color w:val="000000" w:themeColor="text1"/>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C0245" w:rsidRPr="00160CD0" w:rsidRDefault="000C0245" w:rsidP="000C0245">
            <w:pPr>
              <w:rPr>
                <w:bCs/>
                <w:color w:val="000000" w:themeColor="text1"/>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0C0245" w:rsidRPr="00160CD0" w:rsidRDefault="000C0245" w:rsidP="000C0245">
            <w:pPr>
              <w:rPr>
                <w:bCs/>
                <w:color w:val="000000" w:themeColor="text1"/>
                <w:sz w:val="20"/>
                <w:szCs w:val="20"/>
              </w:rPr>
            </w:pPr>
          </w:p>
        </w:tc>
      </w:tr>
      <w:tr w:rsidR="000C0245" w:rsidRPr="00160CD0" w:rsidTr="000C0245">
        <w:trPr>
          <w:cantSplit/>
          <w:trHeight w:val="513"/>
        </w:trPr>
        <w:tc>
          <w:tcPr>
            <w:tcW w:w="284" w:type="dxa"/>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jc w:val="center"/>
              <w:rPr>
                <w:bCs/>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jc w:val="center"/>
              <w:rPr>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jc w:val="center"/>
              <w:rPr>
                <w:bCs/>
                <w:color w:val="000000"/>
                <w:sz w:val="20"/>
                <w:szCs w:val="20"/>
              </w:rPr>
            </w:pPr>
          </w:p>
        </w:tc>
        <w:tc>
          <w:tcPr>
            <w:tcW w:w="1163" w:type="dxa"/>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jc w:val="center"/>
              <w:rPr>
                <w:bCs/>
                <w:color w:val="7030A0"/>
                <w:sz w:val="20"/>
                <w:szCs w:val="20"/>
              </w:rPr>
            </w:pPr>
          </w:p>
        </w:tc>
        <w:tc>
          <w:tcPr>
            <w:tcW w:w="992" w:type="dxa"/>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jc w:val="center"/>
              <w:rPr>
                <w:bCs/>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jc w:val="center"/>
              <w:rPr>
                <w:bCs/>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jc w:val="center"/>
              <w:rPr>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jc w:val="center"/>
              <w:rPr>
                <w:bCs/>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jc w:val="center"/>
              <w:rPr>
                <w:bCs/>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jc w:val="center"/>
              <w:rPr>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jc w:val="center"/>
              <w:rPr>
                <w:bCs/>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rsidR="000C0245" w:rsidRPr="00160CD0" w:rsidRDefault="000C0245" w:rsidP="000C0245">
            <w:pPr>
              <w:autoSpaceDE w:val="0"/>
              <w:autoSpaceDN w:val="0"/>
              <w:adjustRightInd w:val="0"/>
              <w:jc w:val="center"/>
              <w:rPr>
                <w:bCs/>
                <w:color w:val="000000"/>
                <w:sz w:val="20"/>
                <w:szCs w:val="20"/>
              </w:rPr>
            </w:pPr>
          </w:p>
        </w:tc>
      </w:tr>
    </w:tbl>
    <w:p w:rsidR="000C0245" w:rsidRPr="00DE781E" w:rsidRDefault="000C0245" w:rsidP="000C0245">
      <w:pPr>
        <w:autoSpaceDE w:val="0"/>
        <w:autoSpaceDN w:val="0"/>
        <w:adjustRightInd w:val="0"/>
        <w:jc w:val="center"/>
        <w:rPr>
          <w:rFonts w:ascii="Arial" w:hAnsi="Arial" w:cs="Arial"/>
          <w:b/>
          <w:bCs/>
          <w:color w:val="000000"/>
        </w:rPr>
      </w:pPr>
    </w:p>
    <w:p w:rsidR="000C0245" w:rsidRPr="00DE781E" w:rsidRDefault="000C0245" w:rsidP="000C0245">
      <w:pPr>
        <w:autoSpaceDE w:val="0"/>
        <w:autoSpaceDN w:val="0"/>
        <w:adjustRightInd w:val="0"/>
      </w:pPr>
      <w:r w:rsidRPr="00DE781E">
        <w:t xml:space="preserve">     Усього</w:t>
      </w:r>
    </w:p>
    <w:p w:rsidR="000C0245" w:rsidRPr="00DE781E" w:rsidRDefault="000C0245" w:rsidP="000C0245">
      <w:pPr>
        <w:autoSpaceDE w:val="0"/>
        <w:autoSpaceDN w:val="0"/>
        <w:adjustRightInd w:val="0"/>
      </w:pPr>
    </w:p>
    <w:p w:rsidR="000C0245" w:rsidRPr="00DE781E" w:rsidRDefault="000C0245" w:rsidP="000C0245">
      <w:pPr>
        <w:autoSpaceDE w:val="0"/>
        <w:autoSpaceDN w:val="0"/>
        <w:adjustRightInd w:val="0"/>
      </w:pPr>
      <w:r w:rsidRPr="00DE781E">
        <w:t xml:space="preserve">   Дані про дорогоцінні метали ________________________________________</w:t>
      </w:r>
    </w:p>
    <w:p w:rsidR="000C0245" w:rsidRPr="00DE781E" w:rsidRDefault="000C0245" w:rsidP="000C0245">
      <w:pPr>
        <w:autoSpaceDE w:val="0"/>
        <w:autoSpaceDN w:val="0"/>
        <w:adjustRightInd w:val="0"/>
      </w:pPr>
      <w:r w:rsidRPr="00DE781E">
        <w:t xml:space="preserve">                                                                                (подаються у разі їх наявності за кожним об'єктом)</w:t>
      </w:r>
    </w:p>
    <w:p w:rsidR="000C0245" w:rsidRPr="00DE781E" w:rsidRDefault="000C0245" w:rsidP="000C0245">
      <w:pPr>
        <w:autoSpaceDE w:val="0"/>
        <w:autoSpaceDN w:val="0"/>
        <w:adjustRightInd w:val="0"/>
      </w:pPr>
      <w:r w:rsidRPr="00DE781E">
        <w:t xml:space="preserve">     Головний бухгалтер            _____________            ___________________</w:t>
      </w:r>
    </w:p>
    <w:p w:rsidR="009F0518" w:rsidRPr="00DE781E" w:rsidRDefault="000C0245" w:rsidP="000C0245">
      <w:pPr>
        <w:autoSpaceDE w:val="0"/>
        <w:autoSpaceDN w:val="0"/>
        <w:adjustRightInd w:val="0"/>
      </w:pPr>
      <w:r w:rsidRPr="00DE781E">
        <w:t xml:space="preserve">                                                                                 (підпис)                                       (ініціали та прізвище)</w:t>
      </w:r>
    </w:p>
    <w:p w:rsidR="00275B21" w:rsidRPr="00DE781E" w:rsidRDefault="000C0245" w:rsidP="004F1DDA">
      <w:pPr>
        <w:ind w:left="720" w:firstLine="720"/>
        <w:rPr>
          <w:b/>
        </w:rPr>
      </w:pPr>
      <w:r w:rsidRPr="00DE781E">
        <w:rPr>
          <w:b/>
        </w:rPr>
        <w:tab/>
      </w:r>
      <w:r w:rsidRPr="00DE781E">
        <w:rPr>
          <w:b/>
        </w:rPr>
        <w:tab/>
      </w:r>
      <w:r w:rsidRPr="00DE781E">
        <w:rPr>
          <w:b/>
        </w:rPr>
        <w:tab/>
      </w:r>
      <w:r w:rsidRPr="00DE781E">
        <w:rPr>
          <w:b/>
        </w:rPr>
        <w:tab/>
      </w:r>
      <w:r w:rsidRPr="00DE781E">
        <w:rPr>
          <w:b/>
        </w:rPr>
        <w:tab/>
      </w:r>
      <w:r w:rsidRPr="00DE781E">
        <w:rPr>
          <w:b/>
        </w:rPr>
        <w:tab/>
      </w:r>
      <w:r w:rsidRPr="00DE781E">
        <w:rPr>
          <w:b/>
        </w:rPr>
        <w:tab/>
      </w:r>
      <w:r w:rsidRPr="00DE781E">
        <w:rPr>
          <w:b/>
        </w:rPr>
        <w:tab/>
        <w:t xml:space="preserve">                                    </w:t>
      </w:r>
    </w:p>
    <w:p w:rsidR="00275B21" w:rsidRDefault="00275B21" w:rsidP="004F1DDA">
      <w:pPr>
        <w:ind w:left="720" w:firstLine="720"/>
        <w:rPr>
          <w:b/>
          <w:sz w:val="28"/>
        </w:rPr>
      </w:pPr>
    </w:p>
    <w:p w:rsidR="00275B21" w:rsidRDefault="00275B21" w:rsidP="004F1DDA">
      <w:pPr>
        <w:ind w:left="720" w:firstLine="720"/>
        <w:rPr>
          <w:b/>
          <w:sz w:val="28"/>
        </w:rPr>
      </w:pPr>
    </w:p>
    <w:p w:rsidR="00275B21" w:rsidRDefault="00275B21" w:rsidP="004F1DDA">
      <w:pPr>
        <w:ind w:left="720" w:firstLine="720"/>
        <w:rPr>
          <w:b/>
          <w:sz w:val="28"/>
        </w:rPr>
      </w:pPr>
    </w:p>
    <w:p w:rsidR="009F0518" w:rsidRPr="00E5324B" w:rsidRDefault="000C0245" w:rsidP="002F6353">
      <w:pPr>
        <w:ind w:left="9192" w:firstLine="720"/>
        <w:rPr>
          <w:b/>
        </w:rPr>
      </w:pPr>
      <w:r w:rsidRPr="00E5324B">
        <w:rPr>
          <w:b/>
        </w:rPr>
        <w:lastRenderedPageBreak/>
        <w:t xml:space="preserve"> Пропонується    Додаток</w:t>
      </w:r>
      <w:r w:rsidR="004F1DDA" w:rsidRPr="00E5324B">
        <w:rPr>
          <w:b/>
        </w:rPr>
        <w:t xml:space="preserve"> 1</w:t>
      </w:r>
    </w:p>
    <w:p w:rsidR="000C0245" w:rsidRPr="00E5324B" w:rsidRDefault="000C0245" w:rsidP="000C0245">
      <w:pPr>
        <w:widowControl w:val="0"/>
        <w:spacing w:before="440"/>
        <w:ind w:left="4956" w:firstLine="708"/>
        <w:rPr>
          <w:lang w:eastAsia="ru-RU"/>
        </w:rPr>
      </w:pPr>
      <w:r w:rsidRPr="00E5324B">
        <w:rPr>
          <w:lang w:eastAsia="ru-RU"/>
        </w:rPr>
        <w:t xml:space="preserve">   </w:t>
      </w:r>
      <w:r w:rsidRPr="00E5324B">
        <w:rPr>
          <w:lang w:eastAsia="ru-RU"/>
        </w:rPr>
        <w:tab/>
      </w:r>
      <w:r w:rsidRPr="00E5324B">
        <w:rPr>
          <w:lang w:eastAsia="ru-RU"/>
        </w:rPr>
        <w:tab/>
      </w:r>
      <w:r w:rsidRPr="00E5324B">
        <w:rPr>
          <w:lang w:eastAsia="ru-RU"/>
        </w:rPr>
        <w:tab/>
        <w:t xml:space="preserve"> </w:t>
      </w:r>
    </w:p>
    <w:p w:rsidR="000C0245" w:rsidRPr="00E5324B" w:rsidRDefault="000C0245" w:rsidP="000C0245">
      <w:pPr>
        <w:widowControl w:val="0"/>
        <w:ind w:left="5664"/>
        <w:rPr>
          <w:lang w:eastAsia="ru-RU"/>
        </w:rPr>
      </w:pPr>
      <w:r w:rsidRPr="00E5324B">
        <w:rPr>
          <w:lang w:eastAsia="ru-RU"/>
        </w:rPr>
        <w:t xml:space="preserve">   </w:t>
      </w:r>
      <w:r w:rsidRPr="00E5324B">
        <w:rPr>
          <w:lang w:eastAsia="ru-RU"/>
        </w:rPr>
        <w:tab/>
      </w:r>
      <w:r w:rsidRPr="00E5324B">
        <w:rPr>
          <w:lang w:eastAsia="ru-RU"/>
        </w:rPr>
        <w:tab/>
      </w:r>
      <w:r w:rsidRPr="00E5324B">
        <w:rPr>
          <w:lang w:eastAsia="ru-RU"/>
        </w:rPr>
        <w:tab/>
      </w:r>
      <w:r w:rsidRPr="00E5324B">
        <w:rPr>
          <w:lang w:eastAsia="ru-RU"/>
        </w:rPr>
        <w:tab/>
      </w:r>
      <w:r w:rsidRPr="00E5324B">
        <w:rPr>
          <w:lang w:eastAsia="ru-RU"/>
        </w:rPr>
        <w:tab/>
      </w:r>
      <w:r w:rsidR="002F6353">
        <w:rPr>
          <w:lang w:eastAsia="ru-RU"/>
        </w:rPr>
        <w:tab/>
      </w:r>
      <w:r w:rsidRPr="00E5324B">
        <w:rPr>
          <w:lang w:eastAsia="ru-RU"/>
        </w:rPr>
        <w:t>до</w:t>
      </w:r>
      <w:r w:rsidRPr="00E5324B">
        <w:rPr>
          <w:lang w:val="ru-RU" w:eastAsia="ru-RU"/>
        </w:rPr>
        <w:t xml:space="preserve"> Положенн</w:t>
      </w:r>
      <w:r w:rsidRPr="00E5324B">
        <w:rPr>
          <w:lang w:eastAsia="ru-RU"/>
        </w:rPr>
        <w:t>я №4300-П-38</w:t>
      </w:r>
    </w:p>
    <w:p w:rsidR="000C0245" w:rsidRPr="00E5324B" w:rsidRDefault="000C0245" w:rsidP="00275B21">
      <w:pPr>
        <w:widowControl w:val="0"/>
        <w:ind w:left="4956" w:firstLine="708"/>
        <w:rPr>
          <w:lang w:eastAsia="ru-RU"/>
        </w:rPr>
      </w:pPr>
      <w:r w:rsidRPr="00E5324B">
        <w:rPr>
          <w:lang w:val="ru-RU" w:eastAsia="ru-RU"/>
        </w:rPr>
        <w:t xml:space="preserve">   </w:t>
      </w:r>
      <w:r w:rsidRPr="00E5324B">
        <w:rPr>
          <w:lang w:val="ru-RU" w:eastAsia="ru-RU"/>
        </w:rPr>
        <w:tab/>
      </w:r>
      <w:r w:rsidRPr="00E5324B">
        <w:rPr>
          <w:lang w:val="ru-RU" w:eastAsia="ru-RU"/>
        </w:rPr>
        <w:tab/>
      </w:r>
      <w:r w:rsidRPr="00E5324B">
        <w:rPr>
          <w:lang w:val="ru-RU" w:eastAsia="ru-RU"/>
        </w:rPr>
        <w:tab/>
      </w:r>
      <w:r w:rsidRPr="00E5324B">
        <w:rPr>
          <w:lang w:val="ru-RU" w:eastAsia="ru-RU"/>
        </w:rPr>
        <w:tab/>
      </w:r>
      <w:r w:rsidRPr="00E5324B">
        <w:rPr>
          <w:lang w:val="ru-RU" w:eastAsia="ru-RU"/>
        </w:rPr>
        <w:tab/>
      </w:r>
      <w:r w:rsidR="002F6353">
        <w:rPr>
          <w:lang w:val="ru-RU" w:eastAsia="ru-RU"/>
        </w:rPr>
        <w:tab/>
      </w:r>
      <w:r w:rsidR="00275B21" w:rsidRPr="00BD253B">
        <w:rPr>
          <w:lang w:eastAsia="ru-RU"/>
        </w:rPr>
        <w:t>(п.2.1.7</w:t>
      </w:r>
      <w:r w:rsidR="00275B21" w:rsidRPr="00E5324B">
        <w:rPr>
          <w:lang w:eastAsia="ru-RU"/>
        </w:rPr>
        <w:t>, підпункт 2</w:t>
      </w:r>
      <w:r w:rsidR="00275B21" w:rsidRPr="00BD253B">
        <w:rPr>
          <w:lang w:eastAsia="ru-RU"/>
        </w:rPr>
        <w:t>)</w:t>
      </w:r>
    </w:p>
    <w:p w:rsidR="004F1DDA" w:rsidRPr="00E5324B" w:rsidRDefault="000C0245" w:rsidP="004F1DDA">
      <w:pPr>
        <w:autoSpaceDE w:val="0"/>
        <w:autoSpaceDN w:val="0"/>
        <w:adjustRightInd w:val="0"/>
        <w:jc w:val="both"/>
        <w:rPr>
          <w:lang w:val="ru-RU" w:eastAsia="ru-RU"/>
        </w:rPr>
      </w:pPr>
      <w:r w:rsidRPr="00E5324B">
        <w:rPr>
          <w:b/>
          <w:lang w:eastAsia="ru-RU"/>
        </w:rPr>
        <w:t xml:space="preserve">                                                             </w:t>
      </w:r>
      <w:r w:rsidRPr="00E5324B">
        <w:rPr>
          <w:b/>
          <w:lang w:eastAsia="ru-RU"/>
        </w:rPr>
        <w:tab/>
      </w:r>
      <w:r w:rsidRPr="00E5324B">
        <w:rPr>
          <w:b/>
          <w:lang w:eastAsia="ru-RU"/>
        </w:rPr>
        <w:tab/>
        <w:t xml:space="preserve">   </w:t>
      </w:r>
      <w:r w:rsidRPr="00E5324B">
        <w:rPr>
          <w:b/>
          <w:lang w:eastAsia="ru-RU"/>
        </w:rPr>
        <w:tab/>
      </w:r>
      <w:r w:rsidRPr="00E5324B">
        <w:rPr>
          <w:b/>
          <w:lang w:eastAsia="ru-RU"/>
        </w:rPr>
        <w:tab/>
      </w:r>
      <w:r w:rsidRPr="00E5324B">
        <w:rPr>
          <w:b/>
          <w:lang w:eastAsia="ru-RU"/>
        </w:rPr>
        <w:tab/>
      </w:r>
      <w:r w:rsidRPr="00E5324B">
        <w:rPr>
          <w:b/>
          <w:lang w:eastAsia="ru-RU"/>
        </w:rPr>
        <w:tab/>
      </w:r>
      <w:r w:rsidRPr="00E5324B">
        <w:rPr>
          <w:b/>
          <w:lang w:eastAsia="ru-RU"/>
        </w:rPr>
        <w:tab/>
      </w:r>
      <w:r w:rsidR="00E5324B">
        <w:rPr>
          <w:b/>
          <w:lang w:eastAsia="ru-RU"/>
        </w:rPr>
        <w:t xml:space="preserve">           </w:t>
      </w:r>
      <w:r w:rsidR="002F6353">
        <w:rPr>
          <w:b/>
          <w:lang w:eastAsia="ru-RU"/>
        </w:rPr>
        <w:tab/>
      </w:r>
      <w:r w:rsidR="002F6353">
        <w:rPr>
          <w:b/>
          <w:lang w:eastAsia="ru-RU"/>
        </w:rPr>
        <w:tab/>
      </w:r>
      <w:r w:rsidRPr="00E5324B">
        <w:rPr>
          <w:lang w:val="ru-RU" w:eastAsia="ru-RU"/>
        </w:rPr>
        <w:t>ЗАТВЕРДЖУЮ</w:t>
      </w:r>
    </w:p>
    <w:p w:rsidR="000C0245" w:rsidRPr="004F1DDA" w:rsidRDefault="004F1DDA" w:rsidP="004F1DDA">
      <w:pPr>
        <w:autoSpaceDE w:val="0"/>
        <w:autoSpaceDN w:val="0"/>
        <w:adjustRightInd w:val="0"/>
        <w:jc w:val="both"/>
        <w:rPr>
          <w:sz w:val="28"/>
          <w:szCs w:val="28"/>
          <w:lang w:val="ru-RU" w:eastAsia="ru-RU"/>
        </w:rPr>
      </w:pPr>
      <w:r>
        <w:rPr>
          <w:sz w:val="28"/>
          <w:szCs w:val="28"/>
          <w:lang w:val="ru-RU" w:eastAsia="ru-RU"/>
        </w:rPr>
        <w:t xml:space="preserve"> </w:t>
      </w: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t xml:space="preserve"> </w:t>
      </w: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r>
      <w:r>
        <w:rPr>
          <w:sz w:val="28"/>
          <w:szCs w:val="28"/>
          <w:lang w:val="ru-RU" w:eastAsia="ru-RU"/>
        </w:rPr>
        <w:tab/>
        <w:t>___________________________</w:t>
      </w:r>
    </w:p>
    <w:p w:rsidR="000C0245" w:rsidRPr="000C0245" w:rsidRDefault="000C0245" w:rsidP="000C0245">
      <w:pPr>
        <w:autoSpaceDE w:val="0"/>
        <w:autoSpaceDN w:val="0"/>
        <w:adjustRightInd w:val="0"/>
        <w:jc w:val="right"/>
        <w:rPr>
          <w:sz w:val="20"/>
          <w:szCs w:val="20"/>
          <w:lang w:eastAsia="ru-RU"/>
        </w:rPr>
      </w:pPr>
      <w:r w:rsidRPr="000C0245">
        <w:rPr>
          <w:sz w:val="20"/>
          <w:szCs w:val="20"/>
          <w:lang w:val="ru-RU" w:eastAsia="ru-RU"/>
        </w:rPr>
        <w:t xml:space="preserve">                                         (посада керівник</w:t>
      </w:r>
      <w:r w:rsidRPr="000C0245">
        <w:rPr>
          <w:sz w:val="20"/>
          <w:szCs w:val="20"/>
          <w:lang w:eastAsia="ru-RU"/>
        </w:rPr>
        <w:t>а</w:t>
      </w:r>
    </w:p>
    <w:p w:rsidR="000C0245" w:rsidRPr="000C0245" w:rsidRDefault="000C0245" w:rsidP="000C0245">
      <w:pPr>
        <w:autoSpaceDE w:val="0"/>
        <w:autoSpaceDN w:val="0"/>
        <w:adjustRightInd w:val="0"/>
        <w:jc w:val="right"/>
        <w:rPr>
          <w:lang w:val="ru-RU" w:eastAsia="ru-RU"/>
        </w:rPr>
      </w:pPr>
      <w:r w:rsidRPr="000C0245">
        <w:rPr>
          <w:lang w:val="ru-RU" w:eastAsia="ru-RU"/>
        </w:rPr>
        <w:t xml:space="preserve">                                  ______________________________</w:t>
      </w:r>
    </w:p>
    <w:p w:rsidR="000C0245" w:rsidRPr="000C0245" w:rsidRDefault="000C0245" w:rsidP="000C0245">
      <w:pPr>
        <w:autoSpaceDE w:val="0"/>
        <w:autoSpaceDN w:val="0"/>
        <w:adjustRightInd w:val="0"/>
        <w:jc w:val="right"/>
        <w:rPr>
          <w:sz w:val="20"/>
          <w:szCs w:val="20"/>
          <w:lang w:val="ru-RU" w:eastAsia="ru-RU"/>
        </w:rPr>
      </w:pPr>
      <w:r w:rsidRPr="000C0245">
        <w:rPr>
          <w:sz w:val="20"/>
          <w:szCs w:val="20"/>
          <w:lang w:val="ru-RU" w:eastAsia="ru-RU"/>
        </w:rPr>
        <w:t xml:space="preserve">                                      суб'єкта господарювання)</w:t>
      </w:r>
    </w:p>
    <w:p w:rsidR="000C0245" w:rsidRPr="000C0245" w:rsidRDefault="000C0245" w:rsidP="000C0245">
      <w:pPr>
        <w:autoSpaceDE w:val="0"/>
        <w:autoSpaceDN w:val="0"/>
        <w:adjustRightInd w:val="0"/>
        <w:jc w:val="right"/>
        <w:rPr>
          <w:lang w:val="ru-RU" w:eastAsia="ru-RU"/>
        </w:rPr>
      </w:pPr>
      <w:r w:rsidRPr="000C0245">
        <w:rPr>
          <w:lang w:val="ru-RU" w:eastAsia="ru-RU"/>
        </w:rPr>
        <w:t xml:space="preserve">                                  ________ ______________________</w:t>
      </w:r>
    </w:p>
    <w:p w:rsidR="000C0245" w:rsidRPr="000C0245" w:rsidRDefault="000C0245" w:rsidP="000C0245">
      <w:pPr>
        <w:autoSpaceDE w:val="0"/>
        <w:autoSpaceDN w:val="0"/>
        <w:adjustRightInd w:val="0"/>
        <w:jc w:val="right"/>
        <w:rPr>
          <w:sz w:val="20"/>
          <w:szCs w:val="20"/>
          <w:lang w:val="ru-RU" w:eastAsia="ru-RU"/>
        </w:rPr>
      </w:pPr>
      <w:r w:rsidRPr="000C0245">
        <w:rPr>
          <w:sz w:val="20"/>
          <w:szCs w:val="20"/>
          <w:lang w:val="ru-RU" w:eastAsia="ru-RU"/>
        </w:rPr>
        <w:t xml:space="preserve">                                  (підпис)  (ініціали та прізвище)</w:t>
      </w:r>
    </w:p>
    <w:p w:rsidR="000C0245" w:rsidRPr="000C0245" w:rsidRDefault="000C0245" w:rsidP="000C0245">
      <w:pPr>
        <w:autoSpaceDE w:val="0"/>
        <w:autoSpaceDN w:val="0"/>
        <w:adjustRightInd w:val="0"/>
        <w:jc w:val="right"/>
        <w:rPr>
          <w:sz w:val="28"/>
          <w:szCs w:val="28"/>
          <w:lang w:val="ru-RU" w:eastAsia="ru-RU"/>
        </w:rPr>
      </w:pPr>
      <w:r w:rsidRPr="000C0245">
        <w:rPr>
          <w:sz w:val="28"/>
          <w:szCs w:val="28"/>
          <w:lang w:val="ru-RU" w:eastAsia="ru-RU"/>
        </w:rPr>
        <w:t xml:space="preserve">                                    _____ ______________20__ р.</w:t>
      </w:r>
    </w:p>
    <w:p w:rsidR="000C0245" w:rsidRPr="000C0245" w:rsidRDefault="000C0245" w:rsidP="000C0245">
      <w:pPr>
        <w:autoSpaceDE w:val="0"/>
        <w:autoSpaceDN w:val="0"/>
        <w:adjustRightInd w:val="0"/>
        <w:jc w:val="both"/>
        <w:rPr>
          <w:sz w:val="20"/>
          <w:szCs w:val="20"/>
          <w:lang w:eastAsia="ru-RU"/>
        </w:rPr>
      </w:pPr>
      <w:r w:rsidRPr="000C0245">
        <w:rPr>
          <w:sz w:val="28"/>
          <w:szCs w:val="28"/>
          <w:lang w:val="ru-RU" w:eastAsia="ru-RU"/>
        </w:rPr>
        <w:t xml:space="preserve">      </w:t>
      </w:r>
      <w:r w:rsidRPr="000C0245">
        <w:rPr>
          <w:sz w:val="28"/>
          <w:szCs w:val="28"/>
          <w:lang w:val="ru-RU" w:eastAsia="ru-RU"/>
        </w:rPr>
        <w:tab/>
      </w:r>
      <w:r w:rsidRPr="000C0245">
        <w:rPr>
          <w:sz w:val="28"/>
          <w:szCs w:val="28"/>
          <w:lang w:val="ru-RU" w:eastAsia="ru-RU"/>
        </w:rPr>
        <w:tab/>
      </w:r>
      <w:r w:rsidRPr="000C0245">
        <w:rPr>
          <w:sz w:val="28"/>
          <w:szCs w:val="28"/>
          <w:lang w:val="ru-RU" w:eastAsia="ru-RU"/>
        </w:rPr>
        <w:tab/>
      </w:r>
      <w:r w:rsidRPr="000C0245">
        <w:rPr>
          <w:sz w:val="28"/>
          <w:szCs w:val="28"/>
          <w:lang w:val="ru-RU" w:eastAsia="ru-RU"/>
        </w:rPr>
        <w:tab/>
      </w:r>
      <w:r w:rsidRPr="000C0245">
        <w:rPr>
          <w:sz w:val="28"/>
          <w:szCs w:val="28"/>
          <w:lang w:val="ru-RU" w:eastAsia="ru-RU"/>
        </w:rPr>
        <w:tab/>
      </w:r>
      <w:r w:rsidRPr="000C0245">
        <w:rPr>
          <w:sz w:val="28"/>
          <w:szCs w:val="28"/>
          <w:lang w:val="ru-RU" w:eastAsia="ru-RU"/>
        </w:rPr>
        <w:tab/>
      </w:r>
      <w:r w:rsidRPr="000C0245">
        <w:rPr>
          <w:sz w:val="28"/>
          <w:szCs w:val="28"/>
          <w:lang w:val="ru-RU" w:eastAsia="ru-RU"/>
        </w:rPr>
        <w:tab/>
      </w:r>
      <w:r w:rsidRPr="000C0245">
        <w:rPr>
          <w:sz w:val="28"/>
          <w:szCs w:val="28"/>
          <w:lang w:val="ru-RU" w:eastAsia="ru-RU"/>
        </w:rPr>
        <w:tab/>
      </w:r>
      <w:r w:rsidRPr="000C0245">
        <w:rPr>
          <w:sz w:val="28"/>
          <w:szCs w:val="28"/>
          <w:lang w:val="ru-RU" w:eastAsia="ru-RU"/>
        </w:rPr>
        <w:tab/>
      </w:r>
      <w:r w:rsidRPr="000C0245">
        <w:rPr>
          <w:sz w:val="28"/>
          <w:szCs w:val="28"/>
          <w:lang w:val="ru-RU" w:eastAsia="ru-RU"/>
        </w:rPr>
        <w:tab/>
        <w:t xml:space="preserve">  </w:t>
      </w:r>
      <w:r w:rsidRPr="000C0245">
        <w:rPr>
          <w:sz w:val="20"/>
          <w:szCs w:val="20"/>
          <w:lang w:val="ru-RU" w:eastAsia="ru-RU"/>
        </w:rPr>
        <w:t>М.П.</w:t>
      </w:r>
    </w:p>
    <w:p w:rsidR="000C0245" w:rsidRPr="000C0245" w:rsidRDefault="000C0245" w:rsidP="000C0245">
      <w:pPr>
        <w:autoSpaceDE w:val="0"/>
        <w:autoSpaceDN w:val="0"/>
        <w:adjustRightInd w:val="0"/>
        <w:jc w:val="both"/>
        <w:rPr>
          <w:sz w:val="20"/>
          <w:szCs w:val="20"/>
          <w:lang w:eastAsia="ru-RU"/>
        </w:rPr>
      </w:pPr>
    </w:p>
    <w:p w:rsidR="000C0245" w:rsidRPr="00DE781E" w:rsidRDefault="000C0245" w:rsidP="000C0245">
      <w:pPr>
        <w:autoSpaceDE w:val="0"/>
        <w:autoSpaceDN w:val="0"/>
        <w:adjustRightInd w:val="0"/>
        <w:jc w:val="center"/>
        <w:rPr>
          <w:b/>
          <w:bCs/>
          <w:lang w:val="ru-RU" w:eastAsia="ru-RU"/>
        </w:rPr>
      </w:pPr>
    </w:p>
    <w:p w:rsidR="000C0245" w:rsidRPr="00DE781E" w:rsidRDefault="000C0245" w:rsidP="000C0245">
      <w:pPr>
        <w:autoSpaceDE w:val="0"/>
        <w:autoSpaceDN w:val="0"/>
        <w:adjustRightInd w:val="0"/>
        <w:jc w:val="center"/>
        <w:rPr>
          <w:b/>
          <w:bCs/>
          <w:lang w:val="ru-RU" w:eastAsia="ru-RU"/>
        </w:rPr>
      </w:pPr>
      <w:r w:rsidRPr="00DE781E">
        <w:rPr>
          <w:b/>
          <w:bCs/>
          <w:lang w:val="ru-RU" w:eastAsia="ru-RU"/>
        </w:rPr>
        <w:t>ВІДОМІСТЬ</w:t>
      </w:r>
    </w:p>
    <w:p w:rsidR="000C0245" w:rsidRPr="00DE781E" w:rsidRDefault="000C0245" w:rsidP="000C0245">
      <w:pPr>
        <w:autoSpaceDE w:val="0"/>
        <w:autoSpaceDN w:val="0"/>
        <w:adjustRightInd w:val="0"/>
        <w:jc w:val="center"/>
        <w:rPr>
          <w:b/>
          <w:bCs/>
          <w:lang w:val="ru-RU" w:eastAsia="ru-RU"/>
        </w:rPr>
      </w:pPr>
      <w:r w:rsidRPr="00DE781E">
        <w:rPr>
          <w:b/>
          <w:bCs/>
          <w:lang w:val="ru-RU" w:eastAsia="ru-RU"/>
        </w:rPr>
        <w:t>про майно комунальної власності, що пропонується до списання станом на ___ ______ 20__ р.</w:t>
      </w:r>
    </w:p>
    <w:p w:rsidR="000C0245" w:rsidRPr="00DE781E" w:rsidRDefault="000C0245" w:rsidP="000C0245">
      <w:pPr>
        <w:autoSpaceDE w:val="0"/>
        <w:autoSpaceDN w:val="0"/>
        <w:adjustRightInd w:val="0"/>
        <w:jc w:val="center"/>
        <w:rPr>
          <w:b/>
          <w:bCs/>
          <w:lang w:val="ru-RU" w:eastAsia="ru-RU"/>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851"/>
        <w:gridCol w:w="992"/>
        <w:gridCol w:w="1872"/>
        <w:gridCol w:w="1417"/>
        <w:gridCol w:w="2268"/>
        <w:gridCol w:w="1985"/>
        <w:gridCol w:w="1984"/>
        <w:gridCol w:w="1701"/>
        <w:gridCol w:w="1560"/>
      </w:tblGrid>
      <w:tr w:rsidR="000C0245" w:rsidRPr="000C0245" w:rsidTr="004F1DDA">
        <w:tc>
          <w:tcPr>
            <w:tcW w:w="284" w:type="dxa"/>
            <w:vMerge w:val="restart"/>
            <w:tcBorders>
              <w:top w:val="single" w:sz="4" w:space="0" w:color="auto"/>
              <w:left w:val="single" w:sz="4" w:space="0" w:color="auto"/>
              <w:bottom w:val="single" w:sz="4" w:space="0" w:color="auto"/>
              <w:right w:val="single" w:sz="4" w:space="0" w:color="auto"/>
            </w:tcBorders>
          </w:tcPr>
          <w:p w:rsidR="000C0245" w:rsidRPr="000C0245" w:rsidRDefault="000C0245" w:rsidP="000C0245">
            <w:pPr>
              <w:autoSpaceDE w:val="0"/>
              <w:autoSpaceDN w:val="0"/>
              <w:adjustRightInd w:val="0"/>
              <w:ind w:left="-108"/>
              <w:jc w:val="center"/>
              <w:rPr>
                <w:bCs/>
                <w:sz w:val="20"/>
                <w:szCs w:val="20"/>
                <w:lang w:eastAsia="ru-RU"/>
              </w:rPr>
            </w:pPr>
          </w:p>
          <w:p w:rsidR="000C0245" w:rsidRPr="000C0245" w:rsidRDefault="000C0245" w:rsidP="000C0245">
            <w:pPr>
              <w:autoSpaceDE w:val="0"/>
              <w:autoSpaceDN w:val="0"/>
              <w:adjustRightInd w:val="0"/>
              <w:ind w:left="-108"/>
              <w:jc w:val="center"/>
              <w:rPr>
                <w:bCs/>
                <w:sz w:val="20"/>
                <w:szCs w:val="20"/>
                <w:lang w:eastAsia="ru-RU"/>
              </w:rPr>
            </w:pPr>
          </w:p>
          <w:p w:rsidR="000C0245" w:rsidRPr="000C0245" w:rsidRDefault="000C0245" w:rsidP="000C0245">
            <w:pPr>
              <w:autoSpaceDE w:val="0"/>
              <w:autoSpaceDN w:val="0"/>
              <w:adjustRightInd w:val="0"/>
              <w:ind w:left="-108"/>
              <w:jc w:val="center"/>
              <w:rPr>
                <w:bCs/>
                <w:sz w:val="20"/>
                <w:szCs w:val="20"/>
                <w:lang w:val="ru-RU" w:eastAsia="ru-RU"/>
              </w:rPr>
            </w:pPr>
            <w:r w:rsidRPr="000C0245">
              <w:rPr>
                <w:bCs/>
                <w:sz w:val="20"/>
                <w:szCs w:val="20"/>
                <w:lang w:val="ru-RU" w:eastAsia="ru-RU"/>
              </w:rPr>
              <w:t xml:space="preserve">№ </w:t>
            </w:r>
            <w:r w:rsidRPr="000C0245">
              <w:rPr>
                <w:bCs/>
                <w:sz w:val="20"/>
                <w:szCs w:val="20"/>
                <w:lang w:eastAsia="ru-RU"/>
              </w:rPr>
              <w:t>з</w:t>
            </w:r>
            <w:r w:rsidRPr="000C0245">
              <w:rPr>
                <w:bCs/>
                <w:sz w:val="20"/>
                <w:szCs w:val="20"/>
                <w:lang w:val="ru-RU" w:eastAsia="ru-RU"/>
              </w:rPr>
              <w:t>/п</w:t>
            </w:r>
          </w:p>
        </w:tc>
        <w:tc>
          <w:tcPr>
            <w:tcW w:w="851" w:type="dxa"/>
            <w:vMerge w:val="restart"/>
            <w:tcBorders>
              <w:top w:val="single" w:sz="4" w:space="0" w:color="auto"/>
              <w:left w:val="single" w:sz="4" w:space="0" w:color="auto"/>
              <w:bottom w:val="single" w:sz="4" w:space="0" w:color="auto"/>
              <w:right w:val="single" w:sz="4" w:space="0" w:color="auto"/>
            </w:tcBorders>
          </w:tcPr>
          <w:p w:rsidR="000C0245" w:rsidRPr="000C0245" w:rsidRDefault="000C0245" w:rsidP="000C0245">
            <w:pPr>
              <w:autoSpaceDE w:val="0"/>
              <w:autoSpaceDN w:val="0"/>
              <w:adjustRightInd w:val="0"/>
              <w:rPr>
                <w:bCs/>
                <w:sz w:val="20"/>
                <w:szCs w:val="20"/>
                <w:lang w:eastAsia="ru-RU"/>
              </w:rPr>
            </w:pPr>
          </w:p>
          <w:p w:rsidR="000C0245" w:rsidRPr="000C0245" w:rsidRDefault="000C0245" w:rsidP="000C0245">
            <w:pPr>
              <w:autoSpaceDE w:val="0"/>
              <w:autoSpaceDN w:val="0"/>
              <w:adjustRightInd w:val="0"/>
              <w:rPr>
                <w:bCs/>
                <w:sz w:val="20"/>
                <w:szCs w:val="20"/>
                <w:lang w:eastAsia="ru-RU"/>
              </w:rPr>
            </w:pPr>
          </w:p>
          <w:p w:rsidR="000C0245" w:rsidRPr="000C0245" w:rsidRDefault="000C0245" w:rsidP="000C0245">
            <w:pPr>
              <w:autoSpaceDE w:val="0"/>
              <w:autoSpaceDN w:val="0"/>
              <w:adjustRightInd w:val="0"/>
              <w:ind w:right="-108"/>
              <w:rPr>
                <w:bCs/>
                <w:sz w:val="20"/>
                <w:szCs w:val="20"/>
                <w:lang w:val="ru-RU" w:eastAsia="ru-RU"/>
              </w:rPr>
            </w:pPr>
            <w:r w:rsidRPr="000C0245">
              <w:rPr>
                <w:bCs/>
                <w:sz w:val="20"/>
                <w:szCs w:val="20"/>
                <w:lang w:val="ru-RU" w:eastAsia="ru-RU"/>
              </w:rPr>
              <w:t>Найме</w:t>
            </w:r>
            <w:r w:rsidRPr="000C0245">
              <w:rPr>
                <w:bCs/>
                <w:sz w:val="20"/>
                <w:szCs w:val="20"/>
                <w:lang w:eastAsia="ru-RU"/>
              </w:rPr>
              <w:t>-</w:t>
            </w:r>
            <w:r w:rsidRPr="000C0245">
              <w:rPr>
                <w:bCs/>
                <w:sz w:val="20"/>
                <w:szCs w:val="20"/>
                <w:lang w:val="ru-RU" w:eastAsia="ru-RU"/>
              </w:rPr>
              <w:t>нування об’єкту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0C0245" w:rsidRPr="000C0245" w:rsidRDefault="000C0245" w:rsidP="000C0245">
            <w:pPr>
              <w:autoSpaceDE w:val="0"/>
              <w:autoSpaceDN w:val="0"/>
              <w:adjustRightInd w:val="0"/>
              <w:rPr>
                <w:bCs/>
                <w:sz w:val="20"/>
                <w:szCs w:val="20"/>
                <w:lang w:val="ru-RU" w:eastAsia="ru-RU"/>
              </w:rPr>
            </w:pPr>
            <w:r w:rsidRPr="000C0245">
              <w:rPr>
                <w:bCs/>
                <w:sz w:val="20"/>
                <w:szCs w:val="20"/>
                <w:lang w:val="ru-RU" w:eastAsia="ru-RU"/>
              </w:rPr>
              <w:t>Рік випуску, дата введення в експлуа-</w:t>
            </w:r>
          </w:p>
          <w:p w:rsidR="000C0245" w:rsidRPr="000C0245" w:rsidRDefault="000C0245" w:rsidP="000C0245">
            <w:pPr>
              <w:autoSpaceDE w:val="0"/>
              <w:autoSpaceDN w:val="0"/>
              <w:adjustRightInd w:val="0"/>
              <w:rPr>
                <w:bCs/>
                <w:sz w:val="20"/>
                <w:szCs w:val="20"/>
                <w:lang w:val="ru-RU" w:eastAsia="ru-RU"/>
              </w:rPr>
            </w:pPr>
            <w:r w:rsidRPr="000C0245">
              <w:rPr>
                <w:bCs/>
                <w:sz w:val="20"/>
                <w:szCs w:val="20"/>
                <w:lang w:val="ru-RU" w:eastAsia="ru-RU"/>
              </w:rPr>
              <w:t>тацію</w:t>
            </w:r>
          </w:p>
        </w:tc>
        <w:tc>
          <w:tcPr>
            <w:tcW w:w="5557" w:type="dxa"/>
            <w:gridSpan w:val="3"/>
            <w:tcBorders>
              <w:top w:val="single" w:sz="4" w:space="0" w:color="auto"/>
              <w:left w:val="single" w:sz="4" w:space="0" w:color="auto"/>
              <w:bottom w:val="single" w:sz="4" w:space="0" w:color="auto"/>
              <w:right w:val="single" w:sz="4" w:space="0" w:color="auto"/>
            </w:tcBorders>
            <w:hideMark/>
          </w:tcPr>
          <w:p w:rsidR="000C0245" w:rsidRPr="000C0245" w:rsidRDefault="000C0245" w:rsidP="000C0245">
            <w:pPr>
              <w:autoSpaceDE w:val="0"/>
              <w:autoSpaceDN w:val="0"/>
              <w:adjustRightInd w:val="0"/>
              <w:jc w:val="center"/>
              <w:rPr>
                <w:bCs/>
                <w:sz w:val="20"/>
                <w:szCs w:val="20"/>
                <w:lang w:val="ru-RU" w:eastAsia="ru-RU"/>
              </w:rPr>
            </w:pPr>
            <w:r w:rsidRPr="000C0245">
              <w:rPr>
                <w:bCs/>
                <w:sz w:val="20"/>
                <w:szCs w:val="20"/>
                <w:lang w:val="ru-RU" w:eastAsia="ru-RU"/>
              </w:rPr>
              <w:t>Номер об’єкта</w:t>
            </w:r>
          </w:p>
        </w:tc>
        <w:tc>
          <w:tcPr>
            <w:tcW w:w="1985" w:type="dxa"/>
            <w:vMerge w:val="restart"/>
            <w:tcBorders>
              <w:top w:val="single" w:sz="4" w:space="0" w:color="auto"/>
              <w:left w:val="single" w:sz="4" w:space="0" w:color="auto"/>
              <w:bottom w:val="single" w:sz="4" w:space="0" w:color="auto"/>
              <w:right w:val="single" w:sz="4" w:space="0" w:color="auto"/>
            </w:tcBorders>
            <w:hideMark/>
          </w:tcPr>
          <w:p w:rsidR="000C0245" w:rsidRPr="000C0245" w:rsidRDefault="000C0245" w:rsidP="000C0245">
            <w:pPr>
              <w:autoSpaceDE w:val="0"/>
              <w:autoSpaceDN w:val="0"/>
              <w:adjustRightInd w:val="0"/>
              <w:rPr>
                <w:bCs/>
                <w:sz w:val="20"/>
                <w:szCs w:val="20"/>
                <w:lang w:val="ru-RU" w:eastAsia="ru-RU"/>
              </w:rPr>
            </w:pPr>
            <w:r w:rsidRPr="000C0245">
              <w:rPr>
                <w:bCs/>
                <w:sz w:val="20"/>
                <w:szCs w:val="20"/>
                <w:lang w:val="ru-RU" w:eastAsia="ru-RU"/>
              </w:rPr>
              <w:t>Інформація про проведення модернізації, модифікації, добудови, реконструкції</w:t>
            </w:r>
          </w:p>
        </w:tc>
        <w:tc>
          <w:tcPr>
            <w:tcW w:w="1984" w:type="dxa"/>
            <w:vMerge w:val="restart"/>
            <w:tcBorders>
              <w:top w:val="single" w:sz="4" w:space="0" w:color="auto"/>
              <w:left w:val="single" w:sz="4" w:space="0" w:color="auto"/>
              <w:bottom w:val="single" w:sz="4" w:space="0" w:color="auto"/>
              <w:right w:val="single" w:sz="4" w:space="0" w:color="auto"/>
            </w:tcBorders>
            <w:hideMark/>
          </w:tcPr>
          <w:p w:rsidR="000C0245" w:rsidRPr="000C0245" w:rsidRDefault="000C0245" w:rsidP="000C0245">
            <w:pPr>
              <w:autoSpaceDE w:val="0"/>
              <w:autoSpaceDN w:val="0"/>
              <w:adjustRightInd w:val="0"/>
              <w:rPr>
                <w:bCs/>
                <w:sz w:val="20"/>
                <w:szCs w:val="20"/>
                <w:lang w:val="ru-RU" w:eastAsia="ru-RU"/>
              </w:rPr>
            </w:pPr>
            <w:r w:rsidRPr="000C0245">
              <w:rPr>
                <w:bCs/>
                <w:sz w:val="20"/>
                <w:szCs w:val="20"/>
                <w:lang w:val="ru-RU" w:eastAsia="ru-RU"/>
              </w:rPr>
              <w:t>Вартість здійснених капітальних інвестицій</w:t>
            </w:r>
          </w:p>
          <w:p w:rsidR="000C0245" w:rsidRPr="000C0245" w:rsidRDefault="000C0245" w:rsidP="000C0245">
            <w:pPr>
              <w:autoSpaceDE w:val="0"/>
              <w:autoSpaceDN w:val="0"/>
              <w:adjustRightInd w:val="0"/>
              <w:rPr>
                <w:bCs/>
                <w:sz w:val="20"/>
                <w:szCs w:val="20"/>
                <w:lang w:val="ru-RU" w:eastAsia="ru-RU"/>
              </w:rPr>
            </w:pPr>
            <w:r w:rsidRPr="000C0245">
              <w:rPr>
                <w:bCs/>
                <w:sz w:val="20"/>
                <w:szCs w:val="20"/>
                <w:lang w:val="ru-RU" w:eastAsia="ru-RU"/>
              </w:rPr>
              <w:t>(грн.)</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C0245" w:rsidRPr="000C0245" w:rsidRDefault="000C0245" w:rsidP="000C0245">
            <w:pPr>
              <w:autoSpaceDE w:val="0"/>
              <w:autoSpaceDN w:val="0"/>
              <w:adjustRightInd w:val="0"/>
              <w:rPr>
                <w:bCs/>
                <w:sz w:val="20"/>
                <w:szCs w:val="20"/>
                <w:lang w:val="ru-RU" w:eastAsia="ru-RU"/>
              </w:rPr>
            </w:pPr>
            <w:r w:rsidRPr="000C0245">
              <w:rPr>
                <w:bCs/>
                <w:sz w:val="20"/>
                <w:szCs w:val="20"/>
                <w:lang w:val="ru-RU" w:eastAsia="ru-RU"/>
              </w:rPr>
              <w:t xml:space="preserve">Первісна (переоці-нена) вартість </w:t>
            </w:r>
          </w:p>
          <w:p w:rsidR="000C0245" w:rsidRPr="000C0245" w:rsidRDefault="000C0245" w:rsidP="000C0245">
            <w:pPr>
              <w:autoSpaceDE w:val="0"/>
              <w:autoSpaceDN w:val="0"/>
              <w:adjustRightInd w:val="0"/>
              <w:rPr>
                <w:bCs/>
                <w:sz w:val="20"/>
                <w:szCs w:val="20"/>
                <w:lang w:val="ru-RU" w:eastAsia="ru-RU"/>
              </w:rPr>
            </w:pPr>
            <w:r w:rsidRPr="000C0245">
              <w:rPr>
                <w:bCs/>
                <w:sz w:val="20"/>
                <w:szCs w:val="20"/>
                <w:lang w:val="ru-RU" w:eastAsia="ru-RU"/>
              </w:rPr>
              <w:t>(грн.)</w:t>
            </w:r>
          </w:p>
        </w:tc>
        <w:tc>
          <w:tcPr>
            <w:tcW w:w="1560" w:type="dxa"/>
            <w:vMerge w:val="restart"/>
            <w:tcBorders>
              <w:top w:val="single" w:sz="4" w:space="0" w:color="auto"/>
              <w:left w:val="single" w:sz="4" w:space="0" w:color="auto"/>
              <w:bottom w:val="single" w:sz="4" w:space="0" w:color="auto"/>
              <w:right w:val="single" w:sz="4" w:space="0" w:color="auto"/>
            </w:tcBorders>
            <w:hideMark/>
          </w:tcPr>
          <w:p w:rsidR="000C0245" w:rsidRPr="000C0245" w:rsidRDefault="000C0245" w:rsidP="000C0245">
            <w:pPr>
              <w:autoSpaceDE w:val="0"/>
              <w:autoSpaceDN w:val="0"/>
              <w:adjustRightInd w:val="0"/>
              <w:ind w:right="-108"/>
              <w:rPr>
                <w:bCs/>
                <w:sz w:val="20"/>
                <w:szCs w:val="20"/>
                <w:lang w:val="ru-RU" w:eastAsia="ru-RU"/>
              </w:rPr>
            </w:pPr>
            <w:r w:rsidRPr="000C0245">
              <w:rPr>
                <w:bCs/>
                <w:sz w:val="20"/>
                <w:szCs w:val="20"/>
                <w:lang w:val="ru-RU" w:eastAsia="ru-RU"/>
              </w:rPr>
              <w:t>Сума нарахо</w:t>
            </w:r>
            <w:r w:rsidRPr="000C0245">
              <w:rPr>
                <w:bCs/>
                <w:sz w:val="20"/>
                <w:szCs w:val="20"/>
                <w:lang w:eastAsia="ru-RU"/>
              </w:rPr>
              <w:t>-</w:t>
            </w:r>
            <w:r w:rsidRPr="000C0245">
              <w:rPr>
                <w:bCs/>
                <w:sz w:val="20"/>
                <w:szCs w:val="20"/>
                <w:lang w:val="ru-RU" w:eastAsia="ru-RU"/>
              </w:rPr>
              <w:t>ваного зносу</w:t>
            </w:r>
          </w:p>
          <w:p w:rsidR="000C0245" w:rsidRPr="000C0245" w:rsidRDefault="000C0245" w:rsidP="000C0245">
            <w:pPr>
              <w:autoSpaceDE w:val="0"/>
              <w:autoSpaceDN w:val="0"/>
              <w:adjustRightInd w:val="0"/>
              <w:rPr>
                <w:bCs/>
                <w:sz w:val="20"/>
                <w:szCs w:val="20"/>
                <w:lang w:val="ru-RU" w:eastAsia="ru-RU"/>
              </w:rPr>
            </w:pPr>
            <w:r w:rsidRPr="000C0245">
              <w:rPr>
                <w:bCs/>
                <w:sz w:val="20"/>
                <w:szCs w:val="20"/>
                <w:lang w:val="ru-RU" w:eastAsia="ru-RU"/>
              </w:rPr>
              <w:t>(грн.)</w:t>
            </w:r>
          </w:p>
        </w:tc>
      </w:tr>
      <w:tr w:rsidR="000C0245" w:rsidRPr="000C0245" w:rsidTr="004F1DDA">
        <w:trPr>
          <w:cantSplit/>
          <w:trHeight w:val="186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0C0245" w:rsidRPr="000C0245" w:rsidRDefault="000C0245" w:rsidP="000C0245">
            <w:pPr>
              <w:rPr>
                <w:bCs/>
                <w:sz w:val="20"/>
                <w:szCs w:val="20"/>
                <w:lang w:val="ru-RU"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C0245" w:rsidRPr="000C0245" w:rsidRDefault="000C0245" w:rsidP="000C0245">
            <w:pPr>
              <w:rPr>
                <w:bCs/>
                <w:sz w:val="20"/>
                <w:szCs w:val="20"/>
                <w:lang w:val="ru-RU"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C0245" w:rsidRPr="000C0245" w:rsidRDefault="000C0245" w:rsidP="000C0245">
            <w:pPr>
              <w:rPr>
                <w:bCs/>
                <w:sz w:val="20"/>
                <w:szCs w:val="20"/>
                <w:lang w:val="ru-RU" w:eastAsia="ru-RU"/>
              </w:rPr>
            </w:pPr>
          </w:p>
        </w:tc>
        <w:tc>
          <w:tcPr>
            <w:tcW w:w="1872" w:type="dxa"/>
            <w:tcBorders>
              <w:top w:val="single" w:sz="4" w:space="0" w:color="auto"/>
              <w:left w:val="single" w:sz="4" w:space="0" w:color="auto"/>
              <w:bottom w:val="single" w:sz="4" w:space="0" w:color="auto"/>
              <w:right w:val="single" w:sz="4" w:space="0" w:color="auto"/>
            </w:tcBorders>
            <w:textDirection w:val="btLr"/>
            <w:vAlign w:val="center"/>
            <w:hideMark/>
          </w:tcPr>
          <w:p w:rsidR="000C0245" w:rsidRPr="000C0245" w:rsidRDefault="000C0245" w:rsidP="000C0245">
            <w:pPr>
              <w:widowControl w:val="0"/>
              <w:rPr>
                <w:sz w:val="18"/>
                <w:szCs w:val="18"/>
                <w:lang w:eastAsia="ru-RU"/>
              </w:rPr>
            </w:pPr>
            <w:r w:rsidRPr="000C0245">
              <w:rPr>
                <w:sz w:val="18"/>
                <w:szCs w:val="18"/>
                <w:lang w:val="ru-RU" w:eastAsia="ru-RU"/>
              </w:rPr>
              <w:t>Інвентарний</w:t>
            </w:r>
            <w:r w:rsidRPr="000C0245">
              <w:rPr>
                <w:sz w:val="18"/>
                <w:szCs w:val="18"/>
                <w:lang w:eastAsia="ru-RU"/>
              </w:rPr>
              <w:t xml:space="preserve"> (номенклатурний)</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0C0245" w:rsidRPr="000C0245" w:rsidRDefault="000C0245" w:rsidP="000C0245">
            <w:pPr>
              <w:widowControl w:val="0"/>
              <w:rPr>
                <w:sz w:val="18"/>
                <w:szCs w:val="18"/>
                <w:lang w:val="ru-RU" w:eastAsia="ru-RU"/>
              </w:rPr>
            </w:pPr>
            <w:r w:rsidRPr="000C0245">
              <w:rPr>
                <w:sz w:val="18"/>
                <w:szCs w:val="18"/>
                <w:lang w:val="ru-RU" w:eastAsia="ru-RU"/>
              </w:rPr>
              <w:t>заводський</w:t>
            </w:r>
          </w:p>
        </w:tc>
        <w:tc>
          <w:tcPr>
            <w:tcW w:w="2268" w:type="dxa"/>
            <w:tcBorders>
              <w:top w:val="single" w:sz="4" w:space="0" w:color="auto"/>
              <w:left w:val="single" w:sz="4" w:space="0" w:color="auto"/>
              <w:bottom w:val="single" w:sz="4" w:space="0" w:color="auto"/>
              <w:right w:val="single" w:sz="4" w:space="0" w:color="auto"/>
            </w:tcBorders>
            <w:textDirection w:val="btLr"/>
            <w:vAlign w:val="center"/>
            <w:hideMark/>
          </w:tcPr>
          <w:p w:rsidR="000C0245" w:rsidRPr="000C0245" w:rsidRDefault="000C0245" w:rsidP="000C0245">
            <w:pPr>
              <w:widowControl w:val="0"/>
              <w:rPr>
                <w:sz w:val="18"/>
                <w:szCs w:val="18"/>
                <w:lang w:val="ru-RU" w:eastAsia="ru-RU"/>
              </w:rPr>
            </w:pPr>
            <w:r w:rsidRPr="000C0245">
              <w:rPr>
                <w:sz w:val="18"/>
                <w:szCs w:val="18"/>
                <w:lang w:val="ru-RU" w:eastAsia="ru-RU"/>
              </w:rPr>
              <w:t>паспортний</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C0245" w:rsidRPr="000C0245" w:rsidRDefault="000C0245" w:rsidP="000C0245">
            <w:pPr>
              <w:rPr>
                <w:bCs/>
                <w:sz w:val="20"/>
                <w:szCs w:val="20"/>
                <w:lang w:val="ru-RU"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C0245" w:rsidRPr="000C0245" w:rsidRDefault="000C0245" w:rsidP="000C0245">
            <w:pPr>
              <w:rPr>
                <w:bCs/>
                <w:sz w:val="20"/>
                <w:szCs w:val="20"/>
                <w:lang w:val="ru-RU"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C0245" w:rsidRPr="000C0245" w:rsidRDefault="000C0245" w:rsidP="000C0245">
            <w:pPr>
              <w:rPr>
                <w:bCs/>
                <w:sz w:val="20"/>
                <w:szCs w:val="20"/>
                <w:lang w:val="ru-RU"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C0245" w:rsidRPr="000C0245" w:rsidRDefault="000C0245" w:rsidP="000C0245">
            <w:pPr>
              <w:rPr>
                <w:bCs/>
                <w:sz w:val="20"/>
                <w:szCs w:val="20"/>
                <w:lang w:val="ru-RU" w:eastAsia="ru-RU"/>
              </w:rPr>
            </w:pPr>
          </w:p>
        </w:tc>
      </w:tr>
      <w:tr w:rsidR="000C0245" w:rsidRPr="000C0245" w:rsidTr="004F1DDA">
        <w:trPr>
          <w:cantSplit/>
          <w:trHeight w:val="513"/>
        </w:trPr>
        <w:tc>
          <w:tcPr>
            <w:tcW w:w="284" w:type="dxa"/>
            <w:tcBorders>
              <w:top w:val="single" w:sz="4" w:space="0" w:color="auto"/>
              <w:left w:val="single" w:sz="4" w:space="0" w:color="auto"/>
              <w:bottom w:val="single" w:sz="4" w:space="0" w:color="auto"/>
              <w:right w:val="single" w:sz="4" w:space="0" w:color="auto"/>
            </w:tcBorders>
          </w:tcPr>
          <w:p w:rsidR="000C0245" w:rsidRPr="000C0245" w:rsidRDefault="000C0245" w:rsidP="000C0245">
            <w:pPr>
              <w:autoSpaceDE w:val="0"/>
              <w:autoSpaceDN w:val="0"/>
              <w:adjustRightInd w:val="0"/>
              <w:jc w:val="center"/>
              <w:rPr>
                <w:bCs/>
                <w:sz w:val="20"/>
                <w:szCs w:val="20"/>
                <w:lang w:val="ru-RU" w:eastAsia="ru-RU"/>
              </w:rPr>
            </w:pPr>
          </w:p>
        </w:tc>
        <w:tc>
          <w:tcPr>
            <w:tcW w:w="851" w:type="dxa"/>
            <w:tcBorders>
              <w:top w:val="single" w:sz="4" w:space="0" w:color="auto"/>
              <w:left w:val="single" w:sz="4" w:space="0" w:color="auto"/>
              <w:bottom w:val="single" w:sz="4" w:space="0" w:color="auto"/>
              <w:right w:val="single" w:sz="4" w:space="0" w:color="auto"/>
            </w:tcBorders>
          </w:tcPr>
          <w:p w:rsidR="000C0245" w:rsidRPr="000C0245" w:rsidRDefault="000C0245" w:rsidP="000C0245">
            <w:pPr>
              <w:autoSpaceDE w:val="0"/>
              <w:autoSpaceDN w:val="0"/>
              <w:adjustRightInd w:val="0"/>
              <w:jc w:val="center"/>
              <w:rPr>
                <w:bCs/>
                <w:sz w:val="20"/>
                <w:szCs w:val="20"/>
                <w:lang w:val="ru-RU" w:eastAsia="ru-RU"/>
              </w:rPr>
            </w:pPr>
          </w:p>
        </w:tc>
        <w:tc>
          <w:tcPr>
            <w:tcW w:w="992" w:type="dxa"/>
            <w:tcBorders>
              <w:top w:val="single" w:sz="4" w:space="0" w:color="auto"/>
              <w:left w:val="single" w:sz="4" w:space="0" w:color="auto"/>
              <w:bottom w:val="single" w:sz="4" w:space="0" w:color="auto"/>
              <w:right w:val="single" w:sz="4" w:space="0" w:color="auto"/>
            </w:tcBorders>
          </w:tcPr>
          <w:p w:rsidR="000C0245" w:rsidRPr="000C0245" w:rsidRDefault="000C0245" w:rsidP="000C0245">
            <w:pPr>
              <w:autoSpaceDE w:val="0"/>
              <w:autoSpaceDN w:val="0"/>
              <w:adjustRightInd w:val="0"/>
              <w:jc w:val="center"/>
              <w:rPr>
                <w:bCs/>
                <w:sz w:val="20"/>
                <w:szCs w:val="20"/>
                <w:lang w:val="ru-RU" w:eastAsia="ru-RU"/>
              </w:rPr>
            </w:pPr>
          </w:p>
        </w:tc>
        <w:tc>
          <w:tcPr>
            <w:tcW w:w="1872" w:type="dxa"/>
            <w:tcBorders>
              <w:top w:val="single" w:sz="4" w:space="0" w:color="auto"/>
              <w:left w:val="single" w:sz="4" w:space="0" w:color="auto"/>
              <w:bottom w:val="single" w:sz="4" w:space="0" w:color="auto"/>
              <w:right w:val="single" w:sz="4" w:space="0" w:color="auto"/>
            </w:tcBorders>
          </w:tcPr>
          <w:p w:rsidR="000C0245" w:rsidRPr="000C0245" w:rsidRDefault="000C0245" w:rsidP="000C0245">
            <w:pPr>
              <w:autoSpaceDE w:val="0"/>
              <w:autoSpaceDN w:val="0"/>
              <w:adjustRightInd w:val="0"/>
              <w:jc w:val="center"/>
              <w:rPr>
                <w:bCs/>
                <w:sz w:val="20"/>
                <w:szCs w:val="20"/>
                <w:lang w:val="ru-RU" w:eastAsia="ru-RU"/>
              </w:rPr>
            </w:pPr>
          </w:p>
        </w:tc>
        <w:tc>
          <w:tcPr>
            <w:tcW w:w="1417" w:type="dxa"/>
            <w:tcBorders>
              <w:top w:val="single" w:sz="4" w:space="0" w:color="auto"/>
              <w:left w:val="single" w:sz="4" w:space="0" w:color="auto"/>
              <w:bottom w:val="single" w:sz="4" w:space="0" w:color="auto"/>
              <w:right w:val="single" w:sz="4" w:space="0" w:color="auto"/>
            </w:tcBorders>
          </w:tcPr>
          <w:p w:rsidR="000C0245" w:rsidRPr="000C0245" w:rsidRDefault="000C0245" w:rsidP="000C0245">
            <w:pPr>
              <w:autoSpaceDE w:val="0"/>
              <w:autoSpaceDN w:val="0"/>
              <w:adjustRightInd w:val="0"/>
              <w:jc w:val="center"/>
              <w:rPr>
                <w:bCs/>
                <w:sz w:val="20"/>
                <w:szCs w:val="20"/>
                <w:lang w:val="ru-RU" w:eastAsia="ru-RU"/>
              </w:rPr>
            </w:pPr>
          </w:p>
        </w:tc>
        <w:tc>
          <w:tcPr>
            <w:tcW w:w="2268" w:type="dxa"/>
            <w:tcBorders>
              <w:top w:val="single" w:sz="4" w:space="0" w:color="auto"/>
              <w:left w:val="single" w:sz="4" w:space="0" w:color="auto"/>
              <w:bottom w:val="single" w:sz="4" w:space="0" w:color="auto"/>
              <w:right w:val="single" w:sz="4" w:space="0" w:color="auto"/>
            </w:tcBorders>
          </w:tcPr>
          <w:p w:rsidR="000C0245" w:rsidRPr="000C0245" w:rsidRDefault="000C0245" w:rsidP="000C0245">
            <w:pPr>
              <w:autoSpaceDE w:val="0"/>
              <w:autoSpaceDN w:val="0"/>
              <w:adjustRightInd w:val="0"/>
              <w:jc w:val="center"/>
              <w:rPr>
                <w:bCs/>
                <w:sz w:val="20"/>
                <w:szCs w:val="20"/>
                <w:lang w:val="ru-RU" w:eastAsia="ru-RU"/>
              </w:rPr>
            </w:pPr>
          </w:p>
        </w:tc>
        <w:tc>
          <w:tcPr>
            <w:tcW w:w="1985" w:type="dxa"/>
            <w:tcBorders>
              <w:top w:val="single" w:sz="4" w:space="0" w:color="auto"/>
              <w:left w:val="single" w:sz="4" w:space="0" w:color="auto"/>
              <w:bottom w:val="single" w:sz="4" w:space="0" w:color="auto"/>
              <w:right w:val="single" w:sz="4" w:space="0" w:color="auto"/>
            </w:tcBorders>
          </w:tcPr>
          <w:p w:rsidR="000C0245" w:rsidRPr="000C0245" w:rsidRDefault="000C0245" w:rsidP="000C0245">
            <w:pPr>
              <w:autoSpaceDE w:val="0"/>
              <w:autoSpaceDN w:val="0"/>
              <w:adjustRightInd w:val="0"/>
              <w:jc w:val="center"/>
              <w:rPr>
                <w:bCs/>
                <w:sz w:val="20"/>
                <w:szCs w:val="20"/>
                <w:lang w:val="ru-RU" w:eastAsia="ru-RU"/>
              </w:rPr>
            </w:pPr>
          </w:p>
        </w:tc>
        <w:tc>
          <w:tcPr>
            <w:tcW w:w="1984" w:type="dxa"/>
            <w:tcBorders>
              <w:top w:val="single" w:sz="4" w:space="0" w:color="auto"/>
              <w:left w:val="single" w:sz="4" w:space="0" w:color="auto"/>
              <w:bottom w:val="single" w:sz="4" w:space="0" w:color="auto"/>
              <w:right w:val="single" w:sz="4" w:space="0" w:color="auto"/>
            </w:tcBorders>
          </w:tcPr>
          <w:p w:rsidR="000C0245" w:rsidRPr="000C0245" w:rsidRDefault="000C0245" w:rsidP="000C0245">
            <w:pPr>
              <w:autoSpaceDE w:val="0"/>
              <w:autoSpaceDN w:val="0"/>
              <w:adjustRightInd w:val="0"/>
              <w:jc w:val="center"/>
              <w:rPr>
                <w:bCs/>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0C0245" w:rsidRPr="000C0245" w:rsidRDefault="000C0245" w:rsidP="000C0245">
            <w:pPr>
              <w:autoSpaceDE w:val="0"/>
              <w:autoSpaceDN w:val="0"/>
              <w:adjustRightInd w:val="0"/>
              <w:jc w:val="center"/>
              <w:rPr>
                <w:bCs/>
                <w:sz w:val="20"/>
                <w:szCs w:val="20"/>
                <w:lang w:val="ru-RU" w:eastAsia="ru-RU"/>
              </w:rPr>
            </w:pPr>
          </w:p>
        </w:tc>
        <w:tc>
          <w:tcPr>
            <w:tcW w:w="1560" w:type="dxa"/>
            <w:tcBorders>
              <w:top w:val="single" w:sz="4" w:space="0" w:color="auto"/>
              <w:left w:val="single" w:sz="4" w:space="0" w:color="auto"/>
              <w:bottom w:val="single" w:sz="4" w:space="0" w:color="auto"/>
              <w:right w:val="single" w:sz="4" w:space="0" w:color="auto"/>
            </w:tcBorders>
          </w:tcPr>
          <w:p w:rsidR="000C0245" w:rsidRPr="000C0245" w:rsidRDefault="000C0245" w:rsidP="000C0245">
            <w:pPr>
              <w:autoSpaceDE w:val="0"/>
              <w:autoSpaceDN w:val="0"/>
              <w:adjustRightInd w:val="0"/>
              <w:jc w:val="center"/>
              <w:rPr>
                <w:bCs/>
                <w:sz w:val="20"/>
                <w:szCs w:val="20"/>
                <w:lang w:val="ru-RU" w:eastAsia="ru-RU"/>
              </w:rPr>
            </w:pPr>
          </w:p>
        </w:tc>
      </w:tr>
    </w:tbl>
    <w:p w:rsidR="000C0245" w:rsidRPr="000C0245" w:rsidRDefault="000C0245" w:rsidP="000C0245">
      <w:pPr>
        <w:autoSpaceDE w:val="0"/>
        <w:autoSpaceDN w:val="0"/>
        <w:adjustRightInd w:val="0"/>
        <w:jc w:val="center"/>
        <w:rPr>
          <w:rFonts w:ascii="Arial" w:hAnsi="Arial" w:cs="Arial"/>
          <w:b/>
          <w:bCs/>
          <w:lang w:val="ru-RU" w:eastAsia="ru-RU"/>
        </w:rPr>
      </w:pPr>
    </w:p>
    <w:p w:rsidR="000C0245" w:rsidRPr="004F1DDA" w:rsidRDefault="000C0245" w:rsidP="000C0245">
      <w:pPr>
        <w:autoSpaceDE w:val="0"/>
        <w:autoSpaceDN w:val="0"/>
        <w:adjustRightInd w:val="0"/>
        <w:rPr>
          <w:lang w:val="ru-RU" w:eastAsia="ru-RU"/>
        </w:rPr>
      </w:pPr>
      <w:r w:rsidRPr="000C0245">
        <w:rPr>
          <w:lang w:val="ru-RU" w:eastAsia="ru-RU"/>
        </w:rPr>
        <w:t xml:space="preserve">     Усього</w:t>
      </w:r>
    </w:p>
    <w:p w:rsidR="000C0245" w:rsidRPr="000C0245" w:rsidRDefault="000C0245" w:rsidP="000C0245">
      <w:pPr>
        <w:autoSpaceDE w:val="0"/>
        <w:autoSpaceDN w:val="0"/>
        <w:adjustRightInd w:val="0"/>
        <w:rPr>
          <w:sz w:val="28"/>
          <w:szCs w:val="28"/>
          <w:lang w:val="ru-RU" w:eastAsia="ru-RU"/>
        </w:rPr>
      </w:pPr>
      <w:r w:rsidRPr="000C0245">
        <w:rPr>
          <w:lang w:val="ru-RU" w:eastAsia="ru-RU"/>
        </w:rPr>
        <w:t xml:space="preserve">   Дані про дорогоцінні метали</w:t>
      </w:r>
      <w:r w:rsidRPr="000C0245">
        <w:rPr>
          <w:sz w:val="28"/>
          <w:szCs w:val="28"/>
          <w:lang w:val="ru-RU" w:eastAsia="ru-RU"/>
        </w:rPr>
        <w:t xml:space="preserve"> ________________________________________</w:t>
      </w:r>
    </w:p>
    <w:p w:rsidR="000C0245" w:rsidRPr="004F1DDA" w:rsidRDefault="000C0245" w:rsidP="000C0245">
      <w:pPr>
        <w:autoSpaceDE w:val="0"/>
        <w:autoSpaceDN w:val="0"/>
        <w:adjustRightInd w:val="0"/>
        <w:rPr>
          <w:sz w:val="20"/>
          <w:szCs w:val="20"/>
          <w:lang w:val="ru-RU" w:eastAsia="ru-RU"/>
        </w:rPr>
      </w:pPr>
      <w:r w:rsidRPr="000C0245">
        <w:rPr>
          <w:sz w:val="20"/>
          <w:szCs w:val="20"/>
          <w:lang w:val="ru-RU" w:eastAsia="ru-RU"/>
        </w:rPr>
        <w:t xml:space="preserve">                                                                                (подаються у разі їх наявності за кожним об'єктом)</w:t>
      </w:r>
    </w:p>
    <w:p w:rsidR="000C0245" w:rsidRPr="000C0245" w:rsidRDefault="000C0245" w:rsidP="000C0245">
      <w:pPr>
        <w:autoSpaceDE w:val="0"/>
        <w:autoSpaceDN w:val="0"/>
        <w:adjustRightInd w:val="0"/>
        <w:rPr>
          <w:sz w:val="28"/>
          <w:szCs w:val="28"/>
          <w:lang w:val="ru-RU" w:eastAsia="ru-RU"/>
        </w:rPr>
      </w:pPr>
      <w:r w:rsidRPr="000C0245">
        <w:rPr>
          <w:lang w:val="ru-RU" w:eastAsia="ru-RU"/>
        </w:rPr>
        <w:t xml:space="preserve">     Головний бухгалтер</w:t>
      </w:r>
      <w:r w:rsidRPr="000C0245">
        <w:rPr>
          <w:sz w:val="28"/>
          <w:szCs w:val="28"/>
          <w:lang w:val="ru-RU" w:eastAsia="ru-RU"/>
        </w:rPr>
        <w:t xml:space="preserve">   </w:t>
      </w:r>
      <w:r w:rsidRPr="000C0245">
        <w:rPr>
          <w:sz w:val="28"/>
          <w:szCs w:val="28"/>
          <w:lang w:eastAsia="ru-RU"/>
        </w:rPr>
        <w:t xml:space="preserve">       </w:t>
      </w:r>
      <w:r w:rsidRPr="000C0245">
        <w:rPr>
          <w:sz w:val="28"/>
          <w:szCs w:val="28"/>
          <w:lang w:val="ru-RU" w:eastAsia="ru-RU"/>
        </w:rPr>
        <w:t xml:space="preserve">  _____________            ___________________</w:t>
      </w:r>
    </w:p>
    <w:p w:rsidR="000C0245" w:rsidRPr="000C0245" w:rsidRDefault="000C0245" w:rsidP="000C0245">
      <w:pPr>
        <w:autoSpaceDE w:val="0"/>
        <w:autoSpaceDN w:val="0"/>
        <w:adjustRightInd w:val="0"/>
        <w:rPr>
          <w:sz w:val="20"/>
          <w:szCs w:val="20"/>
          <w:lang w:val="ru-RU" w:eastAsia="ru-RU"/>
        </w:rPr>
      </w:pPr>
      <w:r w:rsidRPr="000C0245">
        <w:rPr>
          <w:sz w:val="20"/>
          <w:szCs w:val="20"/>
          <w:lang w:val="ru-RU" w:eastAsia="ru-RU"/>
        </w:rPr>
        <w:t xml:space="preserve">                                                 </w:t>
      </w:r>
      <w:r w:rsidRPr="000C0245">
        <w:rPr>
          <w:sz w:val="20"/>
          <w:szCs w:val="20"/>
          <w:lang w:eastAsia="ru-RU"/>
        </w:rPr>
        <w:t xml:space="preserve">                             </w:t>
      </w:r>
      <w:r w:rsidRPr="000C0245">
        <w:rPr>
          <w:sz w:val="20"/>
          <w:szCs w:val="20"/>
          <w:lang w:val="ru-RU" w:eastAsia="ru-RU"/>
        </w:rPr>
        <w:t xml:space="preserve">   (підпис)                         </w:t>
      </w:r>
      <w:r w:rsidRPr="000C0245">
        <w:rPr>
          <w:sz w:val="20"/>
          <w:szCs w:val="20"/>
          <w:lang w:eastAsia="ru-RU"/>
        </w:rPr>
        <w:t xml:space="preserve">            </w:t>
      </w:r>
      <w:r w:rsidRPr="000C0245">
        <w:rPr>
          <w:sz w:val="20"/>
          <w:szCs w:val="20"/>
          <w:lang w:val="ru-RU" w:eastAsia="ru-RU"/>
        </w:rPr>
        <w:t xml:space="preserve">  (ініціали та прізвище)</w:t>
      </w:r>
    </w:p>
    <w:p w:rsidR="0037067F" w:rsidRDefault="00DE781E" w:rsidP="00DE781E">
      <w:pPr>
        <w:widowControl w:val="0"/>
        <w:spacing w:before="440"/>
        <w:ind w:left="9912"/>
        <w:rPr>
          <w:b/>
        </w:rPr>
      </w:pPr>
      <w:r>
        <w:rPr>
          <w:b/>
          <w:sz w:val="28"/>
        </w:rPr>
        <w:t xml:space="preserve">     </w:t>
      </w:r>
      <w:r w:rsidR="00BD253B" w:rsidRPr="00E5324B">
        <w:rPr>
          <w:b/>
        </w:rPr>
        <w:t xml:space="preserve">    </w:t>
      </w:r>
    </w:p>
    <w:p w:rsidR="00BD253B" w:rsidRPr="00BD253B" w:rsidRDefault="0037067F" w:rsidP="00DE781E">
      <w:pPr>
        <w:widowControl w:val="0"/>
        <w:spacing w:before="440"/>
        <w:ind w:left="9912"/>
        <w:rPr>
          <w:lang w:eastAsia="ru-RU"/>
        </w:rPr>
      </w:pPr>
      <w:r>
        <w:rPr>
          <w:b/>
        </w:rPr>
        <w:lastRenderedPageBreak/>
        <w:t xml:space="preserve">         </w:t>
      </w:r>
      <w:r w:rsidR="00BD253B" w:rsidRPr="00E5324B">
        <w:rPr>
          <w:b/>
        </w:rPr>
        <w:t xml:space="preserve"> БУЛО </w:t>
      </w:r>
      <w:r w:rsidR="00BD253B" w:rsidRPr="00E5324B">
        <w:rPr>
          <w:b/>
        </w:rPr>
        <w:tab/>
      </w:r>
      <w:r w:rsidR="00BD253B" w:rsidRPr="00E5324B">
        <w:rPr>
          <w:b/>
        </w:rPr>
        <w:tab/>
      </w:r>
      <w:r w:rsidR="00BD253B" w:rsidRPr="00E5324B">
        <w:rPr>
          <w:b/>
        </w:rPr>
        <w:tab/>
      </w:r>
      <w:r w:rsidR="00E5324B">
        <w:rPr>
          <w:b/>
        </w:rPr>
        <w:t xml:space="preserve">           </w:t>
      </w:r>
      <w:r w:rsidR="00BD253B" w:rsidRPr="00BD253B">
        <w:rPr>
          <w:b/>
          <w:bCs/>
          <w:lang w:eastAsia="ru-RU"/>
        </w:rPr>
        <w:t>Додаток 2</w:t>
      </w:r>
    </w:p>
    <w:p w:rsidR="00BD253B" w:rsidRPr="00BD253B" w:rsidRDefault="00BD253B" w:rsidP="00BD253B">
      <w:pPr>
        <w:autoSpaceDE w:val="0"/>
        <w:autoSpaceDN w:val="0"/>
        <w:jc w:val="right"/>
        <w:rPr>
          <w:lang w:eastAsia="ru-RU"/>
        </w:rPr>
      </w:pPr>
      <w:r w:rsidRPr="00BD253B">
        <w:rPr>
          <w:lang w:eastAsia="ru-RU"/>
        </w:rPr>
        <w:t>до</w:t>
      </w:r>
      <w:r w:rsidRPr="00BD253B">
        <w:rPr>
          <w:lang w:val="ru-RU" w:eastAsia="ru-RU"/>
        </w:rPr>
        <w:t xml:space="preserve"> Положення</w:t>
      </w:r>
      <w:r w:rsidRPr="00BD253B">
        <w:rPr>
          <w:lang w:eastAsia="ru-RU"/>
        </w:rPr>
        <w:t xml:space="preserve"> </w:t>
      </w:r>
      <w:r w:rsidRPr="00BD253B">
        <w:rPr>
          <w:lang w:val="ru-RU" w:eastAsia="ru-RU"/>
        </w:rPr>
        <w:t>про порядок</w:t>
      </w:r>
      <w:r w:rsidRPr="00BD253B">
        <w:rPr>
          <w:b/>
          <w:bCs/>
          <w:lang w:eastAsia="ru-RU"/>
        </w:rPr>
        <w:t xml:space="preserve"> </w:t>
      </w:r>
      <w:r w:rsidRPr="00BD253B">
        <w:rPr>
          <w:lang w:val="ru-RU" w:eastAsia="ru-RU"/>
        </w:rPr>
        <w:t>списання майна,</w:t>
      </w:r>
    </w:p>
    <w:p w:rsidR="00BD253B" w:rsidRPr="00BD253B" w:rsidRDefault="00E5324B" w:rsidP="00E5324B">
      <w:pPr>
        <w:autoSpaceDE w:val="0"/>
        <w:autoSpaceDN w:val="0"/>
        <w:ind w:left="8496" w:firstLine="708"/>
        <w:rPr>
          <w:b/>
          <w:bCs/>
          <w:lang w:eastAsia="ru-RU"/>
        </w:rPr>
      </w:pPr>
      <w:r>
        <w:rPr>
          <w:lang w:eastAsia="ru-RU"/>
        </w:rPr>
        <w:t xml:space="preserve">                       </w:t>
      </w:r>
      <w:r w:rsidR="00BD253B" w:rsidRPr="00BD253B">
        <w:rPr>
          <w:lang w:eastAsia="ru-RU"/>
        </w:rPr>
        <w:t>що є комунальною власністю</w:t>
      </w:r>
    </w:p>
    <w:p w:rsidR="00BD253B" w:rsidRPr="00BD253B" w:rsidRDefault="00E5324B" w:rsidP="00112C90">
      <w:pPr>
        <w:autoSpaceDE w:val="0"/>
        <w:autoSpaceDN w:val="0"/>
        <w:jc w:val="center"/>
        <w:rPr>
          <w:b/>
          <w:bCs/>
          <w:lang w:eastAsia="ru-RU"/>
        </w:rPr>
      </w:pPr>
      <w:r>
        <w:rPr>
          <w:lang w:eastAsia="ru-RU"/>
        </w:rPr>
        <w:t xml:space="preserve">                                                                                                                                                     </w:t>
      </w:r>
      <w:r w:rsidR="00112C90">
        <w:rPr>
          <w:lang w:eastAsia="ru-RU"/>
        </w:rPr>
        <w:t xml:space="preserve"> </w:t>
      </w:r>
      <w:r>
        <w:rPr>
          <w:lang w:eastAsia="ru-RU"/>
        </w:rPr>
        <w:t xml:space="preserve">                        </w:t>
      </w:r>
      <w:r w:rsidR="00BD253B" w:rsidRPr="00BD253B">
        <w:rPr>
          <w:lang w:eastAsia="ru-RU"/>
        </w:rPr>
        <w:t>Вараської міської територіальної громади</w:t>
      </w:r>
    </w:p>
    <w:p w:rsidR="00BD253B" w:rsidRPr="00BD253B" w:rsidRDefault="00BD253B" w:rsidP="00BD253B">
      <w:pPr>
        <w:autoSpaceDE w:val="0"/>
        <w:autoSpaceDN w:val="0"/>
        <w:adjustRightInd w:val="0"/>
        <w:jc w:val="center"/>
        <w:rPr>
          <w:b/>
          <w:lang w:val="ru-RU" w:eastAsia="ru-RU"/>
        </w:rPr>
      </w:pPr>
      <w:r w:rsidRPr="00BD253B">
        <w:rPr>
          <w:lang w:eastAsia="ru-RU"/>
        </w:rPr>
        <w:t xml:space="preserve">                                                                             </w:t>
      </w:r>
      <w:r w:rsidR="00112C90">
        <w:rPr>
          <w:lang w:eastAsia="ru-RU"/>
        </w:rPr>
        <w:t xml:space="preserve">                                                 </w:t>
      </w:r>
      <w:r w:rsidRPr="00BD253B">
        <w:rPr>
          <w:lang w:eastAsia="ru-RU"/>
        </w:rPr>
        <w:t xml:space="preserve">   </w:t>
      </w:r>
      <w:r w:rsidRPr="00BD253B">
        <w:rPr>
          <w:lang w:val="ru-RU" w:eastAsia="ru-RU"/>
        </w:rPr>
        <w:t>ЗАТВЕРДЖУЮ</w:t>
      </w:r>
    </w:p>
    <w:p w:rsidR="00BD253B" w:rsidRPr="00BD253B" w:rsidRDefault="00BD253B" w:rsidP="00BD253B">
      <w:pPr>
        <w:autoSpaceDE w:val="0"/>
        <w:autoSpaceDN w:val="0"/>
        <w:adjustRightInd w:val="0"/>
        <w:jc w:val="right"/>
        <w:rPr>
          <w:lang w:eastAsia="ru-RU"/>
        </w:rPr>
      </w:pPr>
      <w:r w:rsidRPr="00BD253B">
        <w:rPr>
          <w:lang w:val="ru-RU" w:eastAsia="ru-RU"/>
        </w:rPr>
        <w:t xml:space="preserve">               </w:t>
      </w:r>
      <w:r w:rsidR="00AC4BDD">
        <w:rPr>
          <w:lang w:val="ru-RU" w:eastAsia="ru-RU"/>
        </w:rPr>
        <w:t>_____________</w:t>
      </w:r>
      <w:r w:rsidRPr="00BD253B">
        <w:rPr>
          <w:lang w:val="ru-RU" w:eastAsia="ru-RU"/>
        </w:rPr>
        <w:t>_________________________</w:t>
      </w:r>
    </w:p>
    <w:p w:rsidR="00BD253B" w:rsidRPr="00BD253B" w:rsidRDefault="00BD253B" w:rsidP="00BD253B">
      <w:pPr>
        <w:autoSpaceDE w:val="0"/>
        <w:autoSpaceDN w:val="0"/>
        <w:adjustRightInd w:val="0"/>
        <w:jc w:val="right"/>
        <w:rPr>
          <w:lang w:val="ru-RU" w:eastAsia="ru-RU"/>
        </w:rPr>
      </w:pPr>
      <w:r w:rsidRPr="00BD253B">
        <w:rPr>
          <w:lang w:val="ru-RU" w:eastAsia="ru-RU"/>
        </w:rPr>
        <w:t xml:space="preserve">                                         (посада керівника</w:t>
      </w:r>
    </w:p>
    <w:p w:rsidR="00BD253B" w:rsidRPr="00BD253B" w:rsidRDefault="00BD253B" w:rsidP="00BD253B">
      <w:pPr>
        <w:autoSpaceDE w:val="0"/>
        <w:autoSpaceDN w:val="0"/>
        <w:adjustRightInd w:val="0"/>
        <w:jc w:val="right"/>
        <w:rPr>
          <w:lang w:val="ru-RU" w:eastAsia="ru-RU"/>
        </w:rPr>
      </w:pPr>
      <w:r w:rsidRPr="00BD253B">
        <w:rPr>
          <w:lang w:val="ru-RU" w:eastAsia="ru-RU"/>
        </w:rPr>
        <w:t xml:space="preserve">                                </w:t>
      </w:r>
      <w:r w:rsidR="00AC4BDD">
        <w:rPr>
          <w:lang w:val="ru-RU" w:eastAsia="ru-RU"/>
        </w:rPr>
        <w:t>________</w:t>
      </w:r>
      <w:r w:rsidRPr="00BD253B">
        <w:rPr>
          <w:lang w:val="ru-RU" w:eastAsia="ru-RU"/>
        </w:rPr>
        <w:t>______________________________</w:t>
      </w:r>
    </w:p>
    <w:p w:rsidR="00BD253B" w:rsidRPr="00BD253B" w:rsidRDefault="00BD253B" w:rsidP="00BD253B">
      <w:pPr>
        <w:autoSpaceDE w:val="0"/>
        <w:autoSpaceDN w:val="0"/>
        <w:adjustRightInd w:val="0"/>
        <w:jc w:val="right"/>
        <w:rPr>
          <w:lang w:val="ru-RU" w:eastAsia="ru-RU"/>
        </w:rPr>
      </w:pPr>
      <w:r w:rsidRPr="00BD253B">
        <w:rPr>
          <w:lang w:val="ru-RU" w:eastAsia="ru-RU"/>
        </w:rPr>
        <w:t xml:space="preserve">                                      суб'єкта господарювання)</w:t>
      </w:r>
    </w:p>
    <w:p w:rsidR="00BD253B" w:rsidRPr="00BD253B" w:rsidRDefault="00BD253B" w:rsidP="00BD253B">
      <w:pPr>
        <w:autoSpaceDE w:val="0"/>
        <w:autoSpaceDN w:val="0"/>
        <w:adjustRightInd w:val="0"/>
        <w:jc w:val="right"/>
        <w:rPr>
          <w:lang w:eastAsia="ru-RU"/>
        </w:rPr>
      </w:pPr>
      <w:r w:rsidRPr="00BD253B">
        <w:rPr>
          <w:lang w:val="ru-RU" w:eastAsia="ru-RU"/>
        </w:rPr>
        <w:t xml:space="preserve">                                  </w:t>
      </w:r>
      <w:r w:rsidR="00AC4BDD">
        <w:rPr>
          <w:lang w:val="ru-RU" w:eastAsia="ru-RU"/>
        </w:rPr>
        <w:t>________</w:t>
      </w:r>
      <w:r w:rsidRPr="00BD253B">
        <w:rPr>
          <w:lang w:val="ru-RU" w:eastAsia="ru-RU"/>
        </w:rPr>
        <w:t>________ _____________________</w:t>
      </w:r>
    </w:p>
    <w:p w:rsidR="00BD253B" w:rsidRPr="00BD253B" w:rsidRDefault="00BD253B" w:rsidP="00BD253B">
      <w:pPr>
        <w:autoSpaceDE w:val="0"/>
        <w:autoSpaceDN w:val="0"/>
        <w:adjustRightInd w:val="0"/>
        <w:jc w:val="right"/>
        <w:rPr>
          <w:lang w:val="ru-RU" w:eastAsia="ru-RU"/>
        </w:rPr>
      </w:pPr>
      <w:r w:rsidRPr="00BD253B">
        <w:rPr>
          <w:lang w:val="ru-RU" w:eastAsia="ru-RU"/>
        </w:rPr>
        <w:t xml:space="preserve">                                  (підпис)  (ініціали та прізвище)</w:t>
      </w:r>
    </w:p>
    <w:p w:rsidR="00BD253B" w:rsidRPr="00BD253B" w:rsidRDefault="00BD253B" w:rsidP="00BD253B">
      <w:pPr>
        <w:autoSpaceDE w:val="0"/>
        <w:autoSpaceDN w:val="0"/>
        <w:adjustRightInd w:val="0"/>
        <w:jc w:val="right"/>
        <w:rPr>
          <w:lang w:val="ru-RU" w:eastAsia="ru-RU"/>
        </w:rPr>
      </w:pPr>
      <w:r w:rsidRPr="00BD253B">
        <w:rPr>
          <w:lang w:val="ru-RU" w:eastAsia="ru-RU"/>
        </w:rPr>
        <w:t xml:space="preserve">                               </w:t>
      </w:r>
      <w:r w:rsidR="00AC4BDD">
        <w:rPr>
          <w:lang w:val="ru-RU" w:eastAsia="ru-RU"/>
        </w:rPr>
        <w:t>_____________</w:t>
      </w:r>
      <w:r w:rsidRPr="00BD253B">
        <w:rPr>
          <w:lang w:val="ru-RU" w:eastAsia="ru-RU"/>
        </w:rPr>
        <w:t>____ ______________20__ р.</w:t>
      </w:r>
    </w:p>
    <w:p w:rsidR="00BD253B" w:rsidRPr="00BD253B" w:rsidRDefault="00BD253B" w:rsidP="00BD253B">
      <w:pPr>
        <w:autoSpaceDE w:val="0"/>
        <w:autoSpaceDN w:val="0"/>
        <w:adjustRightInd w:val="0"/>
        <w:jc w:val="both"/>
        <w:rPr>
          <w:lang w:val="ru-RU" w:eastAsia="ru-RU"/>
        </w:rPr>
      </w:pPr>
      <w:r w:rsidRPr="00BD253B">
        <w:rPr>
          <w:lang w:val="ru-RU" w:eastAsia="ru-RU"/>
        </w:rPr>
        <w:t xml:space="preserve">      </w:t>
      </w:r>
      <w:r w:rsidRPr="00BD253B">
        <w:rPr>
          <w:lang w:val="ru-RU" w:eastAsia="ru-RU"/>
        </w:rPr>
        <w:tab/>
      </w:r>
      <w:r w:rsidRPr="00BD253B">
        <w:rPr>
          <w:lang w:val="ru-RU" w:eastAsia="ru-RU"/>
        </w:rPr>
        <w:tab/>
      </w:r>
      <w:r w:rsidRPr="00BD253B">
        <w:rPr>
          <w:lang w:val="ru-RU" w:eastAsia="ru-RU"/>
        </w:rPr>
        <w:tab/>
      </w:r>
      <w:r w:rsidRPr="00BD253B">
        <w:rPr>
          <w:lang w:val="ru-RU" w:eastAsia="ru-RU"/>
        </w:rPr>
        <w:tab/>
      </w:r>
      <w:r w:rsidRPr="00BD253B">
        <w:rPr>
          <w:lang w:val="ru-RU" w:eastAsia="ru-RU"/>
        </w:rPr>
        <w:tab/>
      </w:r>
      <w:r w:rsidRPr="00BD253B">
        <w:rPr>
          <w:lang w:val="ru-RU" w:eastAsia="ru-RU"/>
        </w:rPr>
        <w:tab/>
      </w:r>
      <w:r w:rsidRPr="00BD253B">
        <w:rPr>
          <w:lang w:val="ru-RU" w:eastAsia="ru-RU"/>
        </w:rPr>
        <w:tab/>
      </w:r>
      <w:r w:rsidRPr="00BD253B">
        <w:rPr>
          <w:lang w:val="ru-RU" w:eastAsia="ru-RU"/>
        </w:rPr>
        <w:tab/>
      </w:r>
      <w:r w:rsidRPr="00BD253B">
        <w:rPr>
          <w:lang w:val="ru-RU" w:eastAsia="ru-RU"/>
        </w:rPr>
        <w:tab/>
      </w:r>
      <w:r w:rsidRPr="00BD253B">
        <w:rPr>
          <w:lang w:val="ru-RU" w:eastAsia="ru-RU"/>
        </w:rPr>
        <w:tab/>
        <w:t xml:space="preserve">  М.П.</w:t>
      </w:r>
    </w:p>
    <w:p w:rsidR="00BD253B" w:rsidRPr="00BD253B" w:rsidRDefault="00BD253B" w:rsidP="00BD253B">
      <w:pPr>
        <w:autoSpaceDE w:val="0"/>
        <w:autoSpaceDN w:val="0"/>
        <w:adjustRightInd w:val="0"/>
        <w:jc w:val="center"/>
        <w:rPr>
          <w:b/>
          <w:bCs/>
          <w:color w:val="000000"/>
          <w:sz w:val="20"/>
          <w:szCs w:val="20"/>
          <w:lang w:val="ru-RU" w:eastAsia="ru-RU"/>
        </w:rPr>
      </w:pPr>
      <w:r w:rsidRPr="00BD253B">
        <w:rPr>
          <w:b/>
          <w:bCs/>
          <w:color w:val="000000"/>
          <w:lang w:val="ru-RU" w:eastAsia="ru-RU"/>
        </w:rPr>
        <w:t>АКТ</w:t>
      </w:r>
    </w:p>
    <w:p w:rsidR="00BD253B" w:rsidRPr="00BD253B" w:rsidRDefault="00BD253B" w:rsidP="00BD253B">
      <w:pPr>
        <w:autoSpaceDE w:val="0"/>
        <w:autoSpaceDN w:val="0"/>
        <w:adjustRightInd w:val="0"/>
        <w:jc w:val="center"/>
        <w:rPr>
          <w:b/>
          <w:bCs/>
          <w:color w:val="000000"/>
          <w:sz w:val="18"/>
          <w:szCs w:val="18"/>
          <w:lang w:val="ru-RU" w:eastAsia="ru-RU"/>
        </w:rPr>
      </w:pPr>
      <w:r w:rsidRPr="00BD253B">
        <w:rPr>
          <w:b/>
          <w:bCs/>
          <w:color w:val="000000"/>
          <w:sz w:val="18"/>
          <w:szCs w:val="18"/>
          <w:lang w:val="ru-RU" w:eastAsia="ru-RU"/>
        </w:rPr>
        <w:t xml:space="preserve">інвентаризації майна комунальної власності, </w:t>
      </w:r>
    </w:p>
    <w:p w:rsidR="00BD253B" w:rsidRPr="00BD253B" w:rsidRDefault="00BD253B" w:rsidP="00BD253B">
      <w:pPr>
        <w:autoSpaceDE w:val="0"/>
        <w:autoSpaceDN w:val="0"/>
        <w:adjustRightInd w:val="0"/>
        <w:jc w:val="center"/>
        <w:rPr>
          <w:b/>
          <w:bCs/>
          <w:color w:val="000000"/>
          <w:sz w:val="18"/>
          <w:szCs w:val="18"/>
          <w:lang w:eastAsia="ru-RU"/>
        </w:rPr>
      </w:pPr>
      <w:r w:rsidRPr="00BD253B">
        <w:rPr>
          <w:b/>
          <w:bCs/>
          <w:color w:val="000000"/>
          <w:sz w:val="18"/>
          <w:szCs w:val="18"/>
          <w:lang w:val="ru-RU" w:eastAsia="ru-RU"/>
        </w:rPr>
        <w:t>що пропонуються до списання</w:t>
      </w:r>
    </w:p>
    <w:p w:rsidR="00BD253B" w:rsidRPr="00BD253B" w:rsidRDefault="00BD253B" w:rsidP="00BD253B">
      <w:pPr>
        <w:autoSpaceDE w:val="0"/>
        <w:autoSpaceDN w:val="0"/>
        <w:adjustRightInd w:val="0"/>
        <w:jc w:val="center"/>
        <w:rPr>
          <w:b/>
          <w:bCs/>
          <w:color w:val="000000"/>
          <w:sz w:val="18"/>
          <w:szCs w:val="18"/>
          <w:lang w:eastAsia="ru-RU"/>
        </w:rPr>
      </w:pPr>
      <w:r w:rsidRPr="00BD253B">
        <w:rPr>
          <w:b/>
          <w:bCs/>
          <w:color w:val="000000"/>
          <w:sz w:val="18"/>
          <w:szCs w:val="18"/>
          <w:lang w:val="ru-RU" w:eastAsia="ru-RU"/>
        </w:rPr>
        <w:t xml:space="preserve"> (найменування суб'єкта господарювання та його місцезнаходження (цеху, дільниці тощо), де проводилась інвентаризація)</w:t>
      </w:r>
    </w:p>
    <w:p w:rsidR="00BD253B" w:rsidRPr="00BD253B" w:rsidRDefault="00BD253B" w:rsidP="00BD253B">
      <w:pPr>
        <w:autoSpaceDE w:val="0"/>
        <w:autoSpaceDN w:val="0"/>
        <w:adjustRightInd w:val="0"/>
        <w:jc w:val="center"/>
        <w:rPr>
          <w:b/>
          <w:bCs/>
          <w:color w:val="000000"/>
          <w:sz w:val="18"/>
          <w:szCs w:val="18"/>
          <w:lang w:eastAsia="ru-RU"/>
        </w:rPr>
      </w:pP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На підставі наказу (розпорядження) від __ _______ 20__р. N __</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комісією у складі __________________________________________________________________________________________</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(посада, прізвище та ініціали членів комісії)</w:t>
      </w:r>
    </w:p>
    <w:p w:rsidR="00BD253B" w:rsidRPr="00BD253B" w:rsidRDefault="00BD253B" w:rsidP="00BD253B">
      <w:pPr>
        <w:autoSpaceDE w:val="0"/>
        <w:autoSpaceDN w:val="0"/>
        <w:adjustRightInd w:val="0"/>
        <w:jc w:val="both"/>
        <w:rPr>
          <w:sz w:val="18"/>
          <w:szCs w:val="18"/>
          <w:lang w:val="ru-RU" w:eastAsia="ru-RU"/>
        </w:rPr>
      </w:pPr>
      <w:r w:rsidRPr="00BD253B">
        <w:rPr>
          <w:sz w:val="18"/>
          <w:szCs w:val="18"/>
          <w:lang w:val="ru-RU" w:eastAsia="ru-RU"/>
        </w:rPr>
        <w:t>проведено інвентаризацію майна комунальної   власності,  що пропонуються  до  списання  і  відображаються  на субрахунку № _______________________</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станом на ___ ___________ 20__ р.</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Інвентаризацію розпочато ___ ___________ 20__ р.</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Інвентаризацію закінчено ___ ___________ 20__ р.</w:t>
      </w:r>
    </w:p>
    <w:p w:rsidR="00BD253B" w:rsidRPr="00BD253B" w:rsidRDefault="00BD253B" w:rsidP="00BD253B">
      <w:pPr>
        <w:autoSpaceDE w:val="0"/>
        <w:autoSpaceDN w:val="0"/>
        <w:adjustRightInd w:val="0"/>
        <w:rPr>
          <w:sz w:val="18"/>
          <w:szCs w:val="18"/>
          <w:lang w:eastAsia="ru-RU"/>
        </w:rPr>
      </w:pPr>
      <w:r w:rsidRPr="00BD253B">
        <w:rPr>
          <w:sz w:val="18"/>
          <w:szCs w:val="18"/>
          <w:lang w:val="ru-RU" w:eastAsia="ru-RU"/>
        </w:rPr>
        <w:t xml:space="preserve">     Під час проведення інвентаризації встановлено таке:</w:t>
      </w:r>
    </w:p>
    <w:tbl>
      <w:tblPr>
        <w:tblpPr w:leftFromText="180" w:rightFromText="180" w:vertAnchor="text" w:horzAnchor="margin" w:tblpY="235"/>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468"/>
        <w:gridCol w:w="1100"/>
        <w:gridCol w:w="1789"/>
        <w:gridCol w:w="1276"/>
        <w:gridCol w:w="1559"/>
        <w:gridCol w:w="1276"/>
        <w:gridCol w:w="1701"/>
        <w:gridCol w:w="1701"/>
        <w:gridCol w:w="2268"/>
      </w:tblGrid>
      <w:tr w:rsidR="00BD253B" w:rsidRPr="00BD253B" w:rsidTr="00112C90">
        <w:trPr>
          <w:trHeight w:val="270"/>
        </w:trPr>
        <w:tc>
          <w:tcPr>
            <w:tcW w:w="458" w:type="dxa"/>
            <w:vMerge w:val="restart"/>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ind w:hanging="15"/>
              <w:jc w:val="center"/>
              <w:rPr>
                <w:sz w:val="18"/>
                <w:szCs w:val="18"/>
                <w:lang w:eastAsia="ru-RU"/>
              </w:rPr>
            </w:pPr>
          </w:p>
          <w:p w:rsidR="00BD253B" w:rsidRPr="00BD253B" w:rsidRDefault="00BD253B" w:rsidP="00BD253B">
            <w:pPr>
              <w:autoSpaceDE w:val="0"/>
              <w:autoSpaceDN w:val="0"/>
              <w:adjustRightInd w:val="0"/>
              <w:ind w:hanging="15"/>
              <w:jc w:val="center"/>
              <w:rPr>
                <w:sz w:val="18"/>
                <w:szCs w:val="18"/>
                <w:lang w:val="ru-RU" w:eastAsia="ru-RU"/>
              </w:rPr>
            </w:pPr>
            <w:r w:rsidRPr="00BD253B">
              <w:rPr>
                <w:sz w:val="18"/>
                <w:szCs w:val="18"/>
                <w:lang w:val="ru-RU" w:eastAsia="ru-RU"/>
              </w:rPr>
              <w:t xml:space="preserve">№ </w:t>
            </w:r>
            <w:r w:rsidRPr="00BD253B">
              <w:rPr>
                <w:sz w:val="18"/>
                <w:szCs w:val="18"/>
                <w:lang w:eastAsia="ru-RU"/>
              </w:rPr>
              <w:t>з</w:t>
            </w:r>
            <w:r w:rsidRPr="00BD253B">
              <w:rPr>
                <w:sz w:val="18"/>
                <w:szCs w:val="18"/>
                <w:lang w:val="ru-RU" w:eastAsia="ru-RU"/>
              </w:rPr>
              <w:t>/п</w:t>
            </w:r>
          </w:p>
        </w:tc>
        <w:tc>
          <w:tcPr>
            <w:tcW w:w="1468" w:type="dxa"/>
            <w:vMerge w:val="restart"/>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rPr>
                <w:sz w:val="18"/>
                <w:szCs w:val="18"/>
                <w:lang w:eastAsia="ru-RU"/>
              </w:rPr>
            </w:pP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Найменування об’єкту</w:t>
            </w:r>
          </w:p>
        </w:tc>
        <w:tc>
          <w:tcPr>
            <w:tcW w:w="1100" w:type="dxa"/>
            <w:vMerge w:val="restart"/>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rPr>
                <w:sz w:val="18"/>
                <w:szCs w:val="18"/>
                <w:lang w:val="ru-RU" w:eastAsia="ru-RU"/>
              </w:rPr>
            </w:pPr>
            <w:r w:rsidRPr="00BD253B">
              <w:rPr>
                <w:bCs/>
                <w:color w:val="000000"/>
                <w:sz w:val="18"/>
                <w:szCs w:val="18"/>
                <w:lang w:val="ru-RU" w:eastAsia="ru-RU"/>
              </w:rPr>
              <w:t>Рік випуску, дата введення в експлуа</w:t>
            </w:r>
            <w:r w:rsidRPr="00BD253B">
              <w:rPr>
                <w:bCs/>
                <w:color w:val="000000"/>
                <w:sz w:val="18"/>
                <w:szCs w:val="18"/>
                <w:lang w:eastAsia="ru-RU"/>
              </w:rPr>
              <w:t>-</w:t>
            </w:r>
            <w:r w:rsidRPr="00BD253B">
              <w:rPr>
                <w:bCs/>
                <w:color w:val="000000"/>
                <w:sz w:val="18"/>
                <w:szCs w:val="18"/>
                <w:lang w:val="ru-RU" w:eastAsia="ru-RU"/>
              </w:rPr>
              <w:t>тацію</w:t>
            </w:r>
          </w:p>
        </w:tc>
        <w:tc>
          <w:tcPr>
            <w:tcW w:w="4624" w:type="dxa"/>
            <w:gridSpan w:val="3"/>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18"/>
                <w:szCs w:val="18"/>
                <w:lang w:val="ru-RU" w:eastAsia="ru-RU"/>
              </w:rPr>
            </w:pPr>
            <w:r w:rsidRPr="00BD253B">
              <w:rPr>
                <w:sz w:val="18"/>
                <w:szCs w:val="18"/>
                <w:lang w:val="ru-RU" w:eastAsia="ru-RU"/>
              </w:rPr>
              <w:t>Номер об’єкта</w:t>
            </w:r>
          </w:p>
        </w:tc>
        <w:tc>
          <w:tcPr>
            <w:tcW w:w="2977" w:type="dxa"/>
            <w:gridSpan w:val="2"/>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18"/>
                <w:szCs w:val="18"/>
                <w:lang w:val="ru-RU" w:eastAsia="ru-RU"/>
              </w:rPr>
            </w:pPr>
            <w:r w:rsidRPr="00BD253B">
              <w:rPr>
                <w:sz w:val="18"/>
                <w:szCs w:val="18"/>
                <w:lang w:val="ru-RU" w:eastAsia="ru-RU"/>
              </w:rPr>
              <w:t>Станом на «__»___20__р.</w:t>
            </w:r>
          </w:p>
        </w:tc>
        <w:tc>
          <w:tcPr>
            <w:tcW w:w="1701" w:type="dxa"/>
            <w:vMerge w:val="restart"/>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ind w:right="-141"/>
              <w:rPr>
                <w:bCs/>
                <w:color w:val="7030A0"/>
                <w:sz w:val="18"/>
                <w:szCs w:val="18"/>
                <w:lang w:eastAsia="ru-RU"/>
              </w:rPr>
            </w:pPr>
          </w:p>
          <w:p w:rsidR="00BD253B" w:rsidRPr="00BD253B" w:rsidRDefault="00BD253B" w:rsidP="00BD253B">
            <w:pPr>
              <w:autoSpaceDE w:val="0"/>
              <w:autoSpaceDN w:val="0"/>
              <w:adjustRightInd w:val="0"/>
              <w:ind w:right="-141"/>
              <w:rPr>
                <w:bCs/>
                <w:color w:val="000000" w:themeColor="text1"/>
                <w:sz w:val="18"/>
                <w:szCs w:val="18"/>
                <w:lang w:eastAsia="ru-RU"/>
              </w:rPr>
            </w:pPr>
            <w:r w:rsidRPr="00BD253B">
              <w:rPr>
                <w:bCs/>
                <w:color w:val="000000" w:themeColor="text1"/>
                <w:sz w:val="18"/>
                <w:szCs w:val="18"/>
                <w:lang w:eastAsia="ru-RU"/>
              </w:rPr>
              <w:t>Ліквідаційна вартість</w:t>
            </w:r>
          </w:p>
          <w:p w:rsidR="00BD253B" w:rsidRPr="00BD253B" w:rsidRDefault="00BD253B" w:rsidP="00BD253B">
            <w:pPr>
              <w:autoSpaceDE w:val="0"/>
              <w:autoSpaceDN w:val="0"/>
              <w:adjustRightInd w:val="0"/>
              <w:ind w:right="-141"/>
              <w:rPr>
                <w:bCs/>
                <w:color w:val="7030A0"/>
                <w:sz w:val="18"/>
                <w:szCs w:val="18"/>
                <w:lang w:eastAsia="ru-RU"/>
              </w:rPr>
            </w:pPr>
            <w:r w:rsidRPr="00BD253B">
              <w:rPr>
                <w:bCs/>
                <w:color w:val="000000" w:themeColor="text1"/>
                <w:sz w:val="18"/>
                <w:szCs w:val="18"/>
                <w:lang w:eastAsia="ru-RU"/>
              </w:rPr>
              <w:t xml:space="preserve"> (грн.)</w:t>
            </w:r>
          </w:p>
        </w:tc>
        <w:tc>
          <w:tcPr>
            <w:tcW w:w="2268" w:type="dxa"/>
            <w:vMerge w:val="restart"/>
            <w:tcBorders>
              <w:top w:val="single" w:sz="4" w:space="0" w:color="auto"/>
              <w:left w:val="single" w:sz="4" w:space="0" w:color="auto"/>
              <w:bottom w:val="single" w:sz="4" w:space="0" w:color="auto"/>
              <w:right w:val="single" w:sz="4" w:space="0" w:color="auto"/>
            </w:tcBorders>
          </w:tcPr>
          <w:p w:rsidR="00BD253B" w:rsidRPr="00BD253B" w:rsidRDefault="00BD253B" w:rsidP="00BD253B">
            <w:pPr>
              <w:widowControl w:val="0"/>
              <w:autoSpaceDE w:val="0"/>
              <w:autoSpaceDN w:val="0"/>
              <w:adjustRightInd w:val="0"/>
              <w:jc w:val="center"/>
              <w:rPr>
                <w:sz w:val="18"/>
                <w:szCs w:val="18"/>
                <w:lang w:eastAsia="ru-RU"/>
              </w:rPr>
            </w:pPr>
          </w:p>
          <w:p w:rsidR="00BD253B" w:rsidRPr="00BD253B" w:rsidRDefault="00BD253B" w:rsidP="00BD253B">
            <w:pPr>
              <w:widowControl w:val="0"/>
              <w:autoSpaceDE w:val="0"/>
              <w:autoSpaceDN w:val="0"/>
              <w:adjustRightInd w:val="0"/>
              <w:jc w:val="center"/>
              <w:rPr>
                <w:sz w:val="18"/>
                <w:szCs w:val="18"/>
                <w:lang w:val="ru-RU" w:eastAsia="ru-RU"/>
              </w:rPr>
            </w:pPr>
            <w:r w:rsidRPr="00BD253B">
              <w:rPr>
                <w:sz w:val="18"/>
                <w:szCs w:val="18"/>
                <w:lang w:val="ru-RU" w:eastAsia="ru-RU"/>
              </w:rPr>
              <w:t>Примітка</w:t>
            </w:r>
          </w:p>
        </w:tc>
      </w:tr>
      <w:tr w:rsidR="00BD253B" w:rsidRPr="00BD253B" w:rsidTr="00112C90">
        <w:trPr>
          <w:cantSplit/>
          <w:trHeight w:val="844"/>
        </w:trPr>
        <w:tc>
          <w:tcPr>
            <w:tcW w:w="0" w:type="auto"/>
            <w:vMerge/>
            <w:tcBorders>
              <w:top w:val="single" w:sz="4" w:space="0" w:color="auto"/>
              <w:left w:val="single" w:sz="4" w:space="0" w:color="auto"/>
              <w:bottom w:val="single" w:sz="4" w:space="0" w:color="auto"/>
              <w:right w:val="single" w:sz="4" w:space="0" w:color="auto"/>
            </w:tcBorders>
            <w:vAlign w:val="center"/>
          </w:tcPr>
          <w:p w:rsidR="00BD253B" w:rsidRPr="00BD253B" w:rsidRDefault="00BD253B" w:rsidP="00BD253B">
            <w:pPr>
              <w:rPr>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D253B" w:rsidRPr="00BD253B" w:rsidRDefault="00BD253B" w:rsidP="00BD253B">
            <w:pPr>
              <w:rPr>
                <w:sz w:val="20"/>
                <w:szCs w:val="20"/>
                <w:lang w:val="ru-RU"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D253B" w:rsidRPr="00BD253B" w:rsidRDefault="00BD253B" w:rsidP="00BD253B">
            <w:pPr>
              <w:rPr>
                <w:sz w:val="20"/>
                <w:szCs w:val="20"/>
                <w:lang w:val="ru-RU" w:eastAsia="ru-RU"/>
              </w:rPr>
            </w:pPr>
          </w:p>
        </w:tc>
        <w:tc>
          <w:tcPr>
            <w:tcW w:w="1789" w:type="dxa"/>
            <w:tcBorders>
              <w:top w:val="single" w:sz="4" w:space="0" w:color="auto"/>
              <w:left w:val="single" w:sz="4" w:space="0" w:color="auto"/>
              <w:bottom w:val="single" w:sz="4" w:space="0" w:color="auto"/>
              <w:right w:val="single" w:sz="4" w:space="0" w:color="auto"/>
            </w:tcBorders>
            <w:textDirection w:val="btLr"/>
          </w:tcPr>
          <w:p w:rsidR="00BD253B" w:rsidRPr="00BD253B" w:rsidRDefault="00BD253B" w:rsidP="00BD253B">
            <w:pPr>
              <w:autoSpaceDE w:val="0"/>
              <w:autoSpaceDN w:val="0"/>
              <w:adjustRightInd w:val="0"/>
              <w:ind w:left="30" w:right="113" w:firstLine="83"/>
              <w:rPr>
                <w:color w:val="000000" w:themeColor="text1"/>
                <w:sz w:val="16"/>
                <w:szCs w:val="16"/>
                <w:lang w:eastAsia="ru-RU"/>
              </w:rPr>
            </w:pPr>
            <w:r w:rsidRPr="00BD253B">
              <w:rPr>
                <w:color w:val="000000" w:themeColor="text1"/>
                <w:sz w:val="16"/>
                <w:szCs w:val="16"/>
                <w:lang w:val="ru-RU" w:eastAsia="ru-RU"/>
              </w:rPr>
              <w:t>Інвентар</w:t>
            </w:r>
            <w:r w:rsidRPr="00BD253B">
              <w:rPr>
                <w:color w:val="000000" w:themeColor="text1"/>
                <w:sz w:val="16"/>
                <w:szCs w:val="16"/>
                <w:lang w:eastAsia="ru-RU"/>
              </w:rPr>
              <w:t>-</w:t>
            </w:r>
            <w:r w:rsidRPr="00BD253B">
              <w:rPr>
                <w:color w:val="000000" w:themeColor="text1"/>
                <w:sz w:val="16"/>
                <w:szCs w:val="16"/>
                <w:lang w:val="ru-RU" w:eastAsia="ru-RU"/>
              </w:rPr>
              <w:t>ний</w:t>
            </w:r>
            <w:r w:rsidRPr="00BD253B">
              <w:rPr>
                <w:color w:val="000000" w:themeColor="text1"/>
                <w:sz w:val="16"/>
                <w:szCs w:val="16"/>
                <w:lang w:eastAsia="ru-RU"/>
              </w:rPr>
              <w:t xml:space="preserve"> (номенкла-турний</w:t>
            </w:r>
          </w:p>
        </w:tc>
        <w:tc>
          <w:tcPr>
            <w:tcW w:w="1276" w:type="dxa"/>
            <w:tcBorders>
              <w:top w:val="single" w:sz="4" w:space="0" w:color="auto"/>
              <w:left w:val="single" w:sz="4" w:space="0" w:color="auto"/>
              <w:bottom w:val="single" w:sz="4" w:space="0" w:color="auto"/>
              <w:right w:val="single" w:sz="4" w:space="0" w:color="auto"/>
            </w:tcBorders>
            <w:textDirection w:val="btLr"/>
          </w:tcPr>
          <w:p w:rsidR="00BD253B" w:rsidRPr="00BD253B" w:rsidRDefault="00BD253B" w:rsidP="00BD253B">
            <w:pPr>
              <w:autoSpaceDE w:val="0"/>
              <w:autoSpaceDN w:val="0"/>
              <w:adjustRightInd w:val="0"/>
              <w:ind w:left="113" w:right="113"/>
              <w:rPr>
                <w:color w:val="000000" w:themeColor="text1"/>
                <w:sz w:val="16"/>
                <w:szCs w:val="16"/>
                <w:lang w:val="ru-RU" w:eastAsia="ru-RU"/>
              </w:rPr>
            </w:pPr>
            <w:r w:rsidRPr="00BD253B">
              <w:rPr>
                <w:color w:val="000000" w:themeColor="text1"/>
                <w:sz w:val="16"/>
                <w:szCs w:val="16"/>
                <w:lang w:val="ru-RU" w:eastAsia="ru-RU"/>
              </w:rPr>
              <w:t>заводський</w:t>
            </w:r>
          </w:p>
        </w:tc>
        <w:tc>
          <w:tcPr>
            <w:tcW w:w="1559" w:type="dxa"/>
            <w:tcBorders>
              <w:top w:val="single" w:sz="4" w:space="0" w:color="auto"/>
              <w:left w:val="single" w:sz="4" w:space="0" w:color="auto"/>
              <w:bottom w:val="single" w:sz="4" w:space="0" w:color="auto"/>
              <w:right w:val="single" w:sz="4" w:space="0" w:color="auto"/>
            </w:tcBorders>
            <w:textDirection w:val="btLr"/>
          </w:tcPr>
          <w:p w:rsidR="00BD253B" w:rsidRPr="00BD253B" w:rsidRDefault="00BD253B" w:rsidP="00BD253B">
            <w:pPr>
              <w:autoSpaceDE w:val="0"/>
              <w:autoSpaceDN w:val="0"/>
              <w:adjustRightInd w:val="0"/>
              <w:ind w:left="113" w:right="113"/>
              <w:rPr>
                <w:color w:val="000000" w:themeColor="text1"/>
                <w:sz w:val="16"/>
                <w:szCs w:val="16"/>
                <w:lang w:val="ru-RU" w:eastAsia="ru-RU"/>
              </w:rPr>
            </w:pPr>
            <w:r w:rsidRPr="00BD253B">
              <w:rPr>
                <w:color w:val="000000" w:themeColor="text1"/>
                <w:sz w:val="16"/>
                <w:szCs w:val="16"/>
                <w:lang w:val="ru-RU" w:eastAsia="ru-RU"/>
              </w:rPr>
              <w:t>паспортний</w:t>
            </w:r>
          </w:p>
        </w:tc>
        <w:tc>
          <w:tcPr>
            <w:tcW w:w="1276"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rPr>
                <w:color w:val="000000" w:themeColor="text1"/>
                <w:sz w:val="20"/>
                <w:szCs w:val="20"/>
                <w:lang w:eastAsia="ru-RU"/>
              </w:rPr>
            </w:pPr>
          </w:p>
          <w:p w:rsidR="00BD253B" w:rsidRPr="00BD253B" w:rsidRDefault="00BD253B" w:rsidP="00BD253B">
            <w:pPr>
              <w:autoSpaceDE w:val="0"/>
              <w:autoSpaceDN w:val="0"/>
              <w:adjustRightInd w:val="0"/>
              <w:rPr>
                <w:color w:val="000000" w:themeColor="text1"/>
                <w:sz w:val="20"/>
                <w:szCs w:val="20"/>
                <w:lang w:val="ru-RU" w:eastAsia="ru-RU"/>
              </w:rPr>
            </w:pPr>
            <w:r w:rsidRPr="00BD253B">
              <w:rPr>
                <w:color w:val="000000" w:themeColor="text1"/>
                <w:sz w:val="20"/>
                <w:szCs w:val="20"/>
                <w:lang w:val="ru-RU" w:eastAsia="ru-RU"/>
              </w:rPr>
              <w:t>Фактично виявлено</w:t>
            </w:r>
          </w:p>
        </w:tc>
        <w:tc>
          <w:tcPr>
            <w:tcW w:w="1701"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rPr>
                <w:color w:val="000000" w:themeColor="text1"/>
                <w:sz w:val="20"/>
                <w:szCs w:val="20"/>
                <w:lang w:val="ru-RU" w:eastAsia="ru-RU"/>
              </w:rPr>
            </w:pPr>
          </w:p>
          <w:p w:rsidR="00BD253B" w:rsidRPr="00BD253B" w:rsidRDefault="00BD253B" w:rsidP="00BD253B">
            <w:pPr>
              <w:autoSpaceDE w:val="0"/>
              <w:autoSpaceDN w:val="0"/>
              <w:adjustRightInd w:val="0"/>
              <w:rPr>
                <w:color w:val="000000" w:themeColor="text1"/>
                <w:sz w:val="20"/>
                <w:szCs w:val="20"/>
                <w:lang w:val="ru-RU" w:eastAsia="ru-RU"/>
              </w:rPr>
            </w:pPr>
            <w:r w:rsidRPr="00BD253B">
              <w:rPr>
                <w:color w:val="000000" w:themeColor="text1"/>
                <w:sz w:val="20"/>
                <w:szCs w:val="20"/>
                <w:lang w:val="ru-RU" w:eastAsia="ru-RU"/>
              </w:rPr>
              <w:t>За даними бухобліку</w:t>
            </w:r>
          </w:p>
        </w:tc>
        <w:tc>
          <w:tcPr>
            <w:tcW w:w="1701" w:type="dxa"/>
            <w:vMerge/>
            <w:tcBorders>
              <w:top w:val="single" w:sz="4" w:space="0" w:color="auto"/>
              <w:left w:val="single" w:sz="4" w:space="0" w:color="auto"/>
              <w:bottom w:val="single" w:sz="4" w:space="0" w:color="auto"/>
              <w:right w:val="single" w:sz="4" w:space="0" w:color="auto"/>
            </w:tcBorders>
            <w:vAlign w:val="center"/>
          </w:tcPr>
          <w:p w:rsidR="00BD253B" w:rsidRPr="00BD253B" w:rsidRDefault="00BD253B" w:rsidP="00BD253B">
            <w:pPr>
              <w:rPr>
                <w:bCs/>
                <w:color w:val="7030A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BD253B" w:rsidRPr="00BD253B" w:rsidRDefault="00BD253B" w:rsidP="00BD253B">
            <w:pPr>
              <w:rPr>
                <w:sz w:val="20"/>
                <w:szCs w:val="20"/>
                <w:lang w:val="ru-RU" w:eastAsia="ru-RU"/>
              </w:rPr>
            </w:pPr>
          </w:p>
        </w:tc>
      </w:tr>
      <w:tr w:rsidR="00BD253B" w:rsidRPr="00BD253B" w:rsidTr="00112C90">
        <w:tc>
          <w:tcPr>
            <w:tcW w:w="458"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20"/>
                <w:szCs w:val="20"/>
                <w:lang w:val="ru-RU" w:eastAsia="ru-RU"/>
              </w:rPr>
            </w:pPr>
          </w:p>
        </w:tc>
        <w:tc>
          <w:tcPr>
            <w:tcW w:w="1468"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20"/>
                <w:szCs w:val="20"/>
                <w:lang w:val="ru-RU" w:eastAsia="ru-RU"/>
              </w:rPr>
            </w:pPr>
          </w:p>
        </w:tc>
        <w:tc>
          <w:tcPr>
            <w:tcW w:w="1100"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20"/>
                <w:szCs w:val="20"/>
                <w:lang w:val="ru-RU" w:eastAsia="ru-RU"/>
              </w:rPr>
            </w:pPr>
          </w:p>
        </w:tc>
        <w:tc>
          <w:tcPr>
            <w:tcW w:w="1789"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20"/>
                <w:szCs w:val="20"/>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20"/>
                <w:szCs w:val="20"/>
                <w:lang w:val="ru-RU" w:eastAsia="ru-RU"/>
              </w:rPr>
            </w:pPr>
          </w:p>
        </w:tc>
        <w:tc>
          <w:tcPr>
            <w:tcW w:w="1276"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20"/>
                <w:szCs w:val="20"/>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20"/>
                <w:szCs w:val="20"/>
                <w:lang w:val="ru-RU" w:eastAsia="ru-RU"/>
              </w:rPr>
            </w:pPr>
          </w:p>
        </w:tc>
        <w:tc>
          <w:tcPr>
            <w:tcW w:w="2268"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20"/>
                <w:szCs w:val="20"/>
                <w:lang w:val="ru-RU" w:eastAsia="ru-RU"/>
              </w:rPr>
            </w:pPr>
          </w:p>
        </w:tc>
      </w:tr>
    </w:tbl>
    <w:p w:rsidR="00BD253B" w:rsidRPr="00BD253B" w:rsidRDefault="00BD253B" w:rsidP="00BD253B">
      <w:pPr>
        <w:autoSpaceDE w:val="0"/>
        <w:autoSpaceDN w:val="0"/>
        <w:adjustRightInd w:val="0"/>
        <w:rPr>
          <w:sz w:val="16"/>
          <w:szCs w:val="16"/>
          <w:lang w:eastAsia="ru-RU"/>
        </w:rPr>
      </w:pPr>
    </w:p>
    <w:p w:rsidR="00BD253B" w:rsidRPr="00BD253B" w:rsidRDefault="00BD253B" w:rsidP="00BD253B">
      <w:pPr>
        <w:autoSpaceDE w:val="0"/>
        <w:autoSpaceDN w:val="0"/>
        <w:adjustRightInd w:val="0"/>
        <w:rPr>
          <w:sz w:val="16"/>
          <w:szCs w:val="16"/>
          <w:lang w:eastAsia="ru-RU"/>
        </w:rPr>
      </w:pPr>
      <w:r w:rsidRPr="00BD253B">
        <w:rPr>
          <w:sz w:val="28"/>
          <w:szCs w:val="28"/>
          <w:lang w:val="ru-RU" w:eastAsia="ru-RU"/>
        </w:rPr>
        <w:t xml:space="preserve">  </w:t>
      </w:r>
    </w:p>
    <w:p w:rsidR="00BD253B" w:rsidRPr="00BD253B" w:rsidRDefault="00BD253B" w:rsidP="00BD253B">
      <w:pPr>
        <w:autoSpaceDE w:val="0"/>
        <w:autoSpaceDN w:val="0"/>
        <w:adjustRightInd w:val="0"/>
        <w:rPr>
          <w:sz w:val="20"/>
          <w:szCs w:val="20"/>
          <w:lang w:val="ru-RU" w:eastAsia="ru-RU"/>
        </w:rPr>
      </w:pPr>
      <w:r w:rsidRPr="00BD253B">
        <w:rPr>
          <w:sz w:val="20"/>
          <w:szCs w:val="20"/>
          <w:lang w:val="ru-RU" w:eastAsia="ru-RU"/>
        </w:rPr>
        <w:t>Усього</w:t>
      </w:r>
    </w:p>
    <w:p w:rsidR="00BD253B" w:rsidRPr="00BD253B" w:rsidRDefault="00BD253B" w:rsidP="00BD253B">
      <w:pPr>
        <w:autoSpaceDE w:val="0"/>
        <w:autoSpaceDN w:val="0"/>
        <w:adjustRightInd w:val="0"/>
        <w:rPr>
          <w:sz w:val="20"/>
          <w:szCs w:val="20"/>
          <w:lang w:val="ru-RU" w:eastAsia="ru-RU"/>
        </w:rPr>
      </w:pPr>
    </w:p>
    <w:p w:rsidR="00BD253B" w:rsidRPr="00BD253B" w:rsidRDefault="00BD253B" w:rsidP="00BD253B">
      <w:pPr>
        <w:autoSpaceDE w:val="0"/>
        <w:autoSpaceDN w:val="0"/>
        <w:adjustRightInd w:val="0"/>
        <w:rPr>
          <w:sz w:val="20"/>
          <w:szCs w:val="20"/>
          <w:lang w:val="ru-RU" w:eastAsia="ru-RU"/>
        </w:rPr>
      </w:pPr>
      <w:r w:rsidRPr="00BD253B">
        <w:rPr>
          <w:sz w:val="20"/>
          <w:szCs w:val="20"/>
          <w:lang w:val="ru-RU" w:eastAsia="ru-RU"/>
        </w:rPr>
        <w:t xml:space="preserve"> Усього за актом: ________________________________________________________________________</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(цифрами і словами)</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1) загальна кількість об'єктів (фактично) ___________________________________________</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(цифрами і словами)</w:t>
      </w:r>
    </w:p>
    <w:p w:rsidR="00BD253B" w:rsidRPr="00BD253B" w:rsidRDefault="00BD253B" w:rsidP="00BD253B">
      <w:pPr>
        <w:autoSpaceDE w:val="0"/>
        <w:autoSpaceDN w:val="0"/>
        <w:adjustRightInd w:val="0"/>
        <w:rPr>
          <w:sz w:val="18"/>
          <w:szCs w:val="18"/>
          <w:lang w:eastAsia="ru-RU"/>
        </w:rPr>
      </w:pPr>
      <w:r w:rsidRPr="00BD253B">
        <w:rPr>
          <w:sz w:val="18"/>
          <w:szCs w:val="18"/>
          <w:lang w:val="ru-RU" w:eastAsia="ru-RU"/>
        </w:rPr>
        <w:t xml:space="preserve"> 2) на суму, гривень (фактично) ______________________________________________________</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(цифрами і словами)</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Голова комісії: _______________  _____________________  ____________________________________</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(посада)                      (підпис)                                      (ініціали та прізвище)</w:t>
      </w:r>
    </w:p>
    <w:p w:rsidR="00BD253B" w:rsidRPr="00BD253B" w:rsidRDefault="00BD253B" w:rsidP="00BD253B">
      <w:pPr>
        <w:autoSpaceDE w:val="0"/>
        <w:autoSpaceDN w:val="0"/>
        <w:adjustRightInd w:val="0"/>
        <w:rPr>
          <w:sz w:val="18"/>
          <w:szCs w:val="18"/>
          <w:lang w:val="ru-RU" w:eastAsia="ru-RU"/>
        </w:rPr>
      </w:pP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Члени комісії   _______________  _____________________  ____________________________________ </w:t>
      </w:r>
    </w:p>
    <w:p w:rsidR="00BD253B" w:rsidRPr="0037067F" w:rsidRDefault="00BD253B" w:rsidP="00BD253B">
      <w:pPr>
        <w:widowControl w:val="0"/>
        <w:spacing w:before="440"/>
        <w:ind w:left="5664"/>
        <w:rPr>
          <w:b/>
          <w:bCs/>
          <w:lang w:eastAsia="ru-RU"/>
        </w:rPr>
      </w:pPr>
      <w:r w:rsidRPr="00BD253B">
        <w:rPr>
          <w:sz w:val="18"/>
          <w:szCs w:val="18"/>
          <w:lang w:val="ru-RU" w:eastAsia="ru-RU"/>
        </w:rPr>
        <w:lastRenderedPageBreak/>
        <w:t xml:space="preserve">                                  </w:t>
      </w:r>
      <w:r w:rsidRPr="00BD253B">
        <w:rPr>
          <w:sz w:val="28"/>
          <w:szCs w:val="28"/>
          <w:lang w:eastAsia="ru-RU"/>
        </w:rPr>
        <w:t xml:space="preserve">     </w:t>
      </w:r>
      <w:r w:rsidR="002F6353">
        <w:rPr>
          <w:sz w:val="28"/>
          <w:szCs w:val="28"/>
          <w:lang w:eastAsia="ru-RU"/>
        </w:rPr>
        <w:t xml:space="preserve">   </w:t>
      </w:r>
      <w:r w:rsidR="002F6353">
        <w:rPr>
          <w:sz w:val="28"/>
          <w:szCs w:val="28"/>
          <w:lang w:eastAsia="ru-RU"/>
        </w:rPr>
        <w:tab/>
      </w:r>
      <w:r w:rsidR="002F6353">
        <w:rPr>
          <w:sz w:val="28"/>
          <w:szCs w:val="28"/>
          <w:lang w:eastAsia="ru-RU"/>
        </w:rPr>
        <w:tab/>
      </w:r>
      <w:r w:rsidR="002F6353">
        <w:rPr>
          <w:sz w:val="28"/>
          <w:szCs w:val="28"/>
          <w:lang w:eastAsia="ru-RU"/>
        </w:rPr>
        <w:tab/>
      </w:r>
      <w:r w:rsidR="002F6353">
        <w:rPr>
          <w:sz w:val="28"/>
          <w:szCs w:val="28"/>
          <w:lang w:eastAsia="ru-RU"/>
        </w:rPr>
        <w:tab/>
      </w:r>
      <w:r w:rsidR="00437E3D">
        <w:rPr>
          <w:sz w:val="28"/>
          <w:szCs w:val="28"/>
          <w:lang w:eastAsia="ru-RU"/>
        </w:rPr>
        <w:t xml:space="preserve">   </w:t>
      </w:r>
      <w:r w:rsidR="00685E0F">
        <w:rPr>
          <w:sz w:val="28"/>
          <w:szCs w:val="28"/>
          <w:lang w:eastAsia="ru-RU"/>
        </w:rPr>
        <w:t xml:space="preserve">                    </w:t>
      </w:r>
      <w:r w:rsidRPr="002F6353">
        <w:rPr>
          <w:b/>
          <w:bCs/>
          <w:lang w:eastAsia="ru-RU"/>
        </w:rPr>
        <w:t xml:space="preserve">Пропонується </w:t>
      </w:r>
      <w:r w:rsidRPr="002F6353">
        <w:rPr>
          <w:lang w:eastAsia="ru-RU"/>
        </w:rPr>
        <w:t xml:space="preserve">    </w:t>
      </w:r>
      <w:r w:rsidRPr="0037067F">
        <w:rPr>
          <w:b/>
          <w:bCs/>
          <w:lang w:eastAsia="ru-RU"/>
        </w:rPr>
        <w:t>Додаток 2</w:t>
      </w:r>
    </w:p>
    <w:p w:rsidR="00BD253B" w:rsidRPr="00BD253B" w:rsidRDefault="00BD253B" w:rsidP="00BD253B">
      <w:pPr>
        <w:widowControl w:val="0"/>
        <w:ind w:left="5664"/>
        <w:rPr>
          <w:lang w:eastAsia="ru-RU"/>
        </w:rPr>
      </w:pPr>
      <w:r w:rsidRPr="00BD253B">
        <w:rPr>
          <w:lang w:eastAsia="ru-RU"/>
        </w:rPr>
        <w:t xml:space="preserve">      </w:t>
      </w:r>
      <w:r w:rsidRPr="002F6353">
        <w:rPr>
          <w:lang w:eastAsia="ru-RU"/>
        </w:rPr>
        <w:t xml:space="preserve">                                                         </w:t>
      </w:r>
      <w:r w:rsidR="002F6353">
        <w:rPr>
          <w:lang w:eastAsia="ru-RU"/>
        </w:rPr>
        <w:tab/>
      </w:r>
      <w:r w:rsidR="002F6353">
        <w:rPr>
          <w:lang w:eastAsia="ru-RU"/>
        </w:rPr>
        <w:tab/>
      </w:r>
      <w:r w:rsidR="00672F5E">
        <w:rPr>
          <w:lang w:eastAsia="ru-RU"/>
        </w:rPr>
        <w:tab/>
        <w:t xml:space="preserve">   </w:t>
      </w:r>
      <w:r w:rsidRPr="00BD253B">
        <w:rPr>
          <w:lang w:eastAsia="ru-RU"/>
        </w:rPr>
        <w:t>до</w:t>
      </w:r>
      <w:r w:rsidRPr="00BD253B">
        <w:rPr>
          <w:lang w:val="ru-RU" w:eastAsia="ru-RU"/>
        </w:rPr>
        <w:t xml:space="preserve"> Положення</w:t>
      </w:r>
      <w:r w:rsidRPr="00BD253B">
        <w:rPr>
          <w:lang w:eastAsia="ru-RU"/>
        </w:rPr>
        <w:t xml:space="preserve"> №4300-П-38 </w:t>
      </w:r>
    </w:p>
    <w:p w:rsidR="00BD253B" w:rsidRPr="00BD253B" w:rsidRDefault="00BD253B" w:rsidP="00BD253B">
      <w:pPr>
        <w:autoSpaceDE w:val="0"/>
        <w:autoSpaceDN w:val="0"/>
        <w:ind w:left="4956" w:firstLine="708"/>
        <w:rPr>
          <w:lang w:eastAsia="ru-RU"/>
        </w:rPr>
      </w:pPr>
      <w:r w:rsidRPr="00BD253B">
        <w:rPr>
          <w:lang w:eastAsia="ru-RU"/>
        </w:rPr>
        <w:t xml:space="preserve">     </w:t>
      </w:r>
      <w:r w:rsidRPr="002F6353">
        <w:rPr>
          <w:lang w:eastAsia="ru-RU"/>
        </w:rPr>
        <w:t xml:space="preserve">                                                           </w:t>
      </w:r>
      <w:r w:rsidR="002F6353">
        <w:rPr>
          <w:lang w:eastAsia="ru-RU"/>
        </w:rPr>
        <w:tab/>
      </w:r>
      <w:r w:rsidR="002F6353">
        <w:rPr>
          <w:lang w:eastAsia="ru-RU"/>
        </w:rPr>
        <w:tab/>
      </w:r>
      <w:bookmarkStart w:id="45" w:name="_Hlk193451688"/>
      <w:r w:rsidR="00672F5E">
        <w:rPr>
          <w:lang w:eastAsia="ru-RU"/>
        </w:rPr>
        <w:t xml:space="preserve">               </w:t>
      </w:r>
      <w:r w:rsidRPr="00BD253B">
        <w:rPr>
          <w:lang w:eastAsia="ru-RU"/>
        </w:rPr>
        <w:t>(п.2.1.7</w:t>
      </w:r>
      <w:r w:rsidR="00275B21" w:rsidRPr="002F6353">
        <w:rPr>
          <w:lang w:eastAsia="ru-RU"/>
        </w:rPr>
        <w:t>, підпункт 3</w:t>
      </w:r>
      <w:r w:rsidRPr="00BD253B">
        <w:rPr>
          <w:lang w:eastAsia="ru-RU"/>
        </w:rPr>
        <w:t>)</w:t>
      </w:r>
      <w:bookmarkEnd w:id="45"/>
    </w:p>
    <w:p w:rsidR="00BD253B" w:rsidRPr="00BD253B" w:rsidRDefault="00BD253B" w:rsidP="00BD253B">
      <w:pPr>
        <w:autoSpaceDE w:val="0"/>
        <w:autoSpaceDN w:val="0"/>
        <w:ind w:left="5664" w:firstLine="708"/>
        <w:rPr>
          <w:b/>
          <w:bCs/>
          <w:sz w:val="28"/>
          <w:szCs w:val="28"/>
          <w:lang w:eastAsia="ru-RU"/>
        </w:rPr>
      </w:pPr>
    </w:p>
    <w:p w:rsidR="00BD253B" w:rsidRPr="00BD253B" w:rsidRDefault="00BD253B" w:rsidP="00BD253B">
      <w:pPr>
        <w:autoSpaceDE w:val="0"/>
        <w:autoSpaceDN w:val="0"/>
        <w:adjustRightInd w:val="0"/>
        <w:jc w:val="center"/>
        <w:rPr>
          <w:b/>
          <w:sz w:val="28"/>
          <w:szCs w:val="28"/>
          <w:lang w:val="ru-RU" w:eastAsia="ru-RU"/>
        </w:rPr>
      </w:pPr>
      <w:r w:rsidRPr="00BD253B">
        <w:rPr>
          <w:sz w:val="28"/>
          <w:szCs w:val="28"/>
          <w:lang w:eastAsia="ru-RU"/>
        </w:rPr>
        <w:t xml:space="preserve">                                                               </w:t>
      </w:r>
      <w:r w:rsidR="002F6353">
        <w:rPr>
          <w:sz w:val="28"/>
          <w:szCs w:val="28"/>
          <w:lang w:eastAsia="ru-RU"/>
        </w:rPr>
        <w:t xml:space="preserve">                                                                               </w:t>
      </w:r>
      <w:r w:rsidRPr="00BD253B">
        <w:rPr>
          <w:sz w:val="28"/>
          <w:szCs w:val="28"/>
          <w:lang w:eastAsia="ru-RU"/>
        </w:rPr>
        <w:t xml:space="preserve"> </w:t>
      </w:r>
      <w:r w:rsidRPr="00BD253B">
        <w:rPr>
          <w:sz w:val="28"/>
          <w:szCs w:val="28"/>
          <w:lang w:val="ru-RU" w:eastAsia="ru-RU"/>
        </w:rPr>
        <w:t>ЗАТВЕРДЖУЮ</w:t>
      </w:r>
    </w:p>
    <w:p w:rsidR="00BD253B" w:rsidRPr="00BD253B" w:rsidRDefault="00BD253B" w:rsidP="00BD253B">
      <w:pPr>
        <w:autoSpaceDE w:val="0"/>
        <w:autoSpaceDN w:val="0"/>
        <w:adjustRightInd w:val="0"/>
        <w:jc w:val="right"/>
        <w:rPr>
          <w:sz w:val="20"/>
          <w:szCs w:val="20"/>
          <w:lang w:eastAsia="ru-RU"/>
        </w:rPr>
      </w:pPr>
      <w:r w:rsidRPr="00BD253B">
        <w:rPr>
          <w:sz w:val="20"/>
          <w:szCs w:val="20"/>
          <w:lang w:val="ru-RU" w:eastAsia="ru-RU"/>
        </w:rPr>
        <w:t xml:space="preserve">                           ___________________________________</w:t>
      </w:r>
    </w:p>
    <w:p w:rsidR="00BD253B" w:rsidRPr="00BD253B" w:rsidRDefault="00BD253B" w:rsidP="00BD253B">
      <w:pPr>
        <w:autoSpaceDE w:val="0"/>
        <w:autoSpaceDN w:val="0"/>
        <w:adjustRightInd w:val="0"/>
        <w:jc w:val="right"/>
        <w:rPr>
          <w:sz w:val="20"/>
          <w:szCs w:val="20"/>
          <w:lang w:val="ru-RU" w:eastAsia="ru-RU"/>
        </w:rPr>
      </w:pPr>
      <w:r w:rsidRPr="00BD253B">
        <w:rPr>
          <w:sz w:val="20"/>
          <w:szCs w:val="20"/>
          <w:lang w:val="ru-RU" w:eastAsia="ru-RU"/>
        </w:rPr>
        <w:t xml:space="preserve">                                       (посада керівника</w:t>
      </w:r>
    </w:p>
    <w:p w:rsidR="00BD253B" w:rsidRPr="00BD253B" w:rsidRDefault="00BD253B" w:rsidP="00BD253B">
      <w:pPr>
        <w:autoSpaceDE w:val="0"/>
        <w:autoSpaceDN w:val="0"/>
        <w:adjustRightInd w:val="0"/>
        <w:jc w:val="right"/>
        <w:rPr>
          <w:sz w:val="20"/>
          <w:szCs w:val="20"/>
          <w:lang w:val="ru-RU" w:eastAsia="ru-RU"/>
        </w:rPr>
      </w:pPr>
      <w:r w:rsidRPr="00BD253B">
        <w:rPr>
          <w:sz w:val="20"/>
          <w:szCs w:val="20"/>
          <w:lang w:val="ru-RU" w:eastAsia="ru-RU"/>
        </w:rPr>
        <w:t xml:space="preserve">                             ___________________________________</w:t>
      </w:r>
    </w:p>
    <w:p w:rsidR="00BD253B" w:rsidRPr="00BD253B" w:rsidRDefault="00BD253B" w:rsidP="00BD253B">
      <w:pPr>
        <w:autoSpaceDE w:val="0"/>
        <w:autoSpaceDN w:val="0"/>
        <w:adjustRightInd w:val="0"/>
        <w:jc w:val="right"/>
        <w:rPr>
          <w:sz w:val="20"/>
          <w:szCs w:val="20"/>
          <w:lang w:val="ru-RU" w:eastAsia="ru-RU"/>
        </w:rPr>
      </w:pPr>
      <w:r w:rsidRPr="00BD253B">
        <w:rPr>
          <w:sz w:val="20"/>
          <w:szCs w:val="20"/>
          <w:lang w:val="ru-RU" w:eastAsia="ru-RU"/>
        </w:rPr>
        <w:t xml:space="preserve">                                      суб'єкта господарювання)</w:t>
      </w:r>
    </w:p>
    <w:p w:rsidR="00BD253B" w:rsidRPr="00BD253B" w:rsidRDefault="00BD253B" w:rsidP="00BD253B">
      <w:pPr>
        <w:autoSpaceDE w:val="0"/>
        <w:autoSpaceDN w:val="0"/>
        <w:adjustRightInd w:val="0"/>
        <w:jc w:val="right"/>
        <w:rPr>
          <w:sz w:val="20"/>
          <w:szCs w:val="20"/>
          <w:lang w:eastAsia="ru-RU"/>
        </w:rPr>
      </w:pPr>
      <w:r w:rsidRPr="00BD253B">
        <w:rPr>
          <w:sz w:val="20"/>
          <w:szCs w:val="20"/>
          <w:lang w:val="ru-RU" w:eastAsia="ru-RU"/>
        </w:rPr>
        <w:t xml:space="preserve">                                  _____________ _____________________</w:t>
      </w:r>
    </w:p>
    <w:p w:rsidR="00BD253B" w:rsidRPr="00BD253B" w:rsidRDefault="00BD253B" w:rsidP="00BD253B">
      <w:pPr>
        <w:autoSpaceDE w:val="0"/>
        <w:autoSpaceDN w:val="0"/>
        <w:adjustRightInd w:val="0"/>
        <w:jc w:val="right"/>
        <w:rPr>
          <w:sz w:val="20"/>
          <w:szCs w:val="20"/>
          <w:lang w:val="ru-RU" w:eastAsia="ru-RU"/>
        </w:rPr>
      </w:pPr>
      <w:r w:rsidRPr="00BD253B">
        <w:rPr>
          <w:sz w:val="20"/>
          <w:szCs w:val="20"/>
          <w:lang w:val="ru-RU" w:eastAsia="ru-RU"/>
        </w:rPr>
        <w:t xml:space="preserve">                                  (підпис)  (ініціали та прізвище)</w:t>
      </w:r>
    </w:p>
    <w:p w:rsidR="00BD253B" w:rsidRPr="00BD253B" w:rsidRDefault="00BD253B" w:rsidP="00BD253B">
      <w:pPr>
        <w:autoSpaceDE w:val="0"/>
        <w:autoSpaceDN w:val="0"/>
        <w:adjustRightInd w:val="0"/>
        <w:jc w:val="right"/>
        <w:rPr>
          <w:lang w:val="ru-RU" w:eastAsia="ru-RU"/>
        </w:rPr>
      </w:pPr>
      <w:r w:rsidRPr="00BD253B">
        <w:rPr>
          <w:lang w:val="ru-RU" w:eastAsia="ru-RU"/>
        </w:rPr>
        <w:t xml:space="preserve">                                      </w:t>
      </w:r>
      <w:r w:rsidR="00160CD0">
        <w:rPr>
          <w:lang w:val="ru-RU" w:eastAsia="ru-RU"/>
        </w:rPr>
        <w:t xml:space="preserve">    </w:t>
      </w:r>
      <w:r w:rsidRPr="00BD253B">
        <w:rPr>
          <w:lang w:val="ru-RU" w:eastAsia="ru-RU"/>
        </w:rPr>
        <w:t>_________ ______________20__ р.</w:t>
      </w:r>
    </w:p>
    <w:p w:rsidR="00BD253B" w:rsidRPr="00BD253B" w:rsidRDefault="00BD253B" w:rsidP="00BD253B">
      <w:pPr>
        <w:autoSpaceDE w:val="0"/>
        <w:autoSpaceDN w:val="0"/>
        <w:adjustRightInd w:val="0"/>
        <w:jc w:val="both"/>
        <w:rPr>
          <w:lang w:val="ru-RU" w:eastAsia="ru-RU"/>
        </w:rPr>
      </w:pPr>
      <w:r w:rsidRPr="00BD253B">
        <w:rPr>
          <w:lang w:val="ru-RU" w:eastAsia="ru-RU"/>
        </w:rPr>
        <w:t xml:space="preserve">      </w:t>
      </w:r>
      <w:r w:rsidRPr="00BD253B">
        <w:rPr>
          <w:lang w:val="ru-RU" w:eastAsia="ru-RU"/>
        </w:rPr>
        <w:tab/>
      </w:r>
      <w:r w:rsidRPr="00BD253B">
        <w:rPr>
          <w:lang w:val="ru-RU" w:eastAsia="ru-RU"/>
        </w:rPr>
        <w:tab/>
      </w:r>
      <w:r w:rsidRPr="00BD253B">
        <w:rPr>
          <w:lang w:val="ru-RU" w:eastAsia="ru-RU"/>
        </w:rPr>
        <w:tab/>
      </w:r>
      <w:r w:rsidRPr="00BD253B">
        <w:rPr>
          <w:lang w:val="ru-RU" w:eastAsia="ru-RU"/>
        </w:rPr>
        <w:tab/>
      </w:r>
      <w:r w:rsidRPr="00BD253B">
        <w:rPr>
          <w:lang w:val="ru-RU" w:eastAsia="ru-RU"/>
        </w:rPr>
        <w:tab/>
      </w:r>
      <w:r w:rsidRPr="00BD253B">
        <w:rPr>
          <w:lang w:val="ru-RU" w:eastAsia="ru-RU"/>
        </w:rPr>
        <w:tab/>
      </w:r>
      <w:r w:rsidRPr="00BD253B">
        <w:rPr>
          <w:lang w:val="ru-RU" w:eastAsia="ru-RU"/>
        </w:rPr>
        <w:tab/>
      </w:r>
      <w:r w:rsidRPr="00BD253B">
        <w:rPr>
          <w:lang w:val="ru-RU" w:eastAsia="ru-RU"/>
        </w:rPr>
        <w:tab/>
      </w:r>
      <w:r w:rsidRPr="00BD253B">
        <w:rPr>
          <w:lang w:val="ru-RU" w:eastAsia="ru-RU"/>
        </w:rPr>
        <w:tab/>
      </w:r>
      <w:r w:rsidRPr="00BD253B">
        <w:rPr>
          <w:lang w:val="ru-RU" w:eastAsia="ru-RU"/>
        </w:rPr>
        <w:tab/>
        <w:t xml:space="preserve">  М.П.</w:t>
      </w:r>
    </w:p>
    <w:p w:rsidR="00BD253B" w:rsidRPr="00BD253B" w:rsidRDefault="00BD253B" w:rsidP="00BD253B">
      <w:pPr>
        <w:autoSpaceDE w:val="0"/>
        <w:autoSpaceDN w:val="0"/>
        <w:adjustRightInd w:val="0"/>
        <w:jc w:val="center"/>
        <w:rPr>
          <w:b/>
          <w:bCs/>
          <w:lang w:val="ru-RU" w:eastAsia="ru-RU"/>
        </w:rPr>
      </w:pPr>
      <w:r w:rsidRPr="00BD253B">
        <w:rPr>
          <w:b/>
          <w:bCs/>
          <w:lang w:val="ru-RU" w:eastAsia="ru-RU"/>
        </w:rPr>
        <w:t>АКТ</w:t>
      </w:r>
    </w:p>
    <w:p w:rsidR="00BD253B" w:rsidRPr="00BD253B" w:rsidRDefault="00BD253B" w:rsidP="00BD253B">
      <w:pPr>
        <w:autoSpaceDE w:val="0"/>
        <w:autoSpaceDN w:val="0"/>
        <w:adjustRightInd w:val="0"/>
        <w:jc w:val="center"/>
        <w:rPr>
          <w:b/>
          <w:bCs/>
          <w:lang w:val="ru-RU" w:eastAsia="ru-RU"/>
        </w:rPr>
      </w:pPr>
      <w:r w:rsidRPr="00BD253B">
        <w:rPr>
          <w:b/>
          <w:bCs/>
          <w:lang w:val="ru-RU" w:eastAsia="ru-RU"/>
        </w:rPr>
        <w:t xml:space="preserve">інвентаризації майна комунальної власності, </w:t>
      </w:r>
    </w:p>
    <w:p w:rsidR="00BD253B" w:rsidRPr="00BD253B" w:rsidRDefault="00BD253B" w:rsidP="00BD253B">
      <w:pPr>
        <w:autoSpaceDE w:val="0"/>
        <w:autoSpaceDN w:val="0"/>
        <w:adjustRightInd w:val="0"/>
        <w:jc w:val="center"/>
        <w:rPr>
          <w:b/>
          <w:bCs/>
          <w:lang w:eastAsia="ru-RU"/>
        </w:rPr>
      </w:pPr>
      <w:r w:rsidRPr="00BD253B">
        <w:rPr>
          <w:b/>
          <w:bCs/>
          <w:lang w:val="ru-RU" w:eastAsia="ru-RU"/>
        </w:rPr>
        <w:t>що пропонується до списання</w:t>
      </w:r>
    </w:p>
    <w:p w:rsidR="00BD253B" w:rsidRPr="00BD253B" w:rsidRDefault="00BD253B" w:rsidP="00BD253B">
      <w:pPr>
        <w:autoSpaceDE w:val="0"/>
        <w:autoSpaceDN w:val="0"/>
        <w:adjustRightInd w:val="0"/>
        <w:jc w:val="center"/>
        <w:rPr>
          <w:b/>
          <w:bCs/>
          <w:sz w:val="18"/>
          <w:szCs w:val="18"/>
          <w:lang w:eastAsia="ru-RU"/>
        </w:rPr>
      </w:pPr>
      <w:r w:rsidRPr="00BD253B">
        <w:rPr>
          <w:b/>
          <w:bCs/>
          <w:sz w:val="18"/>
          <w:szCs w:val="18"/>
          <w:lang w:val="ru-RU" w:eastAsia="ru-RU"/>
        </w:rPr>
        <w:t>________________________________________________________________</w:t>
      </w:r>
      <w:r w:rsidRPr="00BD253B">
        <w:rPr>
          <w:sz w:val="18"/>
          <w:szCs w:val="18"/>
          <w:lang w:val="ru-RU" w:eastAsia="ru-RU"/>
        </w:rPr>
        <w:t xml:space="preserve"> (найменування суб'єкта господарювання та його місцезнаходження (цеху, дільниці тощо), де проводилась інвентаризація</w:t>
      </w:r>
      <w:r w:rsidRPr="00BD253B">
        <w:rPr>
          <w:b/>
          <w:bCs/>
          <w:sz w:val="18"/>
          <w:szCs w:val="18"/>
          <w:lang w:val="ru-RU" w:eastAsia="ru-RU"/>
        </w:rPr>
        <w:t>)</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На підставі наказу (розпорядження) від __ _______ 20__р. № __</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комісією у складі ______________________________________________________________________________________________</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(посада, прізвище та ініціали членів комісії)</w:t>
      </w:r>
    </w:p>
    <w:p w:rsidR="00BD253B" w:rsidRPr="00BD253B" w:rsidRDefault="00BD253B" w:rsidP="00BD253B">
      <w:pPr>
        <w:autoSpaceDE w:val="0"/>
        <w:autoSpaceDN w:val="0"/>
        <w:adjustRightInd w:val="0"/>
        <w:jc w:val="both"/>
        <w:rPr>
          <w:sz w:val="18"/>
          <w:szCs w:val="18"/>
          <w:lang w:val="ru-RU" w:eastAsia="ru-RU"/>
        </w:rPr>
      </w:pPr>
      <w:r w:rsidRPr="00BD253B">
        <w:rPr>
          <w:sz w:val="18"/>
          <w:szCs w:val="18"/>
          <w:lang w:val="ru-RU" w:eastAsia="ru-RU"/>
        </w:rPr>
        <w:t>проведено інвентаризацію майна комунальної власності, що пропонуються до  списання і відображаються на субрахунку № _________________________</w:t>
      </w:r>
    </w:p>
    <w:p w:rsidR="00BD253B" w:rsidRPr="00BD253B" w:rsidRDefault="00BD253B" w:rsidP="00BD253B">
      <w:pPr>
        <w:autoSpaceDE w:val="0"/>
        <w:autoSpaceDN w:val="0"/>
        <w:adjustRightInd w:val="0"/>
        <w:jc w:val="both"/>
        <w:rPr>
          <w:sz w:val="18"/>
          <w:szCs w:val="18"/>
          <w:lang w:val="ru-RU" w:eastAsia="ru-RU"/>
        </w:rPr>
      </w:pPr>
      <w:r w:rsidRPr="00BD253B">
        <w:rPr>
          <w:sz w:val="18"/>
          <w:szCs w:val="18"/>
          <w:lang w:val="ru-RU" w:eastAsia="ru-RU"/>
        </w:rPr>
        <w:t>станом на ___ ___________ 20__ р.</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Інвентаризацію розпочато ___ ___________ 20__ р.</w:t>
      </w: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 xml:space="preserve">     Інвентаризацію закінчено ___ ___________ 20__ р.</w:t>
      </w:r>
    </w:p>
    <w:p w:rsidR="00BD253B" w:rsidRPr="00BD253B" w:rsidRDefault="00BD253B" w:rsidP="00BD253B">
      <w:pPr>
        <w:autoSpaceDE w:val="0"/>
        <w:autoSpaceDN w:val="0"/>
        <w:adjustRightInd w:val="0"/>
        <w:rPr>
          <w:sz w:val="18"/>
          <w:szCs w:val="18"/>
          <w:lang w:eastAsia="ru-RU"/>
        </w:rPr>
      </w:pPr>
      <w:r w:rsidRPr="00BD253B">
        <w:rPr>
          <w:sz w:val="18"/>
          <w:szCs w:val="18"/>
          <w:lang w:val="ru-RU" w:eastAsia="ru-RU"/>
        </w:rPr>
        <w:t xml:space="preserve">     Під час проведення інвентаризації встановлено таке:</w:t>
      </w:r>
    </w:p>
    <w:tbl>
      <w:tblPr>
        <w:tblpPr w:leftFromText="180" w:rightFromText="180" w:vertAnchor="text" w:horzAnchor="margin" w:tblpY="235"/>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468"/>
        <w:gridCol w:w="1072"/>
        <w:gridCol w:w="1392"/>
        <w:gridCol w:w="708"/>
        <w:gridCol w:w="1134"/>
        <w:gridCol w:w="1985"/>
        <w:gridCol w:w="1843"/>
        <w:gridCol w:w="1701"/>
        <w:gridCol w:w="2976"/>
      </w:tblGrid>
      <w:tr w:rsidR="00BD253B" w:rsidRPr="00BD253B" w:rsidTr="00275B21">
        <w:trPr>
          <w:trHeight w:val="274"/>
        </w:trPr>
        <w:tc>
          <w:tcPr>
            <w:tcW w:w="458" w:type="dxa"/>
            <w:vMerge w:val="restart"/>
            <w:tcBorders>
              <w:top w:val="single" w:sz="4" w:space="0" w:color="auto"/>
              <w:left w:val="single" w:sz="4" w:space="0" w:color="auto"/>
              <w:right w:val="single" w:sz="4" w:space="0" w:color="auto"/>
            </w:tcBorders>
          </w:tcPr>
          <w:p w:rsidR="00BD253B" w:rsidRPr="00BD253B" w:rsidRDefault="00BD253B" w:rsidP="00BD253B">
            <w:pPr>
              <w:autoSpaceDE w:val="0"/>
              <w:autoSpaceDN w:val="0"/>
              <w:adjustRightInd w:val="0"/>
              <w:ind w:hanging="15"/>
              <w:jc w:val="center"/>
              <w:rPr>
                <w:sz w:val="18"/>
                <w:szCs w:val="18"/>
                <w:lang w:eastAsia="ru-RU"/>
              </w:rPr>
            </w:pPr>
          </w:p>
          <w:p w:rsidR="00BD253B" w:rsidRPr="00BD253B" w:rsidRDefault="00BD253B" w:rsidP="00BD253B">
            <w:pPr>
              <w:autoSpaceDE w:val="0"/>
              <w:autoSpaceDN w:val="0"/>
              <w:adjustRightInd w:val="0"/>
              <w:ind w:hanging="15"/>
              <w:jc w:val="center"/>
              <w:rPr>
                <w:sz w:val="18"/>
                <w:szCs w:val="18"/>
                <w:lang w:val="ru-RU" w:eastAsia="ru-RU"/>
              </w:rPr>
            </w:pPr>
            <w:r w:rsidRPr="00BD253B">
              <w:rPr>
                <w:sz w:val="18"/>
                <w:szCs w:val="18"/>
                <w:lang w:val="ru-RU" w:eastAsia="ru-RU"/>
              </w:rPr>
              <w:t xml:space="preserve">№ </w:t>
            </w:r>
            <w:r w:rsidRPr="00BD253B">
              <w:rPr>
                <w:sz w:val="18"/>
                <w:szCs w:val="18"/>
                <w:lang w:eastAsia="ru-RU"/>
              </w:rPr>
              <w:t>з</w:t>
            </w:r>
            <w:r w:rsidRPr="00BD253B">
              <w:rPr>
                <w:sz w:val="18"/>
                <w:szCs w:val="18"/>
                <w:lang w:val="ru-RU" w:eastAsia="ru-RU"/>
              </w:rPr>
              <w:t>/п</w:t>
            </w:r>
          </w:p>
        </w:tc>
        <w:tc>
          <w:tcPr>
            <w:tcW w:w="1468" w:type="dxa"/>
            <w:vMerge w:val="restart"/>
            <w:tcBorders>
              <w:top w:val="single" w:sz="4" w:space="0" w:color="auto"/>
              <w:left w:val="single" w:sz="4" w:space="0" w:color="auto"/>
              <w:right w:val="single" w:sz="4" w:space="0" w:color="auto"/>
            </w:tcBorders>
          </w:tcPr>
          <w:p w:rsidR="00BD253B" w:rsidRPr="00BD253B" w:rsidRDefault="00BD253B" w:rsidP="00BD253B">
            <w:pPr>
              <w:autoSpaceDE w:val="0"/>
              <w:autoSpaceDN w:val="0"/>
              <w:adjustRightInd w:val="0"/>
              <w:rPr>
                <w:sz w:val="18"/>
                <w:szCs w:val="18"/>
                <w:lang w:eastAsia="ru-RU"/>
              </w:rPr>
            </w:pP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Найменування об’єкту</w:t>
            </w:r>
          </w:p>
        </w:tc>
        <w:tc>
          <w:tcPr>
            <w:tcW w:w="1072" w:type="dxa"/>
            <w:vMerge w:val="restart"/>
            <w:tcBorders>
              <w:top w:val="single" w:sz="4" w:space="0" w:color="auto"/>
              <w:left w:val="single" w:sz="4" w:space="0" w:color="auto"/>
              <w:right w:val="single" w:sz="4" w:space="0" w:color="auto"/>
            </w:tcBorders>
            <w:hideMark/>
          </w:tcPr>
          <w:p w:rsidR="00BD253B" w:rsidRPr="00BD253B" w:rsidRDefault="00BD253B" w:rsidP="00BD253B">
            <w:pPr>
              <w:autoSpaceDE w:val="0"/>
              <w:autoSpaceDN w:val="0"/>
              <w:adjustRightInd w:val="0"/>
              <w:rPr>
                <w:sz w:val="18"/>
                <w:szCs w:val="18"/>
                <w:lang w:val="ru-RU" w:eastAsia="ru-RU"/>
              </w:rPr>
            </w:pPr>
            <w:r w:rsidRPr="00BD253B">
              <w:rPr>
                <w:bCs/>
                <w:sz w:val="18"/>
                <w:szCs w:val="18"/>
                <w:lang w:val="ru-RU" w:eastAsia="ru-RU"/>
              </w:rPr>
              <w:t>Рік випуску, дата введення в експлуа</w:t>
            </w:r>
            <w:r w:rsidRPr="00BD253B">
              <w:rPr>
                <w:bCs/>
                <w:sz w:val="18"/>
                <w:szCs w:val="18"/>
                <w:lang w:eastAsia="ru-RU"/>
              </w:rPr>
              <w:t>-</w:t>
            </w:r>
            <w:r w:rsidRPr="00BD253B">
              <w:rPr>
                <w:bCs/>
                <w:sz w:val="18"/>
                <w:szCs w:val="18"/>
                <w:lang w:val="ru-RU" w:eastAsia="ru-RU"/>
              </w:rPr>
              <w:t>тацію</w:t>
            </w:r>
          </w:p>
        </w:tc>
        <w:tc>
          <w:tcPr>
            <w:tcW w:w="3234" w:type="dxa"/>
            <w:gridSpan w:val="3"/>
            <w:tcBorders>
              <w:top w:val="single" w:sz="4" w:space="0" w:color="auto"/>
              <w:left w:val="single" w:sz="4" w:space="0" w:color="auto"/>
              <w:bottom w:val="single" w:sz="4" w:space="0" w:color="auto"/>
              <w:right w:val="single" w:sz="4" w:space="0" w:color="auto"/>
            </w:tcBorders>
            <w:hideMark/>
          </w:tcPr>
          <w:p w:rsidR="00BD253B" w:rsidRPr="00BD253B" w:rsidRDefault="00BD253B" w:rsidP="00BD253B">
            <w:pPr>
              <w:autoSpaceDE w:val="0"/>
              <w:autoSpaceDN w:val="0"/>
              <w:adjustRightInd w:val="0"/>
              <w:jc w:val="center"/>
              <w:rPr>
                <w:sz w:val="18"/>
                <w:szCs w:val="18"/>
                <w:lang w:val="ru-RU" w:eastAsia="ru-RU"/>
              </w:rPr>
            </w:pPr>
            <w:r w:rsidRPr="00BD253B">
              <w:rPr>
                <w:sz w:val="18"/>
                <w:szCs w:val="18"/>
                <w:lang w:val="ru-RU" w:eastAsia="ru-RU"/>
              </w:rPr>
              <w:t>Номер об’єкта</w:t>
            </w:r>
          </w:p>
        </w:tc>
        <w:tc>
          <w:tcPr>
            <w:tcW w:w="8505" w:type="dxa"/>
            <w:gridSpan w:val="4"/>
            <w:tcBorders>
              <w:top w:val="single" w:sz="4" w:space="0" w:color="auto"/>
              <w:left w:val="single" w:sz="4" w:space="0" w:color="auto"/>
              <w:bottom w:val="single" w:sz="4" w:space="0" w:color="auto"/>
              <w:right w:val="single" w:sz="4" w:space="0" w:color="auto"/>
            </w:tcBorders>
            <w:hideMark/>
          </w:tcPr>
          <w:p w:rsidR="00BD253B" w:rsidRPr="00BD253B" w:rsidRDefault="00BD253B" w:rsidP="00BD253B">
            <w:pPr>
              <w:autoSpaceDE w:val="0"/>
              <w:autoSpaceDN w:val="0"/>
              <w:adjustRightInd w:val="0"/>
              <w:jc w:val="center"/>
              <w:rPr>
                <w:sz w:val="18"/>
                <w:szCs w:val="18"/>
                <w:lang w:val="ru-RU" w:eastAsia="ru-RU"/>
              </w:rPr>
            </w:pPr>
            <w:r w:rsidRPr="00BD253B">
              <w:rPr>
                <w:sz w:val="18"/>
                <w:szCs w:val="18"/>
                <w:lang w:val="ru-RU" w:eastAsia="ru-RU"/>
              </w:rPr>
              <w:t>Станом на «__»</w:t>
            </w:r>
            <w:r w:rsidRPr="00672F5E">
              <w:rPr>
                <w:sz w:val="18"/>
                <w:szCs w:val="18"/>
                <w:lang w:val="ru-RU" w:eastAsia="ru-RU"/>
              </w:rPr>
              <w:t>___</w:t>
            </w:r>
            <w:r w:rsidRPr="00BD253B">
              <w:rPr>
                <w:sz w:val="18"/>
                <w:szCs w:val="18"/>
                <w:lang w:val="ru-RU" w:eastAsia="ru-RU"/>
              </w:rPr>
              <w:t>20__р.</w:t>
            </w:r>
          </w:p>
        </w:tc>
      </w:tr>
      <w:tr w:rsidR="00BD253B" w:rsidRPr="00BD253B" w:rsidTr="00275B21">
        <w:trPr>
          <w:cantSplit/>
          <w:trHeight w:val="601"/>
        </w:trPr>
        <w:tc>
          <w:tcPr>
            <w:tcW w:w="0" w:type="auto"/>
            <w:vMerge/>
            <w:tcBorders>
              <w:left w:val="single" w:sz="4" w:space="0" w:color="auto"/>
              <w:right w:val="single" w:sz="4" w:space="0" w:color="auto"/>
            </w:tcBorders>
            <w:vAlign w:val="center"/>
            <w:hideMark/>
          </w:tcPr>
          <w:p w:rsidR="00BD253B" w:rsidRPr="00BD253B" w:rsidRDefault="00BD253B" w:rsidP="00BD253B">
            <w:pPr>
              <w:rPr>
                <w:sz w:val="18"/>
                <w:szCs w:val="18"/>
                <w:lang w:val="ru-RU" w:eastAsia="ru-RU"/>
              </w:rPr>
            </w:pPr>
          </w:p>
        </w:tc>
        <w:tc>
          <w:tcPr>
            <w:tcW w:w="0" w:type="auto"/>
            <w:vMerge/>
            <w:tcBorders>
              <w:left w:val="single" w:sz="4" w:space="0" w:color="auto"/>
              <w:right w:val="single" w:sz="4" w:space="0" w:color="auto"/>
            </w:tcBorders>
            <w:vAlign w:val="center"/>
            <w:hideMark/>
          </w:tcPr>
          <w:p w:rsidR="00BD253B" w:rsidRPr="00BD253B" w:rsidRDefault="00BD253B" w:rsidP="00BD253B">
            <w:pPr>
              <w:rPr>
                <w:sz w:val="18"/>
                <w:szCs w:val="18"/>
                <w:lang w:val="ru-RU" w:eastAsia="ru-RU"/>
              </w:rPr>
            </w:pPr>
          </w:p>
        </w:tc>
        <w:tc>
          <w:tcPr>
            <w:tcW w:w="0" w:type="auto"/>
            <w:vMerge/>
            <w:tcBorders>
              <w:left w:val="single" w:sz="4" w:space="0" w:color="auto"/>
              <w:right w:val="single" w:sz="4" w:space="0" w:color="auto"/>
            </w:tcBorders>
            <w:vAlign w:val="center"/>
            <w:hideMark/>
          </w:tcPr>
          <w:p w:rsidR="00BD253B" w:rsidRPr="00BD253B" w:rsidRDefault="00BD253B" w:rsidP="00BD253B">
            <w:pPr>
              <w:rPr>
                <w:sz w:val="18"/>
                <w:szCs w:val="18"/>
                <w:lang w:val="ru-RU" w:eastAsia="ru-RU"/>
              </w:rPr>
            </w:pPr>
          </w:p>
        </w:tc>
        <w:tc>
          <w:tcPr>
            <w:tcW w:w="1392" w:type="dxa"/>
            <w:vMerge w:val="restart"/>
            <w:tcBorders>
              <w:top w:val="single" w:sz="4" w:space="0" w:color="auto"/>
              <w:left w:val="single" w:sz="4" w:space="0" w:color="auto"/>
              <w:right w:val="single" w:sz="4" w:space="0" w:color="auto"/>
            </w:tcBorders>
            <w:textDirection w:val="btLr"/>
            <w:hideMark/>
          </w:tcPr>
          <w:p w:rsidR="00BD253B" w:rsidRPr="00BD253B" w:rsidRDefault="00BD253B" w:rsidP="00BD253B">
            <w:pPr>
              <w:autoSpaceDE w:val="0"/>
              <w:autoSpaceDN w:val="0"/>
              <w:adjustRightInd w:val="0"/>
              <w:ind w:left="30" w:right="113" w:firstLine="83"/>
              <w:rPr>
                <w:sz w:val="18"/>
                <w:szCs w:val="18"/>
                <w:lang w:eastAsia="ru-RU"/>
              </w:rPr>
            </w:pPr>
            <w:r w:rsidRPr="00BD253B">
              <w:rPr>
                <w:sz w:val="18"/>
                <w:szCs w:val="18"/>
                <w:lang w:val="ru-RU" w:eastAsia="ru-RU"/>
              </w:rPr>
              <w:t>Інвентар</w:t>
            </w:r>
            <w:r w:rsidRPr="00BD253B">
              <w:rPr>
                <w:sz w:val="18"/>
                <w:szCs w:val="18"/>
                <w:lang w:eastAsia="ru-RU"/>
              </w:rPr>
              <w:t>-</w:t>
            </w:r>
            <w:r w:rsidRPr="00BD253B">
              <w:rPr>
                <w:sz w:val="18"/>
                <w:szCs w:val="18"/>
                <w:lang w:val="ru-RU" w:eastAsia="ru-RU"/>
              </w:rPr>
              <w:t>ний</w:t>
            </w:r>
            <w:r w:rsidRPr="00BD253B">
              <w:rPr>
                <w:sz w:val="18"/>
                <w:szCs w:val="18"/>
                <w:lang w:eastAsia="ru-RU"/>
              </w:rPr>
              <w:t xml:space="preserve"> (номенкла-турний</w:t>
            </w:r>
          </w:p>
        </w:tc>
        <w:tc>
          <w:tcPr>
            <w:tcW w:w="708" w:type="dxa"/>
            <w:vMerge w:val="restart"/>
            <w:tcBorders>
              <w:top w:val="single" w:sz="4" w:space="0" w:color="auto"/>
              <w:left w:val="single" w:sz="4" w:space="0" w:color="auto"/>
              <w:right w:val="single" w:sz="4" w:space="0" w:color="auto"/>
            </w:tcBorders>
            <w:textDirection w:val="btLr"/>
            <w:hideMark/>
          </w:tcPr>
          <w:p w:rsidR="00BD253B" w:rsidRPr="00BD253B" w:rsidRDefault="00BD253B" w:rsidP="00BD253B">
            <w:pPr>
              <w:autoSpaceDE w:val="0"/>
              <w:autoSpaceDN w:val="0"/>
              <w:adjustRightInd w:val="0"/>
              <w:ind w:left="113" w:right="113"/>
              <w:rPr>
                <w:sz w:val="18"/>
                <w:szCs w:val="18"/>
                <w:lang w:val="ru-RU" w:eastAsia="ru-RU"/>
              </w:rPr>
            </w:pPr>
            <w:r w:rsidRPr="00BD253B">
              <w:rPr>
                <w:sz w:val="18"/>
                <w:szCs w:val="18"/>
                <w:lang w:val="ru-RU" w:eastAsia="ru-RU"/>
              </w:rPr>
              <w:t>заводський</w:t>
            </w:r>
          </w:p>
        </w:tc>
        <w:tc>
          <w:tcPr>
            <w:tcW w:w="1134" w:type="dxa"/>
            <w:vMerge w:val="restart"/>
            <w:tcBorders>
              <w:top w:val="single" w:sz="4" w:space="0" w:color="auto"/>
              <w:left w:val="single" w:sz="4" w:space="0" w:color="auto"/>
              <w:right w:val="single" w:sz="4" w:space="0" w:color="auto"/>
            </w:tcBorders>
            <w:textDirection w:val="btLr"/>
            <w:hideMark/>
          </w:tcPr>
          <w:p w:rsidR="00BD253B" w:rsidRPr="00BD253B" w:rsidRDefault="00BD253B" w:rsidP="00BD253B">
            <w:pPr>
              <w:autoSpaceDE w:val="0"/>
              <w:autoSpaceDN w:val="0"/>
              <w:adjustRightInd w:val="0"/>
              <w:ind w:left="113" w:right="113"/>
              <w:rPr>
                <w:sz w:val="18"/>
                <w:szCs w:val="18"/>
                <w:lang w:val="ru-RU" w:eastAsia="ru-RU"/>
              </w:rPr>
            </w:pPr>
            <w:r w:rsidRPr="00BD253B">
              <w:rPr>
                <w:sz w:val="18"/>
                <w:szCs w:val="18"/>
                <w:lang w:val="ru-RU" w:eastAsia="ru-RU"/>
              </w:rPr>
              <w:t>паспортний</w:t>
            </w:r>
          </w:p>
        </w:tc>
        <w:tc>
          <w:tcPr>
            <w:tcW w:w="3828" w:type="dxa"/>
            <w:gridSpan w:val="2"/>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rPr>
                <w:sz w:val="18"/>
                <w:szCs w:val="18"/>
                <w:lang w:eastAsia="ru-RU"/>
              </w:rPr>
            </w:pP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Фактично виявлено</w:t>
            </w:r>
          </w:p>
        </w:tc>
        <w:tc>
          <w:tcPr>
            <w:tcW w:w="4677" w:type="dxa"/>
            <w:gridSpan w:val="2"/>
            <w:tcBorders>
              <w:top w:val="single" w:sz="4" w:space="0" w:color="auto"/>
              <w:left w:val="single" w:sz="4" w:space="0" w:color="auto"/>
              <w:right w:val="single" w:sz="4" w:space="0" w:color="auto"/>
            </w:tcBorders>
            <w:hideMark/>
          </w:tcPr>
          <w:p w:rsidR="00BD253B" w:rsidRPr="00BD253B" w:rsidRDefault="00BD253B" w:rsidP="00BD253B">
            <w:pPr>
              <w:autoSpaceDE w:val="0"/>
              <w:autoSpaceDN w:val="0"/>
              <w:adjustRightInd w:val="0"/>
              <w:rPr>
                <w:sz w:val="18"/>
                <w:szCs w:val="18"/>
                <w:lang w:val="ru-RU" w:eastAsia="ru-RU"/>
              </w:rPr>
            </w:pPr>
          </w:p>
          <w:p w:rsidR="00BD253B" w:rsidRPr="00BD253B" w:rsidRDefault="00BD253B" w:rsidP="00BD253B">
            <w:pPr>
              <w:autoSpaceDE w:val="0"/>
              <w:autoSpaceDN w:val="0"/>
              <w:adjustRightInd w:val="0"/>
              <w:rPr>
                <w:sz w:val="18"/>
                <w:szCs w:val="18"/>
                <w:lang w:val="ru-RU" w:eastAsia="ru-RU"/>
              </w:rPr>
            </w:pPr>
            <w:r w:rsidRPr="00BD253B">
              <w:rPr>
                <w:sz w:val="18"/>
                <w:szCs w:val="18"/>
                <w:lang w:val="ru-RU" w:eastAsia="ru-RU"/>
              </w:rPr>
              <w:t>За даними бухобліку</w:t>
            </w:r>
          </w:p>
        </w:tc>
      </w:tr>
      <w:tr w:rsidR="00BD253B" w:rsidRPr="00BD253B" w:rsidTr="00275B21">
        <w:trPr>
          <w:cantSplit/>
          <w:trHeight w:val="507"/>
        </w:trPr>
        <w:tc>
          <w:tcPr>
            <w:tcW w:w="0" w:type="auto"/>
            <w:vMerge/>
            <w:tcBorders>
              <w:left w:val="single" w:sz="4" w:space="0" w:color="auto"/>
              <w:bottom w:val="single" w:sz="4" w:space="0" w:color="auto"/>
              <w:right w:val="single" w:sz="4" w:space="0" w:color="auto"/>
            </w:tcBorders>
            <w:vAlign w:val="center"/>
          </w:tcPr>
          <w:p w:rsidR="00BD253B" w:rsidRPr="00BD253B" w:rsidRDefault="00BD253B" w:rsidP="00BD253B">
            <w:pPr>
              <w:rPr>
                <w:sz w:val="18"/>
                <w:szCs w:val="18"/>
                <w:lang w:val="ru-RU" w:eastAsia="ru-RU"/>
              </w:rPr>
            </w:pPr>
          </w:p>
        </w:tc>
        <w:tc>
          <w:tcPr>
            <w:tcW w:w="0" w:type="auto"/>
            <w:vMerge/>
            <w:tcBorders>
              <w:left w:val="single" w:sz="4" w:space="0" w:color="auto"/>
              <w:bottom w:val="single" w:sz="4" w:space="0" w:color="auto"/>
              <w:right w:val="single" w:sz="4" w:space="0" w:color="auto"/>
            </w:tcBorders>
            <w:vAlign w:val="center"/>
          </w:tcPr>
          <w:p w:rsidR="00BD253B" w:rsidRPr="00BD253B" w:rsidRDefault="00BD253B" w:rsidP="00BD253B">
            <w:pPr>
              <w:rPr>
                <w:sz w:val="18"/>
                <w:szCs w:val="18"/>
                <w:lang w:val="ru-RU" w:eastAsia="ru-RU"/>
              </w:rPr>
            </w:pPr>
          </w:p>
        </w:tc>
        <w:tc>
          <w:tcPr>
            <w:tcW w:w="0" w:type="auto"/>
            <w:vMerge/>
            <w:tcBorders>
              <w:left w:val="single" w:sz="4" w:space="0" w:color="auto"/>
              <w:bottom w:val="single" w:sz="4" w:space="0" w:color="auto"/>
              <w:right w:val="single" w:sz="4" w:space="0" w:color="auto"/>
            </w:tcBorders>
            <w:vAlign w:val="center"/>
          </w:tcPr>
          <w:p w:rsidR="00BD253B" w:rsidRPr="00BD253B" w:rsidRDefault="00BD253B" w:rsidP="00BD253B">
            <w:pPr>
              <w:rPr>
                <w:sz w:val="18"/>
                <w:szCs w:val="18"/>
                <w:lang w:val="ru-RU" w:eastAsia="ru-RU"/>
              </w:rPr>
            </w:pPr>
          </w:p>
        </w:tc>
        <w:tc>
          <w:tcPr>
            <w:tcW w:w="1392" w:type="dxa"/>
            <w:vMerge/>
            <w:tcBorders>
              <w:left w:val="single" w:sz="4" w:space="0" w:color="auto"/>
              <w:bottom w:val="single" w:sz="4" w:space="0" w:color="auto"/>
              <w:right w:val="single" w:sz="4" w:space="0" w:color="auto"/>
            </w:tcBorders>
            <w:textDirection w:val="btLr"/>
          </w:tcPr>
          <w:p w:rsidR="00BD253B" w:rsidRPr="00BD253B" w:rsidRDefault="00BD253B" w:rsidP="00BD253B">
            <w:pPr>
              <w:autoSpaceDE w:val="0"/>
              <w:autoSpaceDN w:val="0"/>
              <w:adjustRightInd w:val="0"/>
              <w:ind w:left="30" w:right="113" w:firstLine="83"/>
              <w:rPr>
                <w:sz w:val="18"/>
                <w:szCs w:val="18"/>
                <w:lang w:val="ru-RU" w:eastAsia="ru-RU"/>
              </w:rPr>
            </w:pPr>
          </w:p>
        </w:tc>
        <w:tc>
          <w:tcPr>
            <w:tcW w:w="708" w:type="dxa"/>
            <w:vMerge/>
            <w:tcBorders>
              <w:left w:val="single" w:sz="4" w:space="0" w:color="auto"/>
              <w:bottom w:val="single" w:sz="4" w:space="0" w:color="auto"/>
              <w:right w:val="single" w:sz="4" w:space="0" w:color="auto"/>
            </w:tcBorders>
            <w:textDirection w:val="btLr"/>
          </w:tcPr>
          <w:p w:rsidR="00BD253B" w:rsidRPr="00BD253B" w:rsidRDefault="00BD253B" w:rsidP="00BD253B">
            <w:pPr>
              <w:autoSpaceDE w:val="0"/>
              <w:autoSpaceDN w:val="0"/>
              <w:adjustRightInd w:val="0"/>
              <w:ind w:left="113" w:right="113"/>
              <w:rPr>
                <w:sz w:val="18"/>
                <w:szCs w:val="18"/>
                <w:lang w:val="ru-RU" w:eastAsia="ru-RU"/>
              </w:rPr>
            </w:pPr>
          </w:p>
        </w:tc>
        <w:tc>
          <w:tcPr>
            <w:tcW w:w="1134" w:type="dxa"/>
            <w:vMerge/>
            <w:tcBorders>
              <w:left w:val="single" w:sz="4" w:space="0" w:color="auto"/>
              <w:bottom w:val="single" w:sz="4" w:space="0" w:color="auto"/>
              <w:right w:val="single" w:sz="4" w:space="0" w:color="auto"/>
            </w:tcBorders>
            <w:textDirection w:val="btLr"/>
          </w:tcPr>
          <w:p w:rsidR="00BD253B" w:rsidRPr="00BD253B" w:rsidRDefault="00BD253B" w:rsidP="00BD253B">
            <w:pPr>
              <w:autoSpaceDE w:val="0"/>
              <w:autoSpaceDN w:val="0"/>
              <w:adjustRightInd w:val="0"/>
              <w:ind w:left="113" w:right="113"/>
              <w:rPr>
                <w:sz w:val="18"/>
                <w:szCs w:val="18"/>
                <w:lang w:val="ru-RU" w:eastAsia="ru-RU"/>
              </w:rPr>
            </w:pPr>
          </w:p>
        </w:tc>
        <w:tc>
          <w:tcPr>
            <w:tcW w:w="1985"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rPr>
                <w:sz w:val="18"/>
                <w:szCs w:val="18"/>
                <w:lang w:eastAsia="ru-RU"/>
              </w:rPr>
            </w:pPr>
            <w:r w:rsidRPr="00BD253B">
              <w:rPr>
                <w:sz w:val="18"/>
                <w:szCs w:val="18"/>
                <w:lang w:eastAsia="ru-RU"/>
              </w:rPr>
              <w:t>кількість</w:t>
            </w:r>
          </w:p>
        </w:tc>
        <w:tc>
          <w:tcPr>
            <w:tcW w:w="1843"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rPr>
                <w:sz w:val="18"/>
                <w:szCs w:val="18"/>
                <w:lang w:eastAsia="ru-RU"/>
              </w:rPr>
            </w:pPr>
            <w:r w:rsidRPr="00BD253B">
              <w:rPr>
                <w:sz w:val="18"/>
                <w:szCs w:val="18"/>
                <w:lang w:eastAsia="ru-RU"/>
              </w:rPr>
              <w:t>первісна</w:t>
            </w:r>
          </w:p>
          <w:p w:rsidR="00BD253B" w:rsidRPr="00BD253B" w:rsidRDefault="00BD253B" w:rsidP="00BD253B">
            <w:pPr>
              <w:autoSpaceDE w:val="0"/>
              <w:autoSpaceDN w:val="0"/>
              <w:adjustRightInd w:val="0"/>
              <w:rPr>
                <w:sz w:val="18"/>
                <w:szCs w:val="18"/>
                <w:lang w:eastAsia="ru-RU"/>
              </w:rPr>
            </w:pPr>
            <w:r w:rsidRPr="00BD253B">
              <w:rPr>
                <w:sz w:val="18"/>
                <w:szCs w:val="18"/>
                <w:lang w:eastAsia="ru-RU"/>
              </w:rPr>
              <w:t>(переоцінена)</w:t>
            </w:r>
          </w:p>
          <w:p w:rsidR="00BD253B" w:rsidRPr="00BD253B" w:rsidRDefault="00BD253B" w:rsidP="00BD253B">
            <w:pPr>
              <w:autoSpaceDE w:val="0"/>
              <w:autoSpaceDN w:val="0"/>
              <w:adjustRightInd w:val="0"/>
              <w:rPr>
                <w:sz w:val="18"/>
                <w:szCs w:val="18"/>
                <w:lang w:eastAsia="ru-RU"/>
              </w:rPr>
            </w:pPr>
            <w:r w:rsidRPr="00BD253B">
              <w:rPr>
                <w:sz w:val="18"/>
                <w:szCs w:val="18"/>
                <w:lang w:eastAsia="ru-RU"/>
              </w:rPr>
              <w:t>вартість, гривень</w:t>
            </w:r>
          </w:p>
        </w:tc>
        <w:tc>
          <w:tcPr>
            <w:tcW w:w="1701" w:type="dxa"/>
            <w:tcBorders>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rPr>
                <w:sz w:val="18"/>
                <w:szCs w:val="18"/>
                <w:lang w:val="ru-RU" w:eastAsia="ru-RU"/>
              </w:rPr>
            </w:pPr>
            <w:r w:rsidRPr="00BD253B">
              <w:rPr>
                <w:sz w:val="18"/>
                <w:szCs w:val="18"/>
                <w:lang w:eastAsia="ru-RU"/>
              </w:rPr>
              <w:t>кількість</w:t>
            </w:r>
          </w:p>
        </w:tc>
        <w:tc>
          <w:tcPr>
            <w:tcW w:w="2976" w:type="dxa"/>
            <w:tcBorders>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rPr>
                <w:sz w:val="18"/>
                <w:szCs w:val="18"/>
                <w:lang w:eastAsia="ru-RU"/>
              </w:rPr>
            </w:pPr>
            <w:r w:rsidRPr="00BD253B">
              <w:rPr>
                <w:sz w:val="18"/>
                <w:szCs w:val="18"/>
                <w:lang w:eastAsia="ru-RU"/>
              </w:rPr>
              <w:t>первісна</w:t>
            </w:r>
          </w:p>
          <w:p w:rsidR="00BD253B" w:rsidRPr="00BD253B" w:rsidRDefault="00BD253B" w:rsidP="00BD253B">
            <w:pPr>
              <w:autoSpaceDE w:val="0"/>
              <w:autoSpaceDN w:val="0"/>
              <w:adjustRightInd w:val="0"/>
              <w:rPr>
                <w:sz w:val="18"/>
                <w:szCs w:val="18"/>
                <w:lang w:eastAsia="ru-RU"/>
              </w:rPr>
            </w:pPr>
            <w:r w:rsidRPr="00BD253B">
              <w:rPr>
                <w:sz w:val="18"/>
                <w:szCs w:val="18"/>
                <w:lang w:eastAsia="ru-RU"/>
              </w:rPr>
              <w:t>(переоцінена)</w:t>
            </w:r>
          </w:p>
          <w:p w:rsidR="00BD253B" w:rsidRPr="00BD253B" w:rsidRDefault="00BD253B" w:rsidP="00BD253B">
            <w:pPr>
              <w:autoSpaceDE w:val="0"/>
              <w:autoSpaceDN w:val="0"/>
              <w:adjustRightInd w:val="0"/>
              <w:rPr>
                <w:sz w:val="18"/>
                <w:szCs w:val="18"/>
                <w:lang w:val="ru-RU" w:eastAsia="ru-RU"/>
              </w:rPr>
            </w:pPr>
            <w:r w:rsidRPr="00BD253B">
              <w:rPr>
                <w:sz w:val="18"/>
                <w:szCs w:val="18"/>
                <w:lang w:eastAsia="ru-RU"/>
              </w:rPr>
              <w:t>вартість, гривень</w:t>
            </w:r>
          </w:p>
        </w:tc>
      </w:tr>
      <w:tr w:rsidR="00BD253B" w:rsidRPr="00BD253B" w:rsidTr="00275B21">
        <w:tc>
          <w:tcPr>
            <w:tcW w:w="458"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18"/>
                <w:szCs w:val="18"/>
                <w:lang w:val="ru-RU" w:eastAsia="ru-RU"/>
              </w:rPr>
            </w:pPr>
          </w:p>
        </w:tc>
        <w:tc>
          <w:tcPr>
            <w:tcW w:w="1468"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18"/>
                <w:szCs w:val="18"/>
                <w:lang w:val="ru-RU" w:eastAsia="ru-RU"/>
              </w:rPr>
            </w:pPr>
          </w:p>
        </w:tc>
        <w:tc>
          <w:tcPr>
            <w:tcW w:w="1072"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18"/>
                <w:szCs w:val="18"/>
                <w:lang w:val="ru-RU" w:eastAsia="ru-RU"/>
              </w:rPr>
            </w:pPr>
          </w:p>
        </w:tc>
        <w:tc>
          <w:tcPr>
            <w:tcW w:w="1392"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18"/>
                <w:szCs w:val="18"/>
                <w:lang w:val="ru-RU" w:eastAsia="ru-RU"/>
              </w:rPr>
            </w:pPr>
          </w:p>
        </w:tc>
        <w:tc>
          <w:tcPr>
            <w:tcW w:w="708"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18"/>
                <w:szCs w:val="18"/>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18"/>
                <w:szCs w:val="18"/>
                <w:lang w:val="ru-RU" w:eastAsia="ru-RU"/>
              </w:rPr>
            </w:pPr>
          </w:p>
        </w:tc>
        <w:tc>
          <w:tcPr>
            <w:tcW w:w="3828" w:type="dxa"/>
            <w:gridSpan w:val="2"/>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18"/>
                <w:szCs w:val="18"/>
                <w:lang w:val="ru-RU" w:eastAsia="ru-RU"/>
              </w:rPr>
            </w:pPr>
          </w:p>
        </w:tc>
        <w:tc>
          <w:tcPr>
            <w:tcW w:w="4677" w:type="dxa"/>
            <w:gridSpan w:val="2"/>
            <w:tcBorders>
              <w:top w:val="single" w:sz="4" w:space="0" w:color="auto"/>
              <w:left w:val="single" w:sz="4" w:space="0" w:color="auto"/>
              <w:bottom w:val="single" w:sz="4" w:space="0" w:color="auto"/>
              <w:right w:val="single" w:sz="4" w:space="0" w:color="auto"/>
            </w:tcBorders>
          </w:tcPr>
          <w:p w:rsidR="00BD253B" w:rsidRPr="00BD253B" w:rsidRDefault="00BD253B" w:rsidP="00BD253B">
            <w:pPr>
              <w:autoSpaceDE w:val="0"/>
              <w:autoSpaceDN w:val="0"/>
              <w:adjustRightInd w:val="0"/>
              <w:jc w:val="center"/>
              <w:rPr>
                <w:sz w:val="18"/>
                <w:szCs w:val="18"/>
                <w:lang w:val="ru-RU" w:eastAsia="ru-RU"/>
              </w:rPr>
            </w:pPr>
          </w:p>
        </w:tc>
      </w:tr>
    </w:tbl>
    <w:p w:rsidR="00BD253B" w:rsidRPr="00BD253B" w:rsidRDefault="00BD253B" w:rsidP="00BD253B">
      <w:pPr>
        <w:autoSpaceDE w:val="0"/>
        <w:autoSpaceDN w:val="0"/>
        <w:adjustRightInd w:val="0"/>
        <w:rPr>
          <w:sz w:val="18"/>
          <w:szCs w:val="18"/>
          <w:lang w:val="ru-RU" w:eastAsia="ru-RU"/>
        </w:rPr>
      </w:pPr>
    </w:p>
    <w:p w:rsidR="00BD253B" w:rsidRPr="00BD253B" w:rsidRDefault="00BD253B" w:rsidP="00BD253B">
      <w:pPr>
        <w:rPr>
          <w:rFonts w:eastAsia="Calibri"/>
          <w:bCs/>
          <w:sz w:val="18"/>
          <w:szCs w:val="18"/>
          <w:lang w:val="ru-RU" w:eastAsia="en-US"/>
        </w:rPr>
      </w:pPr>
      <w:r w:rsidRPr="00BD253B">
        <w:rPr>
          <w:rFonts w:eastAsia="Calibri"/>
          <w:sz w:val="18"/>
          <w:szCs w:val="18"/>
          <w:lang w:val="ru-RU" w:eastAsia="en-US"/>
        </w:rPr>
        <w:t>Усього</w:t>
      </w:r>
    </w:p>
    <w:p w:rsidR="00BD253B" w:rsidRPr="00BD253B" w:rsidRDefault="00BD253B" w:rsidP="00BD253B">
      <w:pPr>
        <w:rPr>
          <w:rFonts w:eastAsia="Calibri"/>
          <w:bCs/>
          <w:sz w:val="18"/>
          <w:szCs w:val="18"/>
          <w:lang w:val="ru-RU" w:eastAsia="en-US"/>
        </w:rPr>
      </w:pPr>
      <w:r w:rsidRPr="00BD253B">
        <w:rPr>
          <w:rFonts w:eastAsia="Calibri"/>
          <w:sz w:val="18"/>
          <w:szCs w:val="18"/>
          <w:lang w:val="ru-RU" w:eastAsia="en-US"/>
        </w:rPr>
        <w:t xml:space="preserve"> Усього за актом: ________________________________________________________________________</w:t>
      </w:r>
    </w:p>
    <w:p w:rsidR="00BD253B" w:rsidRPr="00BD253B" w:rsidRDefault="00BD253B" w:rsidP="00BD253B">
      <w:pPr>
        <w:rPr>
          <w:rFonts w:eastAsia="Calibri"/>
          <w:bCs/>
          <w:sz w:val="18"/>
          <w:szCs w:val="18"/>
          <w:lang w:val="ru-RU" w:eastAsia="en-US"/>
        </w:rPr>
      </w:pPr>
      <w:r w:rsidRPr="00BD253B">
        <w:rPr>
          <w:rFonts w:eastAsia="Calibri"/>
          <w:sz w:val="18"/>
          <w:szCs w:val="18"/>
          <w:lang w:val="ru-RU" w:eastAsia="en-US"/>
        </w:rPr>
        <w:t xml:space="preserve">                                                                                                                          (цифрами і словами)</w:t>
      </w:r>
    </w:p>
    <w:p w:rsidR="00BD253B" w:rsidRPr="00BD253B" w:rsidRDefault="00BD253B" w:rsidP="00BD253B">
      <w:pPr>
        <w:rPr>
          <w:rFonts w:eastAsia="Calibri"/>
          <w:bCs/>
          <w:sz w:val="18"/>
          <w:szCs w:val="18"/>
          <w:lang w:val="ru-RU" w:eastAsia="en-US"/>
        </w:rPr>
      </w:pPr>
      <w:r w:rsidRPr="00BD253B">
        <w:rPr>
          <w:rFonts w:eastAsia="Calibri"/>
          <w:sz w:val="18"/>
          <w:szCs w:val="18"/>
          <w:lang w:val="ru-RU" w:eastAsia="en-US"/>
        </w:rPr>
        <w:t xml:space="preserve"> 1) загальна кількість об'єктів (фактично) ___________________________________________</w:t>
      </w:r>
    </w:p>
    <w:p w:rsidR="00BD253B" w:rsidRPr="00BD253B" w:rsidRDefault="00BD253B" w:rsidP="00BD253B">
      <w:pPr>
        <w:rPr>
          <w:rFonts w:eastAsia="Calibri"/>
          <w:bCs/>
          <w:sz w:val="18"/>
          <w:szCs w:val="18"/>
          <w:lang w:val="ru-RU" w:eastAsia="en-US"/>
        </w:rPr>
      </w:pPr>
      <w:r w:rsidRPr="00BD253B">
        <w:rPr>
          <w:rFonts w:eastAsia="Calibri"/>
          <w:sz w:val="18"/>
          <w:szCs w:val="18"/>
          <w:lang w:val="ru-RU" w:eastAsia="en-US"/>
        </w:rPr>
        <w:t xml:space="preserve">                                                                                                                           (цифрами і словами)</w:t>
      </w:r>
    </w:p>
    <w:p w:rsidR="00BD253B" w:rsidRPr="00BD253B" w:rsidRDefault="00BD253B" w:rsidP="00BD253B">
      <w:pPr>
        <w:rPr>
          <w:rFonts w:eastAsia="Calibri"/>
          <w:bCs/>
          <w:sz w:val="18"/>
          <w:szCs w:val="18"/>
          <w:lang w:eastAsia="en-US"/>
        </w:rPr>
      </w:pPr>
      <w:r w:rsidRPr="00BD253B">
        <w:rPr>
          <w:rFonts w:eastAsia="Calibri"/>
          <w:sz w:val="18"/>
          <w:szCs w:val="18"/>
          <w:lang w:val="ru-RU" w:eastAsia="en-US"/>
        </w:rPr>
        <w:t xml:space="preserve"> 2) на суму, гривень (фактично) ______________________________________________________</w:t>
      </w:r>
    </w:p>
    <w:p w:rsidR="00BD253B" w:rsidRPr="00BD253B" w:rsidRDefault="00BD253B" w:rsidP="00BD253B">
      <w:pPr>
        <w:rPr>
          <w:rFonts w:eastAsia="Calibri"/>
          <w:bCs/>
          <w:sz w:val="18"/>
          <w:szCs w:val="18"/>
          <w:lang w:val="ru-RU" w:eastAsia="en-US"/>
        </w:rPr>
      </w:pPr>
      <w:r w:rsidRPr="00BD253B">
        <w:rPr>
          <w:rFonts w:eastAsia="Calibri"/>
          <w:sz w:val="18"/>
          <w:szCs w:val="18"/>
          <w:lang w:val="ru-RU" w:eastAsia="en-US"/>
        </w:rPr>
        <w:t xml:space="preserve">                                                                                                                          (цифрами і словами)</w:t>
      </w:r>
    </w:p>
    <w:p w:rsidR="00BD253B" w:rsidRPr="00BD253B" w:rsidRDefault="00BD253B" w:rsidP="00BD253B">
      <w:pPr>
        <w:rPr>
          <w:rFonts w:eastAsia="Calibri"/>
          <w:bCs/>
          <w:sz w:val="18"/>
          <w:szCs w:val="18"/>
          <w:lang w:val="ru-RU" w:eastAsia="en-US"/>
        </w:rPr>
      </w:pPr>
      <w:r w:rsidRPr="00BD253B">
        <w:rPr>
          <w:rFonts w:eastAsia="Calibri"/>
          <w:sz w:val="18"/>
          <w:szCs w:val="18"/>
          <w:lang w:val="ru-RU" w:eastAsia="en-US"/>
        </w:rPr>
        <w:t xml:space="preserve"> Голова комісії: _______________  _____________________  ____________________________________</w:t>
      </w:r>
    </w:p>
    <w:p w:rsidR="00BD253B" w:rsidRPr="00BD253B" w:rsidRDefault="00BD253B" w:rsidP="00BD253B">
      <w:pPr>
        <w:rPr>
          <w:rFonts w:eastAsia="Calibri"/>
          <w:bCs/>
          <w:sz w:val="18"/>
          <w:szCs w:val="18"/>
          <w:lang w:val="ru-RU" w:eastAsia="en-US"/>
        </w:rPr>
      </w:pPr>
      <w:r w:rsidRPr="00BD253B">
        <w:rPr>
          <w:rFonts w:eastAsia="Calibri"/>
          <w:sz w:val="18"/>
          <w:szCs w:val="18"/>
          <w:lang w:val="ru-RU" w:eastAsia="en-US"/>
        </w:rPr>
        <w:t xml:space="preserve">                                  (посада)                      (підпис)                                      (ініціали та прізвище)</w:t>
      </w:r>
    </w:p>
    <w:p w:rsidR="00BD253B" w:rsidRPr="00BD253B" w:rsidRDefault="00BD253B" w:rsidP="00BD253B">
      <w:pPr>
        <w:rPr>
          <w:rFonts w:eastAsia="Calibri"/>
          <w:bCs/>
          <w:sz w:val="18"/>
          <w:szCs w:val="18"/>
          <w:lang w:val="ru-RU" w:eastAsia="en-US"/>
        </w:rPr>
      </w:pPr>
      <w:r w:rsidRPr="00BD253B">
        <w:rPr>
          <w:rFonts w:eastAsia="Calibri"/>
          <w:sz w:val="18"/>
          <w:szCs w:val="18"/>
          <w:lang w:val="ru-RU" w:eastAsia="en-US"/>
        </w:rPr>
        <w:t xml:space="preserve">Члени комісії   _______________  _____________________  ____________________________________ </w:t>
      </w:r>
    </w:p>
    <w:p w:rsidR="00BD253B" w:rsidRPr="00BD253B" w:rsidRDefault="00BD253B" w:rsidP="00BD253B">
      <w:pPr>
        <w:autoSpaceDE w:val="0"/>
        <w:autoSpaceDN w:val="0"/>
        <w:adjustRightInd w:val="0"/>
        <w:rPr>
          <w:sz w:val="18"/>
          <w:szCs w:val="18"/>
          <w:lang w:eastAsia="ru-RU"/>
        </w:rPr>
      </w:pPr>
      <w:r w:rsidRPr="00BD253B">
        <w:rPr>
          <w:sz w:val="18"/>
          <w:szCs w:val="18"/>
          <w:lang w:val="ru-RU" w:eastAsia="ru-RU"/>
        </w:rPr>
        <w:t xml:space="preserve">  </w:t>
      </w:r>
    </w:p>
    <w:p w:rsidR="00897F67" w:rsidRPr="002F6353" w:rsidRDefault="002F6353" w:rsidP="002F6353">
      <w:pPr>
        <w:widowControl w:val="0"/>
        <w:spacing w:before="440"/>
        <w:ind w:left="9912" w:firstLine="708"/>
        <w:rPr>
          <w:b/>
          <w:bCs/>
          <w:lang w:eastAsia="ru-RU"/>
        </w:rPr>
      </w:pPr>
      <w:r w:rsidRPr="002F6353">
        <w:rPr>
          <w:b/>
          <w:bCs/>
          <w:lang w:eastAsia="ru-RU"/>
        </w:rPr>
        <w:lastRenderedPageBreak/>
        <w:t xml:space="preserve">         </w:t>
      </w:r>
      <w:r w:rsidR="0037067F">
        <w:rPr>
          <w:b/>
          <w:bCs/>
          <w:lang w:eastAsia="ru-RU"/>
        </w:rPr>
        <w:t xml:space="preserve">   </w:t>
      </w:r>
      <w:r w:rsidR="00897F67" w:rsidRPr="002F6353">
        <w:rPr>
          <w:b/>
          <w:bCs/>
          <w:lang w:eastAsia="ru-RU"/>
        </w:rPr>
        <w:t>Було                            Додаток 4</w:t>
      </w:r>
    </w:p>
    <w:p w:rsidR="00897F67" w:rsidRPr="00112C90" w:rsidRDefault="00897F67" w:rsidP="007F2A98">
      <w:pPr>
        <w:autoSpaceDE w:val="0"/>
        <w:autoSpaceDN w:val="0"/>
        <w:ind w:left="1416" w:firstLine="708"/>
        <w:jc w:val="right"/>
        <w:rPr>
          <w:sz w:val="20"/>
          <w:szCs w:val="20"/>
          <w:lang w:eastAsia="ru-RU"/>
        </w:rPr>
      </w:pPr>
      <w:r w:rsidRPr="00112C90">
        <w:rPr>
          <w:sz w:val="20"/>
          <w:szCs w:val="20"/>
          <w:lang w:eastAsia="ru-RU"/>
        </w:rPr>
        <w:t>до</w:t>
      </w:r>
      <w:r w:rsidRPr="00112C90">
        <w:rPr>
          <w:sz w:val="20"/>
          <w:szCs w:val="20"/>
          <w:lang w:val="ru-RU" w:eastAsia="ru-RU"/>
        </w:rPr>
        <w:t xml:space="preserve"> Положення про порядок</w:t>
      </w:r>
      <w:r w:rsidRPr="00112C90">
        <w:rPr>
          <w:b/>
          <w:bCs/>
          <w:sz w:val="20"/>
          <w:szCs w:val="20"/>
          <w:lang w:eastAsia="ru-RU"/>
        </w:rPr>
        <w:t xml:space="preserve"> </w:t>
      </w:r>
      <w:r w:rsidRPr="00112C90">
        <w:rPr>
          <w:sz w:val="20"/>
          <w:szCs w:val="20"/>
          <w:lang w:val="ru-RU" w:eastAsia="ru-RU"/>
        </w:rPr>
        <w:t xml:space="preserve">списання майна, </w:t>
      </w:r>
    </w:p>
    <w:p w:rsidR="00897F67" w:rsidRPr="00112C90" w:rsidRDefault="007F2A98" w:rsidP="007F2A98">
      <w:pPr>
        <w:autoSpaceDE w:val="0"/>
        <w:autoSpaceDN w:val="0"/>
        <w:ind w:left="9912" w:firstLine="708"/>
        <w:rPr>
          <w:b/>
          <w:bCs/>
          <w:sz w:val="20"/>
          <w:szCs w:val="20"/>
          <w:lang w:eastAsia="ru-RU"/>
        </w:rPr>
      </w:pPr>
      <w:r w:rsidRPr="00112C90">
        <w:rPr>
          <w:sz w:val="20"/>
          <w:szCs w:val="20"/>
          <w:lang w:val="en-US" w:eastAsia="ru-RU"/>
        </w:rPr>
        <w:t xml:space="preserve">               </w:t>
      </w:r>
      <w:r w:rsidR="00897F67" w:rsidRPr="00112C90">
        <w:rPr>
          <w:sz w:val="20"/>
          <w:szCs w:val="20"/>
          <w:lang w:eastAsia="ru-RU"/>
        </w:rPr>
        <w:t xml:space="preserve">що є комунальною власністю </w:t>
      </w:r>
    </w:p>
    <w:p w:rsidR="00897F67" w:rsidRPr="00112C90" w:rsidRDefault="007F2A98" w:rsidP="007F2A98">
      <w:pPr>
        <w:autoSpaceDE w:val="0"/>
        <w:autoSpaceDN w:val="0"/>
        <w:jc w:val="center"/>
        <w:rPr>
          <w:b/>
          <w:bCs/>
          <w:sz w:val="20"/>
          <w:szCs w:val="20"/>
          <w:lang w:eastAsia="ru-RU"/>
        </w:rPr>
      </w:pPr>
      <w:r w:rsidRPr="00112C90">
        <w:rPr>
          <w:sz w:val="20"/>
          <w:szCs w:val="20"/>
          <w:lang w:val="en-US" w:eastAsia="ru-RU"/>
        </w:rPr>
        <w:t xml:space="preserve">                                                                                                                                                                                                                               </w:t>
      </w:r>
      <w:r w:rsidR="00897F67" w:rsidRPr="00112C90">
        <w:rPr>
          <w:sz w:val="20"/>
          <w:szCs w:val="20"/>
          <w:lang w:eastAsia="ru-RU"/>
        </w:rPr>
        <w:t xml:space="preserve">Вараської міської територіальної громади </w:t>
      </w:r>
    </w:p>
    <w:p w:rsidR="00897F67" w:rsidRPr="00112C90" w:rsidRDefault="00897F67" w:rsidP="00897F67">
      <w:pPr>
        <w:autoSpaceDE w:val="0"/>
        <w:autoSpaceDN w:val="0"/>
        <w:adjustRightInd w:val="0"/>
        <w:jc w:val="center"/>
        <w:rPr>
          <w:b/>
          <w:sz w:val="20"/>
          <w:szCs w:val="20"/>
          <w:lang w:eastAsia="ru-RU"/>
        </w:rPr>
      </w:pPr>
      <w:r w:rsidRPr="00112C90">
        <w:rPr>
          <w:sz w:val="20"/>
          <w:szCs w:val="20"/>
          <w:lang w:eastAsia="ru-RU"/>
        </w:rPr>
        <w:t xml:space="preserve">                                                                               </w:t>
      </w:r>
      <w:r w:rsidR="002629CF" w:rsidRPr="00112C90">
        <w:rPr>
          <w:sz w:val="20"/>
          <w:szCs w:val="20"/>
          <w:lang w:eastAsia="ru-RU"/>
        </w:rPr>
        <w:t xml:space="preserve">                                                                                                    </w:t>
      </w:r>
      <w:r w:rsidRPr="00112C90">
        <w:rPr>
          <w:sz w:val="20"/>
          <w:szCs w:val="20"/>
          <w:lang w:eastAsia="ru-RU"/>
        </w:rPr>
        <w:t xml:space="preserve"> ЗАТВЕРДЖУЮ</w:t>
      </w:r>
    </w:p>
    <w:p w:rsidR="00897F67" w:rsidRPr="00897F67" w:rsidRDefault="00897F67" w:rsidP="00897F67">
      <w:pPr>
        <w:autoSpaceDE w:val="0"/>
        <w:autoSpaceDN w:val="0"/>
        <w:adjustRightInd w:val="0"/>
        <w:jc w:val="right"/>
        <w:rPr>
          <w:sz w:val="20"/>
          <w:szCs w:val="20"/>
          <w:lang w:eastAsia="ru-RU"/>
        </w:rPr>
      </w:pPr>
      <w:r w:rsidRPr="00897F67">
        <w:rPr>
          <w:sz w:val="20"/>
          <w:szCs w:val="20"/>
          <w:lang w:eastAsia="ru-RU"/>
        </w:rPr>
        <w:t xml:space="preserve">                               </w:t>
      </w:r>
      <w:r w:rsidR="00AC4BDD">
        <w:rPr>
          <w:sz w:val="20"/>
          <w:szCs w:val="20"/>
          <w:lang w:eastAsia="ru-RU"/>
        </w:rPr>
        <w:t>___________</w:t>
      </w:r>
      <w:r w:rsidRPr="00897F67">
        <w:rPr>
          <w:sz w:val="20"/>
          <w:szCs w:val="20"/>
          <w:lang w:eastAsia="ru-RU"/>
        </w:rPr>
        <w:t>__________________________</w:t>
      </w:r>
    </w:p>
    <w:p w:rsidR="00897F67" w:rsidRPr="00897F67" w:rsidRDefault="00897F67" w:rsidP="00897F67">
      <w:pPr>
        <w:autoSpaceDE w:val="0"/>
        <w:autoSpaceDN w:val="0"/>
        <w:adjustRightInd w:val="0"/>
        <w:jc w:val="right"/>
        <w:rPr>
          <w:sz w:val="20"/>
          <w:szCs w:val="20"/>
          <w:lang w:eastAsia="ru-RU"/>
        </w:rPr>
      </w:pPr>
      <w:r w:rsidRPr="00897F67">
        <w:rPr>
          <w:sz w:val="20"/>
          <w:szCs w:val="20"/>
          <w:lang w:eastAsia="ru-RU"/>
        </w:rPr>
        <w:t xml:space="preserve">                                         (посада керівника</w:t>
      </w:r>
    </w:p>
    <w:p w:rsidR="00897F67" w:rsidRPr="00897F67" w:rsidRDefault="00897F67" w:rsidP="00897F67">
      <w:pPr>
        <w:autoSpaceDE w:val="0"/>
        <w:autoSpaceDN w:val="0"/>
        <w:adjustRightInd w:val="0"/>
        <w:jc w:val="right"/>
        <w:rPr>
          <w:sz w:val="20"/>
          <w:szCs w:val="20"/>
          <w:lang w:eastAsia="ru-RU"/>
        </w:rPr>
      </w:pPr>
      <w:r w:rsidRPr="00897F67">
        <w:rPr>
          <w:sz w:val="20"/>
          <w:szCs w:val="20"/>
          <w:lang w:eastAsia="ru-RU"/>
        </w:rPr>
        <w:t xml:space="preserve">                                 </w:t>
      </w:r>
      <w:r w:rsidR="007F2A98">
        <w:rPr>
          <w:sz w:val="20"/>
          <w:szCs w:val="20"/>
          <w:lang w:val="en-US" w:eastAsia="ru-RU"/>
        </w:rPr>
        <w:t xml:space="preserve"> </w:t>
      </w:r>
      <w:r w:rsidR="00AC4BDD">
        <w:rPr>
          <w:sz w:val="20"/>
          <w:szCs w:val="20"/>
          <w:lang w:eastAsia="ru-RU"/>
        </w:rPr>
        <w:t>__________</w:t>
      </w:r>
      <w:r w:rsidRPr="00897F67">
        <w:rPr>
          <w:sz w:val="20"/>
          <w:szCs w:val="20"/>
          <w:lang w:eastAsia="ru-RU"/>
        </w:rPr>
        <w:t>__________________________</w:t>
      </w:r>
    </w:p>
    <w:p w:rsidR="00897F67" w:rsidRPr="00897F67" w:rsidRDefault="00897F67" w:rsidP="00897F67">
      <w:pPr>
        <w:autoSpaceDE w:val="0"/>
        <w:autoSpaceDN w:val="0"/>
        <w:adjustRightInd w:val="0"/>
        <w:jc w:val="right"/>
        <w:rPr>
          <w:sz w:val="20"/>
          <w:szCs w:val="20"/>
          <w:lang w:eastAsia="ru-RU"/>
        </w:rPr>
      </w:pPr>
      <w:r w:rsidRPr="00897F67">
        <w:rPr>
          <w:sz w:val="20"/>
          <w:szCs w:val="20"/>
          <w:lang w:eastAsia="ru-RU"/>
        </w:rPr>
        <w:t xml:space="preserve">                                      суб'єкта господарювання)</w:t>
      </w:r>
    </w:p>
    <w:p w:rsidR="00897F67" w:rsidRPr="00897F67" w:rsidRDefault="00897F67" w:rsidP="00897F67">
      <w:pPr>
        <w:autoSpaceDE w:val="0"/>
        <w:autoSpaceDN w:val="0"/>
        <w:adjustRightInd w:val="0"/>
        <w:jc w:val="right"/>
        <w:rPr>
          <w:sz w:val="20"/>
          <w:szCs w:val="20"/>
          <w:lang w:eastAsia="ru-RU"/>
        </w:rPr>
      </w:pPr>
      <w:r w:rsidRPr="00897F67">
        <w:rPr>
          <w:sz w:val="20"/>
          <w:szCs w:val="20"/>
          <w:lang w:eastAsia="ru-RU"/>
        </w:rPr>
        <w:t xml:space="preserve">                                  </w:t>
      </w:r>
      <w:r w:rsidR="007F2A98">
        <w:rPr>
          <w:sz w:val="20"/>
          <w:szCs w:val="20"/>
          <w:lang w:val="en-US" w:eastAsia="ru-RU"/>
        </w:rPr>
        <w:t xml:space="preserve"> </w:t>
      </w:r>
      <w:r w:rsidR="00E82FF3">
        <w:rPr>
          <w:sz w:val="20"/>
          <w:szCs w:val="20"/>
          <w:lang w:eastAsia="ru-RU"/>
        </w:rPr>
        <w:t xml:space="preserve">    </w:t>
      </w:r>
      <w:r w:rsidR="00AC4BDD">
        <w:rPr>
          <w:sz w:val="20"/>
          <w:szCs w:val="20"/>
          <w:lang w:eastAsia="ru-RU"/>
        </w:rPr>
        <w:t>_________</w:t>
      </w:r>
      <w:r w:rsidRPr="00897F67">
        <w:rPr>
          <w:sz w:val="20"/>
          <w:szCs w:val="20"/>
          <w:lang w:eastAsia="ru-RU"/>
        </w:rPr>
        <w:t>____ ______________________</w:t>
      </w:r>
    </w:p>
    <w:p w:rsidR="00897F67" w:rsidRPr="00897F67" w:rsidRDefault="00897F67" w:rsidP="00897F67">
      <w:pPr>
        <w:autoSpaceDE w:val="0"/>
        <w:autoSpaceDN w:val="0"/>
        <w:adjustRightInd w:val="0"/>
        <w:jc w:val="right"/>
        <w:rPr>
          <w:sz w:val="20"/>
          <w:szCs w:val="20"/>
          <w:lang w:eastAsia="ru-RU"/>
        </w:rPr>
      </w:pPr>
      <w:r w:rsidRPr="00897F67">
        <w:rPr>
          <w:sz w:val="20"/>
          <w:szCs w:val="20"/>
          <w:lang w:eastAsia="ru-RU"/>
        </w:rPr>
        <w:t xml:space="preserve">                                  (підпис)  (ініціали та прізвище)</w:t>
      </w:r>
    </w:p>
    <w:p w:rsidR="00897F67" w:rsidRPr="00897F67" w:rsidRDefault="00897F67" w:rsidP="00897F67">
      <w:pPr>
        <w:autoSpaceDE w:val="0"/>
        <w:autoSpaceDN w:val="0"/>
        <w:adjustRightInd w:val="0"/>
        <w:jc w:val="right"/>
        <w:rPr>
          <w:sz w:val="28"/>
          <w:szCs w:val="28"/>
          <w:lang w:eastAsia="ru-RU"/>
        </w:rPr>
      </w:pPr>
      <w:r w:rsidRPr="00897F67">
        <w:rPr>
          <w:sz w:val="20"/>
          <w:szCs w:val="20"/>
          <w:lang w:eastAsia="ru-RU"/>
        </w:rPr>
        <w:t xml:space="preserve">                                    </w:t>
      </w:r>
      <w:r w:rsidR="00AC4BDD">
        <w:rPr>
          <w:sz w:val="20"/>
          <w:szCs w:val="20"/>
          <w:lang w:eastAsia="ru-RU"/>
        </w:rPr>
        <w:t>_________</w:t>
      </w:r>
      <w:r w:rsidRPr="00897F67">
        <w:rPr>
          <w:sz w:val="20"/>
          <w:szCs w:val="20"/>
          <w:lang w:eastAsia="ru-RU"/>
        </w:rPr>
        <w:t>_____ ______________20__ р</w:t>
      </w:r>
      <w:r w:rsidRPr="00897F67">
        <w:rPr>
          <w:sz w:val="28"/>
          <w:szCs w:val="28"/>
          <w:lang w:eastAsia="ru-RU"/>
        </w:rPr>
        <w:t>.</w:t>
      </w:r>
    </w:p>
    <w:p w:rsidR="00897F67" w:rsidRPr="00897F67" w:rsidRDefault="00897F67" w:rsidP="00897F67">
      <w:pPr>
        <w:autoSpaceDE w:val="0"/>
        <w:autoSpaceDN w:val="0"/>
        <w:adjustRightInd w:val="0"/>
        <w:jc w:val="both"/>
        <w:rPr>
          <w:sz w:val="20"/>
          <w:szCs w:val="20"/>
          <w:lang w:eastAsia="ru-RU"/>
        </w:rPr>
      </w:pPr>
      <w:r w:rsidRPr="00897F67">
        <w:rPr>
          <w:sz w:val="28"/>
          <w:szCs w:val="28"/>
          <w:lang w:eastAsia="ru-RU"/>
        </w:rPr>
        <w:t xml:space="preserve">      </w:t>
      </w:r>
      <w:r w:rsidRPr="00897F67">
        <w:rPr>
          <w:sz w:val="28"/>
          <w:szCs w:val="28"/>
          <w:lang w:eastAsia="ru-RU"/>
        </w:rPr>
        <w:tab/>
      </w:r>
      <w:r w:rsidRPr="00897F67">
        <w:rPr>
          <w:sz w:val="28"/>
          <w:szCs w:val="28"/>
          <w:lang w:eastAsia="ru-RU"/>
        </w:rPr>
        <w:tab/>
      </w:r>
      <w:r w:rsidRPr="00897F67">
        <w:rPr>
          <w:sz w:val="28"/>
          <w:szCs w:val="28"/>
          <w:lang w:eastAsia="ru-RU"/>
        </w:rPr>
        <w:tab/>
      </w:r>
      <w:r w:rsidRPr="00897F67">
        <w:rPr>
          <w:sz w:val="28"/>
          <w:szCs w:val="28"/>
          <w:lang w:eastAsia="ru-RU"/>
        </w:rPr>
        <w:tab/>
      </w:r>
      <w:r w:rsidRPr="00897F67">
        <w:rPr>
          <w:sz w:val="28"/>
          <w:szCs w:val="28"/>
          <w:lang w:eastAsia="ru-RU"/>
        </w:rPr>
        <w:tab/>
      </w:r>
      <w:r w:rsidRPr="00897F67">
        <w:rPr>
          <w:sz w:val="28"/>
          <w:szCs w:val="28"/>
          <w:lang w:eastAsia="ru-RU"/>
        </w:rPr>
        <w:tab/>
      </w:r>
      <w:r w:rsidRPr="00897F67">
        <w:rPr>
          <w:sz w:val="28"/>
          <w:szCs w:val="28"/>
          <w:lang w:eastAsia="ru-RU"/>
        </w:rPr>
        <w:tab/>
      </w:r>
      <w:r w:rsidRPr="00897F67">
        <w:rPr>
          <w:sz w:val="28"/>
          <w:szCs w:val="28"/>
          <w:lang w:eastAsia="ru-RU"/>
        </w:rPr>
        <w:tab/>
      </w:r>
      <w:r w:rsidRPr="00897F67">
        <w:rPr>
          <w:sz w:val="28"/>
          <w:szCs w:val="28"/>
          <w:lang w:eastAsia="ru-RU"/>
        </w:rPr>
        <w:tab/>
      </w:r>
      <w:r w:rsidRPr="00897F67">
        <w:rPr>
          <w:sz w:val="28"/>
          <w:szCs w:val="28"/>
          <w:lang w:eastAsia="ru-RU"/>
        </w:rPr>
        <w:tab/>
        <w:t xml:space="preserve"> </w:t>
      </w:r>
      <w:r w:rsidR="009940F5">
        <w:rPr>
          <w:sz w:val="28"/>
          <w:szCs w:val="28"/>
          <w:lang w:eastAsia="ru-RU"/>
        </w:rPr>
        <w:tab/>
      </w:r>
      <w:r w:rsidR="009940F5">
        <w:rPr>
          <w:sz w:val="28"/>
          <w:szCs w:val="28"/>
          <w:lang w:eastAsia="ru-RU"/>
        </w:rPr>
        <w:tab/>
      </w:r>
      <w:r w:rsidR="009940F5">
        <w:rPr>
          <w:sz w:val="28"/>
          <w:szCs w:val="28"/>
          <w:lang w:eastAsia="ru-RU"/>
        </w:rPr>
        <w:tab/>
      </w:r>
      <w:r w:rsidR="009940F5">
        <w:rPr>
          <w:sz w:val="28"/>
          <w:szCs w:val="28"/>
          <w:lang w:eastAsia="ru-RU"/>
        </w:rPr>
        <w:tab/>
      </w:r>
      <w:r w:rsidR="009940F5">
        <w:rPr>
          <w:sz w:val="28"/>
          <w:szCs w:val="28"/>
          <w:lang w:eastAsia="ru-RU"/>
        </w:rPr>
        <w:tab/>
      </w:r>
      <w:r w:rsidR="009940F5">
        <w:rPr>
          <w:sz w:val="28"/>
          <w:szCs w:val="28"/>
          <w:lang w:eastAsia="ru-RU"/>
        </w:rPr>
        <w:tab/>
      </w:r>
      <w:r w:rsidR="009940F5">
        <w:rPr>
          <w:sz w:val="28"/>
          <w:szCs w:val="28"/>
          <w:lang w:eastAsia="ru-RU"/>
        </w:rPr>
        <w:tab/>
        <w:t xml:space="preserve">      </w:t>
      </w:r>
      <w:r w:rsidR="009940F5">
        <w:rPr>
          <w:sz w:val="28"/>
          <w:szCs w:val="28"/>
          <w:lang w:eastAsia="ru-RU"/>
        </w:rPr>
        <w:tab/>
      </w:r>
      <w:r w:rsidR="009940F5">
        <w:rPr>
          <w:sz w:val="28"/>
          <w:szCs w:val="28"/>
          <w:lang w:eastAsia="ru-RU"/>
        </w:rPr>
        <w:tab/>
      </w:r>
      <w:r w:rsidRPr="00897F67">
        <w:rPr>
          <w:sz w:val="28"/>
          <w:szCs w:val="28"/>
          <w:lang w:eastAsia="ru-RU"/>
        </w:rPr>
        <w:t xml:space="preserve"> </w:t>
      </w:r>
      <w:r w:rsidRPr="00897F67">
        <w:rPr>
          <w:sz w:val="20"/>
          <w:szCs w:val="20"/>
          <w:lang w:eastAsia="ru-RU"/>
        </w:rPr>
        <w:t>М.П.</w:t>
      </w:r>
    </w:p>
    <w:p w:rsidR="00897F67" w:rsidRPr="00897F67" w:rsidRDefault="00897F67" w:rsidP="00897F67">
      <w:pPr>
        <w:autoSpaceDE w:val="0"/>
        <w:autoSpaceDN w:val="0"/>
        <w:adjustRightInd w:val="0"/>
        <w:jc w:val="both"/>
        <w:rPr>
          <w:sz w:val="20"/>
          <w:szCs w:val="20"/>
          <w:lang w:eastAsia="ru-RU"/>
        </w:rPr>
      </w:pPr>
    </w:p>
    <w:p w:rsidR="00897F67" w:rsidRPr="00897F67" w:rsidRDefault="00897F67" w:rsidP="00897F67">
      <w:pPr>
        <w:widowControl w:val="0"/>
        <w:jc w:val="center"/>
        <w:rPr>
          <w:b/>
          <w:sz w:val="28"/>
          <w:szCs w:val="28"/>
          <w:lang w:eastAsia="ru-RU"/>
        </w:rPr>
      </w:pPr>
      <w:r w:rsidRPr="00897F67">
        <w:rPr>
          <w:b/>
          <w:sz w:val="28"/>
          <w:szCs w:val="28"/>
          <w:lang w:eastAsia="ru-RU"/>
        </w:rPr>
        <w:t>АКТ</w:t>
      </w:r>
    </w:p>
    <w:p w:rsidR="00897F67" w:rsidRPr="00897F67" w:rsidRDefault="00897F67" w:rsidP="00897F67">
      <w:pPr>
        <w:widowControl w:val="0"/>
        <w:spacing w:line="278" w:lineRule="auto"/>
        <w:ind w:right="-1"/>
        <w:jc w:val="center"/>
        <w:rPr>
          <w:b/>
          <w:sz w:val="28"/>
          <w:szCs w:val="28"/>
          <w:lang w:eastAsia="ru-RU"/>
        </w:rPr>
      </w:pPr>
      <w:r w:rsidRPr="00897F67">
        <w:rPr>
          <w:b/>
          <w:sz w:val="28"/>
          <w:szCs w:val="28"/>
          <w:lang w:eastAsia="ru-RU"/>
        </w:rPr>
        <w:t>про оцінку вартості основних засобів,</w:t>
      </w:r>
    </w:p>
    <w:p w:rsidR="00897F67" w:rsidRPr="00897F67" w:rsidRDefault="00897F67" w:rsidP="00897F67">
      <w:pPr>
        <w:widowControl w:val="0"/>
        <w:spacing w:line="278" w:lineRule="auto"/>
        <w:ind w:right="-1"/>
        <w:jc w:val="center"/>
        <w:rPr>
          <w:b/>
          <w:sz w:val="28"/>
          <w:szCs w:val="28"/>
          <w:lang w:eastAsia="ru-RU"/>
        </w:rPr>
      </w:pPr>
      <w:r w:rsidRPr="00897F67">
        <w:rPr>
          <w:b/>
          <w:sz w:val="28"/>
          <w:szCs w:val="28"/>
          <w:lang w:eastAsia="ru-RU"/>
        </w:rPr>
        <w:t>які підлягають відчуженню, станом на «__» ______20__ р.</w:t>
      </w:r>
    </w:p>
    <w:p w:rsidR="00897F67" w:rsidRPr="00897F67" w:rsidRDefault="00897F67" w:rsidP="00897F67">
      <w:pPr>
        <w:widowControl w:val="0"/>
        <w:spacing w:line="278" w:lineRule="auto"/>
        <w:ind w:right="-1"/>
        <w:jc w:val="center"/>
        <w:rPr>
          <w:b/>
          <w:sz w:val="28"/>
          <w:szCs w:val="28"/>
          <w:lang w:eastAsia="ru-RU"/>
        </w:rPr>
      </w:pPr>
    </w:p>
    <w:tbl>
      <w:tblPr>
        <w:tblW w:w="0" w:type="auto"/>
        <w:tblInd w:w="-527" w:type="dxa"/>
        <w:tblLayout w:type="fixed"/>
        <w:tblCellMar>
          <w:left w:w="40" w:type="dxa"/>
          <w:right w:w="40" w:type="dxa"/>
        </w:tblCellMar>
        <w:tblLook w:val="0000" w:firstRow="0" w:lastRow="0" w:firstColumn="0" w:lastColumn="0" w:noHBand="0" w:noVBand="0"/>
      </w:tblPr>
      <w:tblGrid>
        <w:gridCol w:w="425"/>
        <w:gridCol w:w="1276"/>
        <w:gridCol w:w="686"/>
        <w:gridCol w:w="1254"/>
        <w:gridCol w:w="1417"/>
        <w:gridCol w:w="1701"/>
        <w:gridCol w:w="1843"/>
        <w:gridCol w:w="1985"/>
        <w:gridCol w:w="1842"/>
        <w:gridCol w:w="2127"/>
      </w:tblGrid>
      <w:tr w:rsidR="00897F67" w:rsidRPr="00897F67" w:rsidTr="00B6558C">
        <w:trPr>
          <w:cantSplit/>
          <w:trHeight w:val="950"/>
        </w:trPr>
        <w:tc>
          <w:tcPr>
            <w:tcW w:w="425" w:type="dxa"/>
            <w:vMerge w:val="restart"/>
            <w:tcBorders>
              <w:top w:val="single" w:sz="4" w:space="0" w:color="auto"/>
              <w:left w:val="single" w:sz="4" w:space="0" w:color="auto"/>
              <w:bottom w:val="single" w:sz="6" w:space="0" w:color="auto"/>
              <w:right w:val="single" w:sz="6" w:space="0" w:color="auto"/>
            </w:tcBorders>
          </w:tcPr>
          <w:p w:rsidR="00897F67" w:rsidRPr="00897F67" w:rsidRDefault="00897F67" w:rsidP="00897F67">
            <w:pPr>
              <w:widowControl w:val="0"/>
              <w:spacing w:before="40"/>
              <w:jc w:val="center"/>
              <w:rPr>
                <w:sz w:val="20"/>
                <w:szCs w:val="20"/>
                <w:lang w:eastAsia="ru-RU"/>
              </w:rPr>
            </w:pPr>
          </w:p>
          <w:p w:rsidR="00897F67" w:rsidRPr="00897F67" w:rsidRDefault="00897F67" w:rsidP="00897F67">
            <w:pPr>
              <w:widowControl w:val="0"/>
              <w:spacing w:before="40"/>
              <w:jc w:val="center"/>
              <w:rPr>
                <w:sz w:val="20"/>
                <w:szCs w:val="20"/>
                <w:lang w:eastAsia="ru-RU"/>
              </w:rPr>
            </w:pPr>
            <w:r w:rsidRPr="00897F67">
              <w:rPr>
                <w:sz w:val="20"/>
                <w:szCs w:val="20"/>
                <w:lang w:eastAsia="ru-RU"/>
              </w:rPr>
              <w:t>№</w:t>
            </w:r>
          </w:p>
          <w:p w:rsidR="00897F67" w:rsidRPr="00897F67" w:rsidRDefault="00897F67" w:rsidP="00897F67">
            <w:pPr>
              <w:widowControl w:val="0"/>
              <w:spacing w:before="40"/>
              <w:jc w:val="center"/>
              <w:rPr>
                <w:sz w:val="20"/>
                <w:szCs w:val="20"/>
                <w:lang w:eastAsia="ru-RU"/>
              </w:rPr>
            </w:pPr>
            <w:r w:rsidRPr="00897F67">
              <w:rPr>
                <w:sz w:val="20"/>
                <w:szCs w:val="20"/>
                <w:lang w:eastAsia="ru-RU"/>
              </w:rPr>
              <w:t>з/п</w:t>
            </w:r>
          </w:p>
          <w:p w:rsidR="00897F67" w:rsidRPr="00897F67" w:rsidRDefault="00897F67" w:rsidP="00897F67">
            <w:pPr>
              <w:widowControl w:val="0"/>
              <w:spacing w:before="40"/>
              <w:jc w:val="center"/>
              <w:rPr>
                <w:sz w:val="20"/>
                <w:szCs w:val="20"/>
                <w:lang w:eastAsia="ru-RU"/>
              </w:rPr>
            </w:pPr>
          </w:p>
        </w:tc>
        <w:tc>
          <w:tcPr>
            <w:tcW w:w="1276" w:type="dxa"/>
            <w:vMerge w:val="restart"/>
            <w:tcBorders>
              <w:top w:val="single" w:sz="4" w:space="0" w:color="auto"/>
              <w:left w:val="single" w:sz="6" w:space="0" w:color="auto"/>
              <w:bottom w:val="single" w:sz="6" w:space="0" w:color="auto"/>
              <w:right w:val="single" w:sz="6" w:space="0" w:color="auto"/>
            </w:tcBorders>
          </w:tcPr>
          <w:p w:rsidR="00897F67" w:rsidRPr="00897F67" w:rsidRDefault="00897F67" w:rsidP="00897F67">
            <w:pPr>
              <w:widowControl w:val="0"/>
              <w:rPr>
                <w:sz w:val="20"/>
                <w:szCs w:val="20"/>
                <w:lang w:eastAsia="ru-RU"/>
              </w:rPr>
            </w:pPr>
          </w:p>
          <w:p w:rsidR="00897F67" w:rsidRPr="00897F67" w:rsidRDefault="00897F67" w:rsidP="00897F67">
            <w:pPr>
              <w:widowControl w:val="0"/>
              <w:rPr>
                <w:sz w:val="20"/>
                <w:szCs w:val="20"/>
                <w:lang w:eastAsia="ru-RU"/>
              </w:rPr>
            </w:pPr>
            <w:r w:rsidRPr="00897F67">
              <w:rPr>
                <w:sz w:val="20"/>
                <w:szCs w:val="20"/>
                <w:lang w:eastAsia="ru-RU"/>
              </w:rPr>
              <w:t>Назва інвен</w:t>
            </w:r>
            <w:r w:rsidRPr="00897F67">
              <w:rPr>
                <w:sz w:val="20"/>
                <w:szCs w:val="20"/>
                <w:lang w:eastAsia="ru-RU"/>
              </w:rPr>
              <w:softHyphen/>
              <w:t>тарного</w:t>
            </w:r>
          </w:p>
          <w:p w:rsidR="00897F67" w:rsidRPr="00897F67" w:rsidRDefault="00897F67" w:rsidP="00897F67">
            <w:pPr>
              <w:widowControl w:val="0"/>
              <w:rPr>
                <w:sz w:val="20"/>
                <w:szCs w:val="20"/>
                <w:lang w:eastAsia="ru-RU"/>
              </w:rPr>
            </w:pPr>
            <w:r w:rsidRPr="00897F67">
              <w:rPr>
                <w:sz w:val="20"/>
                <w:szCs w:val="20"/>
                <w:lang w:eastAsia="ru-RU"/>
              </w:rPr>
              <w:t>об'єкта</w:t>
            </w:r>
          </w:p>
          <w:p w:rsidR="00897F67" w:rsidRPr="00897F67" w:rsidRDefault="00897F67" w:rsidP="00897F67">
            <w:pPr>
              <w:widowControl w:val="0"/>
              <w:spacing w:before="40"/>
              <w:rPr>
                <w:sz w:val="20"/>
                <w:szCs w:val="20"/>
                <w:lang w:eastAsia="ru-RU"/>
              </w:rPr>
            </w:pPr>
          </w:p>
        </w:tc>
        <w:tc>
          <w:tcPr>
            <w:tcW w:w="686" w:type="dxa"/>
            <w:vMerge w:val="restart"/>
            <w:tcBorders>
              <w:top w:val="single" w:sz="4" w:space="0" w:color="auto"/>
              <w:left w:val="single" w:sz="6" w:space="0" w:color="auto"/>
              <w:bottom w:val="single" w:sz="6" w:space="0" w:color="auto"/>
              <w:right w:val="single" w:sz="6" w:space="0" w:color="auto"/>
            </w:tcBorders>
          </w:tcPr>
          <w:p w:rsidR="00897F67" w:rsidRPr="00897F67" w:rsidRDefault="00897F67" w:rsidP="00897F67">
            <w:pPr>
              <w:widowControl w:val="0"/>
              <w:spacing w:before="40"/>
              <w:rPr>
                <w:sz w:val="20"/>
                <w:szCs w:val="20"/>
                <w:lang w:eastAsia="ru-RU"/>
              </w:rPr>
            </w:pPr>
          </w:p>
          <w:p w:rsidR="00897F67" w:rsidRPr="00897F67" w:rsidRDefault="00897F67" w:rsidP="00897F67">
            <w:pPr>
              <w:widowControl w:val="0"/>
              <w:rPr>
                <w:sz w:val="20"/>
                <w:szCs w:val="20"/>
                <w:lang w:eastAsia="ru-RU"/>
              </w:rPr>
            </w:pPr>
            <w:r w:rsidRPr="00897F67">
              <w:rPr>
                <w:sz w:val="20"/>
                <w:szCs w:val="20"/>
                <w:lang w:eastAsia="ru-RU"/>
              </w:rPr>
              <w:t xml:space="preserve">Рік </w:t>
            </w:r>
          </w:p>
          <w:p w:rsidR="00897F67" w:rsidRPr="00897F67" w:rsidRDefault="00897F67" w:rsidP="00897F67">
            <w:pPr>
              <w:widowControl w:val="0"/>
              <w:rPr>
                <w:sz w:val="20"/>
                <w:szCs w:val="20"/>
                <w:lang w:eastAsia="ru-RU"/>
              </w:rPr>
            </w:pPr>
            <w:r w:rsidRPr="00897F67">
              <w:rPr>
                <w:sz w:val="20"/>
                <w:szCs w:val="20"/>
                <w:lang w:eastAsia="ru-RU"/>
              </w:rPr>
              <w:t>випус-ку</w:t>
            </w:r>
          </w:p>
          <w:p w:rsidR="00897F67" w:rsidRPr="00897F67" w:rsidRDefault="00897F67" w:rsidP="00897F67">
            <w:pPr>
              <w:widowControl w:val="0"/>
              <w:spacing w:before="40"/>
              <w:rPr>
                <w:sz w:val="20"/>
                <w:szCs w:val="20"/>
                <w:lang w:eastAsia="ru-RU"/>
              </w:rPr>
            </w:pPr>
          </w:p>
        </w:tc>
        <w:tc>
          <w:tcPr>
            <w:tcW w:w="2671" w:type="dxa"/>
            <w:gridSpan w:val="2"/>
            <w:tcBorders>
              <w:top w:val="single" w:sz="4" w:space="0" w:color="auto"/>
              <w:left w:val="single" w:sz="6" w:space="0" w:color="auto"/>
              <w:bottom w:val="single" w:sz="6" w:space="0" w:color="auto"/>
              <w:right w:val="single" w:sz="6" w:space="0" w:color="auto"/>
            </w:tcBorders>
          </w:tcPr>
          <w:p w:rsidR="00897F67" w:rsidRPr="00897F67" w:rsidRDefault="00897F67" w:rsidP="00897F67">
            <w:pPr>
              <w:widowControl w:val="0"/>
              <w:spacing w:before="40"/>
              <w:jc w:val="center"/>
              <w:rPr>
                <w:sz w:val="20"/>
                <w:szCs w:val="20"/>
                <w:lang w:eastAsia="ru-RU"/>
              </w:rPr>
            </w:pPr>
            <w:r w:rsidRPr="00897F67">
              <w:rPr>
                <w:sz w:val="20"/>
                <w:szCs w:val="20"/>
                <w:lang w:eastAsia="ru-RU"/>
              </w:rPr>
              <w:t>Номер інвентарний об'єкта</w:t>
            </w:r>
          </w:p>
          <w:p w:rsidR="00897F67" w:rsidRPr="00897F67" w:rsidRDefault="00897F67" w:rsidP="00897F67">
            <w:pPr>
              <w:widowControl w:val="0"/>
              <w:spacing w:before="40"/>
              <w:jc w:val="center"/>
              <w:rPr>
                <w:sz w:val="20"/>
                <w:szCs w:val="20"/>
                <w:lang w:eastAsia="ru-RU"/>
              </w:rPr>
            </w:pPr>
          </w:p>
        </w:tc>
        <w:tc>
          <w:tcPr>
            <w:tcW w:w="1701" w:type="dxa"/>
            <w:vMerge w:val="restart"/>
            <w:tcBorders>
              <w:top w:val="single" w:sz="4" w:space="0" w:color="auto"/>
              <w:left w:val="single" w:sz="6" w:space="0" w:color="auto"/>
              <w:bottom w:val="single" w:sz="6" w:space="0" w:color="auto"/>
              <w:right w:val="single" w:sz="4" w:space="0" w:color="auto"/>
            </w:tcBorders>
          </w:tcPr>
          <w:p w:rsidR="00897F67" w:rsidRPr="00897F67" w:rsidRDefault="00897F67" w:rsidP="00897F67">
            <w:pPr>
              <w:widowControl w:val="0"/>
              <w:spacing w:before="40"/>
              <w:rPr>
                <w:sz w:val="20"/>
                <w:szCs w:val="20"/>
                <w:lang w:eastAsia="ru-RU"/>
              </w:rPr>
            </w:pPr>
            <w:r w:rsidRPr="00897F67">
              <w:rPr>
                <w:sz w:val="20"/>
                <w:szCs w:val="20"/>
                <w:lang w:eastAsia="ru-RU"/>
              </w:rPr>
              <w:t>Кількість капітальних ремонтів (дата проведення останнього)</w:t>
            </w:r>
          </w:p>
          <w:p w:rsidR="00897F67" w:rsidRPr="00897F67" w:rsidRDefault="00897F67" w:rsidP="00897F67">
            <w:pPr>
              <w:widowControl w:val="0"/>
              <w:spacing w:before="40"/>
              <w:rPr>
                <w:sz w:val="20"/>
                <w:szCs w:val="20"/>
                <w:lang w:eastAsia="ru-RU"/>
              </w:rPr>
            </w:pPr>
          </w:p>
        </w:tc>
        <w:tc>
          <w:tcPr>
            <w:tcW w:w="1843" w:type="dxa"/>
            <w:vMerge w:val="restart"/>
            <w:tcBorders>
              <w:top w:val="single" w:sz="6" w:space="0" w:color="auto"/>
              <w:left w:val="nil"/>
              <w:bottom w:val="single" w:sz="6" w:space="0" w:color="auto"/>
              <w:right w:val="single" w:sz="6" w:space="0" w:color="auto"/>
            </w:tcBorders>
          </w:tcPr>
          <w:p w:rsidR="00897F67" w:rsidRPr="00897F67" w:rsidRDefault="00897F67" w:rsidP="00897F67">
            <w:pPr>
              <w:widowControl w:val="0"/>
              <w:spacing w:before="240"/>
              <w:rPr>
                <w:sz w:val="20"/>
                <w:szCs w:val="20"/>
                <w:lang w:eastAsia="ru-RU"/>
              </w:rPr>
            </w:pPr>
            <w:r w:rsidRPr="00897F67">
              <w:rPr>
                <w:sz w:val="20"/>
                <w:szCs w:val="20"/>
                <w:lang w:eastAsia="ru-RU"/>
              </w:rPr>
              <w:t>Вартість капітальних ремонтів, грн.</w:t>
            </w:r>
          </w:p>
          <w:p w:rsidR="00897F67" w:rsidRPr="00897F67" w:rsidRDefault="00897F67" w:rsidP="00897F67">
            <w:pPr>
              <w:widowControl w:val="0"/>
              <w:spacing w:before="240"/>
              <w:rPr>
                <w:sz w:val="20"/>
                <w:szCs w:val="20"/>
                <w:lang w:eastAsia="ru-RU"/>
              </w:rPr>
            </w:pPr>
          </w:p>
        </w:tc>
        <w:tc>
          <w:tcPr>
            <w:tcW w:w="1985" w:type="dxa"/>
            <w:vMerge w:val="restart"/>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40"/>
              <w:rPr>
                <w:sz w:val="20"/>
                <w:szCs w:val="20"/>
                <w:lang w:eastAsia="ru-RU"/>
              </w:rPr>
            </w:pPr>
            <w:r w:rsidRPr="00897F67">
              <w:rPr>
                <w:sz w:val="20"/>
                <w:szCs w:val="20"/>
                <w:lang w:eastAsia="ru-RU"/>
              </w:rPr>
              <w:t>Балансова (первісна) вартість, грн..</w:t>
            </w:r>
          </w:p>
        </w:tc>
        <w:tc>
          <w:tcPr>
            <w:tcW w:w="1842" w:type="dxa"/>
            <w:vMerge w:val="restart"/>
            <w:tcBorders>
              <w:top w:val="single" w:sz="6" w:space="0" w:color="auto"/>
              <w:left w:val="single" w:sz="6" w:space="0" w:color="auto"/>
              <w:bottom w:val="single" w:sz="6" w:space="0" w:color="auto"/>
              <w:right w:val="nil"/>
            </w:tcBorders>
          </w:tcPr>
          <w:p w:rsidR="00897F67" w:rsidRPr="00897F67" w:rsidRDefault="00897F67" w:rsidP="00897F67">
            <w:pPr>
              <w:widowControl w:val="0"/>
              <w:spacing w:before="240"/>
              <w:rPr>
                <w:sz w:val="20"/>
                <w:szCs w:val="20"/>
                <w:lang w:eastAsia="ru-RU"/>
              </w:rPr>
            </w:pPr>
            <w:r w:rsidRPr="00897F67">
              <w:rPr>
                <w:sz w:val="20"/>
                <w:szCs w:val="20"/>
                <w:lang w:eastAsia="ru-RU"/>
              </w:rPr>
              <w:t>Сума нарахованого зношення, грн.</w:t>
            </w:r>
          </w:p>
          <w:p w:rsidR="00897F67" w:rsidRPr="00897F67" w:rsidRDefault="00897F67" w:rsidP="00897F67">
            <w:pPr>
              <w:widowControl w:val="0"/>
              <w:spacing w:before="240"/>
              <w:rPr>
                <w:sz w:val="20"/>
                <w:szCs w:val="20"/>
                <w:lang w:eastAsia="ru-RU"/>
              </w:rPr>
            </w:pPr>
          </w:p>
        </w:tc>
        <w:tc>
          <w:tcPr>
            <w:tcW w:w="2127" w:type="dxa"/>
            <w:vMerge w:val="restart"/>
            <w:tcBorders>
              <w:top w:val="single" w:sz="4" w:space="0" w:color="auto"/>
              <w:left w:val="single" w:sz="4" w:space="0" w:color="auto"/>
              <w:bottom w:val="single" w:sz="6" w:space="0" w:color="auto"/>
              <w:right w:val="single" w:sz="4" w:space="0" w:color="auto"/>
            </w:tcBorders>
          </w:tcPr>
          <w:p w:rsidR="00897F67" w:rsidRPr="00897F67" w:rsidRDefault="00897F67" w:rsidP="00897F67">
            <w:pPr>
              <w:widowControl w:val="0"/>
              <w:spacing w:before="240"/>
              <w:rPr>
                <w:sz w:val="20"/>
                <w:szCs w:val="20"/>
                <w:lang w:eastAsia="ru-RU"/>
              </w:rPr>
            </w:pPr>
            <w:r w:rsidRPr="00897F67">
              <w:rPr>
                <w:sz w:val="20"/>
                <w:szCs w:val="20"/>
                <w:lang w:eastAsia="ru-RU"/>
              </w:rPr>
              <w:t>Балансова (залишкова) вартість, гри.</w:t>
            </w:r>
          </w:p>
          <w:p w:rsidR="00897F67" w:rsidRPr="00897F67" w:rsidRDefault="00897F67" w:rsidP="00897F67">
            <w:pPr>
              <w:widowControl w:val="0"/>
              <w:spacing w:before="240"/>
              <w:rPr>
                <w:sz w:val="20"/>
                <w:szCs w:val="20"/>
                <w:lang w:eastAsia="ru-RU"/>
              </w:rPr>
            </w:pPr>
          </w:p>
        </w:tc>
      </w:tr>
      <w:tr w:rsidR="00897F67" w:rsidRPr="00897F67" w:rsidTr="00B6558C">
        <w:trPr>
          <w:cantSplit/>
          <w:trHeight w:hRule="exact" w:val="709"/>
        </w:trPr>
        <w:tc>
          <w:tcPr>
            <w:tcW w:w="425" w:type="dxa"/>
            <w:vMerge/>
            <w:tcBorders>
              <w:top w:val="single" w:sz="4" w:space="0" w:color="auto"/>
              <w:left w:val="single" w:sz="4" w:space="0" w:color="auto"/>
              <w:bottom w:val="single" w:sz="6" w:space="0" w:color="auto"/>
              <w:right w:val="single" w:sz="6" w:space="0" w:color="auto"/>
            </w:tcBorders>
            <w:vAlign w:val="center"/>
          </w:tcPr>
          <w:p w:rsidR="00897F67" w:rsidRPr="00897F67" w:rsidRDefault="00897F67" w:rsidP="00897F67">
            <w:pPr>
              <w:rPr>
                <w:sz w:val="20"/>
                <w:szCs w:val="20"/>
                <w:lang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97F67" w:rsidRPr="00897F67" w:rsidRDefault="00897F67" w:rsidP="00897F67">
            <w:pPr>
              <w:rPr>
                <w:sz w:val="20"/>
                <w:szCs w:val="20"/>
                <w:lang w:eastAsia="ru-RU"/>
              </w:rPr>
            </w:pPr>
          </w:p>
        </w:tc>
        <w:tc>
          <w:tcPr>
            <w:tcW w:w="686" w:type="dxa"/>
            <w:vMerge/>
            <w:tcBorders>
              <w:top w:val="single" w:sz="4" w:space="0" w:color="auto"/>
              <w:left w:val="single" w:sz="6" w:space="0" w:color="auto"/>
              <w:bottom w:val="single" w:sz="6" w:space="0" w:color="auto"/>
              <w:right w:val="single" w:sz="6" w:space="0" w:color="auto"/>
            </w:tcBorders>
            <w:vAlign w:val="center"/>
          </w:tcPr>
          <w:p w:rsidR="00897F67" w:rsidRPr="00897F67" w:rsidRDefault="00897F67" w:rsidP="00897F67">
            <w:pPr>
              <w:rPr>
                <w:sz w:val="20"/>
                <w:szCs w:val="20"/>
                <w:lang w:eastAsia="ru-RU"/>
              </w:rPr>
            </w:pPr>
          </w:p>
        </w:tc>
        <w:tc>
          <w:tcPr>
            <w:tcW w:w="1254"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40"/>
              <w:rPr>
                <w:sz w:val="18"/>
                <w:szCs w:val="18"/>
                <w:lang w:eastAsia="ru-RU"/>
              </w:rPr>
            </w:pPr>
            <w:r w:rsidRPr="00897F67">
              <w:rPr>
                <w:sz w:val="18"/>
                <w:szCs w:val="18"/>
                <w:lang w:eastAsia="ru-RU"/>
              </w:rPr>
              <w:t>Інвен</w:t>
            </w:r>
            <w:r w:rsidRPr="00897F67">
              <w:rPr>
                <w:sz w:val="18"/>
                <w:szCs w:val="18"/>
                <w:lang w:eastAsia="ru-RU"/>
              </w:rPr>
              <w:softHyphen/>
              <w:t>тарний</w:t>
            </w:r>
          </w:p>
          <w:p w:rsidR="00897F67" w:rsidRPr="00897F67" w:rsidRDefault="00897F67" w:rsidP="00897F67">
            <w:pPr>
              <w:widowControl w:val="0"/>
              <w:spacing w:before="40"/>
              <w:rPr>
                <w:sz w:val="18"/>
                <w:szCs w:val="18"/>
                <w:lang w:eastAsia="ru-RU"/>
              </w:rPr>
            </w:pPr>
          </w:p>
        </w:tc>
        <w:tc>
          <w:tcPr>
            <w:tcW w:w="1417"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40"/>
              <w:rPr>
                <w:sz w:val="18"/>
                <w:szCs w:val="18"/>
                <w:lang w:eastAsia="ru-RU"/>
              </w:rPr>
            </w:pPr>
            <w:r w:rsidRPr="00897F67">
              <w:rPr>
                <w:sz w:val="18"/>
                <w:szCs w:val="18"/>
                <w:lang w:eastAsia="ru-RU"/>
              </w:rPr>
              <w:t>Завод</w:t>
            </w:r>
            <w:r w:rsidRPr="00897F67">
              <w:rPr>
                <w:sz w:val="18"/>
                <w:szCs w:val="18"/>
                <w:lang w:eastAsia="ru-RU"/>
              </w:rPr>
              <w:softHyphen/>
              <w:t>ський</w:t>
            </w:r>
          </w:p>
          <w:p w:rsidR="00897F67" w:rsidRPr="00897F67" w:rsidRDefault="00897F67" w:rsidP="00897F67">
            <w:pPr>
              <w:widowControl w:val="0"/>
              <w:spacing w:before="40"/>
              <w:rPr>
                <w:sz w:val="18"/>
                <w:szCs w:val="18"/>
                <w:lang w:eastAsia="ru-RU"/>
              </w:rPr>
            </w:pPr>
          </w:p>
        </w:tc>
        <w:tc>
          <w:tcPr>
            <w:tcW w:w="1701" w:type="dxa"/>
            <w:vMerge/>
            <w:tcBorders>
              <w:top w:val="single" w:sz="4" w:space="0" w:color="auto"/>
              <w:left w:val="single" w:sz="6" w:space="0" w:color="auto"/>
              <w:bottom w:val="single" w:sz="6" w:space="0" w:color="auto"/>
              <w:right w:val="single" w:sz="4" w:space="0" w:color="auto"/>
            </w:tcBorders>
            <w:vAlign w:val="center"/>
          </w:tcPr>
          <w:p w:rsidR="00897F67" w:rsidRPr="00897F67" w:rsidRDefault="00897F67" w:rsidP="00897F67">
            <w:pPr>
              <w:rPr>
                <w:sz w:val="20"/>
                <w:szCs w:val="20"/>
                <w:lang w:eastAsia="ru-RU"/>
              </w:rPr>
            </w:pPr>
          </w:p>
        </w:tc>
        <w:tc>
          <w:tcPr>
            <w:tcW w:w="1843" w:type="dxa"/>
            <w:vMerge/>
            <w:tcBorders>
              <w:top w:val="single" w:sz="6" w:space="0" w:color="auto"/>
              <w:left w:val="nil"/>
              <w:bottom w:val="single" w:sz="6" w:space="0" w:color="auto"/>
              <w:right w:val="single" w:sz="6" w:space="0" w:color="auto"/>
            </w:tcBorders>
            <w:vAlign w:val="center"/>
          </w:tcPr>
          <w:p w:rsidR="00897F67" w:rsidRPr="00897F67" w:rsidRDefault="00897F67" w:rsidP="00897F67">
            <w:pPr>
              <w:rPr>
                <w:sz w:val="20"/>
                <w:szCs w:val="20"/>
                <w:lang w:eastAsia="ru-RU"/>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897F67" w:rsidRPr="00897F67" w:rsidRDefault="00897F67" w:rsidP="00897F67">
            <w:pPr>
              <w:rPr>
                <w:sz w:val="20"/>
                <w:szCs w:val="20"/>
                <w:lang w:eastAsia="ru-RU"/>
              </w:rPr>
            </w:pPr>
          </w:p>
        </w:tc>
        <w:tc>
          <w:tcPr>
            <w:tcW w:w="1842" w:type="dxa"/>
            <w:vMerge/>
            <w:tcBorders>
              <w:top w:val="single" w:sz="6" w:space="0" w:color="auto"/>
              <w:left w:val="single" w:sz="6" w:space="0" w:color="auto"/>
              <w:bottom w:val="single" w:sz="6" w:space="0" w:color="auto"/>
              <w:right w:val="nil"/>
            </w:tcBorders>
            <w:vAlign w:val="center"/>
          </w:tcPr>
          <w:p w:rsidR="00897F67" w:rsidRPr="00897F67" w:rsidRDefault="00897F67" w:rsidP="00897F67">
            <w:pPr>
              <w:rPr>
                <w:sz w:val="20"/>
                <w:szCs w:val="20"/>
                <w:lang w:eastAsia="ru-RU"/>
              </w:rPr>
            </w:pPr>
          </w:p>
        </w:tc>
        <w:tc>
          <w:tcPr>
            <w:tcW w:w="2127" w:type="dxa"/>
            <w:vMerge/>
            <w:tcBorders>
              <w:top w:val="single" w:sz="4" w:space="0" w:color="auto"/>
              <w:left w:val="single" w:sz="4" w:space="0" w:color="auto"/>
              <w:bottom w:val="single" w:sz="6" w:space="0" w:color="auto"/>
              <w:right w:val="single" w:sz="4" w:space="0" w:color="auto"/>
            </w:tcBorders>
            <w:vAlign w:val="center"/>
          </w:tcPr>
          <w:p w:rsidR="00897F67" w:rsidRPr="00897F67" w:rsidRDefault="00897F67" w:rsidP="00897F67">
            <w:pPr>
              <w:rPr>
                <w:sz w:val="20"/>
                <w:szCs w:val="20"/>
                <w:lang w:eastAsia="ru-RU"/>
              </w:rPr>
            </w:pPr>
          </w:p>
        </w:tc>
      </w:tr>
      <w:tr w:rsidR="00897F67" w:rsidRPr="00897F67" w:rsidTr="00B6558C">
        <w:trPr>
          <w:trHeight w:hRule="exact" w:val="300"/>
        </w:trPr>
        <w:tc>
          <w:tcPr>
            <w:tcW w:w="425" w:type="dxa"/>
            <w:tcBorders>
              <w:top w:val="single" w:sz="6" w:space="0" w:color="auto"/>
              <w:left w:val="single" w:sz="4" w:space="0" w:color="auto"/>
              <w:bottom w:val="single" w:sz="6" w:space="0" w:color="auto"/>
              <w:right w:val="single" w:sz="6" w:space="0" w:color="auto"/>
            </w:tcBorders>
          </w:tcPr>
          <w:p w:rsidR="00897F67" w:rsidRPr="00897F67" w:rsidRDefault="00897F67" w:rsidP="00897F67">
            <w:pPr>
              <w:widowControl w:val="0"/>
              <w:spacing w:before="20"/>
              <w:jc w:val="center"/>
              <w:rPr>
                <w:sz w:val="16"/>
                <w:szCs w:val="16"/>
                <w:lang w:eastAsia="ru-RU"/>
              </w:rPr>
            </w:pPr>
            <w:r w:rsidRPr="00897F67">
              <w:rPr>
                <w:sz w:val="16"/>
                <w:szCs w:val="16"/>
                <w:lang w:eastAsia="ru-RU"/>
              </w:rPr>
              <w:t>1</w:t>
            </w:r>
          </w:p>
          <w:p w:rsidR="00897F67" w:rsidRPr="00897F67" w:rsidRDefault="00897F67" w:rsidP="00897F67">
            <w:pPr>
              <w:widowControl w:val="0"/>
              <w:spacing w:before="20"/>
              <w:jc w:val="center"/>
              <w:rPr>
                <w:sz w:val="16"/>
                <w:szCs w:val="16"/>
                <w:lang w:eastAsia="ru-RU"/>
              </w:rPr>
            </w:pPr>
          </w:p>
        </w:tc>
        <w:tc>
          <w:tcPr>
            <w:tcW w:w="1276"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jc w:val="center"/>
              <w:rPr>
                <w:sz w:val="16"/>
                <w:szCs w:val="16"/>
                <w:lang w:eastAsia="ru-RU"/>
              </w:rPr>
            </w:pPr>
            <w:r w:rsidRPr="00897F67">
              <w:rPr>
                <w:sz w:val="16"/>
                <w:szCs w:val="16"/>
                <w:lang w:eastAsia="ru-RU"/>
              </w:rPr>
              <w:t>2</w:t>
            </w:r>
          </w:p>
          <w:p w:rsidR="00897F67" w:rsidRPr="00897F67" w:rsidRDefault="00897F67" w:rsidP="00897F67">
            <w:pPr>
              <w:widowControl w:val="0"/>
              <w:spacing w:before="20"/>
              <w:jc w:val="center"/>
              <w:rPr>
                <w:sz w:val="16"/>
                <w:szCs w:val="16"/>
                <w:lang w:eastAsia="ru-RU"/>
              </w:rPr>
            </w:pPr>
          </w:p>
        </w:tc>
        <w:tc>
          <w:tcPr>
            <w:tcW w:w="686"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jc w:val="center"/>
              <w:rPr>
                <w:sz w:val="16"/>
                <w:szCs w:val="16"/>
                <w:lang w:eastAsia="ru-RU"/>
              </w:rPr>
            </w:pPr>
            <w:r w:rsidRPr="00897F67">
              <w:rPr>
                <w:sz w:val="16"/>
                <w:szCs w:val="16"/>
                <w:lang w:eastAsia="ru-RU"/>
              </w:rPr>
              <w:t>3</w:t>
            </w:r>
          </w:p>
          <w:p w:rsidR="00897F67" w:rsidRPr="00897F67" w:rsidRDefault="00897F67" w:rsidP="00897F67">
            <w:pPr>
              <w:widowControl w:val="0"/>
              <w:spacing w:before="20"/>
              <w:jc w:val="center"/>
              <w:rPr>
                <w:sz w:val="16"/>
                <w:szCs w:val="16"/>
                <w:lang w:eastAsia="ru-RU"/>
              </w:rPr>
            </w:pPr>
          </w:p>
        </w:tc>
        <w:tc>
          <w:tcPr>
            <w:tcW w:w="1254"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jc w:val="center"/>
              <w:rPr>
                <w:sz w:val="16"/>
                <w:szCs w:val="16"/>
                <w:lang w:eastAsia="ru-RU"/>
              </w:rPr>
            </w:pPr>
            <w:r w:rsidRPr="00897F67">
              <w:rPr>
                <w:sz w:val="16"/>
                <w:szCs w:val="16"/>
                <w:lang w:eastAsia="ru-RU"/>
              </w:rPr>
              <w:t>4</w:t>
            </w:r>
          </w:p>
          <w:p w:rsidR="00897F67" w:rsidRPr="00897F67" w:rsidRDefault="00897F67" w:rsidP="00897F67">
            <w:pPr>
              <w:widowControl w:val="0"/>
              <w:spacing w:before="20"/>
              <w:jc w:val="center"/>
              <w:rPr>
                <w:sz w:val="16"/>
                <w:szCs w:val="16"/>
                <w:lang w:eastAsia="ru-RU"/>
              </w:rPr>
            </w:pPr>
          </w:p>
        </w:tc>
        <w:tc>
          <w:tcPr>
            <w:tcW w:w="1417"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jc w:val="center"/>
              <w:rPr>
                <w:sz w:val="16"/>
                <w:szCs w:val="16"/>
                <w:lang w:eastAsia="ru-RU"/>
              </w:rPr>
            </w:pPr>
            <w:r w:rsidRPr="00897F67">
              <w:rPr>
                <w:sz w:val="16"/>
                <w:szCs w:val="16"/>
                <w:lang w:eastAsia="ru-RU"/>
              </w:rPr>
              <w:t>5</w:t>
            </w:r>
          </w:p>
          <w:p w:rsidR="00897F67" w:rsidRPr="00897F67" w:rsidRDefault="00897F67" w:rsidP="00897F67">
            <w:pPr>
              <w:widowControl w:val="0"/>
              <w:spacing w:before="20"/>
              <w:jc w:val="center"/>
              <w:rPr>
                <w:sz w:val="16"/>
                <w:szCs w:val="16"/>
                <w:lang w:eastAsia="ru-RU"/>
              </w:rPr>
            </w:pPr>
          </w:p>
        </w:tc>
        <w:tc>
          <w:tcPr>
            <w:tcW w:w="1701" w:type="dxa"/>
            <w:tcBorders>
              <w:top w:val="single" w:sz="6" w:space="0" w:color="auto"/>
              <w:left w:val="single" w:sz="6" w:space="0" w:color="auto"/>
              <w:bottom w:val="single" w:sz="6" w:space="0" w:color="auto"/>
              <w:right w:val="single" w:sz="4" w:space="0" w:color="auto"/>
            </w:tcBorders>
          </w:tcPr>
          <w:p w:rsidR="00897F67" w:rsidRPr="00897F67" w:rsidRDefault="00897F67" w:rsidP="00897F67">
            <w:pPr>
              <w:widowControl w:val="0"/>
              <w:spacing w:before="20"/>
              <w:jc w:val="center"/>
              <w:rPr>
                <w:sz w:val="16"/>
                <w:szCs w:val="16"/>
                <w:lang w:eastAsia="ru-RU"/>
              </w:rPr>
            </w:pPr>
            <w:r w:rsidRPr="00897F67">
              <w:rPr>
                <w:sz w:val="16"/>
                <w:szCs w:val="16"/>
                <w:lang w:eastAsia="ru-RU"/>
              </w:rPr>
              <w:t>6</w:t>
            </w:r>
          </w:p>
          <w:p w:rsidR="00897F67" w:rsidRPr="00897F67" w:rsidRDefault="00897F67" w:rsidP="00897F67">
            <w:pPr>
              <w:widowControl w:val="0"/>
              <w:spacing w:before="20"/>
              <w:jc w:val="center"/>
              <w:rPr>
                <w:sz w:val="16"/>
                <w:szCs w:val="16"/>
                <w:lang w:eastAsia="ru-RU"/>
              </w:rPr>
            </w:pPr>
          </w:p>
        </w:tc>
        <w:tc>
          <w:tcPr>
            <w:tcW w:w="1843" w:type="dxa"/>
            <w:tcBorders>
              <w:top w:val="single" w:sz="6" w:space="0" w:color="auto"/>
              <w:left w:val="nil"/>
              <w:bottom w:val="single" w:sz="6" w:space="0" w:color="auto"/>
              <w:right w:val="single" w:sz="6" w:space="0" w:color="auto"/>
            </w:tcBorders>
          </w:tcPr>
          <w:p w:rsidR="00897F67" w:rsidRPr="00897F67" w:rsidRDefault="00897F67" w:rsidP="00897F67">
            <w:pPr>
              <w:widowControl w:val="0"/>
              <w:spacing w:before="20"/>
              <w:jc w:val="center"/>
              <w:rPr>
                <w:sz w:val="16"/>
                <w:szCs w:val="16"/>
                <w:lang w:eastAsia="ru-RU"/>
              </w:rPr>
            </w:pPr>
            <w:r w:rsidRPr="00897F67">
              <w:rPr>
                <w:sz w:val="16"/>
                <w:szCs w:val="16"/>
                <w:lang w:eastAsia="ru-RU"/>
              </w:rPr>
              <w:t>7</w:t>
            </w:r>
          </w:p>
          <w:p w:rsidR="00897F67" w:rsidRPr="00897F67" w:rsidRDefault="00897F67" w:rsidP="00897F67">
            <w:pPr>
              <w:widowControl w:val="0"/>
              <w:spacing w:before="20"/>
              <w:jc w:val="center"/>
              <w:rPr>
                <w:sz w:val="16"/>
                <w:szCs w:val="16"/>
                <w:lang w:eastAsia="ru-RU"/>
              </w:rPr>
            </w:pPr>
          </w:p>
        </w:tc>
        <w:tc>
          <w:tcPr>
            <w:tcW w:w="1985"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jc w:val="center"/>
              <w:rPr>
                <w:sz w:val="16"/>
                <w:szCs w:val="16"/>
                <w:lang w:eastAsia="ru-RU"/>
              </w:rPr>
            </w:pPr>
            <w:r w:rsidRPr="00897F67">
              <w:rPr>
                <w:sz w:val="16"/>
                <w:szCs w:val="16"/>
                <w:lang w:eastAsia="ru-RU"/>
              </w:rPr>
              <w:t>8</w:t>
            </w:r>
          </w:p>
          <w:p w:rsidR="00897F67" w:rsidRPr="00897F67" w:rsidRDefault="00897F67" w:rsidP="00897F67">
            <w:pPr>
              <w:widowControl w:val="0"/>
              <w:spacing w:before="20"/>
              <w:jc w:val="center"/>
              <w:rPr>
                <w:sz w:val="16"/>
                <w:szCs w:val="16"/>
                <w:lang w:eastAsia="ru-RU"/>
              </w:rPr>
            </w:pPr>
          </w:p>
        </w:tc>
        <w:tc>
          <w:tcPr>
            <w:tcW w:w="1842" w:type="dxa"/>
            <w:tcBorders>
              <w:top w:val="single" w:sz="6" w:space="0" w:color="auto"/>
              <w:left w:val="single" w:sz="6" w:space="0" w:color="auto"/>
              <w:bottom w:val="single" w:sz="6" w:space="0" w:color="auto"/>
              <w:right w:val="nil"/>
            </w:tcBorders>
          </w:tcPr>
          <w:p w:rsidR="00897F67" w:rsidRPr="00897F67" w:rsidRDefault="00897F67" w:rsidP="00897F67">
            <w:pPr>
              <w:widowControl w:val="0"/>
              <w:spacing w:before="20"/>
              <w:jc w:val="center"/>
              <w:rPr>
                <w:sz w:val="16"/>
                <w:szCs w:val="16"/>
                <w:lang w:eastAsia="ru-RU"/>
              </w:rPr>
            </w:pPr>
            <w:r w:rsidRPr="00897F67">
              <w:rPr>
                <w:sz w:val="16"/>
                <w:szCs w:val="16"/>
                <w:lang w:eastAsia="ru-RU"/>
              </w:rPr>
              <w:t>9</w:t>
            </w:r>
          </w:p>
          <w:p w:rsidR="00897F67" w:rsidRPr="00897F67" w:rsidRDefault="00897F67" w:rsidP="00897F67">
            <w:pPr>
              <w:widowControl w:val="0"/>
              <w:spacing w:before="20"/>
              <w:jc w:val="center"/>
              <w:rPr>
                <w:sz w:val="16"/>
                <w:szCs w:val="16"/>
                <w:lang w:eastAsia="ru-RU"/>
              </w:rPr>
            </w:pPr>
          </w:p>
        </w:tc>
        <w:tc>
          <w:tcPr>
            <w:tcW w:w="2127" w:type="dxa"/>
            <w:tcBorders>
              <w:top w:val="single" w:sz="6" w:space="0" w:color="auto"/>
              <w:left w:val="single" w:sz="4" w:space="0" w:color="auto"/>
              <w:bottom w:val="single" w:sz="6" w:space="0" w:color="auto"/>
              <w:right w:val="single" w:sz="4" w:space="0" w:color="auto"/>
            </w:tcBorders>
          </w:tcPr>
          <w:p w:rsidR="00897F67" w:rsidRPr="00897F67" w:rsidRDefault="00897F67" w:rsidP="00897F67">
            <w:pPr>
              <w:widowControl w:val="0"/>
              <w:spacing w:before="20"/>
              <w:jc w:val="center"/>
              <w:rPr>
                <w:sz w:val="16"/>
                <w:szCs w:val="16"/>
                <w:lang w:eastAsia="ru-RU"/>
              </w:rPr>
            </w:pPr>
            <w:r w:rsidRPr="00897F67">
              <w:rPr>
                <w:sz w:val="16"/>
                <w:szCs w:val="16"/>
                <w:lang w:eastAsia="ru-RU"/>
              </w:rPr>
              <w:t>10</w:t>
            </w:r>
          </w:p>
          <w:p w:rsidR="00897F67" w:rsidRPr="00897F67" w:rsidRDefault="00897F67" w:rsidP="00897F67">
            <w:pPr>
              <w:widowControl w:val="0"/>
              <w:spacing w:before="20"/>
              <w:jc w:val="center"/>
              <w:rPr>
                <w:sz w:val="16"/>
                <w:szCs w:val="16"/>
                <w:lang w:eastAsia="ru-RU"/>
              </w:rPr>
            </w:pPr>
          </w:p>
        </w:tc>
      </w:tr>
      <w:tr w:rsidR="00897F67" w:rsidRPr="00897F67" w:rsidTr="00B6558C">
        <w:trPr>
          <w:trHeight w:hRule="exact" w:val="340"/>
        </w:trPr>
        <w:tc>
          <w:tcPr>
            <w:tcW w:w="425" w:type="dxa"/>
            <w:tcBorders>
              <w:top w:val="single" w:sz="6" w:space="0" w:color="auto"/>
              <w:left w:val="single" w:sz="4" w:space="0" w:color="auto"/>
              <w:bottom w:val="single" w:sz="6" w:space="0" w:color="auto"/>
              <w:right w:val="single" w:sz="6" w:space="0" w:color="auto"/>
            </w:tcBorders>
          </w:tcPr>
          <w:p w:rsidR="00897F67" w:rsidRPr="00897F67" w:rsidRDefault="00897F67" w:rsidP="00B6558C">
            <w:pPr>
              <w:widowControl w:val="0"/>
              <w:spacing w:before="20"/>
              <w:rPr>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686"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254"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701" w:type="dxa"/>
            <w:tcBorders>
              <w:top w:val="single" w:sz="6" w:space="0" w:color="auto"/>
              <w:left w:val="single" w:sz="6" w:space="0" w:color="auto"/>
              <w:bottom w:val="single" w:sz="6" w:space="0" w:color="auto"/>
              <w:right w:val="single" w:sz="4"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843" w:type="dxa"/>
            <w:tcBorders>
              <w:top w:val="single" w:sz="6" w:space="0" w:color="auto"/>
              <w:left w:val="nil"/>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842" w:type="dxa"/>
            <w:tcBorders>
              <w:top w:val="single" w:sz="6" w:space="0" w:color="auto"/>
              <w:left w:val="single" w:sz="6" w:space="0" w:color="auto"/>
              <w:bottom w:val="single" w:sz="6" w:space="0" w:color="auto"/>
              <w:right w:val="nil"/>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2127" w:type="dxa"/>
            <w:tcBorders>
              <w:top w:val="single" w:sz="6" w:space="0" w:color="auto"/>
              <w:left w:val="single" w:sz="4" w:space="0" w:color="auto"/>
              <w:bottom w:val="single" w:sz="6" w:space="0" w:color="auto"/>
              <w:right w:val="single" w:sz="4"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r>
      <w:tr w:rsidR="00897F67" w:rsidRPr="00897F67" w:rsidTr="00B6558C">
        <w:trPr>
          <w:trHeight w:hRule="exact" w:val="320"/>
        </w:trPr>
        <w:tc>
          <w:tcPr>
            <w:tcW w:w="425" w:type="dxa"/>
            <w:tcBorders>
              <w:top w:val="single" w:sz="6" w:space="0" w:color="auto"/>
              <w:left w:val="single" w:sz="4" w:space="0" w:color="auto"/>
              <w:bottom w:val="single" w:sz="6" w:space="0" w:color="auto"/>
              <w:right w:val="single" w:sz="6" w:space="0" w:color="auto"/>
            </w:tcBorders>
          </w:tcPr>
          <w:p w:rsidR="00897F67" w:rsidRPr="00897F67" w:rsidRDefault="00897F67" w:rsidP="00B6558C">
            <w:pPr>
              <w:widowControl w:val="0"/>
              <w:spacing w:before="20"/>
              <w:rPr>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686"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254"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701" w:type="dxa"/>
            <w:tcBorders>
              <w:top w:val="single" w:sz="6" w:space="0" w:color="auto"/>
              <w:left w:val="single" w:sz="6" w:space="0" w:color="auto"/>
              <w:bottom w:val="single" w:sz="6" w:space="0" w:color="auto"/>
              <w:right w:val="single" w:sz="4"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843" w:type="dxa"/>
            <w:tcBorders>
              <w:top w:val="single" w:sz="6" w:space="0" w:color="auto"/>
              <w:left w:val="nil"/>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842" w:type="dxa"/>
            <w:tcBorders>
              <w:top w:val="single" w:sz="6" w:space="0" w:color="auto"/>
              <w:left w:val="single" w:sz="6" w:space="0" w:color="auto"/>
              <w:bottom w:val="single" w:sz="6" w:space="0" w:color="auto"/>
              <w:right w:val="nil"/>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2127" w:type="dxa"/>
            <w:tcBorders>
              <w:top w:val="single" w:sz="6" w:space="0" w:color="auto"/>
              <w:left w:val="single" w:sz="4" w:space="0" w:color="auto"/>
              <w:bottom w:val="single" w:sz="6" w:space="0" w:color="auto"/>
              <w:right w:val="single" w:sz="4"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r>
      <w:tr w:rsidR="00897F67" w:rsidRPr="00897F67" w:rsidTr="00B6558C">
        <w:trPr>
          <w:trHeight w:hRule="exact" w:val="320"/>
        </w:trPr>
        <w:tc>
          <w:tcPr>
            <w:tcW w:w="425" w:type="dxa"/>
            <w:tcBorders>
              <w:top w:val="single" w:sz="6" w:space="0" w:color="auto"/>
              <w:left w:val="single" w:sz="4"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r w:rsidRPr="00897F67">
              <w:rPr>
                <w:sz w:val="20"/>
                <w:szCs w:val="20"/>
                <w:lang w:eastAsia="ru-RU"/>
              </w:rPr>
              <w:t>…</w:t>
            </w:r>
          </w:p>
          <w:p w:rsidR="00897F67" w:rsidRPr="00897F67" w:rsidRDefault="00897F67" w:rsidP="00897F67">
            <w:pPr>
              <w:widowControl w:val="0"/>
              <w:spacing w:before="20"/>
              <w:rPr>
                <w:sz w:val="20"/>
                <w:szCs w:val="20"/>
                <w:lang w:eastAsia="ru-RU"/>
              </w:rPr>
            </w:pPr>
            <w:r w:rsidRPr="00897F67">
              <w:rPr>
                <w:sz w:val="20"/>
                <w:szCs w:val="20"/>
                <w:lang w:eastAsia="ru-RU"/>
              </w:rPr>
              <w:t>….</w:t>
            </w:r>
          </w:p>
        </w:tc>
        <w:tc>
          <w:tcPr>
            <w:tcW w:w="1276"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686"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254"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701" w:type="dxa"/>
            <w:tcBorders>
              <w:top w:val="single" w:sz="6" w:space="0" w:color="auto"/>
              <w:left w:val="single" w:sz="6" w:space="0" w:color="auto"/>
              <w:bottom w:val="single" w:sz="6" w:space="0" w:color="auto"/>
              <w:right w:val="single" w:sz="4"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843" w:type="dxa"/>
            <w:tcBorders>
              <w:top w:val="single" w:sz="6" w:space="0" w:color="auto"/>
              <w:left w:val="nil"/>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842" w:type="dxa"/>
            <w:tcBorders>
              <w:top w:val="single" w:sz="6" w:space="0" w:color="auto"/>
              <w:left w:val="single" w:sz="6" w:space="0" w:color="auto"/>
              <w:bottom w:val="single" w:sz="6" w:space="0" w:color="auto"/>
              <w:right w:val="nil"/>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2127" w:type="dxa"/>
            <w:tcBorders>
              <w:top w:val="single" w:sz="6" w:space="0" w:color="auto"/>
              <w:left w:val="single" w:sz="4" w:space="0" w:color="auto"/>
              <w:bottom w:val="single" w:sz="6" w:space="0" w:color="auto"/>
              <w:right w:val="single" w:sz="4"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r>
      <w:tr w:rsidR="00897F67" w:rsidRPr="00897F67" w:rsidTr="00B6558C">
        <w:trPr>
          <w:trHeight w:hRule="exact" w:val="360"/>
        </w:trPr>
        <w:tc>
          <w:tcPr>
            <w:tcW w:w="6759" w:type="dxa"/>
            <w:gridSpan w:val="6"/>
            <w:tcBorders>
              <w:top w:val="single" w:sz="6" w:space="0" w:color="auto"/>
              <w:left w:val="single" w:sz="4" w:space="0" w:color="auto"/>
              <w:bottom w:val="single" w:sz="4" w:space="0" w:color="auto"/>
              <w:right w:val="single" w:sz="4" w:space="0" w:color="auto"/>
            </w:tcBorders>
          </w:tcPr>
          <w:p w:rsidR="00897F67" w:rsidRPr="00897F67" w:rsidRDefault="00897F67" w:rsidP="00897F67">
            <w:pPr>
              <w:widowControl w:val="0"/>
              <w:rPr>
                <w:sz w:val="20"/>
                <w:szCs w:val="20"/>
                <w:lang w:eastAsia="ru-RU"/>
              </w:rPr>
            </w:pPr>
            <w:r w:rsidRPr="00897F67">
              <w:rPr>
                <w:sz w:val="20"/>
                <w:szCs w:val="20"/>
                <w:lang w:eastAsia="ru-RU"/>
              </w:rPr>
              <w:t>Усього:</w:t>
            </w:r>
          </w:p>
          <w:p w:rsidR="00897F67" w:rsidRPr="00897F67" w:rsidRDefault="00897F67" w:rsidP="00897F67">
            <w:pPr>
              <w:widowControl w:val="0"/>
              <w:spacing w:before="20"/>
              <w:rPr>
                <w:sz w:val="20"/>
                <w:szCs w:val="20"/>
                <w:lang w:eastAsia="ru-RU"/>
              </w:rPr>
            </w:pPr>
          </w:p>
        </w:tc>
        <w:tc>
          <w:tcPr>
            <w:tcW w:w="1843" w:type="dxa"/>
            <w:tcBorders>
              <w:top w:val="single" w:sz="6" w:space="0" w:color="auto"/>
              <w:left w:val="nil"/>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1842" w:type="dxa"/>
            <w:tcBorders>
              <w:top w:val="single" w:sz="6" w:space="0" w:color="auto"/>
              <w:left w:val="single" w:sz="6" w:space="0" w:color="auto"/>
              <w:bottom w:val="single" w:sz="6" w:space="0" w:color="auto"/>
              <w:right w:val="nil"/>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c>
          <w:tcPr>
            <w:tcW w:w="2127" w:type="dxa"/>
            <w:tcBorders>
              <w:top w:val="single" w:sz="6" w:space="0" w:color="auto"/>
              <w:left w:val="single" w:sz="4" w:space="0" w:color="auto"/>
              <w:bottom w:val="single" w:sz="4" w:space="0" w:color="auto"/>
              <w:right w:val="single" w:sz="4" w:space="0" w:color="auto"/>
            </w:tcBorders>
          </w:tcPr>
          <w:p w:rsidR="00897F67" w:rsidRPr="00897F67" w:rsidRDefault="00897F67" w:rsidP="00897F67">
            <w:pPr>
              <w:widowControl w:val="0"/>
              <w:spacing w:before="20"/>
              <w:rPr>
                <w:sz w:val="20"/>
                <w:szCs w:val="20"/>
                <w:lang w:eastAsia="ru-RU"/>
              </w:rPr>
            </w:pPr>
          </w:p>
          <w:p w:rsidR="00897F67" w:rsidRPr="00897F67" w:rsidRDefault="00897F67" w:rsidP="00897F67">
            <w:pPr>
              <w:widowControl w:val="0"/>
              <w:spacing w:before="20"/>
              <w:rPr>
                <w:sz w:val="20"/>
                <w:szCs w:val="20"/>
                <w:lang w:eastAsia="ru-RU"/>
              </w:rPr>
            </w:pPr>
          </w:p>
        </w:tc>
      </w:tr>
    </w:tbl>
    <w:p w:rsidR="00897F67" w:rsidRPr="00897F67" w:rsidRDefault="00897F67" w:rsidP="00897F67">
      <w:pPr>
        <w:widowControl w:val="0"/>
        <w:spacing w:line="259" w:lineRule="auto"/>
        <w:rPr>
          <w:sz w:val="20"/>
          <w:szCs w:val="20"/>
          <w:lang w:eastAsia="ru-RU"/>
        </w:rPr>
      </w:pPr>
    </w:p>
    <w:p w:rsidR="00897F67" w:rsidRPr="00897F67" w:rsidRDefault="00897F67" w:rsidP="00897F67">
      <w:pPr>
        <w:widowControl w:val="0"/>
        <w:spacing w:line="259" w:lineRule="auto"/>
        <w:rPr>
          <w:sz w:val="20"/>
          <w:szCs w:val="20"/>
          <w:lang w:eastAsia="ru-RU"/>
        </w:rPr>
      </w:pPr>
      <w:r w:rsidRPr="00897F67">
        <w:rPr>
          <w:sz w:val="20"/>
          <w:szCs w:val="20"/>
          <w:lang w:eastAsia="ru-RU"/>
        </w:rPr>
        <w:t>Відомості про дорогоцінні метали:  (подаються у разі їх наявності за кожним інвентарним об'єктом)</w:t>
      </w:r>
    </w:p>
    <w:p w:rsidR="00897F67" w:rsidRPr="002F6353" w:rsidRDefault="00897F67" w:rsidP="00897F67">
      <w:pPr>
        <w:widowControl w:val="0"/>
        <w:spacing w:before="220"/>
        <w:rPr>
          <w:lang w:eastAsia="ru-RU"/>
        </w:rPr>
      </w:pPr>
      <w:r w:rsidRPr="002F6353">
        <w:rPr>
          <w:lang w:eastAsia="ru-RU"/>
        </w:rPr>
        <w:t>Головний бухгалтер                              ______________________  _______________________________</w:t>
      </w:r>
    </w:p>
    <w:p w:rsidR="00897F67" w:rsidRPr="00897F67" w:rsidRDefault="00897F67" w:rsidP="00897F67">
      <w:pPr>
        <w:widowControl w:val="0"/>
        <w:rPr>
          <w:i/>
          <w:sz w:val="20"/>
          <w:szCs w:val="20"/>
          <w:lang w:eastAsia="ru-RU"/>
        </w:rPr>
      </w:pPr>
      <w:r w:rsidRPr="00897F67">
        <w:rPr>
          <w:i/>
          <w:sz w:val="20"/>
          <w:szCs w:val="20"/>
          <w:lang w:eastAsia="ru-RU"/>
        </w:rPr>
        <w:t xml:space="preserve">                                                                                         (підпис)                                (прізвище та ініціали)</w:t>
      </w:r>
    </w:p>
    <w:p w:rsidR="002629CF" w:rsidRDefault="002629CF" w:rsidP="004D7473">
      <w:pPr>
        <w:rPr>
          <w:rFonts w:eastAsia="Calibri"/>
          <w:b/>
          <w:bCs/>
          <w:sz w:val="28"/>
          <w:szCs w:val="28"/>
          <w:lang w:eastAsia="en-US"/>
        </w:rPr>
      </w:pPr>
    </w:p>
    <w:p w:rsidR="002629CF" w:rsidRDefault="002629CF" w:rsidP="004D7473">
      <w:pPr>
        <w:rPr>
          <w:rFonts w:eastAsia="Calibri"/>
          <w:b/>
          <w:bCs/>
          <w:sz w:val="28"/>
          <w:szCs w:val="28"/>
          <w:lang w:eastAsia="en-US"/>
        </w:rPr>
      </w:pPr>
    </w:p>
    <w:p w:rsidR="002629CF" w:rsidRDefault="002629CF" w:rsidP="004D7473">
      <w:pPr>
        <w:rPr>
          <w:rFonts w:eastAsia="Calibri"/>
          <w:b/>
          <w:bCs/>
          <w:sz w:val="28"/>
          <w:szCs w:val="28"/>
          <w:lang w:eastAsia="en-US"/>
        </w:rPr>
      </w:pPr>
    </w:p>
    <w:p w:rsidR="00B6558C" w:rsidRDefault="00B52E18" w:rsidP="00B52E18">
      <w:pPr>
        <w:rPr>
          <w:rFonts w:eastAsia="Calibri"/>
          <w:b/>
          <w:bCs/>
          <w:sz w:val="28"/>
          <w:szCs w:val="28"/>
          <w:lang w:eastAsia="en-US"/>
        </w:rPr>
      </w:pPr>
      <w:r>
        <w:rPr>
          <w:rFonts w:eastAsia="Calibri"/>
          <w:b/>
          <w:bCs/>
          <w:sz w:val="28"/>
          <w:szCs w:val="28"/>
          <w:lang w:eastAsia="en-US"/>
        </w:rPr>
        <w:t xml:space="preserve">                                                                                                                                                       </w:t>
      </w:r>
    </w:p>
    <w:p w:rsidR="00B6558C" w:rsidRDefault="00B6558C" w:rsidP="00B52E18">
      <w:pPr>
        <w:rPr>
          <w:rFonts w:eastAsia="Calibri"/>
          <w:b/>
          <w:bCs/>
          <w:sz w:val="28"/>
          <w:szCs w:val="28"/>
          <w:lang w:eastAsia="en-US"/>
        </w:rPr>
      </w:pPr>
    </w:p>
    <w:p w:rsidR="00B6558C" w:rsidRDefault="00B6558C" w:rsidP="00B52E18">
      <w:pPr>
        <w:rPr>
          <w:rFonts w:eastAsia="Calibri"/>
          <w:b/>
          <w:bCs/>
          <w:sz w:val="28"/>
          <w:szCs w:val="28"/>
          <w:lang w:eastAsia="en-US"/>
        </w:rPr>
      </w:pPr>
    </w:p>
    <w:p w:rsidR="00B6558C" w:rsidRDefault="00B6558C" w:rsidP="00B52E18">
      <w:pPr>
        <w:rPr>
          <w:rFonts w:eastAsia="Calibri"/>
          <w:b/>
          <w:bCs/>
          <w:sz w:val="28"/>
          <w:szCs w:val="28"/>
          <w:lang w:eastAsia="en-US"/>
        </w:rPr>
      </w:pPr>
    </w:p>
    <w:p w:rsidR="004D7473" w:rsidRPr="002F6353" w:rsidRDefault="004D7473" w:rsidP="00B6558C">
      <w:pPr>
        <w:ind w:left="9204" w:firstLine="708"/>
        <w:rPr>
          <w:rFonts w:eastAsia="Calibri"/>
          <w:b/>
          <w:bCs/>
          <w:lang w:eastAsia="en-US"/>
        </w:rPr>
      </w:pPr>
      <w:r w:rsidRPr="002F6353">
        <w:rPr>
          <w:rFonts w:eastAsia="Calibri"/>
          <w:b/>
          <w:bCs/>
          <w:lang w:eastAsia="en-US"/>
        </w:rPr>
        <w:t xml:space="preserve">Пропонується  </w:t>
      </w:r>
      <w:r w:rsidR="00B52E18" w:rsidRPr="002F6353">
        <w:rPr>
          <w:rFonts w:eastAsia="Calibri"/>
          <w:b/>
          <w:bCs/>
          <w:lang w:eastAsia="en-US"/>
        </w:rPr>
        <w:t>Додаток 4</w:t>
      </w:r>
      <w:r w:rsidRPr="002F6353">
        <w:rPr>
          <w:rFonts w:eastAsia="Calibri"/>
          <w:b/>
          <w:bCs/>
          <w:lang w:eastAsia="en-US"/>
        </w:rPr>
        <w:tab/>
      </w:r>
    </w:p>
    <w:p w:rsidR="004D7473" w:rsidRPr="00EE6E92" w:rsidRDefault="004D7473" w:rsidP="004D7473">
      <w:pPr>
        <w:rPr>
          <w:rFonts w:eastAsia="Calibri"/>
          <w:lang w:eastAsia="en-US"/>
        </w:rPr>
      </w:pPr>
      <w:r w:rsidRPr="004D7473">
        <w:rPr>
          <w:rFonts w:eastAsia="Calibri"/>
          <w:sz w:val="28"/>
          <w:szCs w:val="28"/>
          <w:lang w:eastAsia="en-US"/>
        </w:rPr>
        <w:t xml:space="preserve">     </w:t>
      </w:r>
      <w:r w:rsidRPr="004D7473">
        <w:rPr>
          <w:rFonts w:eastAsia="Calibri"/>
          <w:sz w:val="28"/>
          <w:szCs w:val="28"/>
          <w:lang w:eastAsia="en-US"/>
        </w:rPr>
        <w:tab/>
      </w:r>
      <w:r w:rsidRPr="004D7473">
        <w:rPr>
          <w:rFonts w:eastAsia="Calibri"/>
          <w:sz w:val="28"/>
          <w:szCs w:val="28"/>
          <w:lang w:eastAsia="en-US"/>
        </w:rPr>
        <w:tab/>
      </w:r>
      <w:r w:rsidRPr="004D7473">
        <w:rPr>
          <w:rFonts w:eastAsia="Calibri"/>
          <w:sz w:val="28"/>
          <w:szCs w:val="28"/>
          <w:lang w:eastAsia="en-US"/>
        </w:rPr>
        <w:tab/>
      </w:r>
      <w:r w:rsidRPr="004D7473">
        <w:rPr>
          <w:rFonts w:eastAsia="Calibri"/>
          <w:sz w:val="28"/>
          <w:szCs w:val="28"/>
          <w:lang w:eastAsia="en-US"/>
        </w:rPr>
        <w:tab/>
      </w:r>
      <w:r w:rsidRPr="004D7473">
        <w:rPr>
          <w:rFonts w:eastAsia="Calibri"/>
          <w:sz w:val="28"/>
          <w:szCs w:val="28"/>
          <w:lang w:eastAsia="en-US"/>
        </w:rPr>
        <w:tab/>
        <w:t xml:space="preserve">     </w:t>
      </w:r>
      <w:r w:rsidRPr="004D7473">
        <w:rPr>
          <w:rFonts w:eastAsia="Calibri"/>
          <w:sz w:val="28"/>
          <w:szCs w:val="28"/>
          <w:lang w:eastAsia="en-US"/>
        </w:rPr>
        <w:tab/>
      </w:r>
      <w:r w:rsidRPr="004D7473">
        <w:rPr>
          <w:rFonts w:eastAsia="Calibri"/>
          <w:sz w:val="28"/>
          <w:szCs w:val="28"/>
          <w:lang w:eastAsia="en-US"/>
        </w:rPr>
        <w:tab/>
        <w:t xml:space="preserve">    </w:t>
      </w:r>
      <w:r w:rsidRPr="004D7473">
        <w:rPr>
          <w:rFonts w:eastAsia="Calibri"/>
          <w:sz w:val="28"/>
          <w:szCs w:val="28"/>
          <w:lang w:eastAsia="en-US"/>
        </w:rPr>
        <w:tab/>
      </w:r>
      <w:r w:rsidRPr="004D7473">
        <w:rPr>
          <w:rFonts w:eastAsia="Calibri"/>
          <w:sz w:val="28"/>
          <w:szCs w:val="28"/>
          <w:lang w:eastAsia="en-US"/>
        </w:rPr>
        <w:tab/>
      </w:r>
      <w:r w:rsidRPr="004D7473">
        <w:rPr>
          <w:rFonts w:eastAsia="Calibri"/>
          <w:sz w:val="28"/>
          <w:szCs w:val="28"/>
          <w:lang w:eastAsia="en-US"/>
        </w:rPr>
        <w:tab/>
      </w:r>
      <w:r w:rsidRPr="004D7473">
        <w:rPr>
          <w:rFonts w:eastAsia="Calibri"/>
          <w:sz w:val="28"/>
          <w:szCs w:val="28"/>
          <w:lang w:eastAsia="en-US"/>
        </w:rPr>
        <w:tab/>
      </w:r>
      <w:r w:rsidRPr="004D7473">
        <w:rPr>
          <w:rFonts w:eastAsia="Calibri"/>
          <w:sz w:val="28"/>
          <w:szCs w:val="28"/>
          <w:lang w:eastAsia="en-US"/>
        </w:rPr>
        <w:tab/>
      </w:r>
      <w:r w:rsidRPr="004D7473">
        <w:rPr>
          <w:rFonts w:eastAsia="Calibri"/>
          <w:sz w:val="28"/>
          <w:szCs w:val="28"/>
          <w:lang w:eastAsia="en-US"/>
        </w:rPr>
        <w:tab/>
      </w:r>
      <w:r w:rsidRPr="004D7473">
        <w:rPr>
          <w:rFonts w:eastAsia="Calibri"/>
          <w:sz w:val="28"/>
          <w:szCs w:val="28"/>
          <w:lang w:eastAsia="en-US"/>
        </w:rPr>
        <w:tab/>
      </w:r>
      <w:r w:rsidRPr="00EE6E92">
        <w:rPr>
          <w:rFonts w:eastAsia="Calibri"/>
          <w:lang w:eastAsia="en-US"/>
        </w:rPr>
        <w:t>до</w:t>
      </w:r>
      <w:r w:rsidRPr="00EE6E92">
        <w:rPr>
          <w:rFonts w:eastAsia="Calibri"/>
          <w:lang w:val="ru-RU" w:eastAsia="en-US"/>
        </w:rPr>
        <w:t xml:space="preserve"> Положення </w:t>
      </w:r>
      <w:r w:rsidRPr="00EE6E92">
        <w:rPr>
          <w:rFonts w:eastAsia="Calibri"/>
          <w:lang w:eastAsia="en-US"/>
        </w:rPr>
        <w:t>№4300-П-38</w:t>
      </w:r>
    </w:p>
    <w:p w:rsidR="004D7473" w:rsidRPr="00EE6E92" w:rsidRDefault="004D7473" w:rsidP="004D7473">
      <w:pPr>
        <w:ind w:left="9204"/>
        <w:rPr>
          <w:rFonts w:eastAsia="Calibri"/>
          <w:b/>
          <w:lang w:eastAsia="en-US"/>
        </w:rPr>
      </w:pPr>
      <w:r w:rsidRPr="00EE6E92">
        <w:rPr>
          <w:rFonts w:eastAsia="Calibri"/>
          <w:lang w:eastAsia="en-US"/>
        </w:rPr>
        <w:t xml:space="preserve">        </w:t>
      </w:r>
      <w:r w:rsidRPr="00EE6E92">
        <w:rPr>
          <w:rFonts w:eastAsia="Calibri"/>
          <w:lang w:val="ru-RU" w:eastAsia="en-US"/>
        </w:rPr>
        <w:t xml:space="preserve"> </w:t>
      </w:r>
      <w:r w:rsidR="00AC4BDD">
        <w:rPr>
          <w:rFonts w:eastAsia="Calibri"/>
          <w:lang w:val="ru-RU" w:eastAsia="en-US"/>
        </w:rPr>
        <w:t xml:space="preserve"> </w:t>
      </w:r>
      <w:r w:rsidRPr="00EE6E92">
        <w:rPr>
          <w:rFonts w:eastAsia="Calibri"/>
          <w:lang w:val="ru-RU" w:eastAsia="en-US"/>
        </w:rPr>
        <w:t xml:space="preserve"> (п.4.2</w:t>
      </w:r>
      <w:r w:rsidR="00275B21">
        <w:rPr>
          <w:rFonts w:eastAsia="Calibri"/>
          <w:lang w:val="ru-RU" w:eastAsia="en-US"/>
        </w:rPr>
        <w:t xml:space="preserve"> підпункт 2</w:t>
      </w:r>
      <w:r w:rsidRPr="00EE6E92">
        <w:rPr>
          <w:rFonts w:eastAsia="Calibri"/>
          <w:lang w:val="ru-RU" w:eastAsia="en-US"/>
        </w:rPr>
        <w:t>)</w:t>
      </w:r>
    </w:p>
    <w:p w:rsidR="004D7473" w:rsidRPr="004D7473" w:rsidRDefault="004D7473" w:rsidP="004D7473">
      <w:pPr>
        <w:rPr>
          <w:rFonts w:eastAsia="Calibri"/>
          <w:b/>
          <w:sz w:val="28"/>
          <w:szCs w:val="28"/>
          <w:lang w:eastAsia="en-US"/>
        </w:rPr>
      </w:pPr>
    </w:p>
    <w:p w:rsidR="004D7473" w:rsidRPr="004D7473" w:rsidRDefault="004D7473" w:rsidP="004D7473">
      <w:pPr>
        <w:rPr>
          <w:rFonts w:eastAsia="Calibri"/>
          <w:b/>
          <w:sz w:val="28"/>
          <w:szCs w:val="28"/>
          <w:lang w:eastAsia="en-US"/>
        </w:rPr>
      </w:pPr>
      <w:r w:rsidRPr="004D7473">
        <w:rPr>
          <w:rFonts w:eastAsia="Calibri"/>
          <w:sz w:val="28"/>
          <w:szCs w:val="28"/>
          <w:lang w:eastAsia="en-US"/>
        </w:rPr>
        <w:t xml:space="preserve">                                                                               </w:t>
      </w:r>
      <w:r w:rsidRPr="004D7473">
        <w:rPr>
          <w:rFonts w:eastAsia="Calibri"/>
          <w:sz w:val="28"/>
          <w:szCs w:val="28"/>
          <w:lang w:eastAsia="en-US"/>
        </w:rPr>
        <w:tab/>
      </w:r>
      <w:r w:rsidRPr="004D7473">
        <w:rPr>
          <w:rFonts w:eastAsia="Calibri"/>
          <w:sz w:val="28"/>
          <w:szCs w:val="28"/>
          <w:lang w:eastAsia="en-US"/>
        </w:rPr>
        <w:tab/>
      </w:r>
      <w:r w:rsidRPr="004D7473">
        <w:rPr>
          <w:rFonts w:eastAsia="Calibri"/>
          <w:sz w:val="28"/>
          <w:szCs w:val="28"/>
          <w:lang w:eastAsia="en-US"/>
        </w:rPr>
        <w:tab/>
      </w:r>
      <w:r w:rsidRPr="004D7473">
        <w:rPr>
          <w:rFonts w:eastAsia="Calibri"/>
          <w:sz w:val="28"/>
          <w:szCs w:val="28"/>
          <w:lang w:eastAsia="en-US"/>
        </w:rPr>
        <w:tab/>
      </w:r>
      <w:r w:rsidRPr="004D7473">
        <w:rPr>
          <w:rFonts w:eastAsia="Calibri"/>
          <w:sz w:val="28"/>
          <w:szCs w:val="28"/>
          <w:lang w:eastAsia="en-US"/>
        </w:rPr>
        <w:tab/>
      </w:r>
      <w:r w:rsidRPr="004D7473">
        <w:rPr>
          <w:rFonts w:eastAsia="Calibri"/>
          <w:sz w:val="28"/>
          <w:szCs w:val="28"/>
          <w:lang w:eastAsia="en-US"/>
        </w:rPr>
        <w:tab/>
        <w:t xml:space="preserve">      </w:t>
      </w:r>
      <w:r w:rsidRPr="004D7473">
        <w:rPr>
          <w:rFonts w:eastAsia="Calibri"/>
          <w:sz w:val="28"/>
          <w:szCs w:val="28"/>
          <w:lang w:eastAsia="en-US"/>
        </w:rPr>
        <w:tab/>
        <w:t>ЗАТВЕРДЖУЮ</w:t>
      </w:r>
    </w:p>
    <w:p w:rsidR="004D7473" w:rsidRPr="004D7473" w:rsidRDefault="004D7473" w:rsidP="004D7473">
      <w:pPr>
        <w:autoSpaceDE w:val="0"/>
        <w:autoSpaceDN w:val="0"/>
        <w:adjustRightInd w:val="0"/>
        <w:ind w:left="7788" w:firstLine="708"/>
        <w:rPr>
          <w:sz w:val="20"/>
          <w:szCs w:val="20"/>
          <w:lang w:eastAsia="ru-RU"/>
        </w:rPr>
      </w:pPr>
      <w:r w:rsidRPr="004D7473">
        <w:rPr>
          <w:sz w:val="20"/>
          <w:szCs w:val="20"/>
          <w:lang w:eastAsia="ru-RU"/>
        </w:rPr>
        <w:t xml:space="preserve">                     </w:t>
      </w:r>
      <w:r w:rsidRPr="004D7473">
        <w:rPr>
          <w:sz w:val="20"/>
          <w:szCs w:val="20"/>
          <w:lang w:eastAsia="ru-RU"/>
        </w:rPr>
        <w:tab/>
        <w:t xml:space="preserve"> Керівник суб'єкта господарювання</w:t>
      </w:r>
    </w:p>
    <w:p w:rsidR="004D7473" w:rsidRPr="004D7473" w:rsidRDefault="004D7473" w:rsidP="004D7473">
      <w:pPr>
        <w:autoSpaceDE w:val="0"/>
        <w:autoSpaceDN w:val="0"/>
        <w:adjustRightInd w:val="0"/>
        <w:ind w:left="8496" w:firstLine="708"/>
        <w:rPr>
          <w:sz w:val="20"/>
          <w:szCs w:val="20"/>
          <w:lang w:eastAsia="ru-RU"/>
        </w:rPr>
      </w:pPr>
      <w:r w:rsidRPr="004D7473">
        <w:rPr>
          <w:sz w:val="20"/>
          <w:szCs w:val="20"/>
          <w:lang w:eastAsia="ru-RU"/>
        </w:rPr>
        <w:t xml:space="preserve">              ____________________________________</w:t>
      </w:r>
    </w:p>
    <w:p w:rsidR="004D7473" w:rsidRPr="004D7473" w:rsidRDefault="004D7473" w:rsidP="004D7473">
      <w:pPr>
        <w:autoSpaceDE w:val="0"/>
        <w:autoSpaceDN w:val="0"/>
        <w:adjustRightInd w:val="0"/>
        <w:ind w:left="8496" w:firstLine="708"/>
        <w:jc w:val="center"/>
        <w:rPr>
          <w:sz w:val="20"/>
          <w:szCs w:val="20"/>
          <w:lang w:eastAsia="ru-RU"/>
        </w:rPr>
      </w:pPr>
      <w:r w:rsidRPr="004D7473">
        <w:rPr>
          <w:sz w:val="20"/>
          <w:szCs w:val="20"/>
          <w:lang w:eastAsia="ru-RU"/>
        </w:rPr>
        <w:t>(підпис) (ініціали та прізвище)</w:t>
      </w:r>
    </w:p>
    <w:p w:rsidR="004D7473" w:rsidRPr="004D7473" w:rsidRDefault="004D7473" w:rsidP="004D7473">
      <w:pPr>
        <w:autoSpaceDE w:val="0"/>
        <w:autoSpaceDN w:val="0"/>
        <w:adjustRightInd w:val="0"/>
        <w:ind w:left="9204" w:firstLine="708"/>
        <w:rPr>
          <w:sz w:val="20"/>
          <w:szCs w:val="20"/>
          <w:lang w:eastAsia="ru-RU"/>
        </w:rPr>
      </w:pPr>
      <w:r w:rsidRPr="004D7473">
        <w:rPr>
          <w:sz w:val="20"/>
          <w:szCs w:val="20"/>
          <w:lang w:eastAsia="ru-RU"/>
        </w:rPr>
        <w:t>______________________   ____________ 20__ р</w:t>
      </w:r>
    </w:p>
    <w:p w:rsidR="004D7473" w:rsidRPr="002F6353" w:rsidRDefault="004D7473" w:rsidP="004D7473">
      <w:pPr>
        <w:keepNext/>
        <w:keepLines/>
        <w:spacing w:before="240" w:after="240"/>
        <w:jc w:val="center"/>
        <w:rPr>
          <w:b/>
          <w:lang w:eastAsia="ru-RU"/>
        </w:rPr>
      </w:pPr>
      <w:r w:rsidRPr="004D7473">
        <w:rPr>
          <w:sz w:val="28"/>
          <w:szCs w:val="28"/>
          <w:lang w:eastAsia="ru-RU"/>
        </w:rPr>
        <w:t xml:space="preserve">  </w:t>
      </w:r>
      <w:r w:rsidRPr="004D7473">
        <w:rPr>
          <w:b/>
          <w:sz w:val="28"/>
          <w:szCs w:val="28"/>
          <w:lang w:eastAsia="ru-RU"/>
        </w:rPr>
        <w:t xml:space="preserve"> </w:t>
      </w:r>
      <w:r w:rsidRPr="002F6353">
        <w:rPr>
          <w:b/>
          <w:lang w:eastAsia="ru-RU"/>
        </w:rPr>
        <w:t>ВІДОМОСТІ</w:t>
      </w:r>
      <w:r w:rsidRPr="002F6353">
        <w:rPr>
          <w:b/>
          <w:lang w:eastAsia="ru-RU"/>
        </w:rPr>
        <w:br/>
        <w:t>про об’єкти основних засобів ( рухоме майно), які пропонуються до відчуження на ___ ________ 20__ р.</w:t>
      </w:r>
    </w:p>
    <w:tbl>
      <w:tblPr>
        <w:tblW w:w="5000" w:type="pct"/>
        <w:tblBorders>
          <w:top w:val="single" w:sz="6" w:space="0" w:color="000000"/>
          <w:bottom w:val="single" w:sz="6" w:space="0" w:color="000000"/>
          <w:insideH w:val="single" w:sz="6" w:space="0" w:color="000000"/>
          <w:insideV w:val="single" w:sz="6" w:space="0" w:color="000000"/>
        </w:tblBorders>
        <w:tblLook w:val="04A0" w:firstRow="1" w:lastRow="0" w:firstColumn="1" w:lastColumn="0" w:noHBand="0" w:noVBand="1"/>
      </w:tblPr>
      <w:tblGrid>
        <w:gridCol w:w="1592"/>
        <w:gridCol w:w="1207"/>
        <w:gridCol w:w="1337"/>
        <w:gridCol w:w="1219"/>
        <w:gridCol w:w="1277"/>
        <w:gridCol w:w="1588"/>
        <w:gridCol w:w="1316"/>
        <w:gridCol w:w="1491"/>
        <w:gridCol w:w="1473"/>
        <w:gridCol w:w="1331"/>
        <w:gridCol w:w="1295"/>
      </w:tblGrid>
      <w:tr w:rsidR="004D7473" w:rsidRPr="004D7473" w:rsidTr="00981B35">
        <w:tc>
          <w:tcPr>
            <w:tcW w:w="526" w:type="pct"/>
            <w:vMerge w:val="restart"/>
            <w:tcBorders>
              <w:top w:val="single" w:sz="4" w:space="0" w:color="auto"/>
              <w:left w:val="single" w:sz="4" w:space="0" w:color="auto"/>
            </w:tcBorders>
            <w:tcMar>
              <w:top w:w="15" w:type="dxa"/>
              <w:left w:w="15" w:type="dxa"/>
              <w:bottom w:w="15" w:type="dxa"/>
              <w:right w:w="15" w:type="dxa"/>
            </w:tcMar>
            <w:vAlign w:val="center"/>
            <w:hideMark/>
          </w:tcPr>
          <w:p w:rsidR="004D7473" w:rsidRPr="004D7473" w:rsidRDefault="004D7473" w:rsidP="004D7473">
            <w:pPr>
              <w:spacing w:before="120"/>
              <w:jc w:val="center"/>
              <w:rPr>
                <w:sz w:val="20"/>
                <w:szCs w:val="20"/>
                <w:lang w:eastAsia="ru-RU"/>
              </w:rPr>
            </w:pPr>
            <w:bookmarkStart w:id="46" w:name="n190"/>
            <w:bookmarkEnd w:id="46"/>
            <w:r w:rsidRPr="004D7473">
              <w:rPr>
                <w:sz w:val="20"/>
                <w:szCs w:val="20"/>
                <w:lang w:eastAsia="ru-RU"/>
              </w:rPr>
              <w:t>Найменування об’єкта</w:t>
            </w:r>
          </w:p>
        </w:tc>
        <w:tc>
          <w:tcPr>
            <w:tcW w:w="399" w:type="pct"/>
            <w:vMerge w:val="restart"/>
            <w:tcBorders>
              <w:top w:val="single" w:sz="4" w:space="0" w:color="auto"/>
            </w:tcBorders>
            <w:tcMar>
              <w:top w:w="15" w:type="dxa"/>
              <w:left w:w="15" w:type="dxa"/>
              <w:bottom w:w="15" w:type="dxa"/>
              <w:right w:w="15" w:type="dxa"/>
            </w:tcMar>
            <w:vAlign w:val="center"/>
            <w:hideMark/>
          </w:tcPr>
          <w:p w:rsidR="004D7473" w:rsidRPr="004D7473" w:rsidRDefault="004D7473" w:rsidP="004D7473">
            <w:pPr>
              <w:spacing w:before="120"/>
              <w:jc w:val="center"/>
              <w:rPr>
                <w:sz w:val="20"/>
                <w:szCs w:val="20"/>
                <w:lang w:eastAsia="ru-RU"/>
              </w:rPr>
            </w:pPr>
            <w:r w:rsidRPr="004D7473">
              <w:rPr>
                <w:sz w:val="20"/>
                <w:szCs w:val="20"/>
                <w:lang w:eastAsia="ru-RU"/>
              </w:rPr>
              <w:t>Рік випуску (побудови)</w:t>
            </w:r>
          </w:p>
        </w:tc>
        <w:tc>
          <w:tcPr>
            <w:tcW w:w="1267" w:type="pct"/>
            <w:gridSpan w:val="3"/>
            <w:tcBorders>
              <w:top w:val="single" w:sz="4" w:space="0" w:color="auto"/>
            </w:tcBorders>
            <w:tcMar>
              <w:top w:w="15" w:type="dxa"/>
              <w:left w:w="15" w:type="dxa"/>
              <w:bottom w:w="15" w:type="dxa"/>
              <w:right w:w="15" w:type="dxa"/>
            </w:tcMar>
            <w:vAlign w:val="center"/>
            <w:hideMark/>
          </w:tcPr>
          <w:p w:rsidR="004D7473" w:rsidRPr="004D7473" w:rsidRDefault="004D7473" w:rsidP="004D7473">
            <w:pPr>
              <w:spacing w:before="120"/>
              <w:jc w:val="center"/>
              <w:rPr>
                <w:sz w:val="20"/>
                <w:szCs w:val="20"/>
                <w:lang w:eastAsia="ru-RU"/>
              </w:rPr>
            </w:pPr>
            <w:r w:rsidRPr="004D7473">
              <w:rPr>
                <w:sz w:val="20"/>
                <w:szCs w:val="20"/>
                <w:lang w:eastAsia="ru-RU"/>
              </w:rPr>
              <w:t>Номер об’єкта</w:t>
            </w:r>
          </w:p>
        </w:tc>
        <w:tc>
          <w:tcPr>
            <w:tcW w:w="525" w:type="pct"/>
            <w:vMerge w:val="restart"/>
            <w:tcBorders>
              <w:top w:val="single" w:sz="4" w:space="0" w:color="auto"/>
            </w:tcBorders>
            <w:tcMar>
              <w:top w:w="15" w:type="dxa"/>
              <w:left w:w="15" w:type="dxa"/>
              <w:bottom w:w="15" w:type="dxa"/>
              <w:right w:w="15" w:type="dxa"/>
            </w:tcMar>
            <w:vAlign w:val="center"/>
            <w:hideMark/>
          </w:tcPr>
          <w:p w:rsidR="004D7473" w:rsidRPr="004D7473" w:rsidRDefault="004D7473" w:rsidP="004D7473">
            <w:pPr>
              <w:spacing w:before="120"/>
              <w:jc w:val="center"/>
              <w:rPr>
                <w:sz w:val="20"/>
                <w:szCs w:val="20"/>
                <w:lang w:eastAsia="ru-RU"/>
              </w:rPr>
            </w:pPr>
            <w:r w:rsidRPr="004D7473">
              <w:rPr>
                <w:sz w:val="20"/>
                <w:szCs w:val="20"/>
                <w:lang w:eastAsia="ru-RU"/>
              </w:rPr>
              <w:t>Інформація про проведення модернізації, модифікації, добудови, дообладнання, реконструкції</w:t>
            </w:r>
          </w:p>
        </w:tc>
        <w:tc>
          <w:tcPr>
            <w:tcW w:w="435" w:type="pct"/>
            <w:vMerge w:val="restart"/>
            <w:tcBorders>
              <w:top w:val="single" w:sz="4" w:space="0" w:color="auto"/>
            </w:tcBorders>
            <w:tcMar>
              <w:top w:w="15" w:type="dxa"/>
              <w:left w:w="15" w:type="dxa"/>
              <w:bottom w:w="15" w:type="dxa"/>
              <w:right w:w="15" w:type="dxa"/>
            </w:tcMar>
            <w:vAlign w:val="center"/>
            <w:hideMark/>
          </w:tcPr>
          <w:p w:rsidR="004D7473" w:rsidRPr="004D7473" w:rsidRDefault="004D7473" w:rsidP="004D7473">
            <w:pPr>
              <w:spacing w:before="120"/>
              <w:jc w:val="center"/>
              <w:rPr>
                <w:sz w:val="20"/>
                <w:szCs w:val="20"/>
                <w:lang w:eastAsia="ru-RU"/>
              </w:rPr>
            </w:pPr>
            <w:r w:rsidRPr="004D7473">
              <w:rPr>
                <w:sz w:val="20"/>
                <w:szCs w:val="20"/>
                <w:lang w:eastAsia="ru-RU"/>
              </w:rPr>
              <w:t>Вартість здійснених капітальних інвестицій, гривень</w:t>
            </w:r>
          </w:p>
        </w:tc>
        <w:tc>
          <w:tcPr>
            <w:tcW w:w="493" w:type="pct"/>
            <w:vMerge w:val="restart"/>
            <w:tcBorders>
              <w:top w:val="single" w:sz="4" w:space="0" w:color="auto"/>
            </w:tcBorders>
            <w:tcMar>
              <w:top w:w="15" w:type="dxa"/>
              <w:left w:w="15" w:type="dxa"/>
              <w:bottom w:w="15" w:type="dxa"/>
              <w:right w:w="15" w:type="dxa"/>
            </w:tcMar>
            <w:vAlign w:val="center"/>
            <w:hideMark/>
          </w:tcPr>
          <w:p w:rsidR="004D7473" w:rsidRPr="004D7473" w:rsidRDefault="004D7473" w:rsidP="004D7473">
            <w:pPr>
              <w:spacing w:before="120"/>
              <w:jc w:val="center"/>
              <w:rPr>
                <w:sz w:val="20"/>
                <w:szCs w:val="20"/>
                <w:lang w:eastAsia="ru-RU"/>
              </w:rPr>
            </w:pPr>
            <w:r w:rsidRPr="004D7473">
              <w:rPr>
                <w:sz w:val="20"/>
                <w:szCs w:val="20"/>
                <w:lang w:eastAsia="ru-RU"/>
              </w:rPr>
              <w:t>Первісна (переоцінена) вартість, гривень</w:t>
            </w:r>
          </w:p>
        </w:tc>
        <w:tc>
          <w:tcPr>
            <w:tcW w:w="487" w:type="pct"/>
            <w:vMerge w:val="restart"/>
            <w:tcBorders>
              <w:top w:val="single" w:sz="4" w:space="0" w:color="auto"/>
            </w:tcBorders>
            <w:tcMar>
              <w:top w:w="15" w:type="dxa"/>
              <w:left w:w="15" w:type="dxa"/>
              <w:bottom w:w="15" w:type="dxa"/>
              <w:right w:w="15" w:type="dxa"/>
            </w:tcMar>
            <w:vAlign w:val="center"/>
            <w:hideMark/>
          </w:tcPr>
          <w:p w:rsidR="004D7473" w:rsidRPr="004D7473" w:rsidRDefault="004D7473" w:rsidP="004D7473">
            <w:pPr>
              <w:spacing w:before="120"/>
              <w:jc w:val="center"/>
              <w:rPr>
                <w:sz w:val="20"/>
                <w:szCs w:val="20"/>
                <w:lang w:eastAsia="ru-RU"/>
              </w:rPr>
            </w:pPr>
            <w:r w:rsidRPr="004D7473">
              <w:rPr>
                <w:sz w:val="20"/>
                <w:szCs w:val="20"/>
                <w:lang w:eastAsia="ru-RU"/>
              </w:rPr>
              <w:t>Сума нарахованого зносу, гривень</w:t>
            </w:r>
          </w:p>
        </w:tc>
        <w:tc>
          <w:tcPr>
            <w:tcW w:w="440" w:type="pct"/>
            <w:vMerge w:val="restart"/>
            <w:tcBorders>
              <w:top w:val="single" w:sz="4" w:space="0" w:color="auto"/>
            </w:tcBorders>
            <w:tcMar>
              <w:top w:w="15" w:type="dxa"/>
              <w:left w:w="15" w:type="dxa"/>
              <w:bottom w:w="15" w:type="dxa"/>
              <w:right w:w="15" w:type="dxa"/>
            </w:tcMar>
            <w:vAlign w:val="center"/>
            <w:hideMark/>
          </w:tcPr>
          <w:p w:rsidR="004D7473" w:rsidRPr="004D7473" w:rsidRDefault="004D7473" w:rsidP="004D7473">
            <w:pPr>
              <w:spacing w:before="120"/>
              <w:jc w:val="center"/>
              <w:rPr>
                <w:sz w:val="20"/>
                <w:szCs w:val="20"/>
                <w:lang w:eastAsia="ru-RU"/>
              </w:rPr>
            </w:pPr>
            <w:r w:rsidRPr="004D7473">
              <w:rPr>
                <w:sz w:val="20"/>
                <w:szCs w:val="20"/>
                <w:lang w:eastAsia="ru-RU"/>
              </w:rPr>
              <w:t>Балансова (залишкова) вартість, гривень</w:t>
            </w:r>
          </w:p>
        </w:tc>
        <w:tc>
          <w:tcPr>
            <w:tcW w:w="429" w:type="pct"/>
            <w:vMerge w:val="restart"/>
            <w:tcBorders>
              <w:top w:val="single" w:sz="4" w:space="0" w:color="auto"/>
              <w:right w:val="single" w:sz="4" w:space="0" w:color="auto"/>
            </w:tcBorders>
            <w:tcMar>
              <w:top w:w="15" w:type="dxa"/>
              <w:left w:w="15" w:type="dxa"/>
              <w:bottom w:w="15" w:type="dxa"/>
              <w:right w:w="15" w:type="dxa"/>
            </w:tcMar>
            <w:vAlign w:val="center"/>
            <w:hideMark/>
          </w:tcPr>
          <w:p w:rsidR="004D7473" w:rsidRPr="004D7473" w:rsidRDefault="004D7473" w:rsidP="004D7473">
            <w:pPr>
              <w:spacing w:before="120"/>
              <w:jc w:val="center"/>
              <w:rPr>
                <w:sz w:val="20"/>
                <w:szCs w:val="20"/>
                <w:lang w:eastAsia="ru-RU"/>
              </w:rPr>
            </w:pPr>
            <w:r w:rsidRPr="004D7473">
              <w:rPr>
                <w:sz w:val="20"/>
                <w:szCs w:val="20"/>
                <w:lang w:eastAsia="ru-RU"/>
              </w:rPr>
              <w:t>Дані про дорогоцінні метали*</w:t>
            </w:r>
          </w:p>
        </w:tc>
      </w:tr>
      <w:tr w:rsidR="004D7473" w:rsidRPr="004D7473" w:rsidTr="00981B35">
        <w:tc>
          <w:tcPr>
            <w:tcW w:w="526" w:type="pct"/>
            <w:vMerge/>
            <w:tcBorders>
              <w:left w:val="single" w:sz="4" w:space="0" w:color="auto"/>
            </w:tcBorders>
            <w:vAlign w:val="center"/>
            <w:hideMark/>
          </w:tcPr>
          <w:p w:rsidR="004D7473" w:rsidRPr="004D7473" w:rsidRDefault="004D7473" w:rsidP="004D7473">
            <w:pPr>
              <w:spacing w:before="120"/>
              <w:jc w:val="center"/>
              <w:rPr>
                <w:lang w:eastAsia="ru-RU"/>
              </w:rPr>
            </w:pPr>
          </w:p>
        </w:tc>
        <w:tc>
          <w:tcPr>
            <w:tcW w:w="399" w:type="pct"/>
            <w:vMerge/>
            <w:vAlign w:val="center"/>
            <w:hideMark/>
          </w:tcPr>
          <w:p w:rsidR="004D7473" w:rsidRPr="004D7473" w:rsidRDefault="004D7473" w:rsidP="004D7473">
            <w:pPr>
              <w:spacing w:before="120"/>
              <w:jc w:val="center"/>
              <w:rPr>
                <w:lang w:eastAsia="ru-RU"/>
              </w:rPr>
            </w:pPr>
          </w:p>
        </w:tc>
        <w:tc>
          <w:tcPr>
            <w:tcW w:w="442" w:type="pct"/>
            <w:tcMar>
              <w:top w:w="15" w:type="dxa"/>
              <w:left w:w="15" w:type="dxa"/>
              <w:bottom w:w="15" w:type="dxa"/>
              <w:right w:w="15" w:type="dxa"/>
            </w:tcMar>
            <w:vAlign w:val="center"/>
            <w:hideMark/>
          </w:tcPr>
          <w:p w:rsidR="004D7473" w:rsidRPr="004D7473" w:rsidRDefault="004D7473" w:rsidP="004D7473">
            <w:pPr>
              <w:spacing w:before="120"/>
              <w:jc w:val="center"/>
              <w:rPr>
                <w:sz w:val="20"/>
                <w:szCs w:val="20"/>
                <w:lang w:eastAsia="ru-RU"/>
              </w:rPr>
            </w:pPr>
            <w:r w:rsidRPr="004D7473">
              <w:rPr>
                <w:sz w:val="20"/>
                <w:szCs w:val="20"/>
                <w:lang w:eastAsia="ru-RU"/>
              </w:rPr>
              <w:t>інвентарний</w:t>
            </w:r>
          </w:p>
        </w:tc>
        <w:tc>
          <w:tcPr>
            <w:tcW w:w="403" w:type="pct"/>
            <w:tcMar>
              <w:top w:w="15" w:type="dxa"/>
              <w:left w:w="15" w:type="dxa"/>
              <w:bottom w:w="15" w:type="dxa"/>
              <w:right w:w="15" w:type="dxa"/>
            </w:tcMar>
            <w:vAlign w:val="center"/>
            <w:hideMark/>
          </w:tcPr>
          <w:p w:rsidR="004D7473" w:rsidRPr="004D7473" w:rsidRDefault="004D7473" w:rsidP="004D7473">
            <w:pPr>
              <w:spacing w:before="120"/>
              <w:jc w:val="center"/>
              <w:rPr>
                <w:sz w:val="20"/>
                <w:szCs w:val="20"/>
                <w:lang w:eastAsia="ru-RU"/>
              </w:rPr>
            </w:pPr>
            <w:r w:rsidRPr="004D7473">
              <w:rPr>
                <w:sz w:val="20"/>
                <w:szCs w:val="20"/>
                <w:lang w:eastAsia="ru-RU"/>
              </w:rPr>
              <w:t>заводський</w:t>
            </w:r>
          </w:p>
        </w:tc>
        <w:tc>
          <w:tcPr>
            <w:tcW w:w="422" w:type="pct"/>
            <w:tcMar>
              <w:top w:w="15" w:type="dxa"/>
              <w:left w:w="15" w:type="dxa"/>
              <w:bottom w:w="15" w:type="dxa"/>
              <w:right w:w="15" w:type="dxa"/>
            </w:tcMar>
            <w:vAlign w:val="center"/>
            <w:hideMark/>
          </w:tcPr>
          <w:p w:rsidR="004D7473" w:rsidRPr="004D7473" w:rsidRDefault="004D7473" w:rsidP="004D7473">
            <w:pPr>
              <w:spacing w:before="120"/>
              <w:jc w:val="center"/>
              <w:rPr>
                <w:sz w:val="20"/>
                <w:szCs w:val="20"/>
                <w:lang w:eastAsia="ru-RU"/>
              </w:rPr>
            </w:pPr>
            <w:r w:rsidRPr="004D7473">
              <w:rPr>
                <w:sz w:val="20"/>
                <w:szCs w:val="20"/>
                <w:lang w:eastAsia="ru-RU"/>
              </w:rPr>
              <w:t>паспортний</w:t>
            </w:r>
          </w:p>
        </w:tc>
        <w:tc>
          <w:tcPr>
            <w:tcW w:w="525" w:type="pct"/>
            <w:vMerge/>
            <w:vAlign w:val="center"/>
            <w:hideMark/>
          </w:tcPr>
          <w:p w:rsidR="004D7473" w:rsidRPr="004D7473" w:rsidRDefault="004D7473" w:rsidP="004D7473">
            <w:pPr>
              <w:spacing w:before="120"/>
              <w:jc w:val="center"/>
              <w:rPr>
                <w:lang w:eastAsia="ru-RU"/>
              </w:rPr>
            </w:pPr>
          </w:p>
        </w:tc>
        <w:tc>
          <w:tcPr>
            <w:tcW w:w="435" w:type="pct"/>
            <w:vMerge/>
            <w:vAlign w:val="center"/>
            <w:hideMark/>
          </w:tcPr>
          <w:p w:rsidR="004D7473" w:rsidRPr="004D7473" w:rsidRDefault="004D7473" w:rsidP="004D7473">
            <w:pPr>
              <w:spacing w:before="120"/>
              <w:jc w:val="center"/>
              <w:rPr>
                <w:lang w:eastAsia="ru-RU"/>
              </w:rPr>
            </w:pPr>
          </w:p>
        </w:tc>
        <w:tc>
          <w:tcPr>
            <w:tcW w:w="493" w:type="pct"/>
            <w:vMerge/>
            <w:vAlign w:val="center"/>
            <w:hideMark/>
          </w:tcPr>
          <w:p w:rsidR="004D7473" w:rsidRPr="004D7473" w:rsidRDefault="004D7473" w:rsidP="004D7473">
            <w:pPr>
              <w:spacing w:before="120"/>
              <w:jc w:val="center"/>
              <w:rPr>
                <w:lang w:eastAsia="ru-RU"/>
              </w:rPr>
            </w:pPr>
          </w:p>
        </w:tc>
        <w:tc>
          <w:tcPr>
            <w:tcW w:w="487" w:type="pct"/>
            <w:vMerge/>
            <w:vAlign w:val="center"/>
            <w:hideMark/>
          </w:tcPr>
          <w:p w:rsidR="004D7473" w:rsidRPr="004D7473" w:rsidRDefault="004D7473" w:rsidP="004D7473">
            <w:pPr>
              <w:spacing w:before="120"/>
              <w:jc w:val="center"/>
              <w:rPr>
                <w:lang w:eastAsia="ru-RU"/>
              </w:rPr>
            </w:pPr>
          </w:p>
        </w:tc>
        <w:tc>
          <w:tcPr>
            <w:tcW w:w="440" w:type="pct"/>
            <w:vMerge/>
            <w:vAlign w:val="center"/>
            <w:hideMark/>
          </w:tcPr>
          <w:p w:rsidR="004D7473" w:rsidRPr="004D7473" w:rsidRDefault="004D7473" w:rsidP="004D7473">
            <w:pPr>
              <w:spacing w:before="120"/>
              <w:jc w:val="center"/>
              <w:rPr>
                <w:lang w:eastAsia="ru-RU"/>
              </w:rPr>
            </w:pPr>
          </w:p>
        </w:tc>
        <w:tc>
          <w:tcPr>
            <w:tcW w:w="429" w:type="pct"/>
            <w:vMerge/>
            <w:tcBorders>
              <w:right w:val="single" w:sz="4" w:space="0" w:color="auto"/>
            </w:tcBorders>
            <w:vAlign w:val="center"/>
            <w:hideMark/>
          </w:tcPr>
          <w:p w:rsidR="004D7473" w:rsidRPr="004D7473" w:rsidRDefault="004D7473" w:rsidP="004D7473">
            <w:pPr>
              <w:spacing w:before="120"/>
              <w:jc w:val="center"/>
              <w:rPr>
                <w:lang w:eastAsia="ru-RU"/>
              </w:rPr>
            </w:pPr>
          </w:p>
        </w:tc>
      </w:tr>
      <w:tr w:rsidR="004D7473" w:rsidRPr="004D7473" w:rsidTr="00981B35">
        <w:tc>
          <w:tcPr>
            <w:tcW w:w="2192" w:type="pct"/>
            <w:gridSpan w:val="5"/>
            <w:tcBorders>
              <w:left w:val="single" w:sz="4" w:space="0" w:color="auto"/>
              <w:bottom w:val="single" w:sz="4" w:space="0" w:color="auto"/>
            </w:tcBorders>
            <w:tcMar>
              <w:top w:w="15" w:type="dxa"/>
              <w:left w:w="15" w:type="dxa"/>
              <w:bottom w:w="15" w:type="dxa"/>
              <w:right w:w="15" w:type="dxa"/>
            </w:tcMar>
            <w:vAlign w:val="center"/>
            <w:hideMark/>
          </w:tcPr>
          <w:p w:rsidR="004D7473" w:rsidRPr="004D7473" w:rsidRDefault="004D7473" w:rsidP="004D7473">
            <w:pPr>
              <w:spacing w:before="120"/>
              <w:rPr>
                <w:lang w:eastAsia="ru-RU"/>
              </w:rPr>
            </w:pPr>
            <w:r w:rsidRPr="004D7473">
              <w:rPr>
                <w:lang w:eastAsia="ru-RU"/>
              </w:rPr>
              <w:t>Усього</w:t>
            </w:r>
          </w:p>
        </w:tc>
        <w:tc>
          <w:tcPr>
            <w:tcW w:w="525" w:type="pct"/>
            <w:tcBorders>
              <w:bottom w:val="single" w:sz="4" w:space="0" w:color="auto"/>
            </w:tcBorders>
            <w:tcMar>
              <w:top w:w="15" w:type="dxa"/>
              <w:left w:w="15" w:type="dxa"/>
              <w:bottom w:w="15" w:type="dxa"/>
              <w:right w:w="15" w:type="dxa"/>
            </w:tcMar>
            <w:vAlign w:val="center"/>
            <w:hideMark/>
          </w:tcPr>
          <w:p w:rsidR="004D7473" w:rsidRPr="004D7473" w:rsidRDefault="00AC4BDD" w:rsidP="004D7473">
            <w:pPr>
              <w:spacing w:before="120"/>
              <w:jc w:val="center"/>
              <w:rPr>
                <w:lang w:eastAsia="ru-RU"/>
              </w:rPr>
            </w:pPr>
            <w:r>
              <w:rPr>
                <w:lang w:eastAsia="ru-RU"/>
              </w:rPr>
              <w:t xml:space="preserve"> </w:t>
            </w:r>
          </w:p>
        </w:tc>
        <w:tc>
          <w:tcPr>
            <w:tcW w:w="435" w:type="pct"/>
            <w:tcBorders>
              <w:bottom w:val="single" w:sz="4" w:space="0" w:color="auto"/>
            </w:tcBorders>
            <w:tcMar>
              <w:top w:w="15" w:type="dxa"/>
              <w:left w:w="15" w:type="dxa"/>
              <w:bottom w:w="15" w:type="dxa"/>
              <w:right w:w="15" w:type="dxa"/>
            </w:tcMar>
            <w:vAlign w:val="center"/>
            <w:hideMark/>
          </w:tcPr>
          <w:p w:rsidR="004D7473" w:rsidRPr="004D7473" w:rsidRDefault="00AC4BDD" w:rsidP="004D7473">
            <w:pPr>
              <w:spacing w:before="120"/>
              <w:jc w:val="center"/>
              <w:rPr>
                <w:lang w:eastAsia="ru-RU"/>
              </w:rPr>
            </w:pPr>
            <w:r>
              <w:rPr>
                <w:lang w:eastAsia="ru-RU"/>
              </w:rPr>
              <w:t xml:space="preserve"> </w:t>
            </w:r>
          </w:p>
        </w:tc>
        <w:tc>
          <w:tcPr>
            <w:tcW w:w="493" w:type="pct"/>
            <w:tcBorders>
              <w:bottom w:val="single" w:sz="4" w:space="0" w:color="auto"/>
            </w:tcBorders>
            <w:tcMar>
              <w:top w:w="15" w:type="dxa"/>
              <w:left w:w="15" w:type="dxa"/>
              <w:bottom w:w="15" w:type="dxa"/>
              <w:right w:w="15" w:type="dxa"/>
            </w:tcMar>
            <w:vAlign w:val="center"/>
            <w:hideMark/>
          </w:tcPr>
          <w:p w:rsidR="004D7473" w:rsidRPr="004D7473" w:rsidRDefault="00AC4BDD" w:rsidP="004D7473">
            <w:pPr>
              <w:spacing w:before="120"/>
              <w:jc w:val="center"/>
              <w:rPr>
                <w:lang w:eastAsia="ru-RU"/>
              </w:rPr>
            </w:pPr>
            <w:r>
              <w:rPr>
                <w:lang w:eastAsia="ru-RU"/>
              </w:rPr>
              <w:t xml:space="preserve"> </w:t>
            </w:r>
          </w:p>
        </w:tc>
        <w:tc>
          <w:tcPr>
            <w:tcW w:w="487" w:type="pct"/>
            <w:tcBorders>
              <w:bottom w:val="single" w:sz="4" w:space="0" w:color="auto"/>
            </w:tcBorders>
            <w:tcMar>
              <w:top w:w="15" w:type="dxa"/>
              <w:left w:w="15" w:type="dxa"/>
              <w:bottom w:w="15" w:type="dxa"/>
              <w:right w:w="15" w:type="dxa"/>
            </w:tcMar>
            <w:vAlign w:val="center"/>
            <w:hideMark/>
          </w:tcPr>
          <w:p w:rsidR="004D7473" w:rsidRPr="004D7473" w:rsidRDefault="00AC4BDD" w:rsidP="004D7473">
            <w:pPr>
              <w:spacing w:before="120"/>
              <w:jc w:val="center"/>
              <w:rPr>
                <w:lang w:eastAsia="ru-RU"/>
              </w:rPr>
            </w:pPr>
            <w:r>
              <w:rPr>
                <w:lang w:eastAsia="ru-RU"/>
              </w:rPr>
              <w:t xml:space="preserve"> </w:t>
            </w:r>
          </w:p>
        </w:tc>
        <w:tc>
          <w:tcPr>
            <w:tcW w:w="440" w:type="pct"/>
            <w:tcBorders>
              <w:bottom w:val="single" w:sz="4" w:space="0" w:color="auto"/>
            </w:tcBorders>
            <w:tcMar>
              <w:top w:w="15" w:type="dxa"/>
              <w:left w:w="15" w:type="dxa"/>
              <w:bottom w:w="15" w:type="dxa"/>
              <w:right w:w="15" w:type="dxa"/>
            </w:tcMar>
            <w:vAlign w:val="center"/>
            <w:hideMark/>
          </w:tcPr>
          <w:p w:rsidR="004D7473" w:rsidRPr="004D7473" w:rsidRDefault="00AC4BDD" w:rsidP="004D7473">
            <w:pPr>
              <w:spacing w:before="120"/>
              <w:jc w:val="center"/>
              <w:rPr>
                <w:lang w:eastAsia="ru-RU"/>
              </w:rPr>
            </w:pPr>
            <w:r>
              <w:rPr>
                <w:lang w:eastAsia="ru-RU"/>
              </w:rPr>
              <w:t xml:space="preserve"> </w:t>
            </w:r>
          </w:p>
        </w:tc>
        <w:tc>
          <w:tcPr>
            <w:tcW w:w="429" w:type="pct"/>
            <w:tcBorders>
              <w:bottom w:val="single" w:sz="4" w:space="0" w:color="auto"/>
              <w:right w:val="single" w:sz="4" w:space="0" w:color="auto"/>
            </w:tcBorders>
            <w:tcMar>
              <w:top w:w="15" w:type="dxa"/>
              <w:left w:w="15" w:type="dxa"/>
              <w:bottom w:w="15" w:type="dxa"/>
              <w:right w:w="15" w:type="dxa"/>
            </w:tcMar>
            <w:vAlign w:val="center"/>
          </w:tcPr>
          <w:p w:rsidR="004D7473" w:rsidRPr="004D7473" w:rsidRDefault="004D7473" w:rsidP="004D7473">
            <w:pPr>
              <w:spacing w:before="120"/>
              <w:jc w:val="center"/>
              <w:rPr>
                <w:lang w:eastAsia="ru-RU"/>
              </w:rPr>
            </w:pPr>
          </w:p>
        </w:tc>
      </w:tr>
    </w:tbl>
    <w:p w:rsidR="004D7473" w:rsidRPr="004D7473" w:rsidRDefault="004D7473" w:rsidP="004D7473">
      <w:pPr>
        <w:spacing w:before="120"/>
        <w:jc w:val="both"/>
        <w:rPr>
          <w:lang w:eastAsia="ru-RU"/>
        </w:rPr>
      </w:pPr>
      <w:bookmarkStart w:id="47" w:name="n191"/>
      <w:bookmarkEnd w:id="47"/>
    </w:p>
    <w:p w:rsidR="004D7473" w:rsidRPr="00EE6E92" w:rsidRDefault="004D7473" w:rsidP="004D7473">
      <w:pPr>
        <w:widowControl w:val="0"/>
        <w:spacing w:line="256" w:lineRule="auto"/>
        <w:rPr>
          <w:sz w:val="20"/>
          <w:szCs w:val="20"/>
          <w:lang w:eastAsia="ru-RU"/>
        </w:rPr>
      </w:pPr>
    </w:p>
    <w:p w:rsidR="004D7473" w:rsidRPr="00EE6E92" w:rsidRDefault="004D7473" w:rsidP="004D7473">
      <w:pPr>
        <w:widowControl w:val="0"/>
        <w:spacing w:line="256" w:lineRule="auto"/>
        <w:rPr>
          <w:sz w:val="20"/>
          <w:szCs w:val="20"/>
          <w:lang w:eastAsia="ru-RU"/>
        </w:rPr>
      </w:pPr>
      <w:r w:rsidRPr="00EE6E92">
        <w:rPr>
          <w:sz w:val="20"/>
          <w:szCs w:val="20"/>
          <w:lang w:eastAsia="ru-RU"/>
        </w:rPr>
        <w:t>Відомості про дорогоцінні метали:  (подаються у разі їх наявності за кожним інвентарним об'єктом)</w:t>
      </w:r>
    </w:p>
    <w:p w:rsidR="004D7473" w:rsidRPr="00EE6E92" w:rsidRDefault="004D7473" w:rsidP="004D7473">
      <w:pPr>
        <w:widowControl w:val="0"/>
        <w:spacing w:before="220"/>
        <w:rPr>
          <w:sz w:val="20"/>
          <w:szCs w:val="20"/>
          <w:lang w:eastAsia="ru-RU"/>
        </w:rPr>
      </w:pPr>
      <w:r w:rsidRPr="00EE6E92">
        <w:rPr>
          <w:sz w:val="20"/>
          <w:szCs w:val="20"/>
          <w:lang w:eastAsia="ru-RU"/>
        </w:rPr>
        <w:t>Головний бухгалтер                              ______________________  _______________________________</w:t>
      </w:r>
    </w:p>
    <w:p w:rsidR="004D7473" w:rsidRPr="00EE6E92" w:rsidRDefault="004D7473" w:rsidP="004D7473">
      <w:pPr>
        <w:widowControl w:val="0"/>
        <w:rPr>
          <w:sz w:val="20"/>
          <w:szCs w:val="20"/>
          <w:lang w:eastAsia="ru-RU"/>
        </w:rPr>
      </w:pPr>
      <w:r w:rsidRPr="00EE6E92">
        <w:rPr>
          <w:sz w:val="20"/>
          <w:szCs w:val="20"/>
          <w:lang w:eastAsia="ru-RU"/>
        </w:rPr>
        <w:t xml:space="preserve">                                                                                         (підпис)                                (прізвище та ініціали)</w:t>
      </w:r>
    </w:p>
    <w:p w:rsidR="004D7473" w:rsidRPr="00EE6E92" w:rsidRDefault="004D7473" w:rsidP="004D7473">
      <w:pPr>
        <w:widowControl w:val="0"/>
        <w:spacing w:before="440"/>
        <w:rPr>
          <w:sz w:val="20"/>
          <w:szCs w:val="20"/>
          <w:lang w:eastAsia="ru-RU"/>
        </w:rPr>
      </w:pPr>
    </w:p>
    <w:p w:rsidR="00897F67" w:rsidRPr="00EE6E92" w:rsidRDefault="004D7473" w:rsidP="004D7473">
      <w:pPr>
        <w:widowControl w:val="0"/>
        <w:rPr>
          <w:i/>
          <w:sz w:val="20"/>
          <w:szCs w:val="20"/>
          <w:lang w:eastAsia="ru-RU"/>
        </w:rPr>
      </w:pPr>
      <w:r w:rsidRPr="00EE6E92">
        <w:rPr>
          <w:sz w:val="20"/>
          <w:szCs w:val="20"/>
          <w:lang w:eastAsia="ru-RU"/>
        </w:rPr>
        <w:t xml:space="preserve">        _____________________________________________________________________________________</w:t>
      </w:r>
    </w:p>
    <w:p w:rsidR="004D7473" w:rsidRDefault="004D7473" w:rsidP="004D7473">
      <w:pPr>
        <w:tabs>
          <w:tab w:val="left" w:pos="5387"/>
        </w:tabs>
        <w:autoSpaceDE w:val="0"/>
        <w:autoSpaceDN w:val="0"/>
        <w:spacing w:before="1020"/>
        <w:jc w:val="both"/>
        <w:rPr>
          <w:i/>
          <w:sz w:val="20"/>
          <w:szCs w:val="20"/>
          <w:lang w:eastAsia="ru-RU"/>
        </w:rPr>
      </w:pPr>
    </w:p>
    <w:p w:rsidR="00B52E18" w:rsidRPr="002F6353" w:rsidRDefault="00B52E18" w:rsidP="00B52E18">
      <w:pPr>
        <w:tabs>
          <w:tab w:val="left" w:pos="5387"/>
        </w:tabs>
        <w:autoSpaceDE w:val="0"/>
        <w:autoSpaceDN w:val="0"/>
        <w:spacing w:before="1020"/>
        <w:jc w:val="both"/>
        <w:rPr>
          <w:b/>
          <w:bCs/>
          <w:snapToGrid w:val="0"/>
          <w:lang w:eastAsia="ru-RU"/>
        </w:rPr>
      </w:pPr>
      <w:r>
        <w:rPr>
          <w:b/>
          <w:bCs/>
          <w:snapToGrid w:val="0"/>
          <w:sz w:val="28"/>
          <w:szCs w:val="28"/>
          <w:lang w:eastAsia="ru-RU"/>
        </w:rPr>
        <w:lastRenderedPageBreak/>
        <w:tab/>
      </w:r>
      <w:r>
        <w:rPr>
          <w:b/>
          <w:bCs/>
          <w:snapToGrid w:val="0"/>
          <w:sz w:val="28"/>
          <w:szCs w:val="28"/>
          <w:lang w:eastAsia="ru-RU"/>
        </w:rPr>
        <w:tab/>
      </w:r>
      <w:r>
        <w:rPr>
          <w:b/>
          <w:bCs/>
          <w:snapToGrid w:val="0"/>
          <w:sz w:val="28"/>
          <w:szCs w:val="28"/>
          <w:lang w:eastAsia="ru-RU"/>
        </w:rPr>
        <w:tab/>
      </w:r>
      <w:r>
        <w:rPr>
          <w:b/>
          <w:bCs/>
          <w:snapToGrid w:val="0"/>
          <w:sz w:val="28"/>
          <w:szCs w:val="28"/>
          <w:lang w:eastAsia="ru-RU"/>
        </w:rPr>
        <w:tab/>
      </w:r>
      <w:r>
        <w:rPr>
          <w:b/>
          <w:bCs/>
          <w:snapToGrid w:val="0"/>
          <w:sz w:val="28"/>
          <w:szCs w:val="28"/>
          <w:lang w:eastAsia="ru-RU"/>
        </w:rPr>
        <w:tab/>
      </w:r>
      <w:r>
        <w:rPr>
          <w:b/>
          <w:bCs/>
          <w:snapToGrid w:val="0"/>
          <w:sz w:val="28"/>
          <w:szCs w:val="28"/>
          <w:lang w:eastAsia="ru-RU"/>
        </w:rPr>
        <w:tab/>
      </w:r>
      <w:r>
        <w:rPr>
          <w:b/>
          <w:bCs/>
          <w:snapToGrid w:val="0"/>
          <w:sz w:val="28"/>
          <w:szCs w:val="28"/>
          <w:lang w:eastAsia="ru-RU"/>
        </w:rPr>
        <w:tab/>
      </w:r>
      <w:r>
        <w:rPr>
          <w:b/>
          <w:bCs/>
          <w:snapToGrid w:val="0"/>
          <w:sz w:val="28"/>
          <w:szCs w:val="28"/>
          <w:lang w:eastAsia="ru-RU"/>
        </w:rPr>
        <w:tab/>
      </w:r>
      <w:r w:rsidR="00275B21" w:rsidRPr="002F6353">
        <w:rPr>
          <w:b/>
          <w:bCs/>
          <w:snapToGrid w:val="0"/>
          <w:lang w:eastAsia="ru-RU"/>
        </w:rPr>
        <w:t xml:space="preserve">                    </w:t>
      </w:r>
      <w:r w:rsidR="0037067F">
        <w:rPr>
          <w:b/>
          <w:bCs/>
          <w:snapToGrid w:val="0"/>
          <w:lang w:eastAsia="ru-RU"/>
        </w:rPr>
        <w:t xml:space="preserve">    </w:t>
      </w:r>
      <w:r w:rsidRPr="002F6353">
        <w:rPr>
          <w:b/>
          <w:bCs/>
          <w:snapToGrid w:val="0"/>
          <w:lang w:eastAsia="ru-RU"/>
        </w:rPr>
        <w:t>Було  Додаток 5</w:t>
      </w:r>
    </w:p>
    <w:p w:rsidR="004D7473" w:rsidRPr="004D7473" w:rsidRDefault="004D7473" w:rsidP="004D7473">
      <w:pPr>
        <w:autoSpaceDE w:val="0"/>
        <w:autoSpaceDN w:val="0"/>
        <w:adjustRightInd w:val="0"/>
        <w:jc w:val="right"/>
        <w:rPr>
          <w:sz w:val="20"/>
          <w:szCs w:val="20"/>
          <w:lang w:eastAsia="ru-RU"/>
        </w:rPr>
      </w:pPr>
      <w:r w:rsidRPr="004D7473">
        <w:rPr>
          <w:sz w:val="20"/>
          <w:szCs w:val="20"/>
          <w:lang w:eastAsia="ru-RU"/>
        </w:rPr>
        <w:t>до</w:t>
      </w:r>
      <w:r w:rsidRPr="004D7473">
        <w:rPr>
          <w:sz w:val="20"/>
          <w:szCs w:val="20"/>
          <w:lang w:val="ru-RU" w:eastAsia="ru-RU"/>
        </w:rPr>
        <w:t xml:space="preserve"> Положення про порядок</w:t>
      </w:r>
      <w:r w:rsidRPr="004D7473">
        <w:rPr>
          <w:b/>
          <w:bCs/>
          <w:sz w:val="20"/>
          <w:szCs w:val="20"/>
          <w:lang w:eastAsia="ru-RU"/>
        </w:rPr>
        <w:t xml:space="preserve"> </w:t>
      </w:r>
      <w:r w:rsidRPr="004D7473">
        <w:rPr>
          <w:sz w:val="20"/>
          <w:szCs w:val="20"/>
          <w:lang w:val="ru-RU" w:eastAsia="ru-RU"/>
        </w:rPr>
        <w:t xml:space="preserve">списання майна, </w:t>
      </w:r>
    </w:p>
    <w:p w:rsidR="004D7473" w:rsidRPr="004D7473" w:rsidRDefault="00FF1E29" w:rsidP="00FF1E29">
      <w:pPr>
        <w:autoSpaceDE w:val="0"/>
        <w:autoSpaceDN w:val="0"/>
        <w:jc w:val="center"/>
        <w:rPr>
          <w:b/>
          <w:bCs/>
          <w:sz w:val="20"/>
          <w:szCs w:val="20"/>
          <w:lang w:eastAsia="ru-RU"/>
        </w:rPr>
      </w:pPr>
      <w:r>
        <w:rPr>
          <w:sz w:val="20"/>
          <w:szCs w:val="20"/>
          <w:lang w:val="en-US" w:eastAsia="ru-RU"/>
        </w:rPr>
        <w:t xml:space="preserve">                                                                                                                                                                                                            </w:t>
      </w:r>
      <w:r w:rsidR="004D7473" w:rsidRPr="004D7473">
        <w:rPr>
          <w:sz w:val="20"/>
          <w:szCs w:val="20"/>
          <w:lang w:eastAsia="ru-RU"/>
        </w:rPr>
        <w:t xml:space="preserve">що є комунальною власністю </w:t>
      </w:r>
    </w:p>
    <w:p w:rsidR="004D7473" w:rsidRPr="004D7473" w:rsidRDefault="004D7473" w:rsidP="00FF1E29">
      <w:pPr>
        <w:autoSpaceDE w:val="0"/>
        <w:autoSpaceDN w:val="0"/>
        <w:ind w:left="10620" w:firstLine="708"/>
        <w:jc w:val="center"/>
        <w:rPr>
          <w:b/>
          <w:bCs/>
          <w:sz w:val="20"/>
          <w:szCs w:val="20"/>
          <w:lang w:eastAsia="ru-RU"/>
        </w:rPr>
      </w:pPr>
      <w:r w:rsidRPr="004D7473">
        <w:rPr>
          <w:sz w:val="20"/>
          <w:szCs w:val="20"/>
          <w:lang w:eastAsia="ru-RU"/>
        </w:rPr>
        <w:t xml:space="preserve">Вараської міської територіальної громади </w:t>
      </w:r>
    </w:p>
    <w:p w:rsidR="004D7473" w:rsidRPr="004D7473" w:rsidRDefault="00FF1E29" w:rsidP="00FF1E29">
      <w:pPr>
        <w:autoSpaceDE w:val="0"/>
        <w:autoSpaceDN w:val="0"/>
        <w:adjustRightInd w:val="0"/>
        <w:ind w:left="10620" w:firstLine="708"/>
        <w:rPr>
          <w:sz w:val="20"/>
          <w:szCs w:val="20"/>
          <w:lang w:val="ru-RU" w:eastAsia="ru-RU"/>
        </w:rPr>
      </w:pPr>
      <w:r>
        <w:rPr>
          <w:sz w:val="20"/>
          <w:szCs w:val="20"/>
          <w:lang w:val="en-US" w:eastAsia="ru-RU"/>
        </w:rPr>
        <w:t xml:space="preserve">  </w:t>
      </w:r>
      <w:r w:rsidR="004D7473" w:rsidRPr="004D7473">
        <w:rPr>
          <w:sz w:val="20"/>
          <w:szCs w:val="20"/>
          <w:lang w:val="ru-RU" w:eastAsia="ru-RU"/>
        </w:rPr>
        <w:t>ЗАТВЕРДЖУЮ</w:t>
      </w:r>
    </w:p>
    <w:p w:rsidR="004D7473" w:rsidRPr="004D7473" w:rsidRDefault="00FF1E29" w:rsidP="00FF1E29">
      <w:pPr>
        <w:autoSpaceDE w:val="0"/>
        <w:autoSpaceDN w:val="0"/>
        <w:adjustRightInd w:val="0"/>
        <w:ind w:left="10620"/>
        <w:jc w:val="center"/>
        <w:rPr>
          <w:sz w:val="20"/>
          <w:szCs w:val="20"/>
          <w:lang w:val="ru-RU" w:eastAsia="ru-RU"/>
        </w:rPr>
      </w:pPr>
      <w:r>
        <w:rPr>
          <w:sz w:val="20"/>
          <w:szCs w:val="20"/>
          <w:lang w:val="en-US" w:eastAsia="ru-RU"/>
        </w:rPr>
        <w:t xml:space="preserve"> </w:t>
      </w:r>
      <w:r w:rsidR="004D7473" w:rsidRPr="004D7473">
        <w:rPr>
          <w:sz w:val="20"/>
          <w:szCs w:val="20"/>
          <w:lang w:val="ru-RU" w:eastAsia="ru-RU"/>
        </w:rPr>
        <w:t>Керівник суб'єкта господарювання</w:t>
      </w:r>
    </w:p>
    <w:p w:rsidR="004D7473" w:rsidRPr="004D7473" w:rsidRDefault="004D7473" w:rsidP="00FF1E29">
      <w:pPr>
        <w:autoSpaceDE w:val="0"/>
        <w:autoSpaceDN w:val="0"/>
        <w:adjustRightInd w:val="0"/>
        <w:ind w:left="9912" w:firstLine="708"/>
        <w:jc w:val="center"/>
        <w:rPr>
          <w:sz w:val="20"/>
          <w:szCs w:val="20"/>
          <w:lang w:val="ru-RU" w:eastAsia="ru-RU"/>
        </w:rPr>
      </w:pPr>
      <w:r w:rsidRPr="004D7473">
        <w:rPr>
          <w:sz w:val="20"/>
          <w:szCs w:val="20"/>
          <w:lang w:val="ru-RU" w:eastAsia="ru-RU"/>
        </w:rPr>
        <w:t>________    __________________</w:t>
      </w:r>
    </w:p>
    <w:p w:rsidR="004D7473" w:rsidRPr="004D7473" w:rsidRDefault="004D7473" w:rsidP="004D7473">
      <w:pPr>
        <w:autoSpaceDE w:val="0"/>
        <w:autoSpaceDN w:val="0"/>
        <w:adjustRightInd w:val="0"/>
        <w:jc w:val="right"/>
        <w:rPr>
          <w:sz w:val="20"/>
          <w:szCs w:val="20"/>
          <w:lang w:val="ru-RU" w:eastAsia="ru-RU"/>
        </w:rPr>
      </w:pPr>
      <w:r w:rsidRPr="004D7473">
        <w:rPr>
          <w:sz w:val="20"/>
          <w:szCs w:val="20"/>
          <w:lang w:val="ru-RU" w:eastAsia="ru-RU"/>
        </w:rPr>
        <w:t>(підпис)    (ініціали та прізвище)</w:t>
      </w:r>
    </w:p>
    <w:p w:rsidR="004D7473" w:rsidRPr="004D7473" w:rsidRDefault="004D7473" w:rsidP="00FF1E29">
      <w:pPr>
        <w:autoSpaceDE w:val="0"/>
        <w:autoSpaceDN w:val="0"/>
        <w:adjustRightInd w:val="0"/>
        <w:ind w:left="9912" w:firstLine="708"/>
        <w:jc w:val="center"/>
        <w:rPr>
          <w:sz w:val="20"/>
          <w:szCs w:val="20"/>
          <w:lang w:val="ru-RU" w:eastAsia="ru-RU"/>
        </w:rPr>
      </w:pPr>
      <w:r w:rsidRPr="004D7473">
        <w:rPr>
          <w:sz w:val="20"/>
          <w:szCs w:val="20"/>
          <w:lang w:val="ru-RU" w:eastAsia="ru-RU"/>
        </w:rPr>
        <w:t>________   ____________ 20__ р.</w:t>
      </w:r>
    </w:p>
    <w:p w:rsidR="002D02FE" w:rsidRDefault="004D7473" w:rsidP="004D7473">
      <w:pPr>
        <w:autoSpaceDE w:val="0"/>
        <w:autoSpaceDN w:val="0"/>
        <w:adjustRightInd w:val="0"/>
        <w:jc w:val="center"/>
        <w:rPr>
          <w:sz w:val="20"/>
          <w:szCs w:val="20"/>
          <w:lang w:eastAsia="ru-RU"/>
        </w:rPr>
      </w:pPr>
      <w:r w:rsidRPr="004D7473">
        <w:rPr>
          <w:sz w:val="20"/>
          <w:szCs w:val="20"/>
          <w:lang w:eastAsia="ru-RU"/>
        </w:rPr>
        <w:t xml:space="preserve">                                  </w:t>
      </w:r>
    </w:p>
    <w:p w:rsidR="004D7473" w:rsidRPr="004D7473" w:rsidRDefault="004D7473" w:rsidP="009940F5">
      <w:pPr>
        <w:autoSpaceDE w:val="0"/>
        <w:autoSpaceDN w:val="0"/>
        <w:adjustRightInd w:val="0"/>
        <w:ind w:left="7080" w:firstLine="708"/>
        <w:jc w:val="center"/>
        <w:rPr>
          <w:sz w:val="20"/>
          <w:szCs w:val="20"/>
          <w:lang w:eastAsia="ru-RU"/>
        </w:rPr>
      </w:pPr>
      <w:r w:rsidRPr="004D7473">
        <w:rPr>
          <w:sz w:val="20"/>
          <w:szCs w:val="20"/>
          <w:lang w:val="ru-RU" w:eastAsia="ru-RU"/>
        </w:rPr>
        <w:t>М.П.</w:t>
      </w:r>
    </w:p>
    <w:p w:rsidR="002D02FE" w:rsidRDefault="002D02FE" w:rsidP="004D7473">
      <w:pPr>
        <w:autoSpaceDE w:val="0"/>
        <w:autoSpaceDN w:val="0"/>
        <w:adjustRightInd w:val="0"/>
        <w:jc w:val="center"/>
        <w:rPr>
          <w:b/>
          <w:bCs/>
          <w:color w:val="000000"/>
          <w:sz w:val="20"/>
          <w:szCs w:val="20"/>
          <w:lang w:val="ru-RU" w:eastAsia="ru-RU"/>
        </w:rPr>
      </w:pPr>
    </w:p>
    <w:p w:rsidR="002D02FE" w:rsidRPr="00FF1E29" w:rsidRDefault="002D02FE" w:rsidP="004D7473">
      <w:pPr>
        <w:autoSpaceDE w:val="0"/>
        <w:autoSpaceDN w:val="0"/>
        <w:adjustRightInd w:val="0"/>
        <w:jc w:val="center"/>
        <w:rPr>
          <w:b/>
          <w:bCs/>
          <w:color w:val="000000"/>
          <w:lang w:val="ru-RU" w:eastAsia="ru-RU"/>
        </w:rPr>
      </w:pPr>
    </w:p>
    <w:p w:rsidR="004D7473" w:rsidRPr="00FF1E29" w:rsidRDefault="004D7473" w:rsidP="004D7473">
      <w:pPr>
        <w:autoSpaceDE w:val="0"/>
        <w:autoSpaceDN w:val="0"/>
        <w:adjustRightInd w:val="0"/>
        <w:jc w:val="center"/>
        <w:rPr>
          <w:b/>
          <w:bCs/>
          <w:color w:val="000000"/>
          <w:lang w:val="ru-RU" w:eastAsia="ru-RU"/>
        </w:rPr>
      </w:pPr>
      <w:r w:rsidRPr="00FF1E29">
        <w:rPr>
          <w:b/>
          <w:bCs/>
          <w:color w:val="000000"/>
          <w:lang w:val="ru-RU" w:eastAsia="ru-RU"/>
        </w:rPr>
        <w:t>АКТ</w:t>
      </w:r>
    </w:p>
    <w:p w:rsidR="004D7473" w:rsidRPr="00FF1E29" w:rsidRDefault="004D7473" w:rsidP="004D7473">
      <w:pPr>
        <w:autoSpaceDE w:val="0"/>
        <w:autoSpaceDN w:val="0"/>
        <w:adjustRightInd w:val="0"/>
        <w:jc w:val="center"/>
        <w:rPr>
          <w:b/>
          <w:bCs/>
          <w:color w:val="000000"/>
          <w:lang w:val="ru-RU" w:eastAsia="ru-RU"/>
        </w:rPr>
      </w:pPr>
      <w:r w:rsidRPr="00FF1E29">
        <w:rPr>
          <w:b/>
          <w:bCs/>
          <w:color w:val="000000"/>
          <w:lang w:val="ru-RU" w:eastAsia="ru-RU"/>
        </w:rPr>
        <w:t>інвентаризації основних фондів (засобів), які пропонуються до відчуження</w:t>
      </w:r>
    </w:p>
    <w:p w:rsidR="009940F5" w:rsidRPr="00FF1E29" w:rsidRDefault="009940F5" w:rsidP="009940F5">
      <w:pPr>
        <w:widowControl w:val="0"/>
        <w:spacing w:before="440"/>
        <w:ind w:left="9204" w:firstLine="708"/>
        <w:rPr>
          <w:b/>
          <w:bCs/>
          <w:snapToGrid w:val="0"/>
          <w:lang w:eastAsia="ru-RU"/>
        </w:rPr>
      </w:pPr>
    </w:p>
    <w:p w:rsidR="009940F5" w:rsidRPr="002629CF" w:rsidRDefault="009940F5" w:rsidP="009940F5">
      <w:pPr>
        <w:autoSpaceDE w:val="0"/>
        <w:autoSpaceDN w:val="0"/>
        <w:adjustRightInd w:val="0"/>
        <w:ind w:left="4956" w:firstLine="708"/>
        <w:rPr>
          <w:sz w:val="20"/>
          <w:szCs w:val="20"/>
          <w:lang w:eastAsia="ru-RU"/>
        </w:rPr>
      </w:pPr>
      <w:r>
        <w:rPr>
          <w:sz w:val="20"/>
          <w:szCs w:val="20"/>
          <w:lang w:eastAsia="ru-RU"/>
        </w:rPr>
        <w:t xml:space="preserve">( </w:t>
      </w:r>
      <w:r w:rsidRPr="002D02FE">
        <w:rPr>
          <w:b/>
          <w:bCs/>
          <w:lang w:eastAsia="ru-RU"/>
        </w:rPr>
        <w:t xml:space="preserve">Змінюється лише назва  додатку  </w:t>
      </w:r>
      <w:r>
        <w:rPr>
          <w:b/>
          <w:bCs/>
          <w:lang w:eastAsia="ru-RU"/>
        </w:rPr>
        <w:t>5</w:t>
      </w:r>
      <w:r w:rsidRPr="004D7473">
        <w:rPr>
          <w:sz w:val="20"/>
          <w:szCs w:val="20"/>
          <w:lang w:eastAsia="ru-RU"/>
        </w:rPr>
        <w:t xml:space="preserve"> </w:t>
      </w:r>
      <w:r>
        <w:rPr>
          <w:sz w:val="20"/>
          <w:szCs w:val="20"/>
          <w:lang w:eastAsia="ru-RU"/>
        </w:rPr>
        <w:t xml:space="preserve">) </w:t>
      </w:r>
    </w:p>
    <w:p w:rsidR="002D02FE" w:rsidRDefault="002D02FE" w:rsidP="002629CF">
      <w:pPr>
        <w:widowControl w:val="0"/>
        <w:spacing w:before="440"/>
        <w:ind w:left="9204" w:firstLine="708"/>
        <w:rPr>
          <w:b/>
          <w:bCs/>
          <w:snapToGrid w:val="0"/>
          <w:sz w:val="28"/>
          <w:szCs w:val="28"/>
          <w:lang w:eastAsia="ru-RU"/>
        </w:rPr>
      </w:pPr>
    </w:p>
    <w:p w:rsidR="002629CF" w:rsidRPr="0037067F" w:rsidRDefault="00FF1E29" w:rsidP="002629CF">
      <w:pPr>
        <w:widowControl w:val="0"/>
        <w:spacing w:before="440"/>
        <w:ind w:left="9204" w:firstLine="708"/>
        <w:rPr>
          <w:b/>
          <w:bCs/>
          <w:lang w:eastAsia="ru-RU"/>
        </w:rPr>
      </w:pPr>
      <w:r>
        <w:rPr>
          <w:b/>
          <w:bCs/>
          <w:snapToGrid w:val="0"/>
          <w:sz w:val="28"/>
          <w:szCs w:val="28"/>
          <w:lang w:val="en-US" w:eastAsia="ru-RU"/>
        </w:rPr>
        <w:t xml:space="preserve">           </w:t>
      </w:r>
      <w:r w:rsidR="0037067F">
        <w:rPr>
          <w:b/>
          <w:bCs/>
          <w:snapToGrid w:val="0"/>
          <w:sz w:val="28"/>
          <w:szCs w:val="28"/>
          <w:lang w:eastAsia="ru-RU"/>
        </w:rPr>
        <w:t xml:space="preserve">   </w:t>
      </w:r>
      <w:r w:rsidR="002629CF" w:rsidRPr="0037067F">
        <w:rPr>
          <w:b/>
          <w:bCs/>
          <w:snapToGrid w:val="0"/>
          <w:lang w:eastAsia="ru-RU"/>
        </w:rPr>
        <w:t xml:space="preserve">Пропонується </w:t>
      </w:r>
      <w:r w:rsidR="00B52E18" w:rsidRPr="0037067F">
        <w:rPr>
          <w:b/>
          <w:bCs/>
          <w:snapToGrid w:val="0"/>
          <w:lang w:eastAsia="ru-RU"/>
        </w:rPr>
        <w:t xml:space="preserve">  </w:t>
      </w:r>
      <w:r w:rsidR="002629CF" w:rsidRPr="0037067F">
        <w:rPr>
          <w:b/>
          <w:bCs/>
          <w:lang w:val="ru-RU" w:eastAsia="ru-RU"/>
        </w:rPr>
        <w:t xml:space="preserve">Додаток 5 </w:t>
      </w:r>
    </w:p>
    <w:p w:rsidR="002629CF" w:rsidRPr="002D02FE" w:rsidRDefault="00FF1E29" w:rsidP="002629CF">
      <w:pPr>
        <w:autoSpaceDE w:val="0"/>
        <w:autoSpaceDN w:val="0"/>
        <w:adjustRightInd w:val="0"/>
        <w:ind w:left="9204" w:firstLine="708"/>
        <w:rPr>
          <w:sz w:val="20"/>
          <w:szCs w:val="20"/>
          <w:lang w:val="ru-RU" w:eastAsia="ru-RU"/>
        </w:rPr>
      </w:pPr>
      <w:r>
        <w:rPr>
          <w:sz w:val="20"/>
          <w:szCs w:val="20"/>
          <w:lang w:val="en-US" w:eastAsia="ru-RU"/>
        </w:rPr>
        <w:t xml:space="preserve">                    </w:t>
      </w:r>
      <w:r w:rsidR="002629CF" w:rsidRPr="002D02FE">
        <w:rPr>
          <w:sz w:val="20"/>
          <w:szCs w:val="20"/>
          <w:lang w:eastAsia="ru-RU"/>
        </w:rPr>
        <w:t>до</w:t>
      </w:r>
      <w:r w:rsidR="002629CF" w:rsidRPr="002D02FE">
        <w:rPr>
          <w:sz w:val="20"/>
          <w:szCs w:val="20"/>
          <w:lang w:val="ru-RU" w:eastAsia="ru-RU"/>
        </w:rPr>
        <w:t xml:space="preserve"> Положення </w:t>
      </w:r>
      <w:r w:rsidR="002629CF" w:rsidRPr="002D02FE">
        <w:rPr>
          <w:sz w:val="20"/>
          <w:szCs w:val="20"/>
          <w:lang w:eastAsia="ru-RU"/>
        </w:rPr>
        <w:t>№4300-П-38</w:t>
      </w:r>
      <w:r w:rsidR="002629CF" w:rsidRPr="002D02FE">
        <w:rPr>
          <w:sz w:val="20"/>
          <w:szCs w:val="20"/>
          <w:lang w:val="ru-RU" w:eastAsia="ru-RU"/>
        </w:rPr>
        <w:t xml:space="preserve"> (п.4.2</w:t>
      </w:r>
      <w:r w:rsidR="00275B21">
        <w:rPr>
          <w:sz w:val="20"/>
          <w:szCs w:val="20"/>
          <w:lang w:val="ru-RU" w:eastAsia="ru-RU"/>
        </w:rPr>
        <w:t xml:space="preserve"> підпункт 3</w:t>
      </w:r>
      <w:r w:rsidR="002629CF" w:rsidRPr="002D02FE">
        <w:rPr>
          <w:sz w:val="20"/>
          <w:szCs w:val="20"/>
          <w:lang w:val="ru-RU" w:eastAsia="ru-RU"/>
        </w:rPr>
        <w:t>)</w:t>
      </w:r>
      <w:r w:rsidR="00275B21">
        <w:rPr>
          <w:sz w:val="20"/>
          <w:szCs w:val="20"/>
          <w:lang w:val="ru-RU" w:eastAsia="ru-RU"/>
        </w:rPr>
        <w:t xml:space="preserve"> </w:t>
      </w:r>
    </w:p>
    <w:p w:rsidR="002629CF" w:rsidRPr="002D02FE" w:rsidRDefault="002629CF" w:rsidP="002629CF">
      <w:pPr>
        <w:autoSpaceDE w:val="0"/>
        <w:autoSpaceDN w:val="0"/>
        <w:adjustRightInd w:val="0"/>
        <w:ind w:left="9204" w:firstLine="708"/>
        <w:rPr>
          <w:b/>
          <w:bCs/>
          <w:sz w:val="20"/>
          <w:szCs w:val="20"/>
          <w:lang w:eastAsia="ru-RU"/>
        </w:rPr>
      </w:pPr>
    </w:p>
    <w:p w:rsidR="002629CF" w:rsidRPr="002D02FE" w:rsidRDefault="002629CF" w:rsidP="002629CF">
      <w:pPr>
        <w:autoSpaceDE w:val="0"/>
        <w:autoSpaceDN w:val="0"/>
        <w:adjustRightInd w:val="0"/>
        <w:ind w:left="7080"/>
        <w:rPr>
          <w:sz w:val="20"/>
          <w:szCs w:val="20"/>
          <w:lang w:eastAsia="ru-RU"/>
        </w:rPr>
      </w:pPr>
      <w:r w:rsidRPr="002D02FE">
        <w:rPr>
          <w:sz w:val="20"/>
          <w:szCs w:val="20"/>
          <w:lang w:eastAsia="ru-RU"/>
        </w:rPr>
        <w:t xml:space="preserve">                                             </w:t>
      </w:r>
      <w:r w:rsidR="002D02FE">
        <w:rPr>
          <w:sz w:val="20"/>
          <w:szCs w:val="20"/>
          <w:lang w:val="en-US" w:eastAsia="ru-RU"/>
        </w:rPr>
        <w:t xml:space="preserve">      </w:t>
      </w:r>
      <w:r w:rsidR="00FF1E29">
        <w:rPr>
          <w:sz w:val="20"/>
          <w:szCs w:val="20"/>
          <w:lang w:val="en-US" w:eastAsia="ru-RU"/>
        </w:rPr>
        <w:t xml:space="preserve">                        </w:t>
      </w:r>
      <w:r w:rsidR="002D02FE">
        <w:rPr>
          <w:sz w:val="20"/>
          <w:szCs w:val="20"/>
          <w:lang w:val="en-US" w:eastAsia="ru-RU"/>
        </w:rPr>
        <w:t xml:space="preserve">  </w:t>
      </w:r>
      <w:r w:rsidRPr="002D02FE">
        <w:rPr>
          <w:sz w:val="20"/>
          <w:szCs w:val="20"/>
          <w:lang w:eastAsia="ru-RU"/>
        </w:rPr>
        <w:t>ЗАТВЕРДЖУЮ</w:t>
      </w:r>
    </w:p>
    <w:p w:rsidR="002629CF" w:rsidRPr="002D02FE" w:rsidRDefault="002629CF" w:rsidP="002629CF">
      <w:pPr>
        <w:autoSpaceDE w:val="0"/>
        <w:autoSpaceDN w:val="0"/>
        <w:adjustRightInd w:val="0"/>
        <w:ind w:left="9204"/>
        <w:rPr>
          <w:sz w:val="20"/>
          <w:szCs w:val="20"/>
          <w:lang w:eastAsia="ru-RU"/>
        </w:rPr>
      </w:pPr>
      <w:r w:rsidRPr="002D02FE">
        <w:rPr>
          <w:sz w:val="20"/>
          <w:szCs w:val="20"/>
          <w:lang w:eastAsia="ru-RU"/>
        </w:rPr>
        <w:t xml:space="preserve">          </w:t>
      </w:r>
      <w:r w:rsidR="00FF1E29">
        <w:rPr>
          <w:sz w:val="20"/>
          <w:szCs w:val="20"/>
          <w:lang w:val="en-US" w:eastAsia="ru-RU"/>
        </w:rPr>
        <w:t xml:space="preserve">                        </w:t>
      </w:r>
      <w:r w:rsidRPr="002D02FE">
        <w:rPr>
          <w:sz w:val="20"/>
          <w:szCs w:val="20"/>
          <w:lang w:eastAsia="ru-RU"/>
        </w:rPr>
        <w:t xml:space="preserve"> Керівник суб'єкта господарювання</w:t>
      </w:r>
    </w:p>
    <w:p w:rsidR="002629CF" w:rsidRPr="002D02FE" w:rsidRDefault="002629CF" w:rsidP="002629CF">
      <w:pPr>
        <w:autoSpaceDE w:val="0"/>
        <w:autoSpaceDN w:val="0"/>
        <w:adjustRightInd w:val="0"/>
        <w:ind w:left="7788" w:firstLine="708"/>
        <w:jc w:val="center"/>
        <w:rPr>
          <w:sz w:val="20"/>
          <w:szCs w:val="20"/>
          <w:lang w:eastAsia="ru-RU"/>
        </w:rPr>
      </w:pPr>
      <w:r w:rsidRPr="002D02FE">
        <w:rPr>
          <w:sz w:val="20"/>
          <w:szCs w:val="20"/>
          <w:lang w:eastAsia="ru-RU"/>
        </w:rPr>
        <w:t xml:space="preserve">  </w:t>
      </w:r>
      <w:r w:rsidR="00FF1E29">
        <w:rPr>
          <w:sz w:val="20"/>
          <w:szCs w:val="20"/>
          <w:lang w:val="en-US" w:eastAsia="ru-RU"/>
        </w:rPr>
        <w:t xml:space="preserve">                                 </w:t>
      </w:r>
      <w:r w:rsidRPr="002D02FE">
        <w:rPr>
          <w:sz w:val="20"/>
          <w:szCs w:val="20"/>
          <w:lang w:eastAsia="ru-RU"/>
        </w:rPr>
        <w:t xml:space="preserve"> _________________________________</w:t>
      </w:r>
    </w:p>
    <w:p w:rsidR="002629CF" w:rsidRPr="002D02FE" w:rsidRDefault="00FF1E29" w:rsidP="002629CF">
      <w:pPr>
        <w:autoSpaceDE w:val="0"/>
        <w:autoSpaceDN w:val="0"/>
        <w:adjustRightInd w:val="0"/>
        <w:ind w:left="7788" w:firstLine="708"/>
        <w:jc w:val="center"/>
        <w:rPr>
          <w:sz w:val="20"/>
          <w:szCs w:val="20"/>
          <w:lang w:eastAsia="ru-RU"/>
        </w:rPr>
      </w:pPr>
      <w:r>
        <w:rPr>
          <w:sz w:val="20"/>
          <w:szCs w:val="20"/>
          <w:lang w:val="en-US" w:eastAsia="ru-RU"/>
        </w:rPr>
        <w:t xml:space="preserve">                 </w:t>
      </w:r>
      <w:r w:rsidR="002629CF" w:rsidRPr="002D02FE">
        <w:rPr>
          <w:sz w:val="20"/>
          <w:szCs w:val="20"/>
          <w:lang w:eastAsia="ru-RU"/>
        </w:rPr>
        <w:t>(підпис) (ініціали та прізвище)</w:t>
      </w:r>
    </w:p>
    <w:p w:rsidR="002629CF" w:rsidRDefault="002629CF" w:rsidP="002629CF">
      <w:pPr>
        <w:autoSpaceDE w:val="0"/>
        <w:autoSpaceDN w:val="0"/>
        <w:adjustRightInd w:val="0"/>
        <w:ind w:left="8496" w:firstLine="708"/>
        <w:rPr>
          <w:sz w:val="20"/>
          <w:szCs w:val="20"/>
          <w:lang w:eastAsia="ru-RU"/>
        </w:rPr>
      </w:pPr>
      <w:r w:rsidRPr="002D02FE">
        <w:rPr>
          <w:sz w:val="20"/>
          <w:szCs w:val="20"/>
          <w:lang w:eastAsia="ru-RU"/>
        </w:rPr>
        <w:t xml:space="preserve">              </w:t>
      </w:r>
      <w:r w:rsidR="00FF1E29">
        <w:rPr>
          <w:sz w:val="20"/>
          <w:szCs w:val="20"/>
          <w:lang w:val="en-US" w:eastAsia="ru-RU"/>
        </w:rPr>
        <w:t xml:space="preserve">                    </w:t>
      </w:r>
      <w:r w:rsidRPr="002D02FE">
        <w:rPr>
          <w:sz w:val="20"/>
          <w:szCs w:val="20"/>
          <w:lang w:eastAsia="ru-RU"/>
        </w:rPr>
        <w:t xml:space="preserve"> _________________   ____________ 20__ р</w:t>
      </w:r>
      <w:r w:rsidRPr="002629CF">
        <w:rPr>
          <w:sz w:val="20"/>
          <w:szCs w:val="20"/>
          <w:lang w:eastAsia="ru-RU"/>
        </w:rPr>
        <w:t>.</w:t>
      </w:r>
    </w:p>
    <w:p w:rsidR="00251D6C" w:rsidRDefault="00251D6C" w:rsidP="00251D6C">
      <w:pPr>
        <w:autoSpaceDE w:val="0"/>
        <w:autoSpaceDN w:val="0"/>
        <w:adjustRightInd w:val="0"/>
        <w:rPr>
          <w:sz w:val="20"/>
          <w:szCs w:val="20"/>
          <w:lang w:eastAsia="ru-RU"/>
        </w:rPr>
      </w:pPr>
    </w:p>
    <w:p w:rsidR="00251D6C" w:rsidRDefault="00251D6C" w:rsidP="002629CF">
      <w:pPr>
        <w:autoSpaceDE w:val="0"/>
        <w:autoSpaceDN w:val="0"/>
        <w:adjustRightInd w:val="0"/>
        <w:ind w:left="8496" w:firstLine="708"/>
        <w:rPr>
          <w:sz w:val="20"/>
          <w:szCs w:val="20"/>
          <w:lang w:eastAsia="ru-RU"/>
        </w:rPr>
      </w:pPr>
    </w:p>
    <w:p w:rsidR="00251D6C" w:rsidRDefault="00251D6C" w:rsidP="00251D6C">
      <w:pPr>
        <w:autoSpaceDE w:val="0"/>
        <w:autoSpaceDN w:val="0"/>
        <w:adjustRightInd w:val="0"/>
        <w:rPr>
          <w:sz w:val="20"/>
          <w:szCs w:val="20"/>
          <w:lang w:eastAsia="ru-RU"/>
        </w:rPr>
      </w:pPr>
      <w:r>
        <w:rPr>
          <w:sz w:val="20"/>
          <w:szCs w:val="20"/>
          <w:lang w:eastAsia="ru-RU"/>
        </w:rPr>
        <w:t xml:space="preserve">                                                                                                      </w:t>
      </w:r>
    </w:p>
    <w:p w:rsidR="00251D6C" w:rsidRDefault="00251D6C" w:rsidP="00251D6C">
      <w:pPr>
        <w:autoSpaceDE w:val="0"/>
        <w:autoSpaceDN w:val="0"/>
        <w:adjustRightInd w:val="0"/>
        <w:rPr>
          <w:sz w:val="20"/>
          <w:szCs w:val="20"/>
          <w:lang w:eastAsia="ru-RU"/>
        </w:rPr>
      </w:pPr>
    </w:p>
    <w:p w:rsidR="00251D6C" w:rsidRPr="002629CF" w:rsidRDefault="002629CF" w:rsidP="00251D6C">
      <w:pPr>
        <w:autoSpaceDE w:val="0"/>
        <w:autoSpaceDN w:val="0"/>
        <w:adjustRightInd w:val="0"/>
        <w:jc w:val="center"/>
        <w:rPr>
          <w:b/>
          <w:bCs/>
          <w:lang w:val="ru-RU" w:eastAsia="ru-RU"/>
        </w:rPr>
      </w:pPr>
      <w:r w:rsidRPr="002629CF">
        <w:rPr>
          <w:b/>
          <w:bCs/>
          <w:lang w:val="ru-RU" w:eastAsia="ru-RU"/>
        </w:rPr>
        <w:t>АКТ</w:t>
      </w:r>
    </w:p>
    <w:p w:rsidR="002629CF" w:rsidRDefault="002629CF" w:rsidP="002629CF">
      <w:pPr>
        <w:autoSpaceDE w:val="0"/>
        <w:autoSpaceDN w:val="0"/>
        <w:adjustRightInd w:val="0"/>
        <w:jc w:val="center"/>
        <w:rPr>
          <w:b/>
          <w:bCs/>
          <w:lang w:val="ru-RU" w:eastAsia="ru-RU"/>
        </w:rPr>
      </w:pPr>
      <w:r w:rsidRPr="002629CF">
        <w:rPr>
          <w:b/>
          <w:bCs/>
          <w:lang w:val="ru-RU" w:eastAsia="ru-RU"/>
        </w:rPr>
        <w:t>інвентаризації основних засобів (рухоме майно), які пропонуються до відчуження</w:t>
      </w:r>
    </w:p>
    <w:p w:rsidR="00251D6C" w:rsidRPr="002629CF" w:rsidRDefault="00251D6C" w:rsidP="002629CF">
      <w:pPr>
        <w:autoSpaceDE w:val="0"/>
        <w:autoSpaceDN w:val="0"/>
        <w:adjustRightInd w:val="0"/>
        <w:jc w:val="center"/>
        <w:rPr>
          <w:b/>
          <w:bCs/>
          <w:lang w:val="ru-RU" w:eastAsia="ru-RU"/>
        </w:rPr>
      </w:pPr>
    </w:p>
    <w:p w:rsidR="002629CF" w:rsidRDefault="002629CF" w:rsidP="002629CF">
      <w:pPr>
        <w:widowControl w:val="0"/>
        <w:ind w:left="4536"/>
        <w:jc w:val="right"/>
        <w:rPr>
          <w:sz w:val="28"/>
          <w:szCs w:val="28"/>
          <w:lang w:eastAsia="ru-RU"/>
        </w:rPr>
      </w:pPr>
    </w:p>
    <w:p w:rsidR="0034455F" w:rsidRDefault="0034455F" w:rsidP="002629CF">
      <w:pPr>
        <w:widowControl w:val="0"/>
        <w:ind w:left="4536"/>
        <w:jc w:val="right"/>
        <w:rPr>
          <w:b/>
          <w:bCs/>
          <w:sz w:val="28"/>
          <w:szCs w:val="28"/>
          <w:lang w:eastAsia="ru-RU"/>
        </w:rPr>
      </w:pPr>
    </w:p>
    <w:p w:rsidR="0034455F" w:rsidRDefault="0034455F" w:rsidP="002629CF">
      <w:pPr>
        <w:widowControl w:val="0"/>
        <w:ind w:left="4536"/>
        <w:jc w:val="right"/>
        <w:rPr>
          <w:b/>
          <w:bCs/>
          <w:sz w:val="28"/>
          <w:szCs w:val="28"/>
          <w:lang w:eastAsia="ru-RU"/>
        </w:rPr>
      </w:pPr>
    </w:p>
    <w:p w:rsidR="0034455F" w:rsidRPr="00FF1E29" w:rsidRDefault="0034455F" w:rsidP="002D02FE">
      <w:pPr>
        <w:widowControl w:val="0"/>
        <w:rPr>
          <w:b/>
          <w:bCs/>
          <w:sz w:val="28"/>
          <w:szCs w:val="28"/>
          <w:lang w:val="en-US" w:eastAsia="ru-RU"/>
        </w:rPr>
      </w:pPr>
    </w:p>
    <w:p w:rsidR="0034455F" w:rsidRDefault="0034455F" w:rsidP="002629CF">
      <w:pPr>
        <w:widowControl w:val="0"/>
        <w:ind w:left="4536"/>
        <w:jc w:val="right"/>
        <w:rPr>
          <w:b/>
          <w:bCs/>
          <w:sz w:val="28"/>
          <w:szCs w:val="28"/>
          <w:lang w:eastAsia="ru-RU"/>
        </w:rPr>
      </w:pPr>
    </w:p>
    <w:p w:rsidR="0034455F" w:rsidRDefault="0034455F" w:rsidP="002629CF">
      <w:pPr>
        <w:widowControl w:val="0"/>
        <w:ind w:left="4536"/>
        <w:jc w:val="right"/>
        <w:rPr>
          <w:b/>
          <w:bCs/>
          <w:sz w:val="28"/>
          <w:szCs w:val="28"/>
          <w:lang w:eastAsia="ru-RU"/>
        </w:rPr>
      </w:pPr>
    </w:p>
    <w:p w:rsidR="0034455F" w:rsidRDefault="0034455F" w:rsidP="002629CF">
      <w:pPr>
        <w:widowControl w:val="0"/>
        <w:ind w:left="4536"/>
        <w:jc w:val="right"/>
        <w:rPr>
          <w:b/>
          <w:bCs/>
          <w:sz w:val="28"/>
          <w:szCs w:val="28"/>
          <w:lang w:eastAsia="ru-RU"/>
        </w:rPr>
      </w:pPr>
    </w:p>
    <w:p w:rsidR="002629CF" w:rsidRPr="002F6353" w:rsidRDefault="002F6353" w:rsidP="002F6353">
      <w:pPr>
        <w:widowControl w:val="0"/>
        <w:ind w:left="4536"/>
        <w:jc w:val="center"/>
        <w:rPr>
          <w:b/>
          <w:bCs/>
          <w:lang w:eastAsia="ru-RU"/>
        </w:rPr>
      </w:pPr>
      <w:r>
        <w:rPr>
          <w:b/>
          <w:bCs/>
          <w:lang w:eastAsia="ru-RU"/>
        </w:rPr>
        <w:t xml:space="preserve">                                                   </w:t>
      </w:r>
      <w:r w:rsidR="00112C90">
        <w:rPr>
          <w:b/>
          <w:bCs/>
          <w:lang w:eastAsia="ru-RU"/>
        </w:rPr>
        <w:t xml:space="preserve">    </w:t>
      </w:r>
      <w:r w:rsidR="002629CF" w:rsidRPr="002F6353">
        <w:rPr>
          <w:b/>
          <w:bCs/>
          <w:lang w:eastAsia="ru-RU"/>
        </w:rPr>
        <w:t>Було   Додаток 6</w:t>
      </w:r>
    </w:p>
    <w:p w:rsidR="002629CF" w:rsidRPr="002D02FE" w:rsidRDefault="00112C90" w:rsidP="00FF1E29">
      <w:pPr>
        <w:autoSpaceDE w:val="0"/>
        <w:autoSpaceDN w:val="0"/>
        <w:adjustRightInd w:val="0"/>
        <w:jc w:val="right"/>
        <w:rPr>
          <w:lang w:eastAsia="ru-RU"/>
        </w:rPr>
      </w:pPr>
      <w:r>
        <w:rPr>
          <w:lang w:eastAsia="ru-RU"/>
        </w:rPr>
        <w:t xml:space="preserve"> </w:t>
      </w:r>
      <w:r w:rsidR="002629CF" w:rsidRPr="002D02FE">
        <w:rPr>
          <w:lang w:eastAsia="ru-RU"/>
        </w:rPr>
        <w:t>до</w:t>
      </w:r>
      <w:r w:rsidR="002629CF" w:rsidRPr="002D02FE">
        <w:rPr>
          <w:lang w:val="ru-RU" w:eastAsia="ru-RU"/>
        </w:rPr>
        <w:t xml:space="preserve"> Положення про порядок</w:t>
      </w:r>
      <w:r w:rsidR="002629CF" w:rsidRPr="002D02FE">
        <w:rPr>
          <w:b/>
          <w:bCs/>
          <w:lang w:eastAsia="ru-RU"/>
        </w:rPr>
        <w:t xml:space="preserve"> </w:t>
      </w:r>
      <w:r w:rsidR="002629CF" w:rsidRPr="002D02FE">
        <w:rPr>
          <w:lang w:val="ru-RU" w:eastAsia="ru-RU"/>
        </w:rPr>
        <w:t xml:space="preserve">списання майна, </w:t>
      </w:r>
    </w:p>
    <w:p w:rsidR="002629CF" w:rsidRPr="002D02FE" w:rsidRDefault="002F6353" w:rsidP="002F6353">
      <w:pPr>
        <w:autoSpaceDE w:val="0"/>
        <w:autoSpaceDN w:val="0"/>
        <w:jc w:val="center"/>
        <w:rPr>
          <w:b/>
          <w:bCs/>
          <w:lang w:eastAsia="ru-RU"/>
        </w:rPr>
      </w:pPr>
      <w:r>
        <w:rPr>
          <w:lang w:eastAsia="ru-RU"/>
        </w:rPr>
        <w:t xml:space="preserve">                                                                                                                                                         </w:t>
      </w:r>
      <w:r w:rsidR="002629CF" w:rsidRPr="002D02FE">
        <w:rPr>
          <w:lang w:eastAsia="ru-RU"/>
        </w:rPr>
        <w:t xml:space="preserve">що є комунальною власністю </w:t>
      </w:r>
    </w:p>
    <w:p w:rsidR="002629CF" w:rsidRPr="002D02FE" w:rsidRDefault="00112C90" w:rsidP="00112C90">
      <w:pPr>
        <w:widowControl w:val="0"/>
        <w:ind w:left="4536"/>
        <w:jc w:val="center"/>
        <w:rPr>
          <w:lang w:eastAsia="ru-RU"/>
        </w:rPr>
      </w:pPr>
      <w:r>
        <w:rPr>
          <w:lang w:eastAsia="ru-RU"/>
        </w:rPr>
        <w:t xml:space="preserve">                                                                                                   </w:t>
      </w:r>
      <w:r w:rsidR="002629CF" w:rsidRPr="002D02FE">
        <w:rPr>
          <w:lang w:eastAsia="ru-RU"/>
        </w:rPr>
        <w:t>Вараської міської територіальної громади</w:t>
      </w:r>
    </w:p>
    <w:p w:rsidR="002629CF" w:rsidRPr="002F6353" w:rsidRDefault="002629CF" w:rsidP="002629CF">
      <w:pPr>
        <w:tabs>
          <w:tab w:val="left" w:pos="5387"/>
        </w:tabs>
        <w:autoSpaceDE w:val="0"/>
        <w:autoSpaceDN w:val="0"/>
        <w:jc w:val="center"/>
        <w:rPr>
          <w:b/>
          <w:snapToGrid w:val="0"/>
          <w:lang w:val="ru-RU" w:eastAsia="ru-RU"/>
        </w:rPr>
      </w:pPr>
      <w:r w:rsidRPr="002F6353">
        <w:rPr>
          <w:b/>
          <w:snapToGrid w:val="0"/>
          <w:lang w:val="ru-RU" w:eastAsia="ru-RU"/>
        </w:rPr>
        <w:t>ЗВІТ</w:t>
      </w:r>
    </w:p>
    <w:p w:rsidR="002629CF" w:rsidRPr="002F6353" w:rsidRDefault="002629CF" w:rsidP="002629CF">
      <w:pPr>
        <w:autoSpaceDE w:val="0"/>
        <w:autoSpaceDN w:val="0"/>
        <w:jc w:val="center"/>
        <w:rPr>
          <w:b/>
          <w:snapToGrid w:val="0"/>
          <w:lang w:val="ru-RU" w:eastAsia="ru-RU"/>
        </w:rPr>
      </w:pPr>
      <w:r w:rsidRPr="002F6353">
        <w:rPr>
          <w:b/>
          <w:snapToGrid w:val="0"/>
          <w:lang w:val="ru-RU" w:eastAsia="ru-RU"/>
        </w:rPr>
        <w:t xml:space="preserve">за результатами відчуження та використання коштів, отриманих </w:t>
      </w:r>
    </w:p>
    <w:p w:rsidR="002629CF" w:rsidRPr="002629CF" w:rsidRDefault="002629CF" w:rsidP="002629CF">
      <w:pPr>
        <w:autoSpaceDE w:val="0"/>
        <w:autoSpaceDN w:val="0"/>
        <w:jc w:val="center"/>
        <w:rPr>
          <w:b/>
          <w:snapToGrid w:val="0"/>
          <w:sz w:val="28"/>
          <w:szCs w:val="28"/>
          <w:lang w:val="ru-RU" w:eastAsia="ru-RU"/>
        </w:rPr>
      </w:pPr>
      <w:r w:rsidRPr="002F6353">
        <w:rPr>
          <w:b/>
          <w:snapToGrid w:val="0"/>
          <w:lang w:val="ru-RU" w:eastAsia="ru-RU"/>
        </w:rPr>
        <w:t>від продажу основних засобів (рухомого майна</w:t>
      </w:r>
      <w:r w:rsidRPr="002629CF">
        <w:rPr>
          <w:b/>
          <w:snapToGrid w:val="0"/>
          <w:sz w:val="28"/>
          <w:szCs w:val="28"/>
          <w:lang w:val="ru-RU" w:eastAsia="ru-RU"/>
        </w:rPr>
        <w:t>)</w:t>
      </w:r>
    </w:p>
    <w:p w:rsidR="002629CF" w:rsidRPr="002629CF" w:rsidRDefault="002629CF" w:rsidP="002629CF">
      <w:pPr>
        <w:autoSpaceDE w:val="0"/>
        <w:autoSpaceDN w:val="0"/>
        <w:jc w:val="center"/>
        <w:rPr>
          <w:snapToGrid w:val="0"/>
          <w:sz w:val="28"/>
          <w:szCs w:val="28"/>
          <w:lang w:val="ru-RU"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426"/>
        <w:gridCol w:w="1559"/>
        <w:gridCol w:w="1134"/>
        <w:gridCol w:w="1134"/>
        <w:gridCol w:w="1134"/>
        <w:gridCol w:w="1134"/>
        <w:gridCol w:w="1134"/>
        <w:gridCol w:w="1417"/>
        <w:gridCol w:w="1276"/>
        <w:gridCol w:w="992"/>
        <w:gridCol w:w="851"/>
        <w:gridCol w:w="850"/>
        <w:gridCol w:w="851"/>
        <w:gridCol w:w="1134"/>
      </w:tblGrid>
      <w:tr w:rsidR="002629CF" w:rsidRPr="002629CF" w:rsidTr="00981B35">
        <w:trPr>
          <w:cantSplit/>
          <w:trHeight w:val="296"/>
        </w:trPr>
        <w:tc>
          <w:tcPr>
            <w:tcW w:w="426" w:type="dxa"/>
            <w:vMerge w:val="restart"/>
            <w:tcBorders>
              <w:top w:val="single" w:sz="4" w:space="0" w:color="auto"/>
              <w:left w:val="single" w:sz="4" w:space="0" w:color="auto"/>
              <w:bottom w:val="single" w:sz="6" w:space="0" w:color="auto"/>
              <w:right w:val="single" w:sz="6" w:space="0" w:color="auto"/>
            </w:tcBorders>
          </w:tcPr>
          <w:p w:rsidR="002629CF" w:rsidRPr="00160CD0" w:rsidRDefault="002629CF" w:rsidP="002629CF">
            <w:pPr>
              <w:autoSpaceDE w:val="0"/>
              <w:autoSpaceDN w:val="0"/>
              <w:spacing w:before="20"/>
              <w:jc w:val="center"/>
              <w:rPr>
                <w:snapToGrid w:val="0"/>
                <w:color w:val="000000"/>
                <w:sz w:val="20"/>
                <w:szCs w:val="20"/>
                <w:lang w:val="ru-RU" w:eastAsia="ru-RU"/>
              </w:rPr>
            </w:pPr>
          </w:p>
          <w:p w:rsidR="002629CF" w:rsidRPr="00160CD0" w:rsidRDefault="002629CF" w:rsidP="002629CF">
            <w:pPr>
              <w:autoSpaceDE w:val="0"/>
              <w:autoSpaceDN w:val="0"/>
              <w:jc w:val="center"/>
              <w:rPr>
                <w:snapToGrid w:val="0"/>
                <w:color w:val="000000"/>
                <w:sz w:val="20"/>
                <w:szCs w:val="20"/>
                <w:lang w:val="ru-RU" w:eastAsia="ru-RU"/>
              </w:rPr>
            </w:pPr>
          </w:p>
          <w:p w:rsidR="002629CF" w:rsidRPr="00160CD0" w:rsidRDefault="002629CF" w:rsidP="002629CF">
            <w:pPr>
              <w:autoSpaceDE w:val="0"/>
              <w:autoSpaceDN w:val="0"/>
              <w:jc w:val="center"/>
              <w:rPr>
                <w:snapToGrid w:val="0"/>
                <w:color w:val="000000"/>
                <w:sz w:val="20"/>
                <w:szCs w:val="20"/>
                <w:lang w:val="ru-RU" w:eastAsia="ru-RU"/>
              </w:rPr>
            </w:pPr>
            <w:r w:rsidRPr="00160CD0">
              <w:rPr>
                <w:snapToGrid w:val="0"/>
                <w:color w:val="000000"/>
                <w:sz w:val="20"/>
                <w:szCs w:val="20"/>
                <w:lang w:val="ru-RU" w:eastAsia="ru-RU"/>
              </w:rPr>
              <w:t>№</w:t>
            </w:r>
          </w:p>
          <w:p w:rsidR="002629CF" w:rsidRPr="00160CD0" w:rsidRDefault="002629CF" w:rsidP="002629CF">
            <w:pPr>
              <w:autoSpaceDE w:val="0"/>
              <w:autoSpaceDN w:val="0"/>
              <w:jc w:val="center"/>
              <w:rPr>
                <w:snapToGrid w:val="0"/>
                <w:color w:val="000000"/>
                <w:sz w:val="20"/>
                <w:szCs w:val="20"/>
                <w:lang w:val="ru-RU" w:eastAsia="ru-RU"/>
              </w:rPr>
            </w:pPr>
            <w:r w:rsidRPr="00160CD0">
              <w:rPr>
                <w:snapToGrid w:val="0"/>
                <w:color w:val="000000"/>
                <w:sz w:val="20"/>
                <w:szCs w:val="20"/>
                <w:lang w:eastAsia="ru-RU"/>
              </w:rPr>
              <w:t>з</w:t>
            </w:r>
            <w:r w:rsidRPr="00160CD0">
              <w:rPr>
                <w:snapToGrid w:val="0"/>
                <w:color w:val="000000"/>
                <w:sz w:val="20"/>
                <w:szCs w:val="20"/>
                <w:lang w:val="ru-RU" w:eastAsia="ru-RU"/>
              </w:rPr>
              <w:t>/п</w:t>
            </w:r>
          </w:p>
          <w:p w:rsidR="002629CF" w:rsidRPr="00160CD0" w:rsidRDefault="002629CF" w:rsidP="002629CF">
            <w:pPr>
              <w:autoSpaceDE w:val="0"/>
              <w:autoSpaceDN w:val="0"/>
              <w:jc w:val="center"/>
              <w:rPr>
                <w:snapToGrid w:val="0"/>
                <w:color w:val="000000"/>
                <w:sz w:val="20"/>
                <w:szCs w:val="20"/>
                <w:lang w:val="ru-RU" w:eastAsia="ru-RU"/>
              </w:rPr>
            </w:pPr>
          </w:p>
          <w:p w:rsidR="002629CF" w:rsidRPr="00160CD0" w:rsidRDefault="002629CF" w:rsidP="002629CF">
            <w:pPr>
              <w:autoSpaceDE w:val="0"/>
              <w:autoSpaceDN w:val="0"/>
              <w:jc w:val="center"/>
              <w:rPr>
                <w:snapToGrid w:val="0"/>
                <w:color w:val="000000"/>
                <w:sz w:val="20"/>
                <w:szCs w:val="20"/>
                <w:lang w:val="ru-RU" w:eastAsia="ru-RU"/>
              </w:rPr>
            </w:pPr>
          </w:p>
          <w:p w:rsidR="002629CF" w:rsidRPr="00160CD0" w:rsidRDefault="002629CF" w:rsidP="002629CF">
            <w:pPr>
              <w:autoSpaceDE w:val="0"/>
              <w:autoSpaceDN w:val="0"/>
              <w:jc w:val="center"/>
              <w:rPr>
                <w:snapToGrid w:val="0"/>
                <w:color w:val="000000"/>
                <w:sz w:val="20"/>
                <w:szCs w:val="20"/>
                <w:lang w:val="ru-RU" w:eastAsia="ru-RU"/>
              </w:rPr>
            </w:pPr>
          </w:p>
          <w:p w:rsidR="002629CF" w:rsidRPr="00160CD0" w:rsidRDefault="002629CF" w:rsidP="002629CF">
            <w:pPr>
              <w:autoSpaceDE w:val="0"/>
              <w:autoSpaceDN w:val="0"/>
              <w:spacing w:before="20"/>
              <w:jc w:val="center"/>
              <w:rPr>
                <w:snapToGrid w:val="0"/>
                <w:color w:val="000000"/>
                <w:sz w:val="20"/>
                <w:szCs w:val="20"/>
                <w:lang w:val="ru-RU" w:eastAsia="ru-RU"/>
              </w:rPr>
            </w:pPr>
          </w:p>
          <w:p w:rsidR="002629CF" w:rsidRPr="00160CD0" w:rsidRDefault="002629CF" w:rsidP="002629CF">
            <w:pPr>
              <w:autoSpaceDE w:val="0"/>
              <w:autoSpaceDN w:val="0"/>
              <w:spacing w:before="20"/>
              <w:jc w:val="center"/>
              <w:rPr>
                <w:snapToGrid w:val="0"/>
                <w:color w:val="000000"/>
                <w:sz w:val="20"/>
                <w:szCs w:val="20"/>
                <w:lang w:val="ru-RU" w:eastAsia="ru-RU"/>
              </w:rPr>
            </w:pPr>
          </w:p>
        </w:tc>
        <w:tc>
          <w:tcPr>
            <w:tcW w:w="1559" w:type="dxa"/>
            <w:vMerge w:val="restart"/>
            <w:tcBorders>
              <w:top w:val="single" w:sz="4" w:space="0" w:color="auto"/>
              <w:left w:val="single" w:sz="6" w:space="0" w:color="auto"/>
              <w:bottom w:val="single" w:sz="6" w:space="0" w:color="auto"/>
              <w:right w:val="single" w:sz="6" w:space="0" w:color="auto"/>
            </w:tcBorders>
          </w:tcPr>
          <w:p w:rsidR="002629CF" w:rsidRPr="00160CD0" w:rsidRDefault="002629CF" w:rsidP="002629CF">
            <w:pPr>
              <w:autoSpaceDE w:val="0"/>
              <w:autoSpaceDN w:val="0"/>
              <w:spacing w:before="20"/>
              <w:rPr>
                <w:snapToGrid w:val="0"/>
                <w:color w:val="000000"/>
                <w:sz w:val="20"/>
                <w:szCs w:val="20"/>
                <w:lang w:eastAsia="ru-RU"/>
              </w:rPr>
            </w:pPr>
          </w:p>
          <w:p w:rsidR="002629CF" w:rsidRPr="00160CD0" w:rsidRDefault="002629CF" w:rsidP="002629CF">
            <w:pPr>
              <w:autoSpaceDE w:val="0"/>
              <w:autoSpaceDN w:val="0"/>
              <w:spacing w:before="20"/>
              <w:rPr>
                <w:snapToGrid w:val="0"/>
                <w:color w:val="000000"/>
                <w:sz w:val="20"/>
                <w:szCs w:val="20"/>
                <w:lang w:eastAsia="ru-RU"/>
              </w:rPr>
            </w:pPr>
          </w:p>
          <w:p w:rsidR="002629CF" w:rsidRPr="00160CD0" w:rsidRDefault="002629CF" w:rsidP="002629CF">
            <w:pPr>
              <w:autoSpaceDE w:val="0"/>
              <w:autoSpaceDN w:val="0"/>
              <w:spacing w:before="20"/>
              <w:rPr>
                <w:snapToGrid w:val="0"/>
                <w:color w:val="000000"/>
                <w:sz w:val="20"/>
                <w:szCs w:val="20"/>
                <w:lang w:val="ru-RU" w:eastAsia="ru-RU"/>
              </w:rPr>
            </w:pPr>
            <w:r w:rsidRPr="00160CD0">
              <w:rPr>
                <w:snapToGrid w:val="0"/>
                <w:color w:val="000000"/>
                <w:sz w:val="20"/>
                <w:szCs w:val="20"/>
                <w:lang w:val="ru-RU" w:eastAsia="ru-RU"/>
              </w:rPr>
              <w:t>Назва,</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адреса</w:t>
            </w:r>
          </w:p>
          <w:p w:rsidR="002629CF" w:rsidRPr="00160CD0" w:rsidRDefault="002629CF" w:rsidP="002629CF">
            <w:pPr>
              <w:autoSpaceDE w:val="0"/>
              <w:autoSpaceDN w:val="0"/>
              <w:rPr>
                <w:snapToGrid w:val="0"/>
                <w:color w:val="000000"/>
                <w:sz w:val="20"/>
                <w:szCs w:val="20"/>
                <w:lang w:eastAsia="ru-RU"/>
              </w:rPr>
            </w:pPr>
            <w:r w:rsidRPr="00160CD0">
              <w:rPr>
                <w:snapToGrid w:val="0"/>
                <w:color w:val="000000"/>
                <w:sz w:val="20"/>
                <w:szCs w:val="20"/>
                <w:lang w:val="ru-RU" w:eastAsia="ru-RU"/>
              </w:rPr>
              <w:t>підпри</w:t>
            </w:r>
            <w:r w:rsidRPr="00160CD0">
              <w:rPr>
                <w:snapToGrid w:val="0"/>
                <w:color w:val="000000"/>
                <w:sz w:val="20"/>
                <w:szCs w:val="20"/>
                <w:lang w:val="ru-RU" w:eastAsia="ru-RU"/>
              </w:rPr>
              <w:softHyphen/>
              <w:t>ємства</w:t>
            </w: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spacing w:before="20"/>
              <w:rPr>
                <w:snapToGrid w:val="0"/>
                <w:color w:val="000000"/>
                <w:sz w:val="20"/>
                <w:szCs w:val="20"/>
                <w:lang w:val="ru-RU" w:eastAsia="ru-RU"/>
              </w:rPr>
            </w:pPr>
          </w:p>
          <w:p w:rsidR="002629CF" w:rsidRPr="00160CD0" w:rsidRDefault="002629CF" w:rsidP="002629CF">
            <w:pPr>
              <w:autoSpaceDE w:val="0"/>
              <w:autoSpaceDN w:val="0"/>
              <w:spacing w:before="20"/>
              <w:rPr>
                <w:snapToGrid w:val="0"/>
                <w:color w:val="000000"/>
                <w:sz w:val="20"/>
                <w:szCs w:val="20"/>
                <w:lang w:val="ru-RU"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2629CF" w:rsidRPr="00160CD0" w:rsidRDefault="002629CF" w:rsidP="002629CF">
            <w:pPr>
              <w:autoSpaceDE w:val="0"/>
              <w:autoSpaceDN w:val="0"/>
              <w:spacing w:before="20"/>
              <w:rPr>
                <w:snapToGrid w:val="0"/>
                <w:color w:val="000000"/>
                <w:sz w:val="20"/>
                <w:szCs w:val="20"/>
                <w:lang w:val="ru-RU" w:eastAsia="ru-RU"/>
              </w:rPr>
            </w:pPr>
            <w:r w:rsidRPr="00160CD0">
              <w:rPr>
                <w:snapToGrid w:val="0"/>
                <w:color w:val="000000"/>
                <w:sz w:val="20"/>
                <w:szCs w:val="20"/>
                <w:lang w:val="ru-RU" w:eastAsia="ru-RU"/>
              </w:rPr>
              <w:t>Назва</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органу,</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який</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надав</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дозвіл</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на</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відчуд</w:t>
            </w:r>
            <w:r w:rsidRPr="00160CD0">
              <w:rPr>
                <w:snapToGrid w:val="0"/>
                <w:color w:val="000000"/>
                <w:sz w:val="20"/>
                <w:szCs w:val="20"/>
                <w:lang w:val="ru-RU" w:eastAsia="ru-RU"/>
              </w:rPr>
              <w:softHyphen/>
              <w:t>-</w:t>
            </w:r>
          </w:p>
          <w:p w:rsidR="002629CF" w:rsidRPr="00160CD0" w:rsidRDefault="002629CF" w:rsidP="002629CF">
            <w:pPr>
              <w:autoSpaceDE w:val="0"/>
              <w:autoSpaceDN w:val="0"/>
              <w:spacing w:before="20"/>
              <w:rPr>
                <w:snapToGrid w:val="0"/>
                <w:color w:val="000000"/>
                <w:sz w:val="20"/>
                <w:szCs w:val="20"/>
                <w:lang w:val="ru-RU" w:eastAsia="ru-RU"/>
              </w:rPr>
            </w:pPr>
            <w:r w:rsidRPr="00160CD0">
              <w:rPr>
                <w:snapToGrid w:val="0"/>
                <w:color w:val="000000"/>
                <w:sz w:val="20"/>
                <w:szCs w:val="20"/>
                <w:lang w:val="ru-RU" w:eastAsia="ru-RU"/>
              </w:rPr>
              <w:t>ження</w:t>
            </w:r>
          </w:p>
          <w:p w:rsidR="002629CF" w:rsidRPr="00160CD0" w:rsidRDefault="002629CF" w:rsidP="002629CF">
            <w:pPr>
              <w:autoSpaceDE w:val="0"/>
              <w:autoSpaceDN w:val="0"/>
              <w:spacing w:before="20"/>
              <w:rPr>
                <w:snapToGrid w:val="0"/>
                <w:color w:val="000000"/>
                <w:sz w:val="20"/>
                <w:szCs w:val="20"/>
                <w:lang w:val="ru-RU"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2629CF" w:rsidRPr="00160CD0" w:rsidRDefault="002629CF" w:rsidP="002629CF">
            <w:pPr>
              <w:autoSpaceDE w:val="0"/>
              <w:autoSpaceDN w:val="0"/>
              <w:spacing w:before="20"/>
              <w:rPr>
                <w:snapToGrid w:val="0"/>
                <w:color w:val="000000"/>
                <w:sz w:val="20"/>
                <w:szCs w:val="20"/>
                <w:lang w:val="ru-RU" w:eastAsia="ru-RU"/>
              </w:rPr>
            </w:pPr>
            <w:r w:rsidRPr="00160CD0">
              <w:rPr>
                <w:snapToGrid w:val="0"/>
                <w:color w:val="000000"/>
                <w:sz w:val="20"/>
                <w:szCs w:val="20"/>
                <w:lang w:val="ru-RU" w:eastAsia="ru-RU"/>
              </w:rPr>
              <w:t>Номер</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та дата</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доку-</w:t>
            </w:r>
            <w:r w:rsidRPr="00160CD0">
              <w:rPr>
                <w:snapToGrid w:val="0"/>
                <w:color w:val="000000"/>
                <w:sz w:val="20"/>
                <w:szCs w:val="20"/>
                <w:lang w:val="ru-RU" w:eastAsia="ru-RU"/>
              </w:rPr>
              <w:softHyphen/>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мента,</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яким</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був</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наданий</w:t>
            </w:r>
          </w:p>
          <w:p w:rsidR="002629CF" w:rsidRPr="00160CD0" w:rsidRDefault="002629CF" w:rsidP="002629CF">
            <w:pPr>
              <w:autoSpaceDE w:val="0"/>
              <w:autoSpaceDN w:val="0"/>
              <w:spacing w:before="20"/>
              <w:rPr>
                <w:snapToGrid w:val="0"/>
                <w:color w:val="000000"/>
                <w:sz w:val="20"/>
                <w:szCs w:val="20"/>
                <w:lang w:val="ru-RU" w:eastAsia="ru-RU"/>
              </w:rPr>
            </w:pPr>
            <w:r w:rsidRPr="00160CD0">
              <w:rPr>
                <w:snapToGrid w:val="0"/>
                <w:color w:val="000000"/>
                <w:sz w:val="20"/>
                <w:szCs w:val="20"/>
                <w:lang w:val="ru-RU" w:eastAsia="ru-RU"/>
              </w:rPr>
              <w:t>дозвіл</w:t>
            </w:r>
          </w:p>
          <w:p w:rsidR="002629CF" w:rsidRPr="00160CD0" w:rsidRDefault="002629CF" w:rsidP="002629CF">
            <w:pPr>
              <w:autoSpaceDE w:val="0"/>
              <w:autoSpaceDN w:val="0"/>
              <w:spacing w:before="20"/>
              <w:rPr>
                <w:snapToGrid w:val="0"/>
                <w:color w:val="000000"/>
                <w:sz w:val="20"/>
                <w:szCs w:val="20"/>
                <w:lang w:val="ru-RU"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2629CF" w:rsidRPr="00160CD0" w:rsidRDefault="002629CF" w:rsidP="002629CF">
            <w:pPr>
              <w:autoSpaceDE w:val="0"/>
              <w:autoSpaceDN w:val="0"/>
              <w:spacing w:before="20"/>
              <w:rPr>
                <w:snapToGrid w:val="0"/>
                <w:color w:val="000000"/>
                <w:sz w:val="20"/>
                <w:szCs w:val="20"/>
                <w:lang w:val="ru-RU" w:eastAsia="ru-RU"/>
              </w:rPr>
            </w:pPr>
            <w:r w:rsidRPr="00160CD0">
              <w:rPr>
                <w:snapToGrid w:val="0"/>
                <w:color w:val="000000"/>
                <w:sz w:val="20"/>
                <w:szCs w:val="20"/>
                <w:lang w:val="ru-RU" w:eastAsia="ru-RU"/>
              </w:rPr>
              <w:t>Назва,</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інвен-</w:t>
            </w:r>
            <w:r w:rsidRPr="00160CD0">
              <w:rPr>
                <w:snapToGrid w:val="0"/>
                <w:color w:val="000000"/>
                <w:sz w:val="20"/>
                <w:szCs w:val="20"/>
                <w:lang w:val="ru-RU" w:eastAsia="ru-RU"/>
              </w:rPr>
              <w:softHyphen/>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тарний</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номер</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об'єкта</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продажу</w:t>
            </w: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spacing w:before="20"/>
              <w:rPr>
                <w:snapToGrid w:val="0"/>
                <w:color w:val="000000"/>
                <w:sz w:val="20"/>
                <w:szCs w:val="20"/>
                <w:lang w:val="ru-RU" w:eastAsia="ru-RU"/>
              </w:rPr>
            </w:pPr>
          </w:p>
          <w:p w:rsidR="002629CF" w:rsidRPr="00160CD0" w:rsidRDefault="002629CF" w:rsidP="002629CF">
            <w:pPr>
              <w:autoSpaceDE w:val="0"/>
              <w:autoSpaceDN w:val="0"/>
              <w:spacing w:before="20"/>
              <w:rPr>
                <w:snapToGrid w:val="0"/>
                <w:color w:val="000000"/>
                <w:sz w:val="20"/>
                <w:szCs w:val="20"/>
                <w:lang w:val="ru-RU"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2629CF" w:rsidRPr="00160CD0" w:rsidRDefault="002629CF" w:rsidP="002629CF">
            <w:pPr>
              <w:autoSpaceDE w:val="0"/>
              <w:autoSpaceDN w:val="0"/>
              <w:spacing w:before="20"/>
              <w:rPr>
                <w:snapToGrid w:val="0"/>
                <w:color w:val="000000"/>
                <w:sz w:val="20"/>
                <w:szCs w:val="20"/>
                <w:lang w:val="ru-RU" w:eastAsia="ru-RU"/>
              </w:rPr>
            </w:pPr>
            <w:r w:rsidRPr="00160CD0">
              <w:rPr>
                <w:snapToGrid w:val="0"/>
                <w:color w:val="000000"/>
                <w:sz w:val="20"/>
                <w:szCs w:val="20"/>
                <w:lang w:val="ru-RU" w:eastAsia="ru-RU"/>
              </w:rPr>
              <w:t>Назва,</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адреса</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посеред</w:t>
            </w:r>
            <w:r w:rsidRPr="00160CD0">
              <w:rPr>
                <w:snapToGrid w:val="0"/>
                <w:color w:val="000000"/>
                <w:sz w:val="20"/>
                <w:szCs w:val="20"/>
                <w:lang w:val="ru-RU" w:eastAsia="ru-RU"/>
              </w:rPr>
              <w:softHyphen/>
              <w:t>-</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ника з</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продажу</w:t>
            </w: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spacing w:before="20"/>
              <w:rPr>
                <w:snapToGrid w:val="0"/>
                <w:color w:val="000000"/>
                <w:sz w:val="20"/>
                <w:szCs w:val="20"/>
                <w:lang w:val="ru-RU" w:eastAsia="ru-RU"/>
              </w:rPr>
            </w:pPr>
          </w:p>
          <w:p w:rsidR="002629CF" w:rsidRPr="00160CD0" w:rsidRDefault="002629CF" w:rsidP="002629CF">
            <w:pPr>
              <w:autoSpaceDE w:val="0"/>
              <w:autoSpaceDN w:val="0"/>
              <w:spacing w:before="20"/>
              <w:rPr>
                <w:snapToGrid w:val="0"/>
                <w:color w:val="000000"/>
                <w:sz w:val="20"/>
                <w:szCs w:val="20"/>
                <w:lang w:val="ru-RU" w:eastAsia="ru-RU"/>
              </w:rPr>
            </w:pPr>
          </w:p>
        </w:tc>
        <w:tc>
          <w:tcPr>
            <w:tcW w:w="1134" w:type="dxa"/>
            <w:vMerge w:val="restart"/>
            <w:tcBorders>
              <w:top w:val="single" w:sz="4" w:space="0" w:color="auto"/>
              <w:left w:val="single" w:sz="6" w:space="0" w:color="auto"/>
              <w:bottom w:val="single" w:sz="6" w:space="0" w:color="auto"/>
              <w:right w:val="single" w:sz="6" w:space="0" w:color="auto"/>
            </w:tcBorders>
          </w:tcPr>
          <w:p w:rsidR="002629CF" w:rsidRPr="00160CD0" w:rsidRDefault="002629CF" w:rsidP="002629CF">
            <w:pPr>
              <w:autoSpaceDE w:val="0"/>
              <w:autoSpaceDN w:val="0"/>
              <w:spacing w:before="20"/>
              <w:rPr>
                <w:snapToGrid w:val="0"/>
                <w:color w:val="000000"/>
                <w:sz w:val="20"/>
                <w:szCs w:val="20"/>
                <w:lang w:val="ru-RU" w:eastAsia="ru-RU"/>
              </w:rPr>
            </w:pPr>
            <w:r w:rsidRPr="00160CD0">
              <w:rPr>
                <w:snapToGrid w:val="0"/>
                <w:color w:val="000000"/>
                <w:sz w:val="20"/>
                <w:szCs w:val="20"/>
                <w:lang w:val="ru-RU" w:eastAsia="ru-RU"/>
              </w:rPr>
              <w:t>Назва,</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адреса</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фірми-</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покупця</w:t>
            </w: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spacing w:before="20"/>
              <w:rPr>
                <w:snapToGrid w:val="0"/>
                <w:color w:val="000000"/>
                <w:sz w:val="20"/>
                <w:szCs w:val="20"/>
                <w:lang w:val="ru-RU" w:eastAsia="ru-RU"/>
              </w:rPr>
            </w:pPr>
          </w:p>
          <w:p w:rsidR="002629CF" w:rsidRPr="00160CD0" w:rsidRDefault="002629CF" w:rsidP="002629CF">
            <w:pPr>
              <w:autoSpaceDE w:val="0"/>
              <w:autoSpaceDN w:val="0"/>
              <w:spacing w:before="20"/>
              <w:rPr>
                <w:snapToGrid w:val="0"/>
                <w:color w:val="000000"/>
                <w:sz w:val="20"/>
                <w:szCs w:val="20"/>
                <w:lang w:val="ru-RU" w:eastAsia="ru-RU"/>
              </w:rPr>
            </w:pPr>
          </w:p>
        </w:tc>
        <w:tc>
          <w:tcPr>
            <w:tcW w:w="1417" w:type="dxa"/>
            <w:vMerge w:val="restart"/>
            <w:tcBorders>
              <w:top w:val="single" w:sz="4" w:space="0" w:color="auto"/>
              <w:left w:val="single" w:sz="6" w:space="0" w:color="auto"/>
              <w:bottom w:val="single" w:sz="6" w:space="0" w:color="auto"/>
              <w:right w:val="single" w:sz="6" w:space="0" w:color="auto"/>
            </w:tcBorders>
          </w:tcPr>
          <w:p w:rsidR="002629CF" w:rsidRPr="00160CD0" w:rsidRDefault="002629CF" w:rsidP="002629CF">
            <w:pPr>
              <w:autoSpaceDE w:val="0"/>
              <w:autoSpaceDN w:val="0"/>
              <w:spacing w:before="20"/>
              <w:rPr>
                <w:snapToGrid w:val="0"/>
                <w:color w:val="000000"/>
                <w:sz w:val="20"/>
                <w:szCs w:val="20"/>
                <w:lang w:val="ru-RU" w:eastAsia="ru-RU"/>
              </w:rPr>
            </w:pPr>
            <w:r w:rsidRPr="00160CD0">
              <w:rPr>
                <w:snapToGrid w:val="0"/>
                <w:color w:val="000000"/>
                <w:sz w:val="20"/>
                <w:szCs w:val="20"/>
                <w:lang w:val="ru-RU" w:eastAsia="ru-RU"/>
              </w:rPr>
              <w:t>Номер,</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дата</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реєстрації</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контракту</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(договору</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купівлі-</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продажу)</w:t>
            </w:r>
          </w:p>
          <w:p w:rsidR="002629CF" w:rsidRPr="00160CD0" w:rsidRDefault="002629CF" w:rsidP="002629CF">
            <w:pPr>
              <w:autoSpaceDE w:val="0"/>
              <w:autoSpaceDN w:val="0"/>
              <w:spacing w:before="20"/>
              <w:rPr>
                <w:snapToGrid w:val="0"/>
                <w:color w:val="000000"/>
                <w:sz w:val="20"/>
                <w:szCs w:val="20"/>
                <w:lang w:val="ru-RU" w:eastAsia="ru-RU"/>
              </w:rPr>
            </w:pPr>
          </w:p>
          <w:p w:rsidR="002629CF" w:rsidRPr="00160CD0" w:rsidRDefault="002629CF" w:rsidP="002629CF">
            <w:pPr>
              <w:autoSpaceDE w:val="0"/>
              <w:autoSpaceDN w:val="0"/>
              <w:spacing w:before="20"/>
              <w:rPr>
                <w:snapToGrid w:val="0"/>
                <w:color w:val="000000"/>
                <w:sz w:val="20"/>
                <w:szCs w:val="20"/>
                <w:lang w:val="ru-RU" w:eastAsia="ru-RU"/>
              </w:rPr>
            </w:pPr>
          </w:p>
        </w:tc>
        <w:tc>
          <w:tcPr>
            <w:tcW w:w="1276" w:type="dxa"/>
            <w:vMerge w:val="restart"/>
            <w:tcBorders>
              <w:top w:val="single" w:sz="4" w:space="0" w:color="auto"/>
              <w:left w:val="single" w:sz="6" w:space="0" w:color="auto"/>
              <w:bottom w:val="single" w:sz="6" w:space="0" w:color="auto"/>
              <w:right w:val="single" w:sz="6" w:space="0" w:color="auto"/>
            </w:tcBorders>
          </w:tcPr>
          <w:p w:rsidR="002629CF" w:rsidRPr="00160CD0" w:rsidRDefault="002629CF" w:rsidP="002629CF">
            <w:pPr>
              <w:autoSpaceDE w:val="0"/>
              <w:autoSpaceDN w:val="0"/>
              <w:spacing w:before="20"/>
              <w:rPr>
                <w:snapToGrid w:val="0"/>
                <w:color w:val="000000"/>
                <w:sz w:val="20"/>
                <w:szCs w:val="20"/>
                <w:lang w:val="ru-RU" w:eastAsia="ru-RU"/>
              </w:rPr>
            </w:pPr>
            <w:r w:rsidRPr="00160CD0">
              <w:rPr>
                <w:snapToGrid w:val="0"/>
                <w:color w:val="000000"/>
                <w:sz w:val="20"/>
                <w:szCs w:val="20"/>
                <w:lang w:val="ru-RU" w:eastAsia="ru-RU"/>
              </w:rPr>
              <w:t>Сума</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коштів,</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отрима</w:t>
            </w:r>
            <w:r w:rsidRPr="00160CD0">
              <w:rPr>
                <w:snapToGrid w:val="0"/>
                <w:color w:val="000000"/>
                <w:sz w:val="20"/>
                <w:szCs w:val="20"/>
                <w:lang w:val="ru-RU" w:eastAsia="ru-RU"/>
              </w:rPr>
              <w:softHyphen/>
              <w:t>-</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них від</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продажу,</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номер</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рахунка</w:t>
            </w:r>
          </w:p>
          <w:p w:rsidR="002629CF" w:rsidRPr="00160CD0" w:rsidRDefault="002629CF" w:rsidP="002629CF">
            <w:pPr>
              <w:autoSpaceDE w:val="0"/>
              <w:autoSpaceDN w:val="0"/>
              <w:spacing w:before="20"/>
              <w:rPr>
                <w:snapToGrid w:val="0"/>
                <w:color w:val="000000"/>
                <w:sz w:val="20"/>
                <w:szCs w:val="20"/>
                <w:lang w:val="ru-RU" w:eastAsia="ru-RU"/>
              </w:rPr>
            </w:pPr>
          </w:p>
          <w:p w:rsidR="002629CF" w:rsidRPr="00160CD0" w:rsidRDefault="002629CF" w:rsidP="002629CF">
            <w:pPr>
              <w:autoSpaceDE w:val="0"/>
              <w:autoSpaceDN w:val="0"/>
              <w:spacing w:before="20"/>
              <w:rPr>
                <w:snapToGrid w:val="0"/>
                <w:color w:val="000000"/>
                <w:sz w:val="20"/>
                <w:szCs w:val="20"/>
                <w:lang w:val="ru-RU" w:eastAsia="ru-RU"/>
              </w:rPr>
            </w:pPr>
          </w:p>
        </w:tc>
        <w:tc>
          <w:tcPr>
            <w:tcW w:w="1843" w:type="dxa"/>
            <w:gridSpan w:val="2"/>
            <w:vMerge w:val="restart"/>
            <w:tcBorders>
              <w:top w:val="single" w:sz="4" w:space="0" w:color="auto"/>
              <w:left w:val="single" w:sz="6" w:space="0" w:color="auto"/>
              <w:bottom w:val="single" w:sz="6" w:space="0" w:color="auto"/>
              <w:right w:val="single" w:sz="6" w:space="0" w:color="auto"/>
            </w:tcBorders>
          </w:tcPr>
          <w:p w:rsidR="002629CF" w:rsidRPr="00160CD0" w:rsidRDefault="002629CF" w:rsidP="002629CF">
            <w:pPr>
              <w:autoSpaceDE w:val="0"/>
              <w:autoSpaceDN w:val="0"/>
              <w:spacing w:before="20"/>
              <w:rPr>
                <w:snapToGrid w:val="0"/>
                <w:color w:val="000000"/>
                <w:sz w:val="20"/>
                <w:szCs w:val="20"/>
                <w:lang w:val="ru-RU" w:eastAsia="ru-RU"/>
              </w:rPr>
            </w:pPr>
            <w:r w:rsidRPr="00160CD0">
              <w:rPr>
                <w:snapToGrid w:val="0"/>
                <w:color w:val="000000"/>
                <w:sz w:val="20"/>
                <w:szCs w:val="20"/>
                <w:lang w:val="ru-RU" w:eastAsia="ru-RU"/>
              </w:rPr>
              <w:t>Використання</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коштів згідно</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з  техніко-</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економічним</w:t>
            </w:r>
          </w:p>
          <w:p w:rsidR="002629CF" w:rsidRPr="00160CD0" w:rsidRDefault="002629CF" w:rsidP="002629CF">
            <w:pPr>
              <w:autoSpaceDE w:val="0"/>
              <w:autoSpaceDN w:val="0"/>
              <w:rPr>
                <w:snapToGrid w:val="0"/>
                <w:color w:val="000000"/>
                <w:sz w:val="20"/>
                <w:szCs w:val="20"/>
                <w:lang w:eastAsia="ru-RU"/>
              </w:rPr>
            </w:pPr>
            <w:r w:rsidRPr="00160CD0">
              <w:rPr>
                <w:snapToGrid w:val="0"/>
                <w:color w:val="000000"/>
                <w:sz w:val="20"/>
                <w:szCs w:val="20"/>
                <w:lang w:val="ru-RU" w:eastAsia="ru-RU"/>
              </w:rPr>
              <w:t>обґрунтуванням</w:t>
            </w: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rPr>
                <w:snapToGrid w:val="0"/>
                <w:color w:val="000000"/>
                <w:sz w:val="20"/>
                <w:szCs w:val="20"/>
                <w:lang w:val="ru-RU" w:eastAsia="ru-RU"/>
              </w:rPr>
            </w:pPr>
          </w:p>
        </w:tc>
        <w:tc>
          <w:tcPr>
            <w:tcW w:w="1701" w:type="dxa"/>
            <w:gridSpan w:val="2"/>
            <w:vMerge w:val="restart"/>
            <w:tcBorders>
              <w:top w:val="single" w:sz="4" w:space="0" w:color="auto"/>
              <w:left w:val="single" w:sz="6" w:space="0" w:color="auto"/>
              <w:bottom w:val="single" w:sz="6" w:space="0" w:color="auto"/>
              <w:right w:val="single" w:sz="6" w:space="0" w:color="auto"/>
            </w:tcBorders>
          </w:tcPr>
          <w:p w:rsidR="002629CF" w:rsidRPr="00160CD0" w:rsidRDefault="002629CF" w:rsidP="002629CF">
            <w:pPr>
              <w:autoSpaceDE w:val="0"/>
              <w:autoSpaceDN w:val="0"/>
              <w:spacing w:before="20"/>
              <w:rPr>
                <w:snapToGrid w:val="0"/>
                <w:color w:val="000000"/>
                <w:sz w:val="20"/>
                <w:szCs w:val="20"/>
                <w:lang w:eastAsia="ru-RU"/>
              </w:rPr>
            </w:pPr>
          </w:p>
          <w:p w:rsidR="002629CF" w:rsidRPr="00160CD0" w:rsidRDefault="002629CF" w:rsidP="002629CF">
            <w:pPr>
              <w:autoSpaceDE w:val="0"/>
              <w:autoSpaceDN w:val="0"/>
              <w:spacing w:before="20"/>
              <w:rPr>
                <w:snapToGrid w:val="0"/>
                <w:color w:val="000000"/>
                <w:sz w:val="20"/>
                <w:szCs w:val="20"/>
                <w:lang w:eastAsia="ru-RU"/>
              </w:rPr>
            </w:pPr>
          </w:p>
          <w:p w:rsidR="002629CF" w:rsidRPr="00160CD0" w:rsidRDefault="002629CF" w:rsidP="002629CF">
            <w:pPr>
              <w:autoSpaceDE w:val="0"/>
              <w:autoSpaceDN w:val="0"/>
              <w:spacing w:before="20"/>
              <w:rPr>
                <w:snapToGrid w:val="0"/>
                <w:color w:val="000000"/>
                <w:sz w:val="20"/>
                <w:szCs w:val="20"/>
                <w:lang w:val="ru-RU" w:eastAsia="ru-RU"/>
              </w:rPr>
            </w:pPr>
            <w:r w:rsidRPr="00160CD0">
              <w:rPr>
                <w:snapToGrid w:val="0"/>
                <w:color w:val="000000"/>
                <w:sz w:val="20"/>
                <w:szCs w:val="20"/>
                <w:lang w:val="ru-RU" w:eastAsia="ru-RU"/>
              </w:rPr>
              <w:t>Фактичне</w:t>
            </w:r>
          </w:p>
          <w:p w:rsidR="002629CF" w:rsidRPr="00160CD0" w:rsidRDefault="002629CF" w:rsidP="002629CF">
            <w:pPr>
              <w:autoSpaceDE w:val="0"/>
              <w:autoSpaceDN w:val="0"/>
              <w:spacing w:before="20"/>
              <w:rPr>
                <w:snapToGrid w:val="0"/>
                <w:color w:val="000000"/>
                <w:sz w:val="20"/>
                <w:szCs w:val="20"/>
                <w:lang w:val="ru-RU" w:eastAsia="ru-RU"/>
              </w:rPr>
            </w:pPr>
            <w:r w:rsidRPr="00160CD0">
              <w:rPr>
                <w:snapToGrid w:val="0"/>
                <w:color w:val="000000"/>
                <w:sz w:val="20"/>
                <w:szCs w:val="20"/>
                <w:lang w:val="ru-RU" w:eastAsia="ru-RU"/>
              </w:rPr>
              <w:t>використання</w:t>
            </w:r>
          </w:p>
          <w:p w:rsidR="002629CF" w:rsidRPr="00160CD0" w:rsidRDefault="002629CF" w:rsidP="002629CF">
            <w:pPr>
              <w:autoSpaceDE w:val="0"/>
              <w:autoSpaceDN w:val="0"/>
              <w:rPr>
                <w:snapToGrid w:val="0"/>
                <w:color w:val="000000"/>
                <w:sz w:val="20"/>
                <w:szCs w:val="20"/>
                <w:lang w:val="ru-RU" w:eastAsia="ru-RU"/>
              </w:rPr>
            </w:pPr>
            <w:r w:rsidRPr="00160CD0">
              <w:rPr>
                <w:snapToGrid w:val="0"/>
                <w:color w:val="000000"/>
                <w:sz w:val="20"/>
                <w:szCs w:val="20"/>
                <w:lang w:val="ru-RU" w:eastAsia="ru-RU"/>
              </w:rPr>
              <w:t>коштів</w:t>
            </w:r>
          </w:p>
          <w:p w:rsidR="002629CF" w:rsidRPr="00160CD0" w:rsidRDefault="002629CF" w:rsidP="002629CF">
            <w:pPr>
              <w:autoSpaceDE w:val="0"/>
              <w:autoSpaceDN w:val="0"/>
              <w:rPr>
                <w:snapToGrid w:val="0"/>
                <w:color w:val="000000"/>
                <w:sz w:val="20"/>
                <w:szCs w:val="20"/>
                <w:lang w:eastAsia="ru-RU"/>
              </w:rPr>
            </w:pP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rPr>
                <w:snapToGrid w:val="0"/>
                <w:color w:val="000000"/>
                <w:sz w:val="20"/>
                <w:szCs w:val="20"/>
                <w:lang w:val="ru-RU" w:eastAsia="ru-RU"/>
              </w:rPr>
            </w:pPr>
          </w:p>
          <w:p w:rsidR="002629CF" w:rsidRPr="00160CD0" w:rsidRDefault="002629CF" w:rsidP="002629CF">
            <w:pPr>
              <w:autoSpaceDE w:val="0"/>
              <w:autoSpaceDN w:val="0"/>
              <w:rPr>
                <w:snapToGrid w:val="0"/>
                <w:color w:val="000000"/>
                <w:sz w:val="20"/>
                <w:szCs w:val="20"/>
                <w:lang w:val="ru-RU" w:eastAsia="ru-RU"/>
              </w:rPr>
            </w:pPr>
          </w:p>
        </w:tc>
        <w:tc>
          <w:tcPr>
            <w:tcW w:w="1134" w:type="dxa"/>
            <w:vMerge w:val="restart"/>
            <w:tcBorders>
              <w:top w:val="single" w:sz="4" w:space="0" w:color="auto"/>
              <w:left w:val="single" w:sz="6" w:space="0" w:color="auto"/>
              <w:bottom w:val="single" w:sz="6" w:space="0" w:color="auto"/>
              <w:right w:val="single" w:sz="4" w:space="0" w:color="auto"/>
            </w:tcBorders>
          </w:tcPr>
          <w:p w:rsidR="002629CF" w:rsidRPr="00160CD0" w:rsidRDefault="002629CF" w:rsidP="002629CF">
            <w:pPr>
              <w:autoSpaceDE w:val="0"/>
              <w:autoSpaceDN w:val="0"/>
              <w:spacing w:before="20"/>
              <w:jc w:val="center"/>
              <w:rPr>
                <w:snapToGrid w:val="0"/>
                <w:color w:val="000000"/>
                <w:sz w:val="20"/>
                <w:szCs w:val="20"/>
                <w:lang w:val="ru-RU" w:eastAsia="ru-RU"/>
              </w:rPr>
            </w:pPr>
          </w:p>
          <w:p w:rsidR="002629CF" w:rsidRPr="00160CD0" w:rsidRDefault="002629CF" w:rsidP="002629CF">
            <w:pPr>
              <w:autoSpaceDE w:val="0"/>
              <w:autoSpaceDN w:val="0"/>
              <w:jc w:val="center"/>
              <w:rPr>
                <w:snapToGrid w:val="0"/>
                <w:color w:val="000000"/>
                <w:sz w:val="20"/>
                <w:szCs w:val="20"/>
                <w:lang w:eastAsia="ru-RU"/>
              </w:rPr>
            </w:pPr>
          </w:p>
          <w:p w:rsidR="002629CF" w:rsidRPr="00160CD0" w:rsidRDefault="002629CF" w:rsidP="002629CF">
            <w:pPr>
              <w:autoSpaceDE w:val="0"/>
              <w:autoSpaceDN w:val="0"/>
              <w:jc w:val="center"/>
              <w:rPr>
                <w:snapToGrid w:val="0"/>
                <w:color w:val="000000"/>
                <w:sz w:val="20"/>
                <w:szCs w:val="20"/>
                <w:lang w:eastAsia="ru-RU"/>
              </w:rPr>
            </w:pPr>
          </w:p>
          <w:p w:rsidR="002629CF" w:rsidRPr="00160CD0" w:rsidRDefault="002629CF" w:rsidP="002629CF">
            <w:pPr>
              <w:autoSpaceDE w:val="0"/>
              <w:autoSpaceDN w:val="0"/>
              <w:jc w:val="center"/>
              <w:rPr>
                <w:snapToGrid w:val="0"/>
                <w:color w:val="000000"/>
                <w:sz w:val="20"/>
                <w:szCs w:val="20"/>
                <w:lang w:eastAsia="ru-RU"/>
              </w:rPr>
            </w:pPr>
            <w:r w:rsidRPr="00160CD0">
              <w:rPr>
                <w:snapToGrid w:val="0"/>
                <w:color w:val="000000"/>
                <w:sz w:val="20"/>
                <w:szCs w:val="20"/>
                <w:lang w:val="ru-RU" w:eastAsia="ru-RU"/>
              </w:rPr>
              <w:t>Примітк</w:t>
            </w:r>
            <w:r w:rsidRPr="00160CD0">
              <w:rPr>
                <w:snapToGrid w:val="0"/>
                <w:color w:val="000000"/>
                <w:sz w:val="20"/>
                <w:szCs w:val="20"/>
                <w:lang w:eastAsia="ru-RU"/>
              </w:rPr>
              <w:t>а</w:t>
            </w:r>
          </w:p>
          <w:p w:rsidR="002629CF" w:rsidRPr="00160CD0" w:rsidRDefault="002629CF" w:rsidP="002629CF">
            <w:pPr>
              <w:autoSpaceDE w:val="0"/>
              <w:autoSpaceDN w:val="0"/>
              <w:jc w:val="center"/>
              <w:rPr>
                <w:snapToGrid w:val="0"/>
                <w:color w:val="000000"/>
                <w:sz w:val="20"/>
                <w:szCs w:val="20"/>
                <w:lang w:val="ru-RU" w:eastAsia="ru-RU"/>
              </w:rPr>
            </w:pPr>
          </w:p>
          <w:p w:rsidR="002629CF" w:rsidRPr="00160CD0" w:rsidRDefault="002629CF" w:rsidP="002629CF">
            <w:pPr>
              <w:autoSpaceDE w:val="0"/>
              <w:autoSpaceDN w:val="0"/>
              <w:jc w:val="center"/>
              <w:rPr>
                <w:snapToGrid w:val="0"/>
                <w:color w:val="000000"/>
                <w:sz w:val="20"/>
                <w:szCs w:val="20"/>
                <w:lang w:val="ru-RU" w:eastAsia="ru-RU"/>
              </w:rPr>
            </w:pPr>
          </w:p>
          <w:p w:rsidR="002629CF" w:rsidRPr="00160CD0" w:rsidRDefault="002629CF" w:rsidP="002629CF">
            <w:pPr>
              <w:autoSpaceDE w:val="0"/>
              <w:autoSpaceDN w:val="0"/>
              <w:jc w:val="center"/>
              <w:rPr>
                <w:snapToGrid w:val="0"/>
                <w:color w:val="000000"/>
                <w:sz w:val="20"/>
                <w:szCs w:val="20"/>
                <w:lang w:val="ru-RU" w:eastAsia="ru-RU"/>
              </w:rPr>
            </w:pPr>
          </w:p>
          <w:p w:rsidR="002629CF" w:rsidRPr="00160CD0" w:rsidRDefault="002629CF" w:rsidP="002629CF">
            <w:pPr>
              <w:autoSpaceDE w:val="0"/>
              <w:autoSpaceDN w:val="0"/>
              <w:jc w:val="center"/>
              <w:rPr>
                <w:snapToGrid w:val="0"/>
                <w:color w:val="000000"/>
                <w:sz w:val="20"/>
                <w:szCs w:val="20"/>
                <w:lang w:val="ru-RU" w:eastAsia="ru-RU"/>
              </w:rPr>
            </w:pPr>
          </w:p>
          <w:p w:rsidR="002629CF" w:rsidRPr="00160CD0" w:rsidRDefault="002629CF" w:rsidP="002629CF">
            <w:pPr>
              <w:autoSpaceDE w:val="0"/>
              <w:autoSpaceDN w:val="0"/>
              <w:jc w:val="center"/>
              <w:rPr>
                <w:snapToGrid w:val="0"/>
                <w:color w:val="000000"/>
                <w:sz w:val="20"/>
                <w:szCs w:val="20"/>
                <w:lang w:val="ru-RU" w:eastAsia="ru-RU"/>
              </w:rPr>
            </w:pPr>
          </w:p>
          <w:p w:rsidR="002629CF" w:rsidRPr="00160CD0" w:rsidRDefault="002629CF" w:rsidP="002629CF">
            <w:pPr>
              <w:autoSpaceDE w:val="0"/>
              <w:autoSpaceDN w:val="0"/>
              <w:spacing w:before="20"/>
              <w:jc w:val="center"/>
              <w:rPr>
                <w:snapToGrid w:val="0"/>
                <w:color w:val="000000"/>
                <w:sz w:val="20"/>
                <w:szCs w:val="20"/>
                <w:lang w:val="ru-RU" w:eastAsia="ru-RU"/>
              </w:rPr>
            </w:pPr>
          </w:p>
          <w:p w:rsidR="002629CF" w:rsidRPr="00160CD0" w:rsidRDefault="002629CF" w:rsidP="002629CF">
            <w:pPr>
              <w:autoSpaceDE w:val="0"/>
              <w:autoSpaceDN w:val="0"/>
              <w:spacing w:before="20"/>
              <w:jc w:val="center"/>
              <w:rPr>
                <w:snapToGrid w:val="0"/>
                <w:color w:val="000000"/>
                <w:sz w:val="20"/>
                <w:szCs w:val="20"/>
                <w:lang w:val="ru-RU" w:eastAsia="ru-RU"/>
              </w:rPr>
            </w:pPr>
          </w:p>
        </w:tc>
      </w:tr>
      <w:tr w:rsidR="002629CF" w:rsidRPr="002629CF" w:rsidTr="00981B35">
        <w:trPr>
          <w:cantSplit/>
          <w:trHeight w:val="296"/>
        </w:trPr>
        <w:tc>
          <w:tcPr>
            <w:tcW w:w="426" w:type="dxa"/>
            <w:vMerge/>
            <w:tcBorders>
              <w:top w:val="single" w:sz="4" w:space="0" w:color="auto"/>
              <w:left w:val="single" w:sz="4"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559"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417"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843" w:type="dxa"/>
            <w:gridSpan w:val="2"/>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701" w:type="dxa"/>
            <w:gridSpan w:val="2"/>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4" w:space="0" w:color="auto"/>
            </w:tcBorders>
            <w:vAlign w:val="center"/>
          </w:tcPr>
          <w:p w:rsidR="002629CF" w:rsidRPr="002629CF" w:rsidRDefault="002629CF" w:rsidP="002629CF">
            <w:pPr>
              <w:rPr>
                <w:snapToGrid w:val="0"/>
                <w:color w:val="000000"/>
                <w:lang w:val="ru-RU" w:eastAsia="ru-RU"/>
              </w:rPr>
            </w:pPr>
          </w:p>
        </w:tc>
      </w:tr>
      <w:tr w:rsidR="002629CF" w:rsidRPr="002629CF" w:rsidTr="00981B35">
        <w:trPr>
          <w:cantSplit/>
          <w:trHeight w:val="276"/>
        </w:trPr>
        <w:tc>
          <w:tcPr>
            <w:tcW w:w="426" w:type="dxa"/>
            <w:vMerge/>
            <w:tcBorders>
              <w:top w:val="single" w:sz="4" w:space="0" w:color="auto"/>
              <w:left w:val="single" w:sz="4"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559"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417"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843" w:type="dxa"/>
            <w:gridSpan w:val="2"/>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701" w:type="dxa"/>
            <w:gridSpan w:val="2"/>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4" w:space="0" w:color="auto"/>
            </w:tcBorders>
            <w:vAlign w:val="center"/>
          </w:tcPr>
          <w:p w:rsidR="002629CF" w:rsidRPr="002629CF" w:rsidRDefault="002629CF" w:rsidP="002629CF">
            <w:pPr>
              <w:rPr>
                <w:snapToGrid w:val="0"/>
                <w:color w:val="000000"/>
                <w:lang w:val="ru-RU" w:eastAsia="ru-RU"/>
              </w:rPr>
            </w:pPr>
          </w:p>
        </w:tc>
      </w:tr>
      <w:tr w:rsidR="002629CF" w:rsidRPr="002629CF" w:rsidTr="00981B35">
        <w:trPr>
          <w:cantSplit/>
          <w:trHeight w:val="276"/>
        </w:trPr>
        <w:tc>
          <w:tcPr>
            <w:tcW w:w="426" w:type="dxa"/>
            <w:vMerge/>
            <w:tcBorders>
              <w:top w:val="single" w:sz="4" w:space="0" w:color="auto"/>
              <w:left w:val="single" w:sz="4"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559"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417"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843" w:type="dxa"/>
            <w:gridSpan w:val="2"/>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701" w:type="dxa"/>
            <w:gridSpan w:val="2"/>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4" w:space="0" w:color="auto"/>
            </w:tcBorders>
            <w:vAlign w:val="center"/>
          </w:tcPr>
          <w:p w:rsidR="002629CF" w:rsidRPr="002629CF" w:rsidRDefault="002629CF" w:rsidP="002629CF">
            <w:pPr>
              <w:rPr>
                <w:snapToGrid w:val="0"/>
                <w:color w:val="000000"/>
                <w:lang w:val="ru-RU" w:eastAsia="ru-RU"/>
              </w:rPr>
            </w:pPr>
          </w:p>
        </w:tc>
      </w:tr>
      <w:tr w:rsidR="002629CF" w:rsidRPr="002629CF" w:rsidTr="00981B35">
        <w:trPr>
          <w:cantSplit/>
          <w:trHeight w:val="296"/>
        </w:trPr>
        <w:tc>
          <w:tcPr>
            <w:tcW w:w="426" w:type="dxa"/>
            <w:vMerge/>
            <w:tcBorders>
              <w:top w:val="single" w:sz="4" w:space="0" w:color="auto"/>
              <w:left w:val="single" w:sz="4"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559"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417"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843" w:type="dxa"/>
            <w:gridSpan w:val="2"/>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701" w:type="dxa"/>
            <w:gridSpan w:val="2"/>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4" w:space="0" w:color="auto"/>
            </w:tcBorders>
            <w:vAlign w:val="center"/>
          </w:tcPr>
          <w:p w:rsidR="002629CF" w:rsidRPr="002629CF" w:rsidRDefault="002629CF" w:rsidP="002629CF">
            <w:pPr>
              <w:rPr>
                <w:snapToGrid w:val="0"/>
                <w:color w:val="000000"/>
                <w:lang w:val="ru-RU" w:eastAsia="ru-RU"/>
              </w:rPr>
            </w:pPr>
          </w:p>
        </w:tc>
      </w:tr>
      <w:tr w:rsidR="002629CF" w:rsidRPr="002629CF" w:rsidTr="00981B35">
        <w:trPr>
          <w:cantSplit/>
          <w:trHeight w:val="296"/>
        </w:trPr>
        <w:tc>
          <w:tcPr>
            <w:tcW w:w="426" w:type="dxa"/>
            <w:vMerge/>
            <w:tcBorders>
              <w:top w:val="single" w:sz="4" w:space="0" w:color="auto"/>
              <w:left w:val="single" w:sz="4"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559"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417"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843" w:type="dxa"/>
            <w:gridSpan w:val="2"/>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701" w:type="dxa"/>
            <w:gridSpan w:val="2"/>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4" w:space="0" w:color="auto"/>
            </w:tcBorders>
            <w:vAlign w:val="center"/>
          </w:tcPr>
          <w:p w:rsidR="002629CF" w:rsidRPr="002629CF" w:rsidRDefault="002629CF" w:rsidP="002629CF">
            <w:pPr>
              <w:rPr>
                <w:snapToGrid w:val="0"/>
                <w:color w:val="000000"/>
                <w:lang w:val="ru-RU" w:eastAsia="ru-RU"/>
              </w:rPr>
            </w:pPr>
          </w:p>
        </w:tc>
      </w:tr>
      <w:tr w:rsidR="002629CF" w:rsidRPr="002629CF" w:rsidTr="00981B35">
        <w:trPr>
          <w:cantSplit/>
          <w:trHeight w:hRule="exact" w:val="659"/>
        </w:trPr>
        <w:tc>
          <w:tcPr>
            <w:tcW w:w="426" w:type="dxa"/>
            <w:vMerge/>
            <w:tcBorders>
              <w:top w:val="single" w:sz="4" w:space="0" w:color="auto"/>
              <w:left w:val="single" w:sz="4"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559"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417"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843" w:type="dxa"/>
            <w:gridSpan w:val="2"/>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701" w:type="dxa"/>
            <w:gridSpan w:val="2"/>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4" w:space="0" w:color="auto"/>
            </w:tcBorders>
            <w:vAlign w:val="center"/>
          </w:tcPr>
          <w:p w:rsidR="002629CF" w:rsidRPr="002629CF" w:rsidRDefault="002629CF" w:rsidP="002629CF">
            <w:pPr>
              <w:rPr>
                <w:snapToGrid w:val="0"/>
                <w:color w:val="000000"/>
                <w:lang w:val="ru-RU" w:eastAsia="ru-RU"/>
              </w:rPr>
            </w:pPr>
          </w:p>
        </w:tc>
      </w:tr>
      <w:tr w:rsidR="002629CF" w:rsidRPr="002629CF" w:rsidTr="00981B35">
        <w:trPr>
          <w:cantSplit/>
          <w:trHeight w:val="296"/>
        </w:trPr>
        <w:tc>
          <w:tcPr>
            <w:tcW w:w="426" w:type="dxa"/>
            <w:vMerge/>
            <w:tcBorders>
              <w:top w:val="single" w:sz="4" w:space="0" w:color="auto"/>
              <w:left w:val="single" w:sz="4"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559"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417"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992" w:type="dxa"/>
            <w:vMerge w:val="restart"/>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jc w:val="center"/>
              <w:rPr>
                <w:snapToGrid w:val="0"/>
                <w:color w:val="000000"/>
                <w:sz w:val="20"/>
                <w:szCs w:val="20"/>
                <w:lang w:eastAsia="ru-RU"/>
              </w:rPr>
            </w:pPr>
          </w:p>
          <w:p w:rsidR="002629CF" w:rsidRPr="002629CF" w:rsidRDefault="002629CF" w:rsidP="002629CF">
            <w:pPr>
              <w:autoSpaceDE w:val="0"/>
              <w:autoSpaceDN w:val="0"/>
              <w:jc w:val="center"/>
              <w:rPr>
                <w:snapToGrid w:val="0"/>
                <w:color w:val="000000"/>
                <w:sz w:val="20"/>
                <w:szCs w:val="20"/>
                <w:lang w:val="ru-RU" w:eastAsia="ru-RU"/>
              </w:rPr>
            </w:pPr>
            <w:r w:rsidRPr="002629CF">
              <w:rPr>
                <w:snapToGrid w:val="0"/>
                <w:color w:val="000000"/>
                <w:sz w:val="20"/>
                <w:szCs w:val="20"/>
                <w:lang w:val="ru-RU" w:eastAsia="ru-RU"/>
              </w:rPr>
              <w:t>Призна-</w:t>
            </w:r>
            <w:r w:rsidRPr="002629CF">
              <w:rPr>
                <w:snapToGrid w:val="0"/>
                <w:color w:val="000000"/>
                <w:sz w:val="20"/>
                <w:szCs w:val="20"/>
                <w:lang w:val="ru-RU" w:eastAsia="ru-RU"/>
              </w:rPr>
              <w:softHyphen/>
            </w:r>
          </w:p>
          <w:p w:rsidR="002629CF" w:rsidRPr="002629CF" w:rsidRDefault="002629CF" w:rsidP="002629CF">
            <w:pPr>
              <w:autoSpaceDE w:val="0"/>
              <w:autoSpaceDN w:val="0"/>
              <w:spacing w:before="20"/>
              <w:jc w:val="center"/>
              <w:rPr>
                <w:snapToGrid w:val="0"/>
                <w:color w:val="000000"/>
                <w:sz w:val="20"/>
                <w:szCs w:val="20"/>
                <w:lang w:val="ru-RU" w:eastAsia="ru-RU"/>
              </w:rPr>
            </w:pPr>
            <w:r w:rsidRPr="002629CF">
              <w:rPr>
                <w:snapToGrid w:val="0"/>
                <w:color w:val="000000"/>
                <w:sz w:val="20"/>
                <w:szCs w:val="20"/>
                <w:lang w:val="ru-RU" w:eastAsia="ru-RU"/>
              </w:rPr>
              <w:t>чення</w:t>
            </w:r>
          </w:p>
          <w:p w:rsidR="002629CF" w:rsidRPr="002629CF" w:rsidRDefault="002629CF" w:rsidP="002629CF">
            <w:pPr>
              <w:autoSpaceDE w:val="0"/>
              <w:autoSpaceDN w:val="0"/>
              <w:spacing w:before="20"/>
              <w:jc w:val="center"/>
              <w:rPr>
                <w:snapToGrid w:val="0"/>
                <w:color w:val="000000"/>
                <w:sz w:val="20"/>
                <w:szCs w:val="20"/>
                <w:lang w:val="ru-RU" w:eastAsia="ru-RU"/>
              </w:rPr>
            </w:pPr>
          </w:p>
        </w:tc>
        <w:tc>
          <w:tcPr>
            <w:tcW w:w="851" w:type="dxa"/>
            <w:vMerge w:val="restart"/>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jc w:val="center"/>
              <w:rPr>
                <w:snapToGrid w:val="0"/>
                <w:color w:val="000000"/>
                <w:sz w:val="20"/>
                <w:szCs w:val="20"/>
                <w:lang w:eastAsia="ru-RU"/>
              </w:rPr>
            </w:pPr>
          </w:p>
          <w:p w:rsidR="002629CF" w:rsidRPr="002629CF" w:rsidRDefault="002629CF" w:rsidP="002629CF">
            <w:pPr>
              <w:autoSpaceDE w:val="0"/>
              <w:autoSpaceDN w:val="0"/>
              <w:jc w:val="center"/>
              <w:rPr>
                <w:snapToGrid w:val="0"/>
                <w:color w:val="000000"/>
                <w:sz w:val="20"/>
                <w:szCs w:val="20"/>
                <w:lang w:val="ru-RU" w:eastAsia="ru-RU"/>
              </w:rPr>
            </w:pPr>
            <w:r w:rsidRPr="002629CF">
              <w:rPr>
                <w:snapToGrid w:val="0"/>
                <w:color w:val="000000"/>
                <w:sz w:val="20"/>
                <w:szCs w:val="20"/>
                <w:lang w:val="ru-RU" w:eastAsia="ru-RU"/>
              </w:rPr>
              <w:t>Обсяг</w:t>
            </w:r>
          </w:p>
          <w:p w:rsidR="002629CF" w:rsidRPr="002629CF" w:rsidRDefault="002629CF" w:rsidP="002629CF">
            <w:pPr>
              <w:autoSpaceDE w:val="0"/>
              <w:autoSpaceDN w:val="0"/>
              <w:spacing w:before="20"/>
              <w:jc w:val="center"/>
              <w:rPr>
                <w:snapToGrid w:val="0"/>
                <w:color w:val="000000"/>
                <w:sz w:val="20"/>
                <w:szCs w:val="20"/>
                <w:lang w:val="ru-RU" w:eastAsia="ru-RU"/>
              </w:rPr>
            </w:pPr>
          </w:p>
          <w:p w:rsidR="002629CF" w:rsidRPr="002629CF" w:rsidRDefault="002629CF" w:rsidP="002629CF">
            <w:pPr>
              <w:autoSpaceDE w:val="0"/>
              <w:autoSpaceDN w:val="0"/>
              <w:spacing w:before="20"/>
              <w:jc w:val="center"/>
              <w:rPr>
                <w:snapToGrid w:val="0"/>
                <w:color w:val="000000"/>
                <w:sz w:val="20"/>
                <w:szCs w:val="20"/>
                <w:lang w:val="ru-RU" w:eastAsia="ru-RU"/>
              </w:rPr>
            </w:pPr>
          </w:p>
        </w:tc>
        <w:tc>
          <w:tcPr>
            <w:tcW w:w="850" w:type="dxa"/>
            <w:vMerge w:val="restart"/>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jc w:val="center"/>
              <w:rPr>
                <w:snapToGrid w:val="0"/>
                <w:color w:val="000000"/>
                <w:sz w:val="20"/>
                <w:szCs w:val="20"/>
                <w:lang w:eastAsia="ru-RU"/>
              </w:rPr>
            </w:pPr>
          </w:p>
          <w:p w:rsidR="002629CF" w:rsidRPr="002629CF" w:rsidRDefault="002629CF" w:rsidP="002629CF">
            <w:pPr>
              <w:autoSpaceDE w:val="0"/>
              <w:autoSpaceDN w:val="0"/>
              <w:jc w:val="center"/>
              <w:rPr>
                <w:snapToGrid w:val="0"/>
                <w:color w:val="000000"/>
                <w:sz w:val="20"/>
                <w:szCs w:val="20"/>
                <w:lang w:val="ru-RU" w:eastAsia="ru-RU"/>
              </w:rPr>
            </w:pPr>
            <w:r w:rsidRPr="002629CF">
              <w:rPr>
                <w:snapToGrid w:val="0"/>
                <w:color w:val="000000"/>
                <w:sz w:val="20"/>
                <w:szCs w:val="20"/>
                <w:lang w:val="ru-RU" w:eastAsia="ru-RU"/>
              </w:rPr>
              <w:t>Призна-</w:t>
            </w:r>
            <w:r w:rsidRPr="002629CF">
              <w:rPr>
                <w:snapToGrid w:val="0"/>
                <w:color w:val="000000"/>
                <w:sz w:val="20"/>
                <w:szCs w:val="20"/>
                <w:lang w:val="ru-RU" w:eastAsia="ru-RU"/>
              </w:rPr>
              <w:softHyphen/>
            </w:r>
          </w:p>
          <w:p w:rsidR="002629CF" w:rsidRPr="002629CF" w:rsidRDefault="002629CF" w:rsidP="002629CF">
            <w:pPr>
              <w:autoSpaceDE w:val="0"/>
              <w:autoSpaceDN w:val="0"/>
              <w:spacing w:before="20"/>
              <w:jc w:val="center"/>
              <w:rPr>
                <w:snapToGrid w:val="0"/>
                <w:color w:val="000000"/>
                <w:sz w:val="20"/>
                <w:szCs w:val="20"/>
                <w:lang w:val="ru-RU" w:eastAsia="ru-RU"/>
              </w:rPr>
            </w:pPr>
            <w:r w:rsidRPr="002629CF">
              <w:rPr>
                <w:snapToGrid w:val="0"/>
                <w:color w:val="000000"/>
                <w:sz w:val="20"/>
                <w:szCs w:val="20"/>
                <w:lang w:val="ru-RU" w:eastAsia="ru-RU"/>
              </w:rPr>
              <w:t>чення</w:t>
            </w:r>
          </w:p>
          <w:p w:rsidR="002629CF" w:rsidRPr="002629CF" w:rsidRDefault="002629CF" w:rsidP="002629CF">
            <w:pPr>
              <w:autoSpaceDE w:val="0"/>
              <w:autoSpaceDN w:val="0"/>
              <w:spacing w:before="20"/>
              <w:jc w:val="center"/>
              <w:rPr>
                <w:snapToGrid w:val="0"/>
                <w:color w:val="000000"/>
                <w:sz w:val="20"/>
                <w:szCs w:val="20"/>
                <w:lang w:val="ru-RU" w:eastAsia="ru-RU"/>
              </w:rPr>
            </w:pPr>
          </w:p>
        </w:tc>
        <w:tc>
          <w:tcPr>
            <w:tcW w:w="851" w:type="dxa"/>
            <w:vMerge w:val="restart"/>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jc w:val="center"/>
              <w:rPr>
                <w:snapToGrid w:val="0"/>
                <w:color w:val="000000"/>
                <w:sz w:val="20"/>
                <w:szCs w:val="20"/>
                <w:lang w:eastAsia="ru-RU"/>
              </w:rPr>
            </w:pPr>
          </w:p>
          <w:p w:rsidR="002629CF" w:rsidRPr="002629CF" w:rsidRDefault="002629CF" w:rsidP="002629CF">
            <w:pPr>
              <w:autoSpaceDE w:val="0"/>
              <w:autoSpaceDN w:val="0"/>
              <w:jc w:val="center"/>
              <w:rPr>
                <w:snapToGrid w:val="0"/>
                <w:color w:val="000000"/>
                <w:sz w:val="20"/>
                <w:szCs w:val="20"/>
                <w:lang w:val="ru-RU" w:eastAsia="ru-RU"/>
              </w:rPr>
            </w:pPr>
            <w:r w:rsidRPr="002629CF">
              <w:rPr>
                <w:snapToGrid w:val="0"/>
                <w:color w:val="000000"/>
                <w:sz w:val="20"/>
                <w:szCs w:val="20"/>
                <w:lang w:val="ru-RU" w:eastAsia="ru-RU"/>
              </w:rPr>
              <w:t>Обсяг</w:t>
            </w:r>
          </w:p>
          <w:p w:rsidR="002629CF" w:rsidRPr="002629CF" w:rsidRDefault="002629CF" w:rsidP="002629CF">
            <w:pPr>
              <w:autoSpaceDE w:val="0"/>
              <w:autoSpaceDN w:val="0"/>
              <w:spacing w:before="20"/>
              <w:jc w:val="center"/>
              <w:rPr>
                <w:snapToGrid w:val="0"/>
                <w:color w:val="000000"/>
                <w:sz w:val="20"/>
                <w:szCs w:val="20"/>
                <w:lang w:val="ru-RU" w:eastAsia="ru-RU"/>
              </w:rPr>
            </w:pPr>
          </w:p>
          <w:p w:rsidR="002629CF" w:rsidRPr="002629CF" w:rsidRDefault="002629CF" w:rsidP="002629CF">
            <w:pPr>
              <w:autoSpaceDE w:val="0"/>
              <w:autoSpaceDN w:val="0"/>
              <w:spacing w:before="20"/>
              <w:jc w:val="center"/>
              <w:rPr>
                <w:snapToGrid w:val="0"/>
                <w:color w:val="000000"/>
                <w:sz w:val="20"/>
                <w:szCs w:val="20"/>
                <w:lang w:val="ru-RU" w:eastAsia="ru-RU"/>
              </w:rPr>
            </w:pPr>
          </w:p>
        </w:tc>
        <w:tc>
          <w:tcPr>
            <w:tcW w:w="1134" w:type="dxa"/>
            <w:vMerge/>
            <w:tcBorders>
              <w:top w:val="single" w:sz="4" w:space="0" w:color="auto"/>
              <w:left w:val="single" w:sz="6" w:space="0" w:color="auto"/>
              <w:bottom w:val="single" w:sz="6" w:space="0" w:color="auto"/>
              <w:right w:val="single" w:sz="4" w:space="0" w:color="auto"/>
            </w:tcBorders>
            <w:vAlign w:val="center"/>
          </w:tcPr>
          <w:p w:rsidR="002629CF" w:rsidRPr="002629CF" w:rsidRDefault="002629CF" w:rsidP="002629CF">
            <w:pPr>
              <w:rPr>
                <w:snapToGrid w:val="0"/>
                <w:color w:val="000000"/>
                <w:lang w:val="ru-RU" w:eastAsia="ru-RU"/>
              </w:rPr>
            </w:pPr>
          </w:p>
        </w:tc>
      </w:tr>
      <w:tr w:rsidR="002629CF" w:rsidRPr="002629CF" w:rsidTr="00981B35">
        <w:trPr>
          <w:cantSplit/>
          <w:trHeight w:hRule="exact" w:val="803"/>
        </w:trPr>
        <w:tc>
          <w:tcPr>
            <w:tcW w:w="426" w:type="dxa"/>
            <w:vMerge/>
            <w:tcBorders>
              <w:top w:val="single" w:sz="4" w:space="0" w:color="auto"/>
              <w:left w:val="single" w:sz="4"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559"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417"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lang w:val="ru-RU" w:eastAsia="ru-RU"/>
              </w:rPr>
            </w:pPr>
          </w:p>
        </w:tc>
        <w:tc>
          <w:tcPr>
            <w:tcW w:w="992" w:type="dxa"/>
            <w:vMerge/>
            <w:tcBorders>
              <w:top w:val="single" w:sz="6"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sz w:val="20"/>
                <w:szCs w:val="20"/>
                <w:lang w:val="ru-RU" w:eastAsia="ru-RU"/>
              </w:rPr>
            </w:pPr>
          </w:p>
        </w:tc>
        <w:tc>
          <w:tcPr>
            <w:tcW w:w="851" w:type="dxa"/>
            <w:vMerge/>
            <w:tcBorders>
              <w:top w:val="single" w:sz="6"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sz w:val="20"/>
                <w:szCs w:val="20"/>
                <w:lang w:val="ru-RU" w:eastAsia="ru-RU"/>
              </w:rPr>
            </w:pPr>
          </w:p>
        </w:tc>
        <w:tc>
          <w:tcPr>
            <w:tcW w:w="850" w:type="dxa"/>
            <w:vMerge/>
            <w:tcBorders>
              <w:top w:val="single" w:sz="6"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sz w:val="20"/>
                <w:szCs w:val="20"/>
                <w:lang w:val="ru-RU" w:eastAsia="ru-RU"/>
              </w:rPr>
            </w:pPr>
          </w:p>
        </w:tc>
        <w:tc>
          <w:tcPr>
            <w:tcW w:w="851" w:type="dxa"/>
            <w:vMerge/>
            <w:tcBorders>
              <w:top w:val="single" w:sz="6" w:space="0" w:color="auto"/>
              <w:left w:val="single" w:sz="6" w:space="0" w:color="auto"/>
              <w:bottom w:val="single" w:sz="6" w:space="0" w:color="auto"/>
              <w:right w:val="single" w:sz="6" w:space="0" w:color="auto"/>
            </w:tcBorders>
            <w:vAlign w:val="center"/>
          </w:tcPr>
          <w:p w:rsidR="002629CF" w:rsidRPr="002629CF" w:rsidRDefault="002629CF" w:rsidP="002629CF">
            <w:pPr>
              <w:rPr>
                <w:snapToGrid w:val="0"/>
                <w:color w:val="000000"/>
                <w:sz w:val="20"/>
                <w:szCs w:val="20"/>
                <w:lang w:val="ru-RU" w:eastAsia="ru-RU"/>
              </w:rPr>
            </w:pPr>
          </w:p>
        </w:tc>
        <w:tc>
          <w:tcPr>
            <w:tcW w:w="1134" w:type="dxa"/>
            <w:vMerge/>
            <w:tcBorders>
              <w:top w:val="single" w:sz="4" w:space="0" w:color="auto"/>
              <w:left w:val="single" w:sz="6" w:space="0" w:color="auto"/>
              <w:bottom w:val="single" w:sz="6" w:space="0" w:color="auto"/>
              <w:right w:val="single" w:sz="4" w:space="0" w:color="auto"/>
            </w:tcBorders>
            <w:vAlign w:val="center"/>
          </w:tcPr>
          <w:p w:rsidR="002629CF" w:rsidRPr="002629CF" w:rsidRDefault="002629CF" w:rsidP="002629CF">
            <w:pPr>
              <w:rPr>
                <w:snapToGrid w:val="0"/>
                <w:color w:val="000000"/>
                <w:lang w:val="ru-RU" w:eastAsia="ru-RU"/>
              </w:rPr>
            </w:pPr>
          </w:p>
        </w:tc>
      </w:tr>
      <w:tr w:rsidR="002629CF" w:rsidRPr="002629CF" w:rsidTr="00981B35">
        <w:trPr>
          <w:trHeight w:hRule="exact" w:val="280"/>
        </w:trPr>
        <w:tc>
          <w:tcPr>
            <w:tcW w:w="426" w:type="dxa"/>
            <w:tcBorders>
              <w:top w:val="single" w:sz="6" w:space="0" w:color="auto"/>
              <w:left w:val="single" w:sz="4" w:space="0" w:color="auto"/>
              <w:bottom w:val="single" w:sz="6" w:space="0" w:color="auto"/>
              <w:right w:val="single" w:sz="6"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1</w:t>
            </w:r>
          </w:p>
          <w:p w:rsidR="002629CF" w:rsidRPr="002629CF" w:rsidRDefault="002629CF" w:rsidP="002629CF">
            <w:pPr>
              <w:autoSpaceDE w:val="0"/>
              <w:autoSpaceDN w:val="0"/>
              <w:spacing w:before="20"/>
              <w:jc w:val="center"/>
              <w:rPr>
                <w:snapToGrid w:val="0"/>
                <w:color w:val="000000"/>
                <w:sz w:val="14"/>
                <w:szCs w:val="20"/>
                <w:lang w:val="ru-RU" w:eastAsia="ru-RU"/>
              </w:rPr>
            </w:pPr>
          </w:p>
        </w:tc>
        <w:tc>
          <w:tcPr>
            <w:tcW w:w="1559"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2</w:t>
            </w:r>
          </w:p>
          <w:p w:rsidR="002629CF" w:rsidRPr="002629CF" w:rsidRDefault="002629CF" w:rsidP="002629CF">
            <w:pPr>
              <w:autoSpaceDE w:val="0"/>
              <w:autoSpaceDN w:val="0"/>
              <w:spacing w:before="20"/>
              <w:jc w:val="center"/>
              <w:rPr>
                <w:snapToGrid w:val="0"/>
                <w:color w:val="000000"/>
                <w:sz w:val="14"/>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3</w:t>
            </w:r>
          </w:p>
          <w:p w:rsidR="002629CF" w:rsidRPr="002629CF" w:rsidRDefault="002629CF" w:rsidP="002629CF">
            <w:pPr>
              <w:autoSpaceDE w:val="0"/>
              <w:autoSpaceDN w:val="0"/>
              <w:spacing w:before="20"/>
              <w:jc w:val="center"/>
              <w:rPr>
                <w:snapToGrid w:val="0"/>
                <w:color w:val="000000"/>
                <w:sz w:val="14"/>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4</w:t>
            </w:r>
          </w:p>
          <w:p w:rsidR="002629CF" w:rsidRPr="002629CF" w:rsidRDefault="002629CF" w:rsidP="002629CF">
            <w:pPr>
              <w:autoSpaceDE w:val="0"/>
              <w:autoSpaceDN w:val="0"/>
              <w:spacing w:before="20"/>
              <w:jc w:val="center"/>
              <w:rPr>
                <w:snapToGrid w:val="0"/>
                <w:color w:val="000000"/>
                <w:sz w:val="14"/>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5</w:t>
            </w:r>
          </w:p>
          <w:p w:rsidR="002629CF" w:rsidRPr="002629CF" w:rsidRDefault="002629CF" w:rsidP="002629CF">
            <w:pPr>
              <w:autoSpaceDE w:val="0"/>
              <w:autoSpaceDN w:val="0"/>
              <w:spacing w:before="20"/>
              <w:jc w:val="center"/>
              <w:rPr>
                <w:snapToGrid w:val="0"/>
                <w:color w:val="000000"/>
                <w:sz w:val="14"/>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6</w:t>
            </w:r>
          </w:p>
          <w:p w:rsidR="002629CF" w:rsidRPr="002629CF" w:rsidRDefault="002629CF" w:rsidP="002629CF">
            <w:pPr>
              <w:autoSpaceDE w:val="0"/>
              <w:autoSpaceDN w:val="0"/>
              <w:spacing w:before="20"/>
              <w:jc w:val="center"/>
              <w:rPr>
                <w:snapToGrid w:val="0"/>
                <w:color w:val="000000"/>
                <w:sz w:val="14"/>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7</w:t>
            </w:r>
          </w:p>
          <w:p w:rsidR="002629CF" w:rsidRPr="002629CF" w:rsidRDefault="002629CF" w:rsidP="002629CF">
            <w:pPr>
              <w:autoSpaceDE w:val="0"/>
              <w:autoSpaceDN w:val="0"/>
              <w:spacing w:before="20"/>
              <w:jc w:val="center"/>
              <w:rPr>
                <w:snapToGrid w:val="0"/>
                <w:color w:val="000000"/>
                <w:sz w:val="14"/>
                <w:szCs w:val="20"/>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8</w:t>
            </w:r>
          </w:p>
          <w:p w:rsidR="002629CF" w:rsidRPr="002629CF" w:rsidRDefault="002629CF" w:rsidP="002629CF">
            <w:pPr>
              <w:autoSpaceDE w:val="0"/>
              <w:autoSpaceDN w:val="0"/>
              <w:spacing w:before="20"/>
              <w:jc w:val="center"/>
              <w:rPr>
                <w:snapToGrid w:val="0"/>
                <w:color w:val="000000"/>
                <w:sz w:val="14"/>
                <w:szCs w:val="20"/>
                <w:lang w:val="ru-RU" w:eastAsia="ru-RU"/>
              </w:rPr>
            </w:pPr>
          </w:p>
        </w:tc>
        <w:tc>
          <w:tcPr>
            <w:tcW w:w="1276"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9</w:t>
            </w:r>
          </w:p>
          <w:p w:rsidR="002629CF" w:rsidRPr="002629CF" w:rsidRDefault="002629CF" w:rsidP="002629CF">
            <w:pPr>
              <w:autoSpaceDE w:val="0"/>
              <w:autoSpaceDN w:val="0"/>
              <w:spacing w:before="20"/>
              <w:jc w:val="center"/>
              <w:rPr>
                <w:snapToGrid w:val="0"/>
                <w:color w:val="000000"/>
                <w:sz w:val="14"/>
                <w:szCs w:val="20"/>
                <w:lang w:val="ru-RU" w:eastAsia="ru-RU"/>
              </w:rPr>
            </w:pPr>
          </w:p>
        </w:tc>
        <w:tc>
          <w:tcPr>
            <w:tcW w:w="992"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10</w:t>
            </w:r>
          </w:p>
          <w:p w:rsidR="002629CF" w:rsidRPr="002629CF" w:rsidRDefault="002629CF" w:rsidP="002629CF">
            <w:pPr>
              <w:autoSpaceDE w:val="0"/>
              <w:autoSpaceDN w:val="0"/>
              <w:spacing w:before="20"/>
              <w:jc w:val="center"/>
              <w:rPr>
                <w:snapToGrid w:val="0"/>
                <w:color w:val="000000"/>
                <w:sz w:val="14"/>
                <w:szCs w:val="20"/>
                <w:lang w:val="ru-RU" w:eastAsia="ru-RU"/>
              </w:rPr>
            </w:pPr>
          </w:p>
        </w:tc>
        <w:tc>
          <w:tcPr>
            <w:tcW w:w="851"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11</w:t>
            </w:r>
          </w:p>
          <w:p w:rsidR="002629CF" w:rsidRPr="002629CF" w:rsidRDefault="002629CF" w:rsidP="002629CF">
            <w:pPr>
              <w:autoSpaceDE w:val="0"/>
              <w:autoSpaceDN w:val="0"/>
              <w:spacing w:before="20"/>
              <w:jc w:val="center"/>
              <w:rPr>
                <w:snapToGrid w:val="0"/>
                <w:color w:val="000000"/>
                <w:sz w:val="14"/>
                <w:szCs w:val="20"/>
                <w:lang w:val="ru-RU" w:eastAsia="ru-RU"/>
              </w:rPr>
            </w:pPr>
          </w:p>
        </w:tc>
        <w:tc>
          <w:tcPr>
            <w:tcW w:w="850"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12</w:t>
            </w:r>
          </w:p>
          <w:p w:rsidR="002629CF" w:rsidRPr="002629CF" w:rsidRDefault="002629CF" w:rsidP="002629CF">
            <w:pPr>
              <w:autoSpaceDE w:val="0"/>
              <w:autoSpaceDN w:val="0"/>
              <w:spacing w:before="20"/>
              <w:jc w:val="center"/>
              <w:rPr>
                <w:snapToGrid w:val="0"/>
                <w:color w:val="000000"/>
                <w:sz w:val="14"/>
                <w:szCs w:val="20"/>
                <w:lang w:val="ru-RU" w:eastAsia="ru-RU"/>
              </w:rPr>
            </w:pPr>
          </w:p>
        </w:tc>
        <w:tc>
          <w:tcPr>
            <w:tcW w:w="851"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13</w:t>
            </w:r>
          </w:p>
          <w:p w:rsidR="002629CF" w:rsidRPr="002629CF" w:rsidRDefault="002629CF" w:rsidP="002629CF">
            <w:pPr>
              <w:autoSpaceDE w:val="0"/>
              <w:autoSpaceDN w:val="0"/>
              <w:spacing w:before="20"/>
              <w:jc w:val="center"/>
              <w:rPr>
                <w:snapToGrid w:val="0"/>
                <w:color w:val="000000"/>
                <w:sz w:val="14"/>
                <w:szCs w:val="20"/>
                <w:lang w:val="ru-RU" w:eastAsia="ru-RU"/>
              </w:rPr>
            </w:pPr>
          </w:p>
        </w:tc>
        <w:tc>
          <w:tcPr>
            <w:tcW w:w="1134" w:type="dxa"/>
            <w:tcBorders>
              <w:top w:val="single" w:sz="6" w:space="0" w:color="auto"/>
              <w:left w:val="single" w:sz="6" w:space="0" w:color="auto"/>
              <w:bottom w:val="single" w:sz="6" w:space="0" w:color="auto"/>
              <w:right w:val="single" w:sz="4" w:space="0" w:color="auto"/>
            </w:tcBorders>
          </w:tcPr>
          <w:p w:rsidR="002629CF" w:rsidRPr="002629CF" w:rsidRDefault="002629CF" w:rsidP="002629CF">
            <w:pPr>
              <w:autoSpaceDE w:val="0"/>
              <w:autoSpaceDN w:val="0"/>
              <w:spacing w:before="20"/>
              <w:jc w:val="center"/>
              <w:rPr>
                <w:snapToGrid w:val="0"/>
                <w:color w:val="000000"/>
                <w:sz w:val="14"/>
                <w:szCs w:val="20"/>
                <w:lang w:val="ru-RU" w:eastAsia="ru-RU"/>
              </w:rPr>
            </w:pPr>
            <w:r w:rsidRPr="002629CF">
              <w:rPr>
                <w:snapToGrid w:val="0"/>
                <w:color w:val="000000"/>
                <w:sz w:val="14"/>
                <w:szCs w:val="20"/>
                <w:lang w:val="ru-RU" w:eastAsia="ru-RU"/>
              </w:rPr>
              <w:t>14</w:t>
            </w:r>
          </w:p>
          <w:p w:rsidR="002629CF" w:rsidRPr="002629CF" w:rsidRDefault="002629CF" w:rsidP="002629CF">
            <w:pPr>
              <w:autoSpaceDE w:val="0"/>
              <w:autoSpaceDN w:val="0"/>
              <w:spacing w:before="20"/>
              <w:jc w:val="center"/>
              <w:rPr>
                <w:snapToGrid w:val="0"/>
                <w:color w:val="000000"/>
                <w:sz w:val="14"/>
                <w:szCs w:val="20"/>
                <w:lang w:val="ru-RU" w:eastAsia="ru-RU"/>
              </w:rPr>
            </w:pPr>
          </w:p>
        </w:tc>
      </w:tr>
      <w:tr w:rsidR="002629CF" w:rsidRPr="002629CF" w:rsidTr="00981B35">
        <w:trPr>
          <w:trHeight w:hRule="exact" w:val="240"/>
        </w:trPr>
        <w:tc>
          <w:tcPr>
            <w:tcW w:w="426" w:type="dxa"/>
            <w:tcBorders>
              <w:top w:val="single" w:sz="6" w:space="0" w:color="auto"/>
              <w:left w:val="single" w:sz="4" w:space="0" w:color="auto"/>
              <w:bottom w:val="single" w:sz="6" w:space="0" w:color="auto"/>
              <w:right w:val="single" w:sz="6"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c>
          <w:tcPr>
            <w:tcW w:w="1559"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c>
          <w:tcPr>
            <w:tcW w:w="1134"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c>
          <w:tcPr>
            <w:tcW w:w="1417"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c>
          <w:tcPr>
            <w:tcW w:w="1276"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c>
          <w:tcPr>
            <w:tcW w:w="992"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c>
          <w:tcPr>
            <w:tcW w:w="851"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c>
          <w:tcPr>
            <w:tcW w:w="850"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c>
          <w:tcPr>
            <w:tcW w:w="851" w:type="dxa"/>
            <w:tcBorders>
              <w:top w:val="single" w:sz="6" w:space="0" w:color="auto"/>
              <w:left w:val="single" w:sz="6" w:space="0" w:color="auto"/>
              <w:bottom w:val="single" w:sz="6" w:space="0" w:color="auto"/>
              <w:right w:val="single" w:sz="6"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c>
          <w:tcPr>
            <w:tcW w:w="1134" w:type="dxa"/>
            <w:tcBorders>
              <w:top w:val="single" w:sz="6" w:space="0" w:color="auto"/>
              <w:left w:val="single" w:sz="6" w:space="0" w:color="auto"/>
              <w:bottom w:val="single" w:sz="6" w:space="0" w:color="auto"/>
              <w:right w:val="single" w:sz="4" w:space="0" w:color="auto"/>
            </w:tcBorders>
          </w:tcPr>
          <w:p w:rsidR="002629CF" w:rsidRPr="002629CF" w:rsidRDefault="002629CF" w:rsidP="002629CF">
            <w:pPr>
              <w:autoSpaceDE w:val="0"/>
              <w:autoSpaceDN w:val="0"/>
              <w:spacing w:before="20"/>
              <w:rPr>
                <w:snapToGrid w:val="0"/>
                <w:color w:val="000000"/>
                <w:szCs w:val="20"/>
                <w:lang w:val="ru-RU" w:eastAsia="ru-RU"/>
              </w:rPr>
            </w:pPr>
          </w:p>
          <w:p w:rsidR="002629CF" w:rsidRPr="002629CF" w:rsidRDefault="002629CF" w:rsidP="002629CF">
            <w:pPr>
              <w:autoSpaceDE w:val="0"/>
              <w:autoSpaceDN w:val="0"/>
              <w:spacing w:before="20"/>
              <w:rPr>
                <w:snapToGrid w:val="0"/>
                <w:color w:val="000000"/>
                <w:szCs w:val="20"/>
                <w:lang w:val="ru-RU" w:eastAsia="ru-RU"/>
              </w:rPr>
            </w:pPr>
          </w:p>
        </w:tc>
      </w:tr>
    </w:tbl>
    <w:p w:rsidR="002629CF" w:rsidRPr="002629CF" w:rsidRDefault="002629CF" w:rsidP="002629CF">
      <w:pPr>
        <w:autoSpaceDE w:val="0"/>
        <w:autoSpaceDN w:val="0"/>
        <w:rPr>
          <w:snapToGrid w:val="0"/>
          <w:sz w:val="20"/>
          <w:szCs w:val="20"/>
          <w:lang w:val="ru-RU" w:eastAsia="ru-RU"/>
        </w:rPr>
      </w:pPr>
    </w:p>
    <w:p w:rsidR="002629CF" w:rsidRPr="00EE6E92" w:rsidRDefault="002629CF" w:rsidP="002629CF">
      <w:pPr>
        <w:widowControl w:val="0"/>
        <w:spacing w:before="220"/>
        <w:ind w:left="720"/>
        <w:rPr>
          <w:lang w:eastAsia="ru-RU"/>
        </w:rPr>
      </w:pPr>
      <w:r w:rsidRPr="00EE6E92">
        <w:rPr>
          <w:lang w:eastAsia="ru-RU"/>
        </w:rPr>
        <w:t>Керівник підприємства______________________         _________________________________</w:t>
      </w:r>
    </w:p>
    <w:p w:rsidR="002629CF" w:rsidRPr="00EE6E92" w:rsidRDefault="002629CF" w:rsidP="002629CF">
      <w:pPr>
        <w:widowControl w:val="0"/>
        <w:rPr>
          <w:lang w:eastAsia="ru-RU"/>
        </w:rPr>
      </w:pPr>
      <w:r w:rsidRPr="00EE6E92">
        <w:rPr>
          <w:lang w:eastAsia="ru-RU"/>
        </w:rPr>
        <w:t xml:space="preserve">                                                                  (підпис)                                     (прізвище та ініціали)</w:t>
      </w:r>
    </w:p>
    <w:p w:rsidR="002629CF" w:rsidRPr="00EE6E92" w:rsidRDefault="002629CF" w:rsidP="002629CF">
      <w:pPr>
        <w:autoSpaceDE w:val="0"/>
        <w:autoSpaceDN w:val="0"/>
        <w:rPr>
          <w:i/>
          <w:lang w:val="ru-RU" w:eastAsia="ru-RU"/>
        </w:rPr>
      </w:pPr>
      <w:r w:rsidRPr="00EE6E92">
        <w:rPr>
          <w:snapToGrid w:val="0"/>
          <w:lang w:val="ru-RU" w:eastAsia="ru-RU"/>
        </w:rPr>
        <w:t xml:space="preserve"> </w:t>
      </w:r>
      <w:r w:rsidRPr="00EE6E92">
        <w:rPr>
          <w:snapToGrid w:val="0"/>
          <w:lang w:val="ru-RU" w:eastAsia="ru-RU"/>
        </w:rPr>
        <w:tab/>
      </w:r>
      <w:r w:rsidRPr="00EE6E92">
        <w:rPr>
          <w:lang w:val="ru-RU" w:eastAsia="ru-RU"/>
        </w:rPr>
        <w:t>Головний бухгалтер______________________         ___________________________________</w:t>
      </w:r>
      <w:r w:rsidRPr="00EE6E92">
        <w:rPr>
          <w:i/>
          <w:lang w:val="ru-RU" w:eastAsia="ru-RU"/>
        </w:rPr>
        <w:t xml:space="preserve">   </w:t>
      </w:r>
    </w:p>
    <w:p w:rsidR="002629CF" w:rsidRPr="00EE6E92" w:rsidRDefault="002629CF" w:rsidP="002629CF">
      <w:pPr>
        <w:widowControl w:val="0"/>
        <w:rPr>
          <w:lang w:eastAsia="ru-RU"/>
        </w:rPr>
      </w:pPr>
      <w:r w:rsidRPr="00EE6E92">
        <w:rPr>
          <w:i/>
          <w:lang w:eastAsia="ru-RU"/>
        </w:rPr>
        <w:t xml:space="preserve">   </w:t>
      </w:r>
      <w:r w:rsidRPr="00EE6E92">
        <w:rPr>
          <w:lang w:eastAsia="ru-RU"/>
        </w:rPr>
        <w:t xml:space="preserve">                          М.П.                            (підпис)                                     (прізвище та ініціали)</w:t>
      </w:r>
    </w:p>
    <w:p w:rsidR="002629CF" w:rsidRPr="002629CF" w:rsidRDefault="002629CF" w:rsidP="002629CF">
      <w:pPr>
        <w:autoSpaceDE w:val="0"/>
        <w:autoSpaceDN w:val="0"/>
        <w:spacing w:line="739" w:lineRule="auto"/>
        <w:rPr>
          <w:sz w:val="20"/>
          <w:szCs w:val="20"/>
          <w:lang w:val="ru-RU" w:eastAsia="ru-RU"/>
        </w:rPr>
      </w:pPr>
      <w:r w:rsidRPr="002629CF">
        <w:rPr>
          <w:i/>
          <w:sz w:val="20"/>
          <w:szCs w:val="20"/>
          <w:lang w:val="ru-RU" w:eastAsia="ru-RU"/>
        </w:rPr>
        <w:t xml:space="preserve">    </w:t>
      </w:r>
    </w:p>
    <w:p w:rsidR="002629CF" w:rsidRPr="00897F67" w:rsidRDefault="002629CF" w:rsidP="002629CF">
      <w:pPr>
        <w:tabs>
          <w:tab w:val="left" w:pos="5387"/>
        </w:tabs>
        <w:autoSpaceDE w:val="0"/>
        <w:autoSpaceDN w:val="0"/>
        <w:spacing w:before="1020"/>
        <w:jc w:val="both"/>
        <w:rPr>
          <w:b/>
          <w:bCs/>
          <w:snapToGrid w:val="0"/>
          <w:lang w:eastAsia="ru-RU"/>
        </w:rPr>
      </w:pPr>
    </w:p>
    <w:p w:rsidR="002629CF" w:rsidRPr="002F6353" w:rsidRDefault="002629CF" w:rsidP="002629CF">
      <w:pPr>
        <w:widowControl w:val="0"/>
        <w:spacing w:before="440"/>
        <w:ind w:left="9912" w:firstLine="708"/>
        <w:rPr>
          <w:b/>
          <w:bCs/>
          <w:lang w:eastAsia="ru-RU"/>
        </w:rPr>
      </w:pPr>
      <w:r w:rsidRPr="002F6353">
        <w:rPr>
          <w:b/>
          <w:bCs/>
          <w:lang w:eastAsia="ru-RU"/>
        </w:rPr>
        <w:t>Пропонується Додаток 6</w:t>
      </w:r>
      <w:r w:rsidRPr="002F6353">
        <w:rPr>
          <w:b/>
          <w:bCs/>
          <w:color w:val="FF0000"/>
          <w:lang w:eastAsia="ru-RU"/>
        </w:rPr>
        <w:t xml:space="preserve"> </w:t>
      </w:r>
      <w:bookmarkStart w:id="48" w:name="_Hlk153802479"/>
    </w:p>
    <w:bookmarkEnd w:id="48"/>
    <w:p w:rsidR="002629CF" w:rsidRPr="002D02FE" w:rsidRDefault="002629CF" w:rsidP="002629CF">
      <w:pPr>
        <w:autoSpaceDE w:val="0"/>
        <w:autoSpaceDN w:val="0"/>
        <w:adjustRightInd w:val="0"/>
        <w:ind w:left="9912" w:firstLine="708"/>
        <w:rPr>
          <w:lang w:val="ru-RU" w:eastAsia="ru-RU"/>
        </w:rPr>
      </w:pPr>
      <w:r w:rsidRPr="002D02FE">
        <w:rPr>
          <w:lang w:eastAsia="ru-RU"/>
        </w:rPr>
        <w:t>до</w:t>
      </w:r>
      <w:r w:rsidRPr="002D02FE">
        <w:rPr>
          <w:lang w:val="ru-RU" w:eastAsia="ru-RU"/>
        </w:rPr>
        <w:t xml:space="preserve"> Положення №4300-П-38 </w:t>
      </w:r>
    </w:p>
    <w:p w:rsidR="002629CF" w:rsidRPr="002F6353" w:rsidRDefault="002629CF" w:rsidP="002629CF">
      <w:pPr>
        <w:autoSpaceDE w:val="0"/>
        <w:autoSpaceDN w:val="0"/>
        <w:adjustRightInd w:val="0"/>
        <w:ind w:left="9912" w:firstLine="708"/>
        <w:rPr>
          <w:lang w:eastAsia="ru-RU"/>
        </w:rPr>
      </w:pPr>
      <w:r w:rsidRPr="002F6353">
        <w:rPr>
          <w:lang w:val="ru-RU" w:eastAsia="ru-RU"/>
        </w:rPr>
        <w:t>(п.4.</w:t>
      </w:r>
      <w:r w:rsidR="00C24A2C">
        <w:rPr>
          <w:lang w:val="ru-RU" w:eastAsia="ru-RU"/>
        </w:rPr>
        <w:t>9</w:t>
      </w:r>
      <w:r w:rsidRPr="002F6353">
        <w:rPr>
          <w:lang w:val="ru-RU" w:eastAsia="ru-RU"/>
        </w:rPr>
        <w:t>)</w:t>
      </w:r>
    </w:p>
    <w:p w:rsidR="002629CF" w:rsidRPr="002F6353" w:rsidRDefault="002629CF" w:rsidP="002629CF">
      <w:pPr>
        <w:tabs>
          <w:tab w:val="left" w:pos="5387"/>
        </w:tabs>
        <w:autoSpaceDE w:val="0"/>
        <w:autoSpaceDN w:val="0"/>
        <w:jc w:val="center"/>
        <w:rPr>
          <w:b/>
          <w:snapToGrid w:val="0"/>
          <w:lang w:val="ru-RU" w:eastAsia="ru-RU"/>
        </w:rPr>
      </w:pPr>
      <w:r w:rsidRPr="002F6353">
        <w:rPr>
          <w:b/>
          <w:snapToGrid w:val="0"/>
          <w:lang w:val="ru-RU" w:eastAsia="ru-RU"/>
        </w:rPr>
        <w:t>ЗВІТ</w:t>
      </w:r>
    </w:p>
    <w:p w:rsidR="002629CF" w:rsidRPr="002F6353" w:rsidRDefault="002629CF" w:rsidP="002629CF">
      <w:pPr>
        <w:autoSpaceDE w:val="0"/>
        <w:autoSpaceDN w:val="0"/>
        <w:jc w:val="center"/>
        <w:rPr>
          <w:b/>
          <w:snapToGrid w:val="0"/>
          <w:lang w:val="ru-RU" w:eastAsia="ru-RU"/>
        </w:rPr>
      </w:pPr>
      <w:r w:rsidRPr="002F6353">
        <w:rPr>
          <w:b/>
          <w:snapToGrid w:val="0"/>
          <w:lang w:val="ru-RU" w:eastAsia="ru-RU"/>
        </w:rPr>
        <w:t xml:space="preserve">за результатами відчуження та використання коштів, отриманих </w:t>
      </w:r>
    </w:p>
    <w:p w:rsidR="002629CF" w:rsidRPr="002F6353" w:rsidRDefault="002629CF" w:rsidP="002629CF">
      <w:pPr>
        <w:autoSpaceDE w:val="0"/>
        <w:autoSpaceDN w:val="0"/>
        <w:jc w:val="center"/>
        <w:rPr>
          <w:b/>
          <w:snapToGrid w:val="0"/>
          <w:lang w:val="ru-RU" w:eastAsia="ru-RU"/>
        </w:rPr>
      </w:pPr>
      <w:r w:rsidRPr="002F6353">
        <w:rPr>
          <w:b/>
          <w:snapToGrid w:val="0"/>
          <w:lang w:val="ru-RU" w:eastAsia="ru-RU"/>
        </w:rPr>
        <w:t>від продажу основних засобів (рухомого майна)</w:t>
      </w:r>
    </w:p>
    <w:p w:rsidR="002629CF" w:rsidRPr="002629CF" w:rsidRDefault="002629CF" w:rsidP="002629CF">
      <w:pPr>
        <w:autoSpaceDE w:val="0"/>
        <w:autoSpaceDN w:val="0"/>
        <w:jc w:val="center"/>
        <w:rPr>
          <w:snapToGrid w:val="0"/>
          <w:sz w:val="28"/>
          <w:szCs w:val="28"/>
          <w:lang w:val="ru-RU" w:eastAsia="ru-RU"/>
        </w:rPr>
      </w:pPr>
    </w:p>
    <w:tbl>
      <w:tblPr>
        <w:tblW w:w="5103" w:type="pct"/>
        <w:tblInd w:w="-284" w:type="dxa"/>
        <w:tblBorders>
          <w:top w:val="single" w:sz="6" w:space="0" w:color="000000"/>
          <w:bottom w:val="single" w:sz="6" w:space="0" w:color="000000"/>
          <w:insideH w:val="single" w:sz="6" w:space="0" w:color="000000"/>
          <w:insideV w:val="single" w:sz="6" w:space="0" w:color="000000"/>
        </w:tblBorders>
        <w:tblLayout w:type="fixed"/>
        <w:tblLook w:val="0600" w:firstRow="0" w:lastRow="0" w:firstColumn="0" w:lastColumn="0" w:noHBand="1" w:noVBand="1"/>
      </w:tblPr>
      <w:tblGrid>
        <w:gridCol w:w="1359"/>
        <w:gridCol w:w="1334"/>
        <w:gridCol w:w="939"/>
        <w:gridCol w:w="929"/>
        <w:gridCol w:w="1250"/>
        <w:gridCol w:w="645"/>
        <w:gridCol w:w="871"/>
        <w:gridCol w:w="1355"/>
        <w:gridCol w:w="837"/>
        <w:gridCol w:w="1013"/>
        <w:gridCol w:w="1013"/>
        <w:gridCol w:w="883"/>
        <w:gridCol w:w="750"/>
        <w:gridCol w:w="747"/>
        <w:gridCol w:w="812"/>
        <w:gridCol w:w="701"/>
      </w:tblGrid>
      <w:tr w:rsidR="002629CF" w:rsidRPr="002629CF" w:rsidTr="00981B35">
        <w:trPr>
          <w:trHeight w:val="20"/>
        </w:trPr>
        <w:tc>
          <w:tcPr>
            <w:tcW w:w="440" w:type="pct"/>
            <w:vMerge w:val="restart"/>
            <w:tcBorders>
              <w:top w:val="single" w:sz="4" w:space="0" w:color="auto"/>
              <w:left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Найменування, місцезнаходження суб’єкта господарювання</w:t>
            </w:r>
          </w:p>
        </w:tc>
        <w:tc>
          <w:tcPr>
            <w:tcW w:w="432" w:type="pct"/>
            <w:vMerge w:val="restart"/>
            <w:tcBorders>
              <w:top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Найменування, інвентарний номер об’єкта продажу</w:t>
            </w:r>
          </w:p>
        </w:tc>
        <w:tc>
          <w:tcPr>
            <w:tcW w:w="304" w:type="pct"/>
            <w:vMerge w:val="restart"/>
            <w:tcBorders>
              <w:top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Найменування суб’єкта управління, який надав згоду на відчуження</w:t>
            </w:r>
          </w:p>
        </w:tc>
        <w:tc>
          <w:tcPr>
            <w:tcW w:w="301" w:type="pct"/>
            <w:vMerge w:val="restart"/>
            <w:tcBorders>
              <w:top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Номер та дата прийняття документа, яким надано згоду на відчуження</w:t>
            </w:r>
          </w:p>
        </w:tc>
        <w:tc>
          <w:tcPr>
            <w:tcW w:w="405" w:type="pct"/>
            <w:vMerge w:val="restart"/>
            <w:tcBorders>
              <w:top w:val="single" w:sz="4" w:space="0" w:color="auto"/>
            </w:tcBorders>
            <w:tcMar>
              <w:top w:w="100" w:type="dxa"/>
              <w:left w:w="100" w:type="dxa"/>
              <w:bottom w:w="100" w:type="dxa"/>
              <w:right w:w="100" w:type="dxa"/>
            </w:tcMar>
            <w:hideMark/>
          </w:tcPr>
          <w:p w:rsidR="002629CF" w:rsidRPr="002629CF" w:rsidRDefault="002629CF" w:rsidP="002629CF">
            <w:pPr>
              <w:spacing w:before="120"/>
              <w:ind w:left="-40"/>
              <w:jc w:val="both"/>
              <w:rPr>
                <w:sz w:val="16"/>
                <w:szCs w:val="16"/>
                <w:lang w:eastAsia="ru-RU"/>
              </w:rPr>
            </w:pPr>
            <w:r w:rsidRPr="002629CF">
              <w:rPr>
                <w:sz w:val="16"/>
                <w:szCs w:val="16"/>
                <w:lang w:eastAsia="ru-RU"/>
              </w:rPr>
              <w:t>Найменування оператора електронного майданчика</w:t>
            </w:r>
          </w:p>
        </w:tc>
        <w:tc>
          <w:tcPr>
            <w:tcW w:w="209" w:type="pct"/>
            <w:vMerge w:val="restart"/>
            <w:tcBorders>
              <w:top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Підстави, з яких аукціон не відбувся</w:t>
            </w:r>
          </w:p>
        </w:tc>
        <w:tc>
          <w:tcPr>
            <w:tcW w:w="282" w:type="pct"/>
            <w:vMerge w:val="restart"/>
            <w:tcBorders>
              <w:top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Підстави для зниження стартової ціни, розмір зниження (відсотків)</w:t>
            </w:r>
          </w:p>
        </w:tc>
        <w:tc>
          <w:tcPr>
            <w:tcW w:w="439" w:type="pct"/>
            <w:vMerge w:val="restart"/>
            <w:tcBorders>
              <w:top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Найменування, місцезнаходження покупця</w:t>
            </w:r>
          </w:p>
        </w:tc>
        <w:tc>
          <w:tcPr>
            <w:tcW w:w="271" w:type="pct"/>
            <w:vMerge w:val="restart"/>
            <w:tcBorders>
              <w:top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Номер дата реєстрації договору купівлі-продажу</w:t>
            </w:r>
          </w:p>
        </w:tc>
        <w:tc>
          <w:tcPr>
            <w:tcW w:w="328" w:type="pct"/>
            <w:vMerge w:val="restart"/>
            <w:tcBorders>
              <w:top w:val="single" w:sz="4" w:space="0" w:color="auto"/>
            </w:tcBorders>
            <w:tcMar>
              <w:top w:w="100" w:type="dxa"/>
              <w:left w:w="100" w:type="dxa"/>
              <w:bottom w:w="100" w:type="dxa"/>
              <w:right w:w="100" w:type="dxa"/>
            </w:tcMar>
            <w:hideMark/>
          </w:tcPr>
          <w:p w:rsidR="002629CF" w:rsidRPr="002629CF" w:rsidRDefault="002629CF" w:rsidP="002629CF">
            <w:pPr>
              <w:spacing w:before="120"/>
              <w:ind w:right="-67"/>
              <w:jc w:val="both"/>
              <w:rPr>
                <w:sz w:val="16"/>
                <w:szCs w:val="16"/>
                <w:lang w:eastAsia="ru-RU"/>
              </w:rPr>
            </w:pPr>
            <w:r w:rsidRPr="002629CF">
              <w:rPr>
                <w:sz w:val="16"/>
                <w:szCs w:val="16"/>
                <w:lang w:eastAsia="ru-RU"/>
              </w:rPr>
              <w:t>Вартість майна (стартова ціна з урахуванням податку на додану вартість), гривень</w:t>
            </w:r>
          </w:p>
        </w:tc>
        <w:tc>
          <w:tcPr>
            <w:tcW w:w="328" w:type="pct"/>
            <w:vMerge w:val="restart"/>
            <w:tcBorders>
              <w:top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Стартова ціна з урахуванням податку на додану вартість та розміру її знижен-ня, гривень</w:t>
            </w:r>
          </w:p>
        </w:tc>
        <w:tc>
          <w:tcPr>
            <w:tcW w:w="286" w:type="pct"/>
            <w:vMerge w:val="restart"/>
            <w:tcBorders>
              <w:top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Сума коштів, отриманих від продажу, номер рахунка</w:t>
            </w:r>
          </w:p>
        </w:tc>
        <w:tc>
          <w:tcPr>
            <w:tcW w:w="485" w:type="pct"/>
            <w:gridSpan w:val="2"/>
            <w:tcBorders>
              <w:top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Використання коштів згідно з техніко-економічним обґрунтуванням</w:t>
            </w:r>
          </w:p>
        </w:tc>
        <w:tc>
          <w:tcPr>
            <w:tcW w:w="490" w:type="pct"/>
            <w:gridSpan w:val="2"/>
            <w:tcBorders>
              <w:top w:val="single" w:sz="4" w:space="0" w:color="auto"/>
              <w:right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Фактичне використання коштів</w:t>
            </w:r>
          </w:p>
        </w:tc>
      </w:tr>
      <w:tr w:rsidR="002629CF" w:rsidRPr="002629CF" w:rsidTr="00EE6E92">
        <w:trPr>
          <w:trHeight w:val="798"/>
        </w:trPr>
        <w:tc>
          <w:tcPr>
            <w:tcW w:w="440" w:type="pct"/>
            <w:vMerge/>
            <w:tcBorders>
              <w:left w:val="single" w:sz="4" w:space="0" w:color="auto"/>
              <w:bottom w:val="single" w:sz="4" w:space="0" w:color="auto"/>
            </w:tcBorders>
            <w:vAlign w:val="center"/>
            <w:hideMark/>
          </w:tcPr>
          <w:p w:rsidR="002629CF" w:rsidRPr="002629CF" w:rsidRDefault="002629CF" w:rsidP="002629CF">
            <w:pPr>
              <w:spacing w:before="120"/>
              <w:jc w:val="both"/>
              <w:rPr>
                <w:sz w:val="16"/>
                <w:szCs w:val="16"/>
                <w:lang w:eastAsia="ru-RU"/>
              </w:rPr>
            </w:pPr>
          </w:p>
        </w:tc>
        <w:tc>
          <w:tcPr>
            <w:tcW w:w="432" w:type="pct"/>
            <w:vMerge/>
            <w:tcBorders>
              <w:bottom w:val="single" w:sz="4" w:space="0" w:color="auto"/>
            </w:tcBorders>
            <w:vAlign w:val="center"/>
            <w:hideMark/>
          </w:tcPr>
          <w:p w:rsidR="002629CF" w:rsidRPr="002629CF" w:rsidRDefault="002629CF" w:rsidP="002629CF">
            <w:pPr>
              <w:spacing w:before="120"/>
              <w:jc w:val="both"/>
              <w:rPr>
                <w:sz w:val="16"/>
                <w:szCs w:val="16"/>
                <w:lang w:eastAsia="ru-RU"/>
              </w:rPr>
            </w:pPr>
          </w:p>
        </w:tc>
        <w:tc>
          <w:tcPr>
            <w:tcW w:w="304" w:type="pct"/>
            <w:vMerge/>
            <w:tcBorders>
              <w:bottom w:val="single" w:sz="4" w:space="0" w:color="auto"/>
            </w:tcBorders>
            <w:vAlign w:val="center"/>
            <w:hideMark/>
          </w:tcPr>
          <w:p w:rsidR="002629CF" w:rsidRPr="002629CF" w:rsidRDefault="002629CF" w:rsidP="002629CF">
            <w:pPr>
              <w:spacing w:before="120"/>
              <w:jc w:val="both"/>
              <w:rPr>
                <w:sz w:val="16"/>
                <w:szCs w:val="16"/>
                <w:lang w:eastAsia="ru-RU"/>
              </w:rPr>
            </w:pPr>
          </w:p>
        </w:tc>
        <w:tc>
          <w:tcPr>
            <w:tcW w:w="301" w:type="pct"/>
            <w:vMerge/>
            <w:tcBorders>
              <w:bottom w:val="single" w:sz="4" w:space="0" w:color="auto"/>
            </w:tcBorders>
            <w:vAlign w:val="center"/>
            <w:hideMark/>
          </w:tcPr>
          <w:p w:rsidR="002629CF" w:rsidRPr="002629CF" w:rsidRDefault="002629CF" w:rsidP="002629CF">
            <w:pPr>
              <w:spacing w:before="120"/>
              <w:jc w:val="both"/>
              <w:rPr>
                <w:sz w:val="16"/>
                <w:szCs w:val="16"/>
                <w:lang w:eastAsia="ru-RU"/>
              </w:rPr>
            </w:pPr>
          </w:p>
        </w:tc>
        <w:tc>
          <w:tcPr>
            <w:tcW w:w="405" w:type="pct"/>
            <w:vMerge/>
            <w:tcBorders>
              <w:bottom w:val="single" w:sz="4" w:space="0" w:color="auto"/>
            </w:tcBorders>
            <w:vAlign w:val="center"/>
            <w:hideMark/>
          </w:tcPr>
          <w:p w:rsidR="002629CF" w:rsidRPr="002629CF" w:rsidRDefault="002629CF" w:rsidP="002629CF">
            <w:pPr>
              <w:spacing w:before="120"/>
              <w:jc w:val="both"/>
              <w:rPr>
                <w:sz w:val="16"/>
                <w:szCs w:val="16"/>
                <w:lang w:eastAsia="ru-RU"/>
              </w:rPr>
            </w:pPr>
          </w:p>
        </w:tc>
        <w:tc>
          <w:tcPr>
            <w:tcW w:w="209" w:type="pct"/>
            <w:vMerge/>
            <w:tcBorders>
              <w:bottom w:val="single" w:sz="4" w:space="0" w:color="auto"/>
            </w:tcBorders>
            <w:vAlign w:val="center"/>
            <w:hideMark/>
          </w:tcPr>
          <w:p w:rsidR="002629CF" w:rsidRPr="002629CF" w:rsidRDefault="002629CF" w:rsidP="002629CF">
            <w:pPr>
              <w:spacing w:before="120"/>
              <w:jc w:val="both"/>
              <w:rPr>
                <w:sz w:val="16"/>
                <w:szCs w:val="16"/>
                <w:lang w:eastAsia="ru-RU"/>
              </w:rPr>
            </w:pPr>
          </w:p>
        </w:tc>
        <w:tc>
          <w:tcPr>
            <w:tcW w:w="282" w:type="pct"/>
            <w:vMerge/>
            <w:tcBorders>
              <w:bottom w:val="single" w:sz="4" w:space="0" w:color="auto"/>
            </w:tcBorders>
            <w:vAlign w:val="center"/>
            <w:hideMark/>
          </w:tcPr>
          <w:p w:rsidR="002629CF" w:rsidRPr="002629CF" w:rsidRDefault="002629CF" w:rsidP="002629CF">
            <w:pPr>
              <w:spacing w:before="120"/>
              <w:jc w:val="both"/>
              <w:rPr>
                <w:sz w:val="16"/>
                <w:szCs w:val="16"/>
                <w:lang w:eastAsia="ru-RU"/>
              </w:rPr>
            </w:pPr>
          </w:p>
        </w:tc>
        <w:tc>
          <w:tcPr>
            <w:tcW w:w="439" w:type="pct"/>
            <w:vMerge/>
            <w:tcBorders>
              <w:bottom w:val="single" w:sz="4" w:space="0" w:color="auto"/>
            </w:tcBorders>
            <w:vAlign w:val="center"/>
            <w:hideMark/>
          </w:tcPr>
          <w:p w:rsidR="002629CF" w:rsidRPr="002629CF" w:rsidRDefault="002629CF" w:rsidP="002629CF">
            <w:pPr>
              <w:spacing w:before="120"/>
              <w:jc w:val="both"/>
              <w:rPr>
                <w:sz w:val="16"/>
                <w:szCs w:val="16"/>
                <w:lang w:eastAsia="ru-RU"/>
              </w:rPr>
            </w:pPr>
          </w:p>
        </w:tc>
        <w:tc>
          <w:tcPr>
            <w:tcW w:w="271" w:type="pct"/>
            <w:vMerge/>
            <w:tcBorders>
              <w:bottom w:val="single" w:sz="4" w:space="0" w:color="auto"/>
            </w:tcBorders>
            <w:vAlign w:val="center"/>
            <w:hideMark/>
          </w:tcPr>
          <w:p w:rsidR="002629CF" w:rsidRPr="002629CF" w:rsidRDefault="002629CF" w:rsidP="002629CF">
            <w:pPr>
              <w:spacing w:before="120"/>
              <w:jc w:val="both"/>
              <w:rPr>
                <w:sz w:val="16"/>
                <w:szCs w:val="16"/>
                <w:lang w:eastAsia="ru-RU"/>
              </w:rPr>
            </w:pPr>
          </w:p>
        </w:tc>
        <w:tc>
          <w:tcPr>
            <w:tcW w:w="328" w:type="pct"/>
            <w:vMerge/>
            <w:tcBorders>
              <w:bottom w:val="single" w:sz="4" w:space="0" w:color="auto"/>
            </w:tcBorders>
            <w:vAlign w:val="center"/>
            <w:hideMark/>
          </w:tcPr>
          <w:p w:rsidR="002629CF" w:rsidRPr="002629CF" w:rsidRDefault="002629CF" w:rsidP="002629CF">
            <w:pPr>
              <w:spacing w:before="120"/>
              <w:jc w:val="both"/>
              <w:rPr>
                <w:sz w:val="16"/>
                <w:szCs w:val="16"/>
                <w:lang w:eastAsia="ru-RU"/>
              </w:rPr>
            </w:pPr>
          </w:p>
        </w:tc>
        <w:tc>
          <w:tcPr>
            <w:tcW w:w="328" w:type="pct"/>
            <w:vMerge/>
            <w:tcBorders>
              <w:bottom w:val="single" w:sz="4" w:space="0" w:color="auto"/>
            </w:tcBorders>
            <w:vAlign w:val="center"/>
            <w:hideMark/>
          </w:tcPr>
          <w:p w:rsidR="002629CF" w:rsidRPr="002629CF" w:rsidRDefault="002629CF" w:rsidP="002629CF">
            <w:pPr>
              <w:spacing w:before="120"/>
              <w:jc w:val="both"/>
              <w:rPr>
                <w:sz w:val="16"/>
                <w:szCs w:val="16"/>
                <w:lang w:eastAsia="ru-RU"/>
              </w:rPr>
            </w:pPr>
          </w:p>
        </w:tc>
        <w:tc>
          <w:tcPr>
            <w:tcW w:w="286" w:type="pct"/>
            <w:vMerge/>
            <w:tcBorders>
              <w:bottom w:val="single" w:sz="4" w:space="0" w:color="auto"/>
            </w:tcBorders>
            <w:vAlign w:val="center"/>
            <w:hideMark/>
          </w:tcPr>
          <w:p w:rsidR="002629CF" w:rsidRPr="002629CF" w:rsidRDefault="002629CF" w:rsidP="002629CF">
            <w:pPr>
              <w:spacing w:before="120"/>
              <w:jc w:val="both"/>
              <w:rPr>
                <w:sz w:val="16"/>
                <w:szCs w:val="16"/>
                <w:lang w:eastAsia="ru-RU"/>
              </w:rPr>
            </w:pPr>
          </w:p>
        </w:tc>
        <w:tc>
          <w:tcPr>
            <w:tcW w:w="243" w:type="pct"/>
            <w:tcBorders>
              <w:bottom w:val="single" w:sz="4" w:space="0" w:color="auto"/>
            </w:tcBorders>
            <w:tcMar>
              <w:top w:w="100" w:type="dxa"/>
              <w:left w:w="100" w:type="dxa"/>
              <w:bottom w:w="100" w:type="dxa"/>
              <w:right w:w="100" w:type="dxa"/>
            </w:tcMar>
            <w:hideMark/>
          </w:tcPr>
          <w:p w:rsidR="002629CF" w:rsidRPr="002629CF" w:rsidRDefault="002629CF" w:rsidP="002629CF">
            <w:pPr>
              <w:spacing w:before="120"/>
              <w:ind w:right="-113"/>
              <w:jc w:val="both"/>
              <w:rPr>
                <w:sz w:val="16"/>
                <w:szCs w:val="16"/>
                <w:lang w:eastAsia="ru-RU"/>
              </w:rPr>
            </w:pPr>
            <w:r w:rsidRPr="002629CF">
              <w:rPr>
                <w:sz w:val="16"/>
                <w:szCs w:val="16"/>
                <w:lang w:eastAsia="ru-RU"/>
              </w:rPr>
              <w:t>призначення</w:t>
            </w:r>
          </w:p>
        </w:tc>
        <w:tc>
          <w:tcPr>
            <w:tcW w:w="242" w:type="pct"/>
            <w:tcBorders>
              <w:bottom w:val="single" w:sz="4" w:space="0" w:color="auto"/>
            </w:tcBorders>
            <w:tcMar>
              <w:top w:w="100" w:type="dxa"/>
              <w:left w:w="100" w:type="dxa"/>
              <w:bottom w:w="100" w:type="dxa"/>
              <w:right w:w="100" w:type="dxa"/>
            </w:tcMar>
            <w:hideMark/>
          </w:tcPr>
          <w:p w:rsidR="002629CF" w:rsidRPr="002629CF" w:rsidRDefault="002629CF" w:rsidP="002629CF">
            <w:pPr>
              <w:spacing w:before="120"/>
              <w:ind w:right="-67"/>
              <w:jc w:val="both"/>
              <w:rPr>
                <w:sz w:val="16"/>
                <w:szCs w:val="16"/>
                <w:lang w:eastAsia="ru-RU"/>
              </w:rPr>
            </w:pPr>
            <w:r w:rsidRPr="002629CF">
              <w:rPr>
                <w:sz w:val="16"/>
                <w:szCs w:val="16"/>
                <w:lang w:eastAsia="ru-RU"/>
              </w:rPr>
              <w:t>сума</w:t>
            </w:r>
          </w:p>
        </w:tc>
        <w:tc>
          <w:tcPr>
            <w:tcW w:w="263" w:type="pct"/>
            <w:tcBorders>
              <w:bottom w:val="single" w:sz="4" w:space="0" w:color="auto"/>
            </w:tcBorders>
            <w:tcMar>
              <w:top w:w="100" w:type="dxa"/>
              <w:left w:w="100" w:type="dxa"/>
              <w:bottom w:w="100" w:type="dxa"/>
              <w:right w:w="100" w:type="dxa"/>
            </w:tcMar>
            <w:hideMark/>
          </w:tcPr>
          <w:p w:rsidR="002629CF" w:rsidRPr="002629CF" w:rsidRDefault="002629CF" w:rsidP="002629CF">
            <w:pPr>
              <w:spacing w:before="120"/>
              <w:ind w:right="-100"/>
              <w:jc w:val="both"/>
              <w:rPr>
                <w:sz w:val="16"/>
                <w:szCs w:val="16"/>
                <w:lang w:eastAsia="ru-RU"/>
              </w:rPr>
            </w:pPr>
            <w:r w:rsidRPr="002629CF">
              <w:rPr>
                <w:sz w:val="16"/>
                <w:szCs w:val="16"/>
                <w:lang w:eastAsia="ru-RU"/>
              </w:rPr>
              <w:t>призначення</w:t>
            </w:r>
          </w:p>
        </w:tc>
        <w:tc>
          <w:tcPr>
            <w:tcW w:w="227" w:type="pct"/>
            <w:tcBorders>
              <w:bottom w:val="single" w:sz="4" w:space="0" w:color="auto"/>
              <w:right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сума</w:t>
            </w:r>
          </w:p>
        </w:tc>
      </w:tr>
      <w:tr w:rsidR="002629CF" w:rsidRPr="002629CF" w:rsidTr="00EE6E92">
        <w:trPr>
          <w:trHeight w:val="51"/>
        </w:trPr>
        <w:tc>
          <w:tcPr>
            <w:tcW w:w="440" w:type="pct"/>
            <w:tcBorders>
              <w:top w:val="single" w:sz="4" w:space="0" w:color="auto"/>
              <w:left w:val="single" w:sz="4" w:space="0" w:color="auto"/>
              <w:bottom w:val="single" w:sz="4" w:space="0" w:color="auto"/>
            </w:tcBorders>
            <w:tcMar>
              <w:top w:w="100" w:type="dxa"/>
              <w:left w:w="100" w:type="dxa"/>
              <w:bottom w:w="100" w:type="dxa"/>
              <w:right w:w="100" w:type="dxa"/>
            </w:tcMar>
            <w:hideMark/>
          </w:tcPr>
          <w:p w:rsidR="002629CF" w:rsidRPr="002629CF" w:rsidRDefault="002629CF" w:rsidP="002629CF">
            <w:pPr>
              <w:spacing w:before="120"/>
              <w:jc w:val="both"/>
              <w:rPr>
                <w:sz w:val="16"/>
                <w:szCs w:val="16"/>
                <w:lang w:eastAsia="ru-RU"/>
              </w:rPr>
            </w:pPr>
            <w:r w:rsidRPr="002629CF">
              <w:rPr>
                <w:sz w:val="16"/>
                <w:szCs w:val="16"/>
                <w:lang w:eastAsia="ru-RU"/>
              </w:rPr>
              <w:t>Усього</w:t>
            </w:r>
          </w:p>
        </w:tc>
        <w:tc>
          <w:tcPr>
            <w:tcW w:w="432" w:type="pct"/>
            <w:tcBorders>
              <w:top w:val="single" w:sz="4" w:space="0" w:color="auto"/>
              <w:bottom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c>
          <w:tcPr>
            <w:tcW w:w="304" w:type="pct"/>
            <w:tcBorders>
              <w:top w:val="single" w:sz="4" w:space="0" w:color="auto"/>
              <w:bottom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c>
          <w:tcPr>
            <w:tcW w:w="301" w:type="pct"/>
            <w:tcBorders>
              <w:top w:val="single" w:sz="4" w:space="0" w:color="auto"/>
              <w:bottom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c>
          <w:tcPr>
            <w:tcW w:w="405" w:type="pct"/>
            <w:tcBorders>
              <w:top w:val="single" w:sz="4" w:space="0" w:color="auto"/>
              <w:bottom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c>
          <w:tcPr>
            <w:tcW w:w="209" w:type="pct"/>
            <w:tcBorders>
              <w:top w:val="single" w:sz="4" w:space="0" w:color="auto"/>
              <w:bottom w:val="single" w:sz="4" w:space="0" w:color="auto"/>
            </w:tcBorders>
          </w:tcPr>
          <w:p w:rsidR="002629CF" w:rsidRPr="002629CF" w:rsidRDefault="002629CF" w:rsidP="002629CF">
            <w:pPr>
              <w:spacing w:before="120"/>
              <w:jc w:val="both"/>
              <w:rPr>
                <w:sz w:val="16"/>
                <w:szCs w:val="16"/>
                <w:lang w:eastAsia="ru-RU"/>
              </w:rPr>
            </w:pPr>
          </w:p>
        </w:tc>
        <w:tc>
          <w:tcPr>
            <w:tcW w:w="282" w:type="pct"/>
            <w:tcBorders>
              <w:top w:val="single" w:sz="4" w:space="0" w:color="auto"/>
              <w:bottom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c>
          <w:tcPr>
            <w:tcW w:w="439" w:type="pct"/>
            <w:tcBorders>
              <w:top w:val="single" w:sz="4" w:space="0" w:color="auto"/>
              <w:bottom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c>
          <w:tcPr>
            <w:tcW w:w="271" w:type="pct"/>
            <w:tcBorders>
              <w:top w:val="single" w:sz="4" w:space="0" w:color="auto"/>
              <w:bottom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c>
          <w:tcPr>
            <w:tcW w:w="328" w:type="pct"/>
            <w:tcBorders>
              <w:top w:val="single" w:sz="4" w:space="0" w:color="auto"/>
              <w:bottom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c>
          <w:tcPr>
            <w:tcW w:w="328" w:type="pct"/>
            <w:tcBorders>
              <w:top w:val="single" w:sz="4" w:space="0" w:color="auto"/>
              <w:bottom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c>
          <w:tcPr>
            <w:tcW w:w="286" w:type="pct"/>
            <w:tcBorders>
              <w:top w:val="single" w:sz="4" w:space="0" w:color="auto"/>
              <w:bottom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c>
          <w:tcPr>
            <w:tcW w:w="243" w:type="pct"/>
            <w:tcBorders>
              <w:top w:val="single" w:sz="4" w:space="0" w:color="auto"/>
              <w:bottom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c>
          <w:tcPr>
            <w:tcW w:w="242" w:type="pct"/>
            <w:tcBorders>
              <w:top w:val="single" w:sz="4" w:space="0" w:color="auto"/>
              <w:bottom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c>
          <w:tcPr>
            <w:tcW w:w="263" w:type="pct"/>
            <w:tcBorders>
              <w:top w:val="single" w:sz="4" w:space="0" w:color="auto"/>
              <w:bottom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c>
          <w:tcPr>
            <w:tcW w:w="227" w:type="pct"/>
            <w:tcBorders>
              <w:top w:val="single" w:sz="4" w:space="0" w:color="auto"/>
              <w:bottom w:val="single" w:sz="4" w:space="0" w:color="auto"/>
              <w:right w:val="single" w:sz="4" w:space="0" w:color="auto"/>
            </w:tcBorders>
            <w:tcMar>
              <w:top w:w="100" w:type="dxa"/>
              <w:left w:w="100" w:type="dxa"/>
              <w:bottom w:w="100" w:type="dxa"/>
              <w:right w:w="100" w:type="dxa"/>
            </w:tcMar>
          </w:tcPr>
          <w:p w:rsidR="002629CF" w:rsidRPr="002629CF" w:rsidRDefault="002629CF" w:rsidP="002629CF">
            <w:pPr>
              <w:spacing w:before="120"/>
              <w:jc w:val="both"/>
              <w:rPr>
                <w:sz w:val="16"/>
                <w:szCs w:val="16"/>
                <w:lang w:eastAsia="ru-RU"/>
              </w:rPr>
            </w:pPr>
          </w:p>
        </w:tc>
      </w:tr>
    </w:tbl>
    <w:p w:rsidR="002629CF" w:rsidRPr="002629CF" w:rsidRDefault="002629CF" w:rsidP="002629CF">
      <w:pPr>
        <w:widowControl w:val="0"/>
        <w:spacing w:before="220"/>
        <w:ind w:left="708"/>
        <w:rPr>
          <w:lang w:eastAsia="ru-RU"/>
        </w:rPr>
      </w:pPr>
      <w:r w:rsidRPr="002629CF">
        <w:rPr>
          <w:lang w:eastAsia="ru-RU"/>
        </w:rPr>
        <w:t>Керівник підприємства______________________         _________________________________</w:t>
      </w:r>
    </w:p>
    <w:p w:rsidR="002629CF" w:rsidRPr="002629CF" w:rsidRDefault="002629CF" w:rsidP="002629CF">
      <w:pPr>
        <w:widowControl w:val="0"/>
        <w:rPr>
          <w:lang w:eastAsia="ru-RU"/>
        </w:rPr>
      </w:pPr>
      <w:r w:rsidRPr="002629CF">
        <w:rPr>
          <w:lang w:eastAsia="ru-RU"/>
        </w:rPr>
        <w:t xml:space="preserve">                                                                  (</w:t>
      </w:r>
      <w:r w:rsidRPr="002629CF">
        <w:rPr>
          <w:sz w:val="20"/>
          <w:szCs w:val="20"/>
          <w:lang w:eastAsia="ru-RU"/>
        </w:rPr>
        <w:t>підпис)                                     (прізвище та ініціали</w:t>
      </w:r>
      <w:r w:rsidRPr="002629CF">
        <w:rPr>
          <w:lang w:eastAsia="ru-RU"/>
        </w:rPr>
        <w:t>)</w:t>
      </w:r>
    </w:p>
    <w:p w:rsidR="002629CF" w:rsidRPr="002629CF" w:rsidRDefault="002629CF" w:rsidP="002629CF">
      <w:pPr>
        <w:autoSpaceDE w:val="0"/>
        <w:autoSpaceDN w:val="0"/>
        <w:rPr>
          <w:i/>
          <w:lang w:val="ru-RU" w:eastAsia="ru-RU"/>
        </w:rPr>
      </w:pPr>
      <w:r w:rsidRPr="002629CF">
        <w:rPr>
          <w:snapToGrid w:val="0"/>
          <w:lang w:val="ru-RU" w:eastAsia="ru-RU"/>
        </w:rPr>
        <w:t xml:space="preserve"> </w:t>
      </w:r>
      <w:r w:rsidRPr="002629CF">
        <w:rPr>
          <w:snapToGrid w:val="0"/>
          <w:lang w:val="ru-RU" w:eastAsia="ru-RU"/>
        </w:rPr>
        <w:tab/>
      </w:r>
      <w:r w:rsidRPr="002629CF">
        <w:rPr>
          <w:lang w:val="ru-RU" w:eastAsia="ru-RU"/>
        </w:rPr>
        <w:t>Головний бухгалтер______________________         ___________________________________</w:t>
      </w:r>
      <w:r w:rsidRPr="002629CF">
        <w:rPr>
          <w:i/>
          <w:lang w:val="ru-RU" w:eastAsia="ru-RU"/>
        </w:rPr>
        <w:t xml:space="preserve">   </w:t>
      </w:r>
    </w:p>
    <w:p w:rsidR="002629CF" w:rsidRPr="002629CF" w:rsidRDefault="002629CF" w:rsidP="002629CF">
      <w:pPr>
        <w:widowControl w:val="0"/>
        <w:rPr>
          <w:lang w:eastAsia="ru-RU"/>
        </w:rPr>
      </w:pPr>
      <w:r w:rsidRPr="002629CF">
        <w:rPr>
          <w:i/>
          <w:lang w:eastAsia="ru-RU"/>
        </w:rPr>
        <w:t xml:space="preserve">   </w:t>
      </w:r>
      <w:r w:rsidRPr="002629CF">
        <w:rPr>
          <w:lang w:eastAsia="ru-RU"/>
        </w:rPr>
        <w:t xml:space="preserve">                          М.П.                            (</w:t>
      </w:r>
      <w:r w:rsidRPr="002629CF">
        <w:rPr>
          <w:sz w:val="20"/>
          <w:szCs w:val="20"/>
          <w:lang w:eastAsia="ru-RU"/>
        </w:rPr>
        <w:t>підпис)                                     (прізвище та ініціали)</w:t>
      </w:r>
    </w:p>
    <w:p w:rsidR="002629CF" w:rsidRPr="002629CF" w:rsidRDefault="002629CF" w:rsidP="002629CF">
      <w:pPr>
        <w:widowControl w:val="0"/>
        <w:rPr>
          <w:sz w:val="20"/>
          <w:szCs w:val="20"/>
          <w:lang w:eastAsia="ru-RU"/>
        </w:rPr>
      </w:pPr>
    </w:p>
    <w:p w:rsidR="009F0518" w:rsidRDefault="002629CF" w:rsidP="002629CF">
      <w:pPr>
        <w:ind w:left="720" w:firstLine="720"/>
        <w:rPr>
          <w:b/>
          <w:sz w:val="28"/>
        </w:rPr>
      </w:pPr>
      <w:r w:rsidRPr="002629CF">
        <w:rPr>
          <w:sz w:val="20"/>
          <w:szCs w:val="20"/>
          <w:lang w:eastAsia="ru-RU"/>
        </w:rPr>
        <w:t>________________________________________________________________________________________________________________</w:t>
      </w:r>
    </w:p>
    <w:tbl>
      <w:tblPr>
        <w:tblStyle w:val="a3"/>
        <w:tblW w:w="15735" w:type="dxa"/>
        <w:tblInd w:w="-5" w:type="dxa"/>
        <w:tblLayout w:type="fixed"/>
        <w:tblLook w:val="04A0" w:firstRow="1" w:lastRow="0" w:firstColumn="1" w:lastColumn="0" w:noHBand="0" w:noVBand="1"/>
      </w:tblPr>
      <w:tblGrid>
        <w:gridCol w:w="15735"/>
      </w:tblGrid>
      <w:tr w:rsidR="00740AD9" w:rsidTr="00D76B69">
        <w:tc>
          <w:tcPr>
            <w:tcW w:w="15735" w:type="dxa"/>
          </w:tcPr>
          <w:p w:rsidR="00EF395A" w:rsidRPr="00740AD9" w:rsidRDefault="00740AD9" w:rsidP="00EF395A">
            <w:pPr>
              <w:keepNext/>
              <w:autoSpaceDE w:val="0"/>
              <w:autoSpaceDN w:val="0"/>
              <w:jc w:val="right"/>
              <w:outlineLvl w:val="3"/>
              <w:rPr>
                <w:bCs/>
                <w:sz w:val="28"/>
                <w:szCs w:val="28"/>
                <w:lang w:eastAsia="ru-RU"/>
              </w:rPr>
            </w:pPr>
            <w:r w:rsidRPr="00740AD9">
              <w:rPr>
                <w:b/>
                <w:sz w:val="28"/>
                <w:szCs w:val="28"/>
                <w:lang w:eastAsia="ru-RU"/>
              </w:rPr>
              <w:lastRenderedPageBreak/>
              <w:t>Було</w:t>
            </w:r>
            <w:r w:rsidR="00EF395A">
              <w:rPr>
                <w:b/>
                <w:sz w:val="28"/>
                <w:szCs w:val="28"/>
                <w:lang w:eastAsia="ru-RU"/>
              </w:rPr>
              <w:t xml:space="preserve">                         </w:t>
            </w:r>
            <w:r w:rsidRPr="00740AD9">
              <w:rPr>
                <w:b/>
                <w:sz w:val="28"/>
                <w:szCs w:val="28"/>
                <w:lang w:eastAsia="ru-RU"/>
              </w:rPr>
              <w:t xml:space="preserve"> </w:t>
            </w:r>
            <w:r w:rsidR="00EF395A" w:rsidRPr="00EF395A">
              <w:rPr>
                <w:b/>
                <w:sz w:val="28"/>
                <w:szCs w:val="28"/>
                <w:lang w:eastAsia="ru-RU"/>
              </w:rPr>
              <w:t>Додаток 7</w:t>
            </w:r>
          </w:p>
          <w:p w:rsidR="00740AD9" w:rsidRPr="00740AD9" w:rsidRDefault="00740AD9" w:rsidP="00EF395A">
            <w:pPr>
              <w:keepNext/>
              <w:autoSpaceDE w:val="0"/>
              <w:autoSpaceDN w:val="0"/>
              <w:jc w:val="center"/>
              <w:outlineLvl w:val="3"/>
              <w:rPr>
                <w:b/>
                <w:sz w:val="28"/>
                <w:szCs w:val="28"/>
                <w:lang w:eastAsia="ru-RU"/>
              </w:rPr>
            </w:pPr>
          </w:p>
          <w:p w:rsidR="00740AD9" w:rsidRPr="00740AD9" w:rsidRDefault="00740AD9" w:rsidP="00740AD9">
            <w:pPr>
              <w:autoSpaceDE w:val="0"/>
              <w:autoSpaceDN w:val="0"/>
              <w:adjustRightInd w:val="0"/>
              <w:jc w:val="right"/>
              <w:rPr>
                <w:sz w:val="20"/>
                <w:szCs w:val="20"/>
                <w:lang w:eastAsia="ru-RU"/>
              </w:rPr>
            </w:pPr>
            <w:r w:rsidRPr="00740AD9">
              <w:rPr>
                <w:sz w:val="20"/>
                <w:szCs w:val="20"/>
                <w:lang w:eastAsia="ru-RU"/>
              </w:rPr>
              <w:t>до</w:t>
            </w:r>
            <w:r w:rsidRPr="00740AD9">
              <w:rPr>
                <w:sz w:val="20"/>
                <w:szCs w:val="20"/>
                <w:lang w:val="ru-RU" w:eastAsia="ru-RU"/>
              </w:rPr>
              <w:t xml:space="preserve"> Положення про порядок</w:t>
            </w:r>
            <w:r w:rsidRPr="00740AD9">
              <w:rPr>
                <w:b/>
                <w:bCs/>
                <w:sz w:val="20"/>
                <w:szCs w:val="20"/>
                <w:lang w:eastAsia="ru-RU"/>
              </w:rPr>
              <w:t xml:space="preserve"> </w:t>
            </w:r>
            <w:r w:rsidRPr="00740AD9">
              <w:rPr>
                <w:sz w:val="20"/>
                <w:szCs w:val="20"/>
                <w:lang w:val="ru-RU" w:eastAsia="ru-RU"/>
              </w:rPr>
              <w:t xml:space="preserve">списання майна, </w:t>
            </w:r>
          </w:p>
          <w:p w:rsidR="00740AD9" w:rsidRPr="00740AD9" w:rsidRDefault="00740AD9" w:rsidP="00740AD9">
            <w:pPr>
              <w:autoSpaceDE w:val="0"/>
              <w:autoSpaceDN w:val="0"/>
              <w:jc w:val="right"/>
              <w:rPr>
                <w:b/>
                <w:bCs/>
                <w:sz w:val="20"/>
                <w:szCs w:val="20"/>
                <w:lang w:eastAsia="ru-RU"/>
              </w:rPr>
            </w:pPr>
            <w:r w:rsidRPr="00740AD9">
              <w:rPr>
                <w:sz w:val="20"/>
                <w:szCs w:val="20"/>
                <w:lang w:eastAsia="ru-RU"/>
              </w:rPr>
              <w:t xml:space="preserve">що є комунальною власністю </w:t>
            </w:r>
          </w:p>
          <w:p w:rsidR="00740AD9" w:rsidRPr="00740AD9" w:rsidRDefault="00740AD9" w:rsidP="00740AD9">
            <w:pPr>
              <w:widowControl w:val="0"/>
              <w:jc w:val="right"/>
              <w:rPr>
                <w:sz w:val="20"/>
                <w:szCs w:val="20"/>
                <w:lang w:eastAsia="ru-RU"/>
              </w:rPr>
            </w:pPr>
            <w:r w:rsidRPr="00740AD9">
              <w:rPr>
                <w:sz w:val="20"/>
                <w:szCs w:val="20"/>
                <w:lang w:eastAsia="ru-RU"/>
              </w:rPr>
              <w:t>Вараської міської територіальної громади</w:t>
            </w:r>
          </w:p>
          <w:p w:rsidR="00740AD9" w:rsidRPr="00740AD9" w:rsidRDefault="00740AD9" w:rsidP="00740AD9">
            <w:pPr>
              <w:autoSpaceDE w:val="0"/>
              <w:autoSpaceDN w:val="0"/>
              <w:jc w:val="center"/>
              <w:rPr>
                <w:b/>
                <w:sz w:val="20"/>
                <w:szCs w:val="20"/>
                <w:lang w:eastAsia="ru-RU"/>
              </w:rPr>
            </w:pPr>
          </w:p>
          <w:p w:rsidR="00740AD9" w:rsidRPr="00740AD9" w:rsidRDefault="00740AD9" w:rsidP="00740AD9">
            <w:pPr>
              <w:autoSpaceDE w:val="0"/>
              <w:autoSpaceDN w:val="0"/>
              <w:jc w:val="center"/>
              <w:rPr>
                <w:b/>
                <w:sz w:val="20"/>
                <w:szCs w:val="20"/>
                <w:lang w:eastAsia="ru-RU"/>
              </w:rPr>
            </w:pPr>
            <w:r w:rsidRPr="00740AD9">
              <w:rPr>
                <w:b/>
                <w:sz w:val="20"/>
                <w:szCs w:val="20"/>
                <w:lang w:eastAsia="ru-RU"/>
              </w:rPr>
              <w:t>Регламент</w:t>
            </w:r>
          </w:p>
          <w:p w:rsidR="00740AD9" w:rsidRPr="00740AD9" w:rsidRDefault="00740AD9" w:rsidP="00740AD9">
            <w:pPr>
              <w:autoSpaceDE w:val="0"/>
              <w:autoSpaceDN w:val="0"/>
              <w:jc w:val="center"/>
              <w:rPr>
                <w:b/>
                <w:sz w:val="20"/>
                <w:szCs w:val="20"/>
                <w:lang w:eastAsia="ru-RU"/>
              </w:rPr>
            </w:pPr>
            <w:r w:rsidRPr="00740AD9">
              <w:rPr>
                <w:b/>
                <w:sz w:val="20"/>
                <w:szCs w:val="20"/>
                <w:lang w:eastAsia="ru-RU"/>
              </w:rPr>
              <w:t>постійно діючої комісії з питань списання майна, що є комунальною власністю територіальної громади.</w:t>
            </w:r>
          </w:p>
          <w:p w:rsidR="00740AD9" w:rsidRPr="00740AD9" w:rsidRDefault="00740AD9" w:rsidP="00740AD9">
            <w:pPr>
              <w:autoSpaceDE w:val="0"/>
              <w:autoSpaceDN w:val="0"/>
              <w:jc w:val="center"/>
              <w:rPr>
                <w:b/>
                <w:sz w:val="20"/>
                <w:szCs w:val="20"/>
                <w:lang w:eastAsia="ru-RU"/>
              </w:rPr>
            </w:pPr>
          </w:p>
          <w:p w:rsidR="00740AD9" w:rsidRPr="00740AD9" w:rsidRDefault="00740AD9" w:rsidP="00740AD9">
            <w:pPr>
              <w:autoSpaceDE w:val="0"/>
              <w:autoSpaceDN w:val="0"/>
              <w:ind w:firstLine="720"/>
              <w:jc w:val="both"/>
              <w:rPr>
                <w:color w:val="FF0000"/>
                <w:sz w:val="20"/>
                <w:szCs w:val="20"/>
                <w:lang w:eastAsia="ru-RU"/>
              </w:rPr>
            </w:pPr>
            <w:r w:rsidRPr="00740AD9">
              <w:rPr>
                <w:sz w:val="20"/>
                <w:szCs w:val="20"/>
                <w:lang w:eastAsia="ru-RU"/>
              </w:rPr>
              <w:t xml:space="preserve">1. Постійно діюча комісія з питань списання майна що є комунальною власністю (далі - Комісія), створена відповідно до пункту 2.5. </w:t>
            </w:r>
            <w:r w:rsidRPr="00740AD9">
              <w:rPr>
                <w:sz w:val="20"/>
                <w:szCs w:val="20"/>
                <w:lang w:val="ru-RU" w:eastAsia="ru-RU"/>
              </w:rPr>
              <w:t xml:space="preserve">Положення </w:t>
            </w:r>
            <w:r w:rsidRPr="00740AD9">
              <w:rPr>
                <w:sz w:val="20"/>
                <w:szCs w:val="20"/>
                <w:lang w:eastAsia="ru-RU"/>
              </w:rPr>
              <w:t>п</w:t>
            </w:r>
            <w:r w:rsidRPr="00740AD9">
              <w:rPr>
                <w:sz w:val="20"/>
                <w:szCs w:val="20"/>
                <w:lang w:val="ru-RU" w:eastAsia="ru-RU"/>
              </w:rPr>
              <w:t xml:space="preserve">ро порядок  списання майна, що є комунальною власністю </w:t>
            </w:r>
            <w:r w:rsidRPr="00740AD9">
              <w:rPr>
                <w:sz w:val="20"/>
                <w:szCs w:val="20"/>
                <w:lang w:eastAsia="ru-RU"/>
              </w:rPr>
              <w:t xml:space="preserve">Вараської міської </w:t>
            </w:r>
            <w:r w:rsidRPr="00740AD9">
              <w:rPr>
                <w:sz w:val="20"/>
                <w:szCs w:val="20"/>
                <w:lang w:val="ru-RU" w:eastAsia="ru-RU"/>
              </w:rPr>
              <w:t xml:space="preserve">територіальної громади, з метою дотримання чинного законодавства України при списанні комунального майна та посилення контролю при здійсненні зазначених дій підприємствами, організаціями  та установи в господарському віддані або оперативному управлінні яких знаходиться майно комунальної власності, або яке використовується на умовах оренди та безоплатного користування (далі - суб’єкти  господарювання). </w:t>
            </w:r>
          </w:p>
          <w:p w:rsidR="00740AD9" w:rsidRPr="00740AD9" w:rsidRDefault="00740AD9" w:rsidP="00740AD9">
            <w:pPr>
              <w:autoSpaceDE w:val="0"/>
              <w:autoSpaceDN w:val="0"/>
              <w:ind w:firstLine="720"/>
              <w:jc w:val="both"/>
              <w:rPr>
                <w:b/>
                <w:sz w:val="20"/>
                <w:szCs w:val="20"/>
                <w:lang w:eastAsia="ru-RU"/>
              </w:rPr>
            </w:pPr>
            <w:r w:rsidRPr="00740AD9">
              <w:rPr>
                <w:sz w:val="20"/>
                <w:szCs w:val="20"/>
                <w:lang w:eastAsia="ru-RU"/>
              </w:rPr>
              <w:t>2. Комісія у своїй роботі керується Господарським кодексом України, Законами України «Про місцеве самоврядування в Україні», «Про бухгалтерський облік та фінансову звітність в Україні», постановами Кабінету Міністрів України від  08.11.2007 року №1314 «Про затвердження Порядку списання об’єктів державної власності» та від 06.06.2007 року №803 «Про затвердження Порядку відчуження об’єктів державної власності»,  іншими нормативно-правовими актами України, Положенням про порядок списання майна, що є комунальною власністю Вараської міської</w:t>
            </w:r>
            <w:r w:rsidRPr="00740AD9">
              <w:rPr>
                <w:color w:val="00B0F0"/>
                <w:sz w:val="20"/>
                <w:szCs w:val="20"/>
                <w:lang w:eastAsia="ru-RU"/>
              </w:rPr>
              <w:t xml:space="preserve"> </w:t>
            </w:r>
            <w:r w:rsidRPr="00740AD9">
              <w:rPr>
                <w:sz w:val="20"/>
                <w:szCs w:val="20"/>
                <w:lang w:val="ru-RU" w:eastAsia="ru-RU"/>
              </w:rPr>
              <w:t>територіальної громади</w:t>
            </w:r>
            <w:r w:rsidRPr="00740AD9">
              <w:rPr>
                <w:b/>
                <w:sz w:val="20"/>
                <w:szCs w:val="20"/>
                <w:lang w:eastAsia="ru-RU"/>
              </w:rPr>
              <w:t xml:space="preserve"> </w:t>
            </w:r>
            <w:r w:rsidRPr="00740AD9">
              <w:rPr>
                <w:sz w:val="20"/>
                <w:szCs w:val="20"/>
                <w:lang w:eastAsia="ru-RU"/>
              </w:rPr>
              <w:t xml:space="preserve">та цим Регламентом. </w:t>
            </w:r>
          </w:p>
          <w:p w:rsidR="00740AD9" w:rsidRPr="00740AD9" w:rsidRDefault="00740AD9" w:rsidP="00740AD9">
            <w:pPr>
              <w:autoSpaceDE w:val="0"/>
              <w:autoSpaceDN w:val="0"/>
              <w:ind w:firstLine="720"/>
              <w:jc w:val="both"/>
              <w:rPr>
                <w:sz w:val="20"/>
                <w:szCs w:val="20"/>
                <w:lang w:val="ru-RU" w:eastAsia="ru-RU"/>
              </w:rPr>
            </w:pPr>
            <w:r w:rsidRPr="00740AD9">
              <w:rPr>
                <w:sz w:val="20"/>
                <w:szCs w:val="20"/>
                <w:lang w:val="ru-RU" w:eastAsia="ru-RU"/>
              </w:rPr>
              <w:t xml:space="preserve">3. Завданням Комісії є розгляд документів, підготовка пропозицій щодо списання майна комунальної власності </w:t>
            </w:r>
            <w:r w:rsidRPr="00740AD9">
              <w:rPr>
                <w:sz w:val="20"/>
                <w:szCs w:val="20"/>
                <w:lang w:eastAsia="ru-RU"/>
              </w:rPr>
              <w:t>Вараської міської територіальної</w:t>
            </w:r>
            <w:r w:rsidRPr="00740AD9">
              <w:rPr>
                <w:color w:val="FF0000"/>
                <w:sz w:val="20"/>
                <w:szCs w:val="20"/>
                <w:lang w:eastAsia="ru-RU"/>
              </w:rPr>
              <w:t xml:space="preserve"> </w:t>
            </w:r>
            <w:r w:rsidRPr="00740AD9">
              <w:rPr>
                <w:sz w:val="20"/>
                <w:szCs w:val="20"/>
                <w:lang w:eastAsia="ru-RU"/>
              </w:rPr>
              <w:t>громади</w:t>
            </w:r>
            <w:r w:rsidRPr="00740AD9">
              <w:rPr>
                <w:sz w:val="20"/>
                <w:szCs w:val="20"/>
                <w:lang w:val="ru-RU" w:eastAsia="ru-RU"/>
              </w:rPr>
              <w:t xml:space="preserve"> та підвищення контролю за дотриманням встановленого чинним законодавством порядку списання такого майна. </w:t>
            </w:r>
          </w:p>
          <w:p w:rsidR="00740AD9" w:rsidRPr="00740AD9" w:rsidRDefault="00740AD9" w:rsidP="00740AD9">
            <w:pPr>
              <w:autoSpaceDE w:val="0"/>
              <w:autoSpaceDN w:val="0"/>
              <w:ind w:firstLine="720"/>
              <w:jc w:val="both"/>
              <w:rPr>
                <w:sz w:val="20"/>
                <w:szCs w:val="20"/>
                <w:lang w:val="ru-RU" w:eastAsia="ru-RU"/>
              </w:rPr>
            </w:pPr>
            <w:r w:rsidRPr="00740AD9">
              <w:rPr>
                <w:sz w:val="20"/>
                <w:szCs w:val="20"/>
                <w:lang w:val="ru-RU" w:eastAsia="ru-RU"/>
              </w:rPr>
              <w:t xml:space="preserve">4. Комісія у разі необхідності має право: </w:t>
            </w:r>
          </w:p>
          <w:p w:rsidR="00740AD9" w:rsidRPr="00740AD9" w:rsidRDefault="00740AD9" w:rsidP="00740AD9">
            <w:pPr>
              <w:autoSpaceDE w:val="0"/>
              <w:autoSpaceDN w:val="0"/>
              <w:ind w:firstLine="720"/>
              <w:jc w:val="both"/>
              <w:rPr>
                <w:sz w:val="20"/>
                <w:szCs w:val="20"/>
                <w:lang w:val="ru-RU" w:eastAsia="ru-RU"/>
              </w:rPr>
            </w:pPr>
            <w:r w:rsidRPr="00740AD9">
              <w:rPr>
                <w:sz w:val="20"/>
                <w:szCs w:val="20"/>
                <w:lang w:eastAsia="ru-RU"/>
              </w:rPr>
              <w:t xml:space="preserve">1) </w:t>
            </w:r>
            <w:r w:rsidRPr="00740AD9">
              <w:rPr>
                <w:sz w:val="20"/>
                <w:szCs w:val="20"/>
                <w:lang w:val="ru-RU" w:eastAsia="ru-RU"/>
              </w:rPr>
              <w:t xml:space="preserve">робити запити до керівників суб’єктів господарювання про надання додаткових документів; </w:t>
            </w:r>
          </w:p>
          <w:p w:rsidR="00740AD9" w:rsidRPr="00740AD9" w:rsidRDefault="00740AD9" w:rsidP="00740AD9">
            <w:pPr>
              <w:autoSpaceDE w:val="0"/>
              <w:autoSpaceDN w:val="0"/>
              <w:ind w:firstLine="720"/>
              <w:jc w:val="both"/>
              <w:rPr>
                <w:sz w:val="20"/>
                <w:szCs w:val="20"/>
                <w:lang w:eastAsia="ru-RU"/>
              </w:rPr>
            </w:pPr>
            <w:r w:rsidRPr="00740AD9">
              <w:rPr>
                <w:sz w:val="20"/>
                <w:szCs w:val="20"/>
                <w:lang w:eastAsia="ru-RU"/>
              </w:rPr>
              <w:t xml:space="preserve">2) при розгляді матеріалів про списання майна, знос якого відповідно до бухгалтерського обліку становить менше 100 відсотків, запрошувати на засідання представників суб’єктів господарювання, які несуть відповідальність за передчасне виведення основних засобів з експлуатації. </w:t>
            </w:r>
          </w:p>
          <w:p w:rsidR="00740AD9" w:rsidRPr="00740AD9" w:rsidRDefault="00740AD9" w:rsidP="00740AD9">
            <w:pPr>
              <w:autoSpaceDE w:val="0"/>
              <w:autoSpaceDN w:val="0"/>
              <w:ind w:firstLine="720"/>
              <w:jc w:val="both"/>
              <w:rPr>
                <w:sz w:val="20"/>
                <w:szCs w:val="20"/>
                <w:lang w:val="ru-RU" w:eastAsia="ru-RU"/>
              </w:rPr>
            </w:pPr>
            <w:r w:rsidRPr="00740AD9">
              <w:rPr>
                <w:sz w:val="20"/>
                <w:szCs w:val="20"/>
                <w:lang w:val="ru-RU" w:eastAsia="ru-RU"/>
              </w:rPr>
              <w:t xml:space="preserve">5. Комісія розпочинає свою діяльність з моменту прийняття рішення про її утворення. Керує роботою Комісії і проводить її засідання голова Комісії, а у випадку його відсутності – члени комісії обирають головуючого на засіданні комісії. </w:t>
            </w:r>
          </w:p>
          <w:p w:rsidR="00740AD9" w:rsidRPr="00740AD9" w:rsidRDefault="00740AD9" w:rsidP="00740AD9">
            <w:pPr>
              <w:tabs>
                <w:tab w:val="left" w:pos="0"/>
              </w:tabs>
              <w:autoSpaceDE w:val="0"/>
              <w:autoSpaceDN w:val="0"/>
              <w:jc w:val="both"/>
              <w:rPr>
                <w:bCs/>
                <w:sz w:val="20"/>
                <w:szCs w:val="20"/>
                <w:lang w:eastAsia="ru-RU"/>
              </w:rPr>
            </w:pPr>
            <w:r w:rsidRPr="00740AD9">
              <w:rPr>
                <w:sz w:val="20"/>
                <w:szCs w:val="20"/>
                <w:lang w:eastAsia="ru-RU"/>
              </w:rPr>
              <w:tab/>
              <w:t xml:space="preserve">6. Робочим органом з організаційного забезпечення діяльності Комісії є </w:t>
            </w:r>
            <w:r w:rsidRPr="00740AD9">
              <w:rPr>
                <w:bCs/>
                <w:sz w:val="20"/>
                <w:szCs w:val="20"/>
                <w:lang w:eastAsia="ru-RU"/>
              </w:rPr>
              <w:t xml:space="preserve">відділ майна комунальної власності міста виконавчого комітету </w:t>
            </w:r>
            <w:r w:rsidRPr="00740AD9">
              <w:rPr>
                <w:sz w:val="20"/>
                <w:szCs w:val="20"/>
                <w:lang w:eastAsia="ru-RU"/>
              </w:rPr>
              <w:t>Вараської міської територіальної громади</w:t>
            </w:r>
            <w:r w:rsidRPr="00740AD9">
              <w:rPr>
                <w:bCs/>
                <w:sz w:val="20"/>
                <w:szCs w:val="20"/>
                <w:lang w:eastAsia="ru-RU"/>
              </w:rPr>
              <w:t>.</w:t>
            </w:r>
          </w:p>
          <w:p w:rsidR="00740AD9" w:rsidRPr="00740AD9" w:rsidRDefault="00740AD9" w:rsidP="00740AD9">
            <w:pPr>
              <w:autoSpaceDE w:val="0"/>
              <w:autoSpaceDN w:val="0"/>
              <w:ind w:firstLine="720"/>
              <w:jc w:val="both"/>
              <w:rPr>
                <w:sz w:val="20"/>
                <w:szCs w:val="20"/>
                <w:lang w:eastAsia="ru-RU"/>
              </w:rPr>
            </w:pPr>
            <w:r w:rsidRPr="00740AD9">
              <w:rPr>
                <w:sz w:val="20"/>
                <w:szCs w:val="20"/>
                <w:lang w:eastAsia="ru-RU"/>
              </w:rPr>
              <w:t xml:space="preserve">Організаційне забезпечення передбачає: </w:t>
            </w:r>
          </w:p>
          <w:p w:rsidR="00740AD9" w:rsidRPr="00740AD9" w:rsidRDefault="00740AD9" w:rsidP="00740AD9">
            <w:pPr>
              <w:widowControl w:val="0"/>
              <w:numPr>
                <w:ilvl w:val="0"/>
                <w:numId w:val="1"/>
              </w:numPr>
              <w:autoSpaceDE w:val="0"/>
              <w:autoSpaceDN w:val="0"/>
              <w:ind w:firstLine="720"/>
              <w:jc w:val="both"/>
              <w:rPr>
                <w:sz w:val="20"/>
                <w:szCs w:val="20"/>
                <w:lang w:eastAsia="ru-RU"/>
              </w:rPr>
            </w:pPr>
            <w:r w:rsidRPr="00740AD9">
              <w:rPr>
                <w:sz w:val="20"/>
                <w:szCs w:val="20"/>
                <w:lang w:eastAsia="ru-RU"/>
              </w:rPr>
              <w:t xml:space="preserve">розгляд пакету документів та підготовку пропозицій, які надаються на розгляд Комісії, про можливість і доцільність списання майна; </w:t>
            </w:r>
          </w:p>
          <w:p w:rsidR="00740AD9" w:rsidRPr="00740AD9" w:rsidRDefault="00740AD9" w:rsidP="00740AD9">
            <w:pPr>
              <w:autoSpaceDE w:val="0"/>
              <w:autoSpaceDN w:val="0"/>
              <w:jc w:val="both"/>
              <w:rPr>
                <w:sz w:val="20"/>
                <w:szCs w:val="20"/>
                <w:lang w:val="ru-RU" w:eastAsia="ru-RU"/>
              </w:rPr>
            </w:pPr>
            <w:r w:rsidRPr="00740AD9">
              <w:rPr>
                <w:sz w:val="20"/>
                <w:szCs w:val="20"/>
                <w:lang w:eastAsia="ru-RU"/>
              </w:rPr>
              <w:tab/>
              <w:t xml:space="preserve">2) </w:t>
            </w:r>
            <w:r w:rsidRPr="00740AD9">
              <w:rPr>
                <w:sz w:val="20"/>
                <w:szCs w:val="20"/>
                <w:lang w:val="ru-RU" w:eastAsia="ru-RU"/>
              </w:rPr>
              <w:t xml:space="preserve">підготовку проекту рішення про надання згоди на списання майна що є комунальною власністю </w:t>
            </w:r>
            <w:r w:rsidRPr="00740AD9">
              <w:rPr>
                <w:sz w:val="20"/>
                <w:szCs w:val="20"/>
                <w:lang w:eastAsia="ru-RU"/>
              </w:rPr>
              <w:t xml:space="preserve">Вараської міської територіальної громади </w:t>
            </w:r>
            <w:r w:rsidRPr="00740AD9">
              <w:rPr>
                <w:sz w:val="20"/>
                <w:szCs w:val="20"/>
                <w:lang w:val="ru-RU" w:eastAsia="ru-RU"/>
              </w:rPr>
              <w:t xml:space="preserve">або про відмову в наданні такої згоди. </w:t>
            </w:r>
          </w:p>
          <w:p w:rsidR="00740AD9" w:rsidRPr="00740AD9" w:rsidRDefault="00740AD9" w:rsidP="00740AD9">
            <w:pPr>
              <w:autoSpaceDE w:val="0"/>
              <w:autoSpaceDN w:val="0"/>
              <w:ind w:firstLine="720"/>
              <w:jc w:val="both"/>
              <w:rPr>
                <w:sz w:val="20"/>
                <w:szCs w:val="20"/>
                <w:lang w:val="ru-RU" w:eastAsia="ru-RU"/>
              </w:rPr>
            </w:pPr>
            <w:r w:rsidRPr="00740AD9">
              <w:rPr>
                <w:sz w:val="20"/>
                <w:szCs w:val="20"/>
                <w:lang w:val="ru-RU" w:eastAsia="ru-RU"/>
              </w:rPr>
              <w:t xml:space="preserve">Засідання Комісії вважається правомочним, якщо на ньому присутні не менш як дві третини її членів. </w:t>
            </w:r>
          </w:p>
          <w:p w:rsidR="00740AD9" w:rsidRPr="00740AD9" w:rsidRDefault="00740AD9" w:rsidP="00740AD9">
            <w:pPr>
              <w:autoSpaceDE w:val="0"/>
              <w:autoSpaceDN w:val="0"/>
              <w:ind w:firstLine="720"/>
              <w:jc w:val="both"/>
              <w:rPr>
                <w:sz w:val="20"/>
                <w:szCs w:val="20"/>
                <w:lang w:val="ru-RU" w:eastAsia="ru-RU"/>
              </w:rPr>
            </w:pPr>
            <w:r w:rsidRPr="00740AD9">
              <w:rPr>
                <w:sz w:val="20"/>
                <w:szCs w:val="20"/>
                <w:lang w:val="ru-RU" w:eastAsia="ru-RU"/>
              </w:rPr>
              <w:t>7. Голова Комісії в межах своєї компетенції</w:t>
            </w:r>
            <w:r w:rsidRPr="00740AD9">
              <w:rPr>
                <w:sz w:val="20"/>
                <w:szCs w:val="20"/>
                <w:lang w:eastAsia="ru-RU"/>
              </w:rPr>
              <w:t xml:space="preserve"> </w:t>
            </w:r>
            <w:r w:rsidRPr="00740AD9">
              <w:rPr>
                <w:sz w:val="20"/>
                <w:szCs w:val="20"/>
                <w:lang w:val="ru-RU" w:eastAsia="ru-RU"/>
              </w:rPr>
              <w:t xml:space="preserve">скликає та проводить засідання Комісії. </w:t>
            </w:r>
          </w:p>
          <w:p w:rsidR="00740AD9" w:rsidRPr="00740AD9" w:rsidRDefault="00740AD9" w:rsidP="00740AD9">
            <w:pPr>
              <w:autoSpaceDE w:val="0"/>
              <w:autoSpaceDN w:val="0"/>
              <w:ind w:firstLine="720"/>
              <w:jc w:val="both"/>
              <w:rPr>
                <w:sz w:val="20"/>
                <w:szCs w:val="20"/>
                <w:lang w:val="ru-RU" w:eastAsia="ru-RU"/>
              </w:rPr>
            </w:pPr>
            <w:r w:rsidRPr="00740AD9">
              <w:rPr>
                <w:sz w:val="20"/>
                <w:szCs w:val="20"/>
                <w:lang w:val="ru-RU" w:eastAsia="ru-RU"/>
              </w:rPr>
              <w:t xml:space="preserve">8. Секретар Комісії: </w:t>
            </w:r>
          </w:p>
          <w:p w:rsidR="00740AD9" w:rsidRPr="00740AD9" w:rsidRDefault="00740AD9" w:rsidP="00740AD9">
            <w:pPr>
              <w:autoSpaceDE w:val="0"/>
              <w:autoSpaceDN w:val="0"/>
              <w:ind w:firstLine="720"/>
              <w:jc w:val="both"/>
              <w:rPr>
                <w:sz w:val="20"/>
                <w:szCs w:val="20"/>
                <w:lang w:eastAsia="ru-RU"/>
              </w:rPr>
            </w:pPr>
            <w:r w:rsidRPr="00740AD9">
              <w:rPr>
                <w:sz w:val="20"/>
                <w:szCs w:val="20"/>
                <w:lang w:eastAsia="ru-RU"/>
              </w:rPr>
              <w:t xml:space="preserve">1) </w:t>
            </w:r>
            <w:r w:rsidRPr="00740AD9">
              <w:rPr>
                <w:sz w:val="20"/>
                <w:szCs w:val="20"/>
                <w:lang w:val="ru-RU" w:eastAsia="ru-RU"/>
              </w:rPr>
              <w:t>готує до розгляду згідно з порядком денним Комісії пропозиції на підставі поданих документів;</w:t>
            </w:r>
          </w:p>
          <w:p w:rsidR="00740AD9" w:rsidRPr="00740AD9" w:rsidRDefault="00740AD9" w:rsidP="00740AD9">
            <w:pPr>
              <w:autoSpaceDE w:val="0"/>
              <w:autoSpaceDN w:val="0"/>
              <w:ind w:firstLine="720"/>
              <w:jc w:val="both"/>
              <w:rPr>
                <w:sz w:val="20"/>
                <w:szCs w:val="20"/>
                <w:lang w:val="ru-RU" w:eastAsia="ru-RU"/>
              </w:rPr>
            </w:pPr>
            <w:r w:rsidRPr="00740AD9">
              <w:rPr>
                <w:sz w:val="20"/>
                <w:szCs w:val="20"/>
                <w:lang w:eastAsia="ru-RU"/>
              </w:rPr>
              <w:t xml:space="preserve">2) </w:t>
            </w:r>
            <w:r w:rsidRPr="00740AD9">
              <w:rPr>
                <w:sz w:val="20"/>
                <w:szCs w:val="20"/>
                <w:lang w:val="ru-RU" w:eastAsia="ru-RU"/>
              </w:rPr>
              <w:t xml:space="preserve">проводить роботу з підготовки проведення засідань Комісії, формування порядку денного і протокольного оформлення підсумків засідань; </w:t>
            </w:r>
          </w:p>
          <w:p w:rsidR="00740AD9" w:rsidRPr="00740AD9" w:rsidRDefault="00740AD9" w:rsidP="00740AD9">
            <w:pPr>
              <w:autoSpaceDE w:val="0"/>
              <w:autoSpaceDN w:val="0"/>
              <w:ind w:firstLine="720"/>
              <w:jc w:val="both"/>
              <w:rPr>
                <w:sz w:val="20"/>
                <w:szCs w:val="20"/>
                <w:lang w:val="ru-RU" w:eastAsia="ru-RU"/>
              </w:rPr>
            </w:pPr>
            <w:r w:rsidRPr="00740AD9">
              <w:rPr>
                <w:sz w:val="20"/>
                <w:szCs w:val="20"/>
                <w:lang w:eastAsia="ru-RU"/>
              </w:rPr>
              <w:t xml:space="preserve">3) </w:t>
            </w:r>
            <w:r w:rsidRPr="00740AD9">
              <w:rPr>
                <w:sz w:val="20"/>
                <w:szCs w:val="20"/>
                <w:lang w:val="ru-RU" w:eastAsia="ru-RU"/>
              </w:rPr>
              <w:t xml:space="preserve">веде протокол засідання та доводить рішення Комісії і протокольні доручення до відома членів Комісії для виконання. </w:t>
            </w:r>
          </w:p>
          <w:p w:rsidR="00740AD9" w:rsidRPr="00740AD9" w:rsidRDefault="00740AD9" w:rsidP="00740AD9">
            <w:pPr>
              <w:autoSpaceDE w:val="0"/>
              <w:autoSpaceDN w:val="0"/>
              <w:ind w:firstLine="720"/>
              <w:jc w:val="both"/>
              <w:rPr>
                <w:sz w:val="20"/>
                <w:szCs w:val="20"/>
                <w:lang w:val="ru-RU" w:eastAsia="ru-RU"/>
              </w:rPr>
            </w:pPr>
            <w:r w:rsidRPr="00740AD9">
              <w:rPr>
                <w:sz w:val="20"/>
                <w:szCs w:val="20"/>
                <w:lang w:val="ru-RU" w:eastAsia="ru-RU"/>
              </w:rPr>
              <w:t xml:space="preserve">9. За розпорядженням голови Комісії, Комісія може приймати рішення з окремих питань у робочому порядку шляхом погодження проекту рішення членами Комісії. Рішення Комісії вважається прийнятим у робочому порядку, якщо його погодили не менше двох третин її членів. </w:t>
            </w:r>
          </w:p>
          <w:p w:rsidR="00740AD9" w:rsidRPr="00740AD9" w:rsidRDefault="00740AD9" w:rsidP="00740AD9">
            <w:pPr>
              <w:autoSpaceDE w:val="0"/>
              <w:autoSpaceDN w:val="0"/>
              <w:ind w:firstLine="720"/>
              <w:jc w:val="both"/>
              <w:rPr>
                <w:sz w:val="20"/>
                <w:szCs w:val="20"/>
                <w:lang w:val="ru-RU" w:eastAsia="ru-RU"/>
              </w:rPr>
            </w:pPr>
            <w:r w:rsidRPr="00740AD9">
              <w:rPr>
                <w:sz w:val="20"/>
                <w:szCs w:val="20"/>
                <w:lang w:eastAsia="ru-RU"/>
              </w:rPr>
              <w:t xml:space="preserve">10. Рішення Комісії приймаються більшістю голосів її членів, присутніх на засіданні. </w:t>
            </w:r>
            <w:r w:rsidRPr="00740AD9">
              <w:rPr>
                <w:sz w:val="20"/>
                <w:szCs w:val="20"/>
                <w:lang w:val="ru-RU" w:eastAsia="ru-RU"/>
              </w:rPr>
              <w:t xml:space="preserve">За умови рівного розподілу голосів вирішальним є голос голови Комісії. </w:t>
            </w:r>
          </w:p>
          <w:p w:rsidR="00740AD9" w:rsidRPr="00740AD9" w:rsidRDefault="00740AD9" w:rsidP="00740AD9">
            <w:pPr>
              <w:autoSpaceDE w:val="0"/>
              <w:autoSpaceDN w:val="0"/>
              <w:ind w:firstLine="720"/>
              <w:jc w:val="both"/>
              <w:rPr>
                <w:sz w:val="20"/>
                <w:szCs w:val="20"/>
                <w:lang w:val="ru-RU" w:eastAsia="ru-RU"/>
              </w:rPr>
            </w:pPr>
            <w:r w:rsidRPr="00740AD9">
              <w:rPr>
                <w:sz w:val="20"/>
                <w:szCs w:val="20"/>
                <w:lang w:val="ru-RU" w:eastAsia="ru-RU"/>
              </w:rPr>
              <w:t xml:space="preserve">Рішення Комісії оформляються протоколом, який підписується усіма членами комісії, присутніми на її засіданні. </w:t>
            </w:r>
          </w:p>
          <w:p w:rsidR="00740AD9" w:rsidRPr="00740AD9" w:rsidRDefault="00740AD9" w:rsidP="00740AD9">
            <w:pPr>
              <w:autoSpaceDE w:val="0"/>
              <w:autoSpaceDN w:val="0"/>
              <w:ind w:firstLine="720"/>
              <w:jc w:val="both"/>
              <w:rPr>
                <w:sz w:val="20"/>
                <w:szCs w:val="20"/>
                <w:lang w:eastAsia="ru-RU"/>
              </w:rPr>
            </w:pPr>
            <w:r w:rsidRPr="00740AD9">
              <w:rPr>
                <w:sz w:val="20"/>
                <w:szCs w:val="20"/>
                <w:lang w:eastAsia="ru-RU"/>
              </w:rPr>
              <w:t>11. Надання дозволу на списання  комунального майна оформлюється у вигляді рішення сесії Вараської міської ради, а відмова в наданні такої згоди - у формі листа виконавчого комітету Вараської міської ради, після підписання протоколу Комісії.</w:t>
            </w:r>
          </w:p>
          <w:p w:rsidR="00740AD9" w:rsidRPr="00740AD9" w:rsidRDefault="00740AD9" w:rsidP="00740AD9">
            <w:pPr>
              <w:autoSpaceDE w:val="0"/>
              <w:autoSpaceDN w:val="0"/>
              <w:ind w:firstLine="709"/>
              <w:jc w:val="both"/>
              <w:rPr>
                <w:sz w:val="28"/>
                <w:szCs w:val="28"/>
                <w:lang w:eastAsia="ru-RU"/>
              </w:rPr>
            </w:pPr>
          </w:p>
          <w:p w:rsidR="00740AD9" w:rsidRPr="00740AD9" w:rsidRDefault="00740AD9" w:rsidP="00740AD9">
            <w:pPr>
              <w:autoSpaceDE w:val="0"/>
              <w:autoSpaceDN w:val="0"/>
              <w:ind w:firstLine="709"/>
              <w:jc w:val="both"/>
              <w:rPr>
                <w:sz w:val="28"/>
                <w:szCs w:val="28"/>
                <w:lang w:eastAsia="ru-RU"/>
              </w:rPr>
            </w:pPr>
          </w:p>
          <w:p w:rsidR="00740AD9" w:rsidRDefault="00740AD9" w:rsidP="00740AD9">
            <w:pPr>
              <w:rPr>
                <w:b/>
                <w:sz w:val="28"/>
              </w:rPr>
            </w:pPr>
          </w:p>
        </w:tc>
      </w:tr>
      <w:tr w:rsidR="00740AD9" w:rsidTr="00D76B69">
        <w:tc>
          <w:tcPr>
            <w:tcW w:w="15735" w:type="dxa"/>
          </w:tcPr>
          <w:p w:rsidR="00740AD9" w:rsidRDefault="00D260EB" w:rsidP="00740AD9">
            <w:pPr>
              <w:jc w:val="both"/>
              <w:rPr>
                <w:b/>
                <w:sz w:val="28"/>
                <w:szCs w:val="28"/>
                <w:lang w:val="ru-RU" w:eastAsia="ru-RU"/>
              </w:rPr>
            </w:pPr>
            <w:r>
              <w:rPr>
                <w:b/>
                <w:sz w:val="28"/>
                <w:szCs w:val="28"/>
                <w:lang w:val="ru-RU" w:eastAsia="ru-RU"/>
              </w:rPr>
              <w:lastRenderedPageBreak/>
              <w:t xml:space="preserve">                                                                                                                                                                                                </w:t>
            </w:r>
            <w:r w:rsidR="00740AD9" w:rsidRPr="00740AD9">
              <w:rPr>
                <w:b/>
                <w:sz w:val="28"/>
                <w:szCs w:val="28"/>
                <w:lang w:val="ru-RU" w:eastAsia="ru-RU"/>
              </w:rPr>
              <w:t>Пропонується</w:t>
            </w:r>
            <w:r>
              <w:rPr>
                <w:b/>
                <w:sz w:val="28"/>
                <w:szCs w:val="28"/>
                <w:lang w:val="ru-RU" w:eastAsia="ru-RU"/>
              </w:rPr>
              <w:t xml:space="preserve"> </w:t>
            </w:r>
          </w:p>
          <w:p w:rsidR="00740AD9" w:rsidRPr="00740AD9" w:rsidRDefault="00740AD9" w:rsidP="00740AD9">
            <w:pPr>
              <w:jc w:val="both"/>
              <w:rPr>
                <w:b/>
                <w:sz w:val="28"/>
                <w:szCs w:val="28"/>
                <w:lang w:val="ru-RU" w:eastAsia="ru-RU"/>
              </w:rPr>
            </w:pPr>
          </w:p>
          <w:p w:rsidR="00740AD9" w:rsidRPr="00CC690E" w:rsidRDefault="00740AD9" w:rsidP="00740AD9">
            <w:pPr>
              <w:jc w:val="both"/>
              <w:rPr>
                <w:b/>
                <w:bCs/>
                <w:sz w:val="20"/>
                <w:szCs w:val="20"/>
                <w:lang w:val="en-US" w:eastAsia="ru-RU"/>
              </w:rPr>
            </w:pPr>
            <w:r>
              <w:rPr>
                <w:b/>
                <w:sz w:val="20"/>
                <w:szCs w:val="20"/>
                <w:lang w:val="ru-RU" w:eastAsia="ru-RU"/>
              </w:rPr>
              <w:t xml:space="preserve">У </w:t>
            </w:r>
            <w:r w:rsidRPr="00B17732">
              <w:rPr>
                <w:b/>
                <w:bCs/>
                <w:sz w:val="20"/>
                <w:szCs w:val="20"/>
                <w:lang w:eastAsia="ru-RU"/>
              </w:rPr>
              <w:t xml:space="preserve">Розділ </w:t>
            </w:r>
            <w:r>
              <w:rPr>
                <w:b/>
                <w:bCs/>
                <w:sz w:val="20"/>
                <w:szCs w:val="20"/>
                <w:lang w:eastAsia="ru-RU"/>
              </w:rPr>
              <w:t xml:space="preserve">IІ (Підрозділ 2) </w:t>
            </w:r>
            <w:r>
              <w:rPr>
                <w:b/>
                <w:sz w:val="20"/>
                <w:szCs w:val="20"/>
                <w:lang w:val="ru-RU" w:eastAsia="ru-RU"/>
              </w:rPr>
              <w:t xml:space="preserve">проєкту рішення визначено </w:t>
            </w:r>
            <w:r w:rsidRPr="00B3652C">
              <w:rPr>
                <w:sz w:val="20"/>
                <w:szCs w:val="20"/>
                <w:lang w:eastAsia="ru-RU"/>
              </w:rPr>
              <w:t>комісію</w:t>
            </w:r>
            <w:r w:rsidRPr="00B3652C">
              <w:rPr>
                <w:b/>
                <w:bCs/>
                <w:sz w:val="20"/>
                <w:szCs w:val="20"/>
                <w:lang w:eastAsia="ru-RU"/>
              </w:rPr>
              <w:t xml:space="preserve"> </w:t>
            </w:r>
            <w:r w:rsidRPr="00B3652C">
              <w:rPr>
                <w:sz w:val="20"/>
                <w:szCs w:val="20"/>
                <w:lang w:eastAsia="ru-RU"/>
              </w:rPr>
              <w:t>з питань комунального майна, житлової політики, інфраструктури та благоустрою (комунальна), яка утворена рішенням Вараської міської ради, Комісією з розгляду проєктів рішень про надання згоди (погодження) на списання майна Вараської міської територіальної громади, або відмови в наданні такої згоди</w:t>
            </w:r>
            <w:r>
              <w:rPr>
                <w:sz w:val="20"/>
                <w:szCs w:val="20"/>
                <w:lang w:eastAsia="ru-RU"/>
              </w:rPr>
              <w:t>.)</w:t>
            </w:r>
          </w:p>
          <w:p w:rsidR="00740AD9" w:rsidRDefault="00740AD9" w:rsidP="00740AD9">
            <w:pPr>
              <w:jc w:val="both"/>
              <w:rPr>
                <w:b/>
                <w:sz w:val="20"/>
                <w:szCs w:val="20"/>
                <w:lang w:val="ru-RU" w:eastAsia="ru-RU"/>
              </w:rPr>
            </w:pPr>
          </w:p>
        </w:tc>
      </w:tr>
    </w:tbl>
    <w:p w:rsidR="00740AD9" w:rsidRDefault="00740AD9" w:rsidP="0004476C">
      <w:pPr>
        <w:ind w:left="720" w:firstLine="720"/>
        <w:rPr>
          <w:b/>
          <w:sz w:val="28"/>
        </w:rPr>
      </w:pPr>
    </w:p>
    <w:p w:rsidR="00740AD9" w:rsidRDefault="00740AD9" w:rsidP="00740AD9">
      <w:pPr>
        <w:keepNext/>
        <w:autoSpaceDE w:val="0"/>
        <w:autoSpaceDN w:val="0"/>
        <w:jc w:val="right"/>
        <w:outlineLvl w:val="3"/>
        <w:rPr>
          <w:bCs/>
          <w:sz w:val="28"/>
          <w:szCs w:val="28"/>
          <w:lang w:eastAsia="ru-RU"/>
        </w:rPr>
      </w:pPr>
    </w:p>
    <w:p w:rsidR="00200BDC" w:rsidRDefault="00200BDC" w:rsidP="00200BDC">
      <w:pPr>
        <w:rPr>
          <w:b/>
          <w:sz w:val="28"/>
        </w:rPr>
      </w:pPr>
    </w:p>
    <w:p w:rsidR="00200BDC" w:rsidRPr="00200BDC" w:rsidRDefault="00200BDC" w:rsidP="00200BDC">
      <w:pPr>
        <w:rPr>
          <w:bCs/>
          <w:sz w:val="28"/>
        </w:rPr>
      </w:pPr>
      <w:r>
        <w:rPr>
          <w:bCs/>
          <w:sz w:val="28"/>
        </w:rPr>
        <w:t xml:space="preserve">Начальник відділу комунального майна </w:t>
      </w:r>
      <w:r>
        <w:rPr>
          <w:bCs/>
          <w:sz w:val="28"/>
        </w:rPr>
        <w:tab/>
      </w:r>
      <w:r>
        <w:rPr>
          <w:bCs/>
          <w:sz w:val="28"/>
        </w:rPr>
        <w:tab/>
      </w:r>
      <w:r>
        <w:rPr>
          <w:bCs/>
          <w:sz w:val="28"/>
        </w:rPr>
        <w:tab/>
        <w:t xml:space="preserve">      </w:t>
      </w:r>
      <w:r w:rsidR="007F2A98">
        <w:rPr>
          <w:bCs/>
          <w:sz w:val="28"/>
          <w:lang w:val="en-US"/>
        </w:rPr>
        <w:t xml:space="preserve">                                                                                           </w:t>
      </w:r>
      <w:r>
        <w:rPr>
          <w:bCs/>
          <w:sz w:val="28"/>
        </w:rPr>
        <w:t xml:space="preserve"> Сергій Жмурак</w:t>
      </w:r>
    </w:p>
    <w:sectPr w:rsidR="00200BDC" w:rsidRPr="00200BDC" w:rsidSect="00BD253B">
      <w:pgSz w:w="16838" w:h="11906" w:orient="landscape"/>
      <w:pgMar w:top="568" w:right="85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BM Plex Serif">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76CA7"/>
    <w:multiLevelType w:val="hybridMultilevel"/>
    <w:tmpl w:val="50B6C564"/>
    <w:lvl w:ilvl="0" w:tplc="02AA751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6C"/>
    <w:rsid w:val="00002987"/>
    <w:rsid w:val="0001047D"/>
    <w:rsid w:val="000304C1"/>
    <w:rsid w:val="0004476C"/>
    <w:rsid w:val="000C0245"/>
    <w:rsid w:val="000C2736"/>
    <w:rsid w:val="000C67D6"/>
    <w:rsid w:val="000D2B28"/>
    <w:rsid w:val="001078AA"/>
    <w:rsid w:val="00112C90"/>
    <w:rsid w:val="0013606F"/>
    <w:rsid w:val="00143640"/>
    <w:rsid w:val="00156677"/>
    <w:rsid w:val="00157EE7"/>
    <w:rsid w:val="00160CD0"/>
    <w:rsid w:val="001647AA"/>
    <w:rsid w:val="001749F3"/>
    <w:rsid w:val="001831EA"/>
    <w:rsid w:val="001864EF"/>
    <w:rsid w:val="001E1AC0"/>
    <w:rsid w:val="00200BDC"/>
    <w:rsid w:val="00201176"/>
    <w:rsid w:val="002073A3"/>
    <w:rsid w:val="002265F6"/>
    <w:rsid w:val="0023340D"/>
    <w:rsid w:val="00246A2E"/>
    <w:rsid w:val="00251D6C"/>
    <w:rsid w:val="002629CF"/>
    <w:rsid w:val="0026504F"/>
    <w:rsid w:val="00275B21"/>
    <w:rsid w:val="002770BA"/>
    <w:rsid w:val="0027746D"/>
    <w:rsid w:val="002D02FE"/>
    <w:rsid w:val="002D10CA"/>
    <w:rsid w:val="002E68BB"/>
    <w:rsid w:val="002F6353"/>
    <w:rsid w:val="0034455F"/>
    <w:rsid w:val="00347E8F"/>
    <w:rsid w:val="0037067F"/>
    <w:rsid w:val="003E61E2"/>
    <w:rsid w:val="00437BE1"/>
    <w:rsid w:val="00437E3D"/>
    <w:rsid w:val="00463E31"/>
    <w:rsid w:val="004779C5"/>
    <w:rsid w:val="004C3885"/>
    <w:rsid w:val="004D7473"/>
    <w:rsid w:val="004F1DDA"/>
    <w:rsid w:val="004F266D"/>
    <w:rsid w:val="0051369E"/>
    <w:rsid w:val="00530B36"/>
    <w:rsid w:val="0056174D"/>
    <w:rsid w:val="005725C8"/>
    <w:rsid w:val="005921F2"/>
    <w:rsid w:val="00592998"/>
    <w:rsid w:val="005A1F27"/>
    <w:rsid w:val="005F6486"/>
    <w:rsid w:val="00627124"/>
    <w:rsid w:val="0065303C"/>
    <w:rsid w:val="006710E1"/>
    <w:rsid w:val="00672F5E"/>
    <w:rsid w:val="00673131"/>
    <w:rsid w:val="00685E0F"/>
    <w:rsid w:val="006A1680"/>
    <w:rsid w:val="006A7ED6"/>
    <w:rsid w:val="006B062D"/>
    <w:rsid w:val="006B4DFE"/>
    <w:rsid w:val="006D74D5"/>
    <w:rsid w:val="006E6359"/>
    <w:rsid w:val="006E7755"/>
    <w:rsid w:val="006F6C67"/>
    <w:rsid w:val="00714E20"/>
    <w:rsid w:val="00740AD9"/>
    <w:rsid w:val="007A0054"/>
    <w:rsid w:val="007B1C48"/>
    <w:rsid w:val="007D655F"/>
    <w:rsid w:val="007E2076"/>
    <w:rsid w:val="007F2A98"/>
    <w:rsid w:val="008321E6"/>
    <w:rsid w:val="008452C7"/>
    <w:rsid w:val="0085737C"/>
    <w:rsid w:val="00860015"/>
    <w:rsid w:val="0087481F"/>
    <w:rsid w:val="00897F67"/>
    <w:rsid w:val="008A3FC7"/>
    <w:rsid w:val="008C2634"/>
    <w:rsid w:val="00937CBF"/>
    <w:rsid w:val="00972CA7"/>
    <w:rsid w:val="00981B35"/>
    <w:rsid w:val="0098446C"/>
    <w:rsid w:val="0098600B"/>
    <w:rsid w:val="009940F5"/>
    <w:rsid w:val="009C08C6"/>
    <w:rsid w:val="009F0518"/>
    <w:rsid w:val="00A23DC5"/>
    <w:rsid w:val="00A96469"/>
    <w:rsid w:val="00AA41BB"/>
    <w:rsid w:val="00AC4BDD"/>
    <w:rsid w:val="00AE41DB"/>
    <w:rsid w:val="00AF3B6C"/>
    <w:rsid w:val="00AF6EC9"/>
    <w:rsid w:val="00B10546"/>
    <w:rsid w:val="00B17732"/>
    <w:rsid w:val="00B352EE"/>
    <w:rsid w:val="00B3652C"/>
    <w:rsid w:val="00B52E18"/>
    <w:rsid w:val="00B53DDF"/>
    <w:rsid w:val="00B6558C"/>
    <w:rsid w:val="00BC72FA"/>
    <w:rsid w:val="00BD253B"/>
    <w:rsid w:val="00BD270A"/>
    <w:rsid w:val="00BE77DA"/>
    <w:rsid w:val="00C01B75"/>
    <w:rsid w:val="00C046E4"/>
    <w:rsid w:val="00C15FAF"/>
    <w:rsid w:val="00C24A2C"/>
    <w:rsid w:val="00C31554"/>
    <w:rsid w:val="00C44922"/>
    <w:rsid w:val="00C47AA1"/>
    <w:rsid w:val="00C738A1"/>
    <w:rsid w:val="00C84A40"/>
    <w:rsid w:val="00C95B40"/>
    <w:rsid w:val="00CC12E6"/>
    <w:rsid w:val="00CC5375"/>
    <w:rsid w:val="00CC5B18"/>
    <w:rsid w:val="00CC690E"/>
    <w:rsid w:val="00CF0EED"/>
    <w:rsid w:val="00D024DC"/>
    <w:rsid w:val="00D11032"/>
    <w:rsid w:val="00D123A5"/>
    <w:rsid w:val="00D259AE"/>
    <w:rsid w:val="00D260EB"/>
    <w:rsid w:val="00D26606"/>
    <w:rsid w:val="00D41293"/>
    <w:rsid w:val="00D72799"/>
    <w:rsid w:val="00D76B69"/>
    <w:rsid w:val="00DD4D82"/>
    <w:rsid w:val="00DE781E"/>
    <w:rsid w:val="00DF41D8"/>
    <w:rsid w:val="00E05827"/>
    <w:rsid w:val="00E267E9"/>
    <w:rsid w:val="00E5324B"/>
    <w:rsid w:val="00E532A5"/>
    <w:rsid w:val="00E7220C"/>
    <w:rsid w:val="00E82FF3"/>
    <w:rsid w:val="00EB3B9A"/>
    <w:rsid w:val="00EE6E92"/>
    <w:rsid w:val="00EF395A"/>
    <w:rsid w:val="00EF4297"/>
    <w:rsid w:val="00F00115"/>
    <w:rsid w:val="00F208A3"/>
    <w:rsid w:val="00F234E0"/>
    <w:rsid w:val="00F2738A"/>
    <w:rsid w:val="00F4286B"/>
    <w:rsid w:val="00F44164"/>
    <w:rsid w:val="00F520D5"/>
    <w:rsid w:val="00F6319D"/>
    <w:rsid w:val="00FA69B9"/>
    <w:rsid w:val="00FB3223"/>
    <w:rsid w:val="00FD6FEA"/>
    <w:rsid w:val="00FE3D18"/>
    <w:rsid w:val="00FF1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EDCE9-3CD8-49DD-917B-6BB421FA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76C"/>
    <w:pPr>
      <w:spacing w:after="0" w:line="240" w:lineRule="auto"/>
    </w:pPr>
    <w:rPr>
      <w:rFonts w:ascii="Times New Roman" w:eastAsia="Times New Roman" w:hAnsi="Times New Roman" w:cs="Times New Roman"/>
      <w:sz w:val="24"/>
      <w:szCs w:val="24"/>
      <w:lang w:val="uk-UA" w:eastAsia="uk-UA"/>
    </w:rPr>
  </w:style>
  <w:style w:type="paragraph" w:styleId="6">
    <w:name w:val="heading 6"/>
    <w:basedOn w:val="a"/>
    <w:next w:val="a"/>
    <w:link w:val="60"/>
    <w:semiHidden/>
    <w:unhideWhenUsed/>
    <w:qFormat/>
    <w:rsid w:val="00C738A1"/>
    <w:pPr>
      <w:keepNext/>
      <w:autoSpaceDE w:val="0"/>
      <w:autoSpaceDN w:val="0"/>
      <w:jc w:val="center"/>
      <w:outlineLvl w:val="5"/>
    </w:pPr>
    <w:rPr>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нак Знак4 Знак Знак"/>
    <w:basedOn w:val="a"/>
    <w:rsid w:val="0004476C"/>
    <w:rPr>
      <w:rFonts w:ascii="Verdana" w:hAnsi="Verdana" w:cs="Verdana"/>
      <w:sz w:val="20"/>
      <w:szCs w:val="20"/>
      <w:lang w:val="en-US" w:eastAsia="en-US"/>
    </w:rPr>
  </w:style>
  <w:style w:type="table" w:styleId="a3">
    <w:name w:val="Table Grid"/>
    <w:basedOn w:val="a1"/>
    <w:rsid w:val="000447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47AA"/>
    <w:rPr>
      <w:rFonts w:ascii="Segoe UI" w:hAnsi="Segoe UI" w:cs="Segoe UI"/>
      <w:sz w:val="18"/>
      <w:szCs w:val="18"/>
    </w:rPr>
  </w:style>
  <w:style w:type="character" w:customStyle="1" w:styleId="a5">
    <w:name w:val="Текст выноски Знак"/>
    <w:basedOn w:val="a0"/>
    <w:link w:val="a4"/>
    <w:uiPriority w:val="99"/>
    <w:semiHidden/>
    <w:rsid w:val="001647AA"/>
    <w:rPr>
      <w:rFonts w:ascii="Segoe UI" w:eastAsia="Times New Roman" w:hAnsi="Segoe UI" w:cs="Segoe UI"/>
      <w:sz w:val="18"/>
      <w:szCs w:val="18"/>
      <w:lang w:val="uk-UA" w:eastAsia="uk-UA"/>
    </w:rPr>
  </w:style>
  <w:style w:type="paragraph" w:styleId="3">
    <w:name w:val="Body Text 3"/>
    <w:basedOn w:val="a"/>
    <w:link w:val="30"/>
    <w:uiPriority w:val="99"/>
    <w:unhideWhenUsed/>
    <w:rsid w:val="002073A3"/>
    <w:pPr>
      <w:spacing w:after="120"/>
    </w:pPr>
    <w:rPr>
      <w:sz w:val="16"/>
      <w:szCs w:val="16"/>
    </w:rPr>
  </w:style>
  <w:style w:type="character" w:customStyle="1" w:styleId="30">
    <w:name w:val="Основной текст 3 Знак"/>
    <w:basedOn w:val="a0"/>
    <w:link w:val="3"/>
    <w:uiPriority w:val="99"/>
    <w:rsid w:val="002073A3"/>
    <w:rPr>
      <w:rFonts w:ascii="Times New Roman" w:eastAsia="Times New Roman" w:hAnsi="Times New Roman" w:cs="Times New Roman"/>
      <w:sz w:val="16"/>
      <w:szCs w:val="16"/>
      <w:lang w:val="uk-UA" w:eastAsia="uk-UA"/>
    </w:rPr>
  </w:style>
  <w:style w:type="paragraph" w:styleId="a6">
    <w:name w:val="No Spacing"/>
    <w:qFormat/>
    <w:rsid w:val="001864EF"/>
    <w:pPr>
      <w:spacing w:after="0" w:line="240" w:lineRule="auto"/>
    </w:pPr>
    <w:rPr>
      <w:rFonts w:ascii="Times New Roman" w:eastAsia="Times New Roman" w:hAnsi="Times New Roman" w:cs="Times New Roman"/>
      <w:sz w:val="24"/>
      <w:szCs w:val="24"/>
      <w:lang w:val="uk-UA" w:eastAsia="uk-UA"/>
    </w:rPr>
  </w:style>
  <w:style w:type="character" w:customStyle="1" w:styleId="60">
    <w:name w:val="Заголовок 6 Знак"/>
    <w:basedOn w:val="a0"/>
    <w:link w:val="6"/>
    <w:semiHidden/>
    <w:rsid w:val="00C738A1"/>
    <w:rPr>
      <w:rFonts w:ascii="Times New Roman" w:eastAsia="Times New Roman" w:hAnsi="Times New Roman" w:cs="Times New Roman"/>
      <w:b/>
      <w:bCs/>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40-2003-%D0%BF" TargetMode="External"/><Relationship Id="rId13" Type="http://schemas.openxmlformats.org/officeDocument/2006/relationships/hyperlink" Target="https://ips.ligazakon.net/document/view/kp190884?ed=2019_10_23&amp;an=68" TargetMode="External"/><Relationship Id="rId18" Type="http://schemas.openxmlformats.org/officeDocument/2006/relationships/hyperlink" Target="https://ips.ligazakon.net/document/view/kp201320?ed=2020_12_16&amp;an=26" TargetMode="External"/><Relationship Id="rId26" Type="http://schemas.openxmlformats.org/officeDocument/2006/relationships/hyperlink" Target="https://ips.ligazakon.net/document/view/kp201320?ed=2020_12_16&amp;an=38" TargetMode="External"/><Relationship Id="rId3" Type="http://schemas.openxmlformats.org/officeDocument/2006/relationships/styles" Target="styles.xml"/><Relationship Id="rId21" Type="http://schemas.openxmlformats.org/officeDocument/2006/relationships/hyperlink" Target="https://ips.ligazakon.net/document/view/kp190884?ed=2019_10_23&amp;an=73" TargetMode="External"/><Relationship Id="rId7" Type="http://schemas.openxmlformats.org/officeDocument/2006/relationships/hyperlink" Target="https://zakon.rada.gov.ua/laws/show/1314-2007-%D0%BF" TargetMode="External"/><Relationship Id="rId12" Type="http://schemas.openxmlformats.org/officeDocument/2006/relationships/hyperlink" Target="https://zakon.rada.gov.ua/laws/show/1440-2003-%D0%BF" TargetMode="External"/><Relationship Id="rId17" Type="http://schemas.openxmlformats.org/officeDocument/2006/relationships/hyperlink" Target="https://ips.ligazakon.net/document/view/kp190884?ed=2019_10_23&amp;an=71" TargetMode="External"/><Relationship Id="rId25" Type="http://schemas.openxmlformats.org/officeDocument/2006/relationships/hyperlink" Target="https://ips.ligazakon.net/document/view/kp201320?ed=2020_12_16&amp;an=37" TargetMode="External"/><Relationship Id="rId2" Type="http://schemas.openxmlformats.org/officeDocument/2006/relationships/numbering" Target="numbering.xml"/><Relationship Id="rId16" Type="http://schemas.openxmlformats.org/officeDocument/2006/relationships/hyperlink" Target="https://ips.ligazakon.net/document/view/kp190884?ed=2019_10_23&amp;an=70" TargetMode="External"/><Relationship Id="rId20" Type="http://schemas.openxmlformats.org/officeDocument/2006/relationships/hyperlink" Target="https://ips.ligazakon.net/document/view/kp190884?ed=2019_10_23&amp;an=72" TargetMode="External"/><Relationship Id="rId1" Type="http://schemas.openxmlformats.org/officeDocument/2006/relationships/customXml" Target="../customXml/item1.xml"/><Relationship Id="rId6" Type="http://schemas.openxmlformats.org/officeDocument/2006/relationships/hyperlink" Target="https://zakon.rada.gov.ua/laws/show/1314-2007-%D0%BF" TargetMode="External"/><Relationship Id="rId11" Type="http://schemas.openxmlformats.org/officeDocument/2006/relationships/hyperlink" Target="https://zakon.rada.gov.ua/laws/show/1440-2003-%D0%BF" TargetMode="External"/><Relationship Id="rId24" Type="http://schemas.openxmlformats.org/officeDocument/2006/relationships/hyperlink" Target="https://ips.ligazakon.net/document/view/kp190884?ed=2019_10_23&amp;an=77" TargetMode="External"/><Relationship Id="rId5" Type="http://schemas.openxmlformats.org/officeDocument/2006/relationships/webSettings" Target="webSettings.xml"/><Relationship Id="rId15" Type="http://schemas.openxmlformats.org/officeDocument/2006/relationships/hyperlink" Target="https://ips.ligazakon.net/document/view/kp201320?ed=2020_12_16&amp;an=38" TargetMode="External"/><Relationship Id="rId23" Type="http://schemas.openxmlformats.org/officeDocument/2006/relationships/hyperlink" Target="https://ips.ligazakon.net/document/view/kp201320?ed=2020_12_16&amp;an=28" TargetMode="External"/><Relationship Id="rId28" Type="http://schemas.openxmlformats.org/officeDocument/2006/relationships/theme" Target="theme/theme1.xml"/><Relationship Id="rId10" Type="http://schemas.openxmlformats.org/officeDocument/2006/relationships/hyperlink" Target="https://zakon.rada.gov.ua/laws/show/1032-2023-%D0%BF" TargetMode="External"/><Relationship Id="rId19" Type="http://schemas.openxmlformats.org/officeDocument/2006/relationships/hyperlink" Target="https://ips.ligazakon.net/document/view/kp190884?ed=2019_10_23&amp;an=71" TargetMode="External"/><Relationship Id="rId4" Type="http://schemas.openxmlformats.org/officeDocument/2006/relationships/settings" Target="settings.xml"/><Relationship Id="rId9" Type="http://schemas.openxmlformats.org/officeDocument/2006/relationships/hyperlink" Target="https://zakon.rada.gov.ua/laws/show/1440-2003-%D0%BF" TargetMode="External"/><Relationship Id="rId14" Type="http://schemas.openxmlformats.org/officeDocument/2006/relationships/hyperlink" Target="https://ips.ligazakon.net/document/view/kp190884?ed=2019_10_23&amp;an=69" TargetMode="External"/><Relationship Id="rId22" Type="http://schemas.openxmlformats.org/officeDocument/2006/relationships/hyperlink" Target="https://ips.ligazakon.net/document/view/kp201320?ed=2020_12_16&amp;an=2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A9A82-6FBE-427F-90A5-5A45D884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46361</Words>
  <Characters>26427</Characters>
  <Application>Microsoft Office Word</Application>
  <DocSecurity>0</DocSecurity>
  <Lines>220</Lines>
  <Paragraphs>145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72643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Lytay</cp:lastModifiedBy>
  <cp:revision>2</cp:revision>
  <cp:lastPrinted>2024-03-15T09:50:00Z</cp:lastPrinted>
  <dcterms:created xsi:type="dcterms:W3CDTF">2025-05-13T12:23:00Z</dcterms:created>
  <dcterms:modified xsi:type="dcterms:W3CDTF">2025-05-13T12:23:00Z</dcterms:modified>
</cp:coreProperties>
</file>