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4B" w:rsidRPr="00EA504B" w:rsidRDefault="00EA504B" w:rsidP="00EA5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A504B">
        <w:rPr>
          <w:rFonts w:ascii="Times New Roman" w:hAnsi="Times New Roman" w:cs="Times New Roman"/>
          <w:sz w:val="28"/>
          <w:szCs w:val="28"/>
        </w:rPr>
        <w:t>Додаток</w:t>
      </w:r>
    </w:p>
    <w:p w:rsidR="00EA504B" w:rsidRDefault="00EA504B" w:rsidP="00EA5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A504B">
        <w:rPr>
          <w:rFonts w:ascii="Times New Roman" w:hAnsi="Times New Roman" w:cs="Times New Roman"/>
          <w:sz w:val="28"/>
          <w:szCs w:val="28"/>
        </w:rPr>
        <w:t xml:space="preserve">до проекту рішення виконавчого </w:t>
      </w:r>
    </w:p>
    <w:p w:rsidR="00EA504B" w:rsidRPr="00EA504B" w:rsidRDefault="00EA504B" w:rsidP="00EA5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A504B">
        <w:rPr>
          <w:rFonts w:ascii="Times New Roman" w:hAnsi="Times New Roman" w:cs="Times New Roman"/>
          <w:sz w:val="28"/>
          <w:szCs w:val="28"/>
        </w:rPr>
        <w:t>комітету Вараської міської ради</w:t>
      </w:r>
    </w:p>
    <w:p w:rsidR="00EA504B" w:rsidRPr="00EA504B" w:rsidRDefault="00245D3D" w:rsidP="00EA5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06.08.</w:t>
      </w:r>
      <w:r w:rsidR="00EA504B" w:rsidRPr="00245D3D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EA504B" w:rsidRPr="00EA504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151</w:t>
      </w:r>
    </w:p>
    <w:p w:rsidR="00EA504B" w:rsidRDefault="00EA504B" w:rsidP="00E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11" w:rsidRPr="00636EC5" w:rsidRDefault="00FA3811" w:rsidP="00E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FA3811" w:rsidRPr="00636EC5" w:rsidRDefault="00FA3811" w:rsidP="00EA504B">
      <w:pPr>
        <w:spacing w:after="0" w:line="240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до проекту рішення виконавчого комітету «Про затвердження мережі     закладів дошкільної, загальної середньої та позашкільної освіти міста на 2018/2019 навчальний рік»</w:t>
      </w:r>
    </w:p>
    <w:p w:rsidR="00FA3811" w:rsidRPr="00EB1C18" w:rsidRDefault="00FA3811" w:rsidP="00FA3811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   На підставі п.п.1 п. а статті 32 Закону України „Про місцеве самоврядування в Україні” ( повноваження виконавчих органів щодо управління закладами освіти ), частини першої статті 14 Закону України „Про освіту” (органи місцевого самоврядування здійснюють державну політику в галузі освіти і в межах їх компетенції:</w:t>
      </w:r>
      <w:bookmarkStart w:id="0" w:name="n125"/>
      <w:bookmarkEnd w:id="0"/>
      <w:r w:rsidRPr="00EB1C18">
        <w:rPr>
          <w:rFonts w:ascii="Times New Roman" w:hAnsi="Times New Roman" w:cs="Times New Roman"/>
          <w:sz w:val="24"/>
          <w:szCs w:val="24"/>
        </w:rPr>
        <w:t xml:space="preserve"> встановлюють, не нижче визначених центральним органом виконавчої влади, що забезпечує формування державної політики у сфері освіти мінімальних нормативів, обсяги бюджетного фінансування навчальних закладів, установ, організацій системи освіти, що є комунальною власністю, та забезпечують фінансування витрат на їх утримання;</w:t>
      </w:r>
      <w:bookmarkStart w:id="1" w:name="n126"/>
      <w:bookmarkEnd w:id="1"/>
      <w:r w:rsidRPr="00EB1C18">
        <w:rPr>
          <w:rFonts w:ascii="Times New Roman" w:hAnsi="Times New Roman" w:cs="Times New Roman"/>
          <w:sz w:val="24"/>
          <w:szCs w:val="24"/>
        </w:rPr>
        <w:t xml:space="preserve"> забезпечують розвиток мережі </w:t>
      </w:r>
      <w:r w:rsidRPr="00622FCD">
        <w:rPr>
          <w:rFonts w:ascii="Times New Roman" w:hAnsi="Times New Roman" w:cs="Times New Roman"/>
          <w:sz w:val="24"/>
          <w:szCs w:val="24"/>
        </w:rPr>
        <w:t xml:space="preserve"> закладів</w:t>
      </w:r>
      <w:r w:rsidRPr="00EB1C18">
        <w:rPr>
          <w:rFonts w:ascii="Times New Roman" w:hAnsi="Times New Roman" w:cs="Times New Roman"/>
          <w:sz w:val="24"/>
          <w:szCs w:val="24"/>
        </w:rPr>
        <w:t xml:space="preserve"> та установ освіти, організацій системи освіти, зміцнення їх матеріальної бази, господарське обслуговування) управління освіти подає на розгляд виконавчого комітету </w:t>
      </w:r>
      <w:r w:rsidRPr="00EB1C18">
        <w:rPr>
          <w:rFonts w:ascii="Times New Roman" w:hAnsi="Times New Roman" w:cs="Times New Roman"/>
          <w:b/>
          <w:sz w:val="24"/>
          <w:szCs w:val="24"/>
        </w:rPr>
        <w:t>Проект мережі закладів дошкільної, загальної середньої та позашкільної освіти міста   на 2018/2019 навчальний рік.</w:t>
      </w:r>
      <w:r w:rsidRPr="00EB1C18">
        <w:rPr>
          <w:rFonts w:ascii="Times New Roman" w:hAnsi="Times New Roman" w:cs="Times New Roman"/>
          <w:sz w:val="24"/>
          <w:szCs w:val="24"/>
        </w:rPr>
        <w:t xml:space="preserve"> Мережа закладів, класів, груп сформована відповідно до вимог законів України «Про дошкільну освіту», «Про загальну середню освіту», «Про позашкільну освіту», інших нормативних документів.</w:t>
      </w:r>
    </w:p>
    <w:p w:rsidR="00EA504B" w:rsidRPr="00EA504B" w:rsidRDefault="00EA504B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11" w:rsidRPr="00636EC5" w:rsidRDefault="00EA504B" w:rsidP="00E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мережі</w:t>
      </w:r>
    </w:p>
    <w:p w:rsidR="00FA3811" w:rsidRDefault="00FA3811" w:rsidP="00EA504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закладів дошкільної освіти  міста на 2018-2019 навчальний рік</w:t>
      </w:r>
    </w:p>
    <w:p w:rsidR="00FA3811" w:rsidRPr="00EB1C18" w:rsidRDefault="00FA3811" w:rsidP="00FA3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Мережа груп  закладів дошкільної освіти міста на 2018-2019 навчальний рік сформована відповідно до запитів мешканців міста та згідно вимог чинного законодавства і становить 119 груп, 2220 дітей. В цьому навчальному році виведено 3 перших  класи (90 дітей) із закладів дошкільної освіти (№2,№3,№4). Відповідно до  Закону України « Про дошкільну освіту» та наказу Міністерства освіти і науки України № 128 від 20.02.2002 « 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 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 :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для дітей віком від 1 до 3 років – до 15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для дітей віком від 3 до 6 ( 7) років – до 20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різновікові – до 15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санаторні: до 3 років – до 15 осіб, від 3 до 6( 7) років – до 20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з фонетико-фонематичним недорозвитком мови ( логопедичні групи) – не більше 12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в інклюзивних групах – до 15 осіб (з них не більше трьох дітей з особливими освітніми потребами).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Default="00FA3811" w:rsidP="00FA3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Щодо  спеціальних та санаторних груп в   закладах дошкільної освіти. </w:t>
      </w:r>
      <w:r w:rsidRPr="00EB1C18">
        <w:rPr>
          <w:rFonts w:ascii="Times New Roman" w:hAnsi="Times New Roman" w:cs="Times New Roman"/>
          <w:sz w:val="24"/>
          <w:szCs w:val="24"/>
        </w:rPr>
        <w:t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у функціонуванні спеціальних та санаторних груп в   закладах дошкільної освіти міста. Головною  метою  цих груп є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зміцнення  здоров'я,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 реабілітації  та  адаптації дитини  шляхом   спеціально   організованого    освітнього  процесу     у     комплексі з корекційно - розвивальною    та лікувально-оздоровчою роботою. З цією метою в закладах дошкільної освіти міста функціонують: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№ 2 </w:t>
      </w:r>
      <w:r w:rsidRPr="00EB1C18">
        <w:rPr>
          <w:rFonts w:ascii="Times New Roman" w:hAnsi="Times New Roman" w:cs="Times New Roman"/>
          <w:sz w:val="24"/>
          <w:szCs w:val="24"/>
        </w:rPr>
        <w:t>-  3 спеціальні групи для дітей з порушенням  зору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EB1C18">
        <w:rPr>
          <w:rFonts w:ascii="Times New Roman" w:hAnsi="Times New Roman" w:cs="Times New Roman"/>
          <w:sz w:val="24"/>
          <w:szCs w:val="24"/>
        </w:rPr>
        <w:t xml:space="preserve"> №5 - </w:t>
      </w:r>
      <w:r w:rsidRPr="00EB1C18">
        <w:rPr>
          <w:rFonts w:ascii="Times New Roman" w:hAnsi="Times New Roman" w:cs="Times New Roman"/>
          <w:b/>
          <w:sz w:val="24"/>
          <w:szCs w:val="24"/>
        </w:rPr>
        <w:t>1 спеціальна  різновікова група</w:t>
      </w:r>
      <w:r w:rsidRPr="00EB1C18">
        <w:rPr>
          <w:rFonts w:ascii="Times New Roman" w:hAnsi="Times New Roman" w:cs="Times New Roman"/>
          <w:sz w:val="24"/>
          <w:szCs w:val="24"/>
        </w:rPr>
        <w:t xml:space="preserve"> із затримкою психічного розвитку , </w:t>
      </w:r>
      <w:r w:rsidRPr="00EB1C18">
        <w:rPr>
          <w:rFonts w:ascii="Times New Roman" w:hAnsi="Times New Roman" w:cs="Times New Roman"/>
          <w:b/>
          <w:sz w:val="24"/>
          <w:szCs w:val="24"/>
        </w:rPr>
        <w:t>1 спеціальна різновікова група</w:t>
      </w:r>
      <w:r w:rsidRPr="00EB1C18">
        <w:rPr>
          <w:rFonts w:ascii="Times New Roman" w:hAnsi="Times New Roman" w:cs="Times New Roman"/>
          <w:sz w:val="24"/>
          <w:szCs w:val="24"/>
        </w:rPr>
        <w:t xml:space="preserve"> з порушеннями опорно-рухового апарату</w:t>
      </w:r>
      <w:r w:rsidRPr="00EB1C18">
        <w:rPr>
          <w:rFonts w:ascii="Times New Roman" w:hAnsi="Times New Roman" w:cs="Times New Roman"/>
          <w:b/>
          <w:sz w:val="24"/>
          <w:szCs w:val="24"/>
        </w:rPr>
        <w:t>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EB1C18">
        <w:rPr>
          <w:rFonts w:ascii="Times New Roman" w:hAnsi="Times New Roman" w:cs="Times New Roman"/>
          <w:sz w:val="24"/>
          <w:szCs w:val="24"/>
        </w:rPr>
        <w:t xml:space="preserve"> №7 - </w:t>
      </w:r>
      <w:r w:rsidRPr="00EB1C18">
        <w:rPr>
          <w:rFonts w:ascii="Times New Roman" w:hAnsi="Times New Roman" w:cs="Times New Roman"/>
          <w:b/>
          <w:sz w:val="24"/>
          <w:szCs w:val="24"/>
        </w:rPr>
        <w:t>1 різновікова спеціальна група</w:t>
      </w:r>
      <w:r w:rsidRPr="00EB1C18">
        <w:rPr>
          <w:rFonts w:ascii="Times New Roman" w:hAnsi="Times New Roman" w:cs="Times New Roman"/>
          <w:sz w:val="24"/>
          <w:szCs w:val="24"/>
        </w:rPr>
        <w:t xml:space="preserve"> для дітей з затримкою психічного розвитку та </w:t>
      </w:r>
      <w:r w:rsidRPr="00EB1C18">
        <w:rPr>
          <w:rFonts w:ascii="Times New Roman" w:hAnsi="Times New Roman" w:cs="Times New Roman"/>
          <w:b/>
          <w:sz w:val="24"/>
          <w:szCs w:val="24"/>
        </w:rPr>
        <w:t>3 спеціальні групи</w:t>
      </w:r>
      <w:r w:rsidRPr="00EB1C18">
        <w:rPr>
          <w:rFonts w:ascii="Times New Roman" w:hAnsi="Times New Roman" w:cs="Times New Roman"/>
          <w:sz w:val="24"/>
          <w:szCs w:val="24"/>
        </w:rPr>
        <w:t xml:space="preserve"> для дітей з порушеннями мови,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- у навчально-виховному комплексі №10 -  </w:t>
      </w:r>
      <w:r w:rsidRPr="00EB1C18">
        <w:rPr>
          <w:rFonts w:ascii="Times New Roman" w:hAnsi="Times New Roman" w:cs="Times New Roman"/>
          <w:b/>
          <w:sz w:val="24"/>
          <w:szCs w:val="24"/>
        </w:rPr>
        <w:t>3  спеціальні групи для дітей з порушеннями мови</w:t>
      </w:r>
      <w:r w:rsidRPr="00EB1C18">
        <w:rPr>
          <w:rFonts w:ascii="Times New Roman" w:hAnsi="Times New Roman" w:cs="Times New Roman"/>
          <w:sz w:val="24"/>
          <w:szCs w:val="24"/>
        </w:rPr>
        <w:t>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EB1C18">
        <w:rPr>
          <w:rFonts w:ascii="Times New Roman" w:hAnsi="Times New Roman" w:cs="Times New Roman"/>
          <w:sz w:val="24"/>
          <w:szCs w:val="24"/>
        </w:rPr>
        <w:t>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№ 4 3 санаторні</w:t>
      </w:r>
      <w:r w:rsidRPr="00EB1C18">
        <w:rPr>
          <w:rFonts w:ascii="Times New Roman" w:hAnsi="Times New Roman" w:cs="Times New Roman"/>
          <w:sz w:val="24"/>
          <w:szCs w:val="24"/>
        </w:rPr>
        <w:t xml:space="preserve"> групи  для дітей із неспецифічними захворюваннями органів дихання.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11" w:rsidRPr="00EB1C18" w:rsidRDefault="00FA3811" w:rsidP="00FA3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Щодо інклюзивних груп у  закладах   дошкільної  освіти. </w:t>
      </w:r>
      <w:r w:rsidRPr="00EB1C18">
        <w:rPr>
          <w:rFonts w:ascii="Times New Roman" w:hAnsi="Times New Roman" w:cs="Times New Roman"/>
          <w:sz w:val="24"/>
          <w:szCs w:val="24"/>
        </w:rPr>
        <w:t>Відповідно  статті 12, 19  Закону України «Про дошкільну освіту», наказу Міністерства освіти і науки України від 06.02.2015 № 104/52 «Про затвердження Порядку комплектування інклюзивних груп у дошкільних навчальних закладах» зареєстрованого в Міністерстві юстиції України 26.02.2015 № 224/26669, а також з метою забезпечення права дитини з особливими освітніми потребами, у тому числі з інвалідністю, для навчання та розвитку спільно із своїми однолітками – інклюзивні групи   відкрити :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дошкільному  навчальному  закладі (яслах-садку)  комбінованого типу № 5 – 2 інклюзивних групи ( 2 дитини)</w:t>
      </w:r>
      <w:r w:rsidRPr="00EB1C18">
        <w:rPr>
          <w:rFonts w:ascii="Times New Roman" w:hAnsi="Times New Roman" w:cs="Times New Roman"/>
          <w:color w:val="FF0000"/>
          <w:sz w:val="24"/>
          <w:szCs w:val="24"/>
        </w:rPr>
        <w:t xml:space="preserve"> ;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дошкільному  навчальному  закладі (яслах-садку) № 3 – 1 група ( 1 дитина);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- у дошкільному  навчальному  закладі (яслах-садку) комбінованого типу № 7 – 1 група (2 дитини);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навчально-виховному комплексі №10 - 1 інклюзивна група (  3 дитини).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Всього : 6 інклюзивних груп , 8 дітей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Щодо груп за методикою М.Монтессорі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На базі дошкільного навчального закладу (ясел-садка) комбінованого типу №7 та навчально-виховного комплексу №10 функціонують </w:t>
      </w:r>
      <w:r w:rsidRPr="00EB1C18">
        <w:rPr>
          <w:rFonts w:ascii="Times New Roman" w:hAnsi="Times New Roman" w:cs="Times New Roman"/>
          <w:b/>
          <w:sz w:val="24"/>
          <w:szCs w:val="24"/>
        </w:rPr>
        <w:t>6 різновікових груп ,</w:t>
      </w:r>
      <w:r w:rsidRPr="00EB1C18">
        <w:rPr>
          <w:rFonts w:ascii="Times New Roman" w:hAnsi="Times New Roman" w:cs="Times New Roman"/>
          <w:sz w:val="24"/>
          <w:szCs w:val="24"/>
        </w:rPr>
        <w:t xml:space="preserve"> які працюють за методикою італійського педагога Марії Монтессорі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дошкільному  навчальному  закладі (яслах-садку) комбінованого типу № 7 – 4 групи(60 дітей);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навчально-виховному комплексі №10-  2 групи (35 дітей).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4572"/>
        <w:gridCol w:w="3639"/>
      </w:tblGrid>
      <w:tr w:rsidR="00FA3811" w:rsidRPr="00EB1C18" w:rsidTr="00E519CA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2018-2019 н.р.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2017-2018 н.р.</w:t>
            </w:r>
          </w:p>
        </w:tc>
      </w:tr>
      <w:tr w:rsidR="00FA3811" w:rsidRPr="00EB1C18" w:rsidTr="00E519CA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+ 2 НВК ( дошкільний  підрозділ)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9 + 2 НВК ( дошкільний  підрозділ)</w:t>
            </w:r>
          </w:p>
        </w:tc>
      </w:tr>
      <w:tr w:rsidR="00FA3811" w:rsidRPr="00EB1C18" w:rsidTr="00E519CA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груп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119 ( 102 групи в ЗДО + 17  груп  в НВК)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121 група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104 групи в ДНЗ  (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 т.ч. 3 групи в 1 класах в ДНЗ № 2, № 3, № 4)</w:t>
            </w:r>
          </w:p>
        </w:tc>
      </w:tr>
      <w:tr w:rsidR="00FA3811" w:rsidRPr="00EB1C18" w:rsidTr="00E519CA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( 19</w:t>
            </w:r>
            <w:r w:rsidRPr="002216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ЗДО, 298 в дошкільному підрозділі НВК)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2358 дітей: 2054 дитини в ДНЗ, 304 дітей в НВК</w:t>
            </w:r>
          </w:p>
        </w:tc>
      </w:tr>
      <w:tr w:rsidR="00FA3811" w:rsidRPr="00EB1C18" w:rsidTr="00E519CA">
        <w:trPr>
          <w:trHeight w:val="1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дошкільному  навчальному закладі (яслах-садку) комбінованого типу № 2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 8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 група  раннього віку (від 1 до 2 років )  15 дітей; 1 група раннього віку (від 2 до 3 років) 15 дітей; 1 група молодшого дошкільного віку (від 3 до 4 років) 22 дитини; 1 група середнього дошкільного віку (від 4до 5 років) 23 дитини; 1 група старшого дошкільного віку (від 5 до 6 років) 22 дитини; 3 спеціальні групи для дітей з порушенням органів зору: з них 1 група молодшого дошкільного віку ( від 3 до 4 років) 10 дітей, 1 група середнього дошкільного віку ( від 4 до 5 років) 10 дітей, 1 група старшого дошкільного віку ( від 5 до 6 років)   11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128 дитини. Норм. наповнюваність.:120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8 груп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: 1 ясельна заг.розвитку ( 15 дітей), 3 садкові спец. з пор. зору (30), 4 сад.заг.розв.           ( 94)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Всього – 135 дітей /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11" w:rsidRPr="00EB1C18" w:rsidTr="00E519CA">
        <w:trPr>
          <w:trHeight w:val="2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дошкільному  навчальному закладі (яслах-садку) № 3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 9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 група  раннього віку (від 1 до 2 років ) 1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дітей; 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групи раннього віку (від 2 до 3 років) 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ітей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; 2 групи молодшого дошкільного віку (від 3 до 4 років) 36 дітей; 1 група середнього дошкільного віку (від 4 до 5 років) 18 дітей; 2 групи старшого дошкільного віку (від 5 до 6 років) 39 дітей;1 група середнього дошкільного віку (від 4 до 5 років) з інклюзивним навчанням 13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дітей. Нормативна  наповн.: 160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10 груп: 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ясельні (45), 6 садкових заг.розв. (126), 1 інклюзивна - (14) Всього – 185 дітей/норм. нап. -185</w:t>
            </w:r>
          </w:p>
        </w:tc>
      </w:tr>
      <w:tr w:rsidR="00FA3811" w:rsidRPr="00EB1C18" w:rsidTr="00E519CA">
        <w:trPr>
          <w:trHeight w:val="10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комбінованого типу № 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11 груп: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раннього віку (від 1 до 2 років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групи  раннього віку (від  2 до 3  років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дитини;   1 група молодшого дошкільного віку (від 3 до 4 років) 16 дітей;  1 група середнього дошкільного віку (від 4 до 5 років) 20 дітей ; 3 санаторні групи молодшого та середнього дошкільного віку 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дітей; 2 групи старшого дошкільного віку (від 5 до 6 років)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дітей. Нормат. наповн.: 185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 груп: 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ясельні (48), 4 садкових санаторних з хр. захв. органів дихання (82),                     5 садкових заг. розв.            (105).Всього–235 дітей/ норм.нап -225</w:t>
            </w:r>
          </w:p>
        </w:tc>
      </w:tr>
      <w:tr w:rsidR="00FA3811" w:rsidRPr="00EB1C18" w:rsidTr="00E519CA">
        <w:trPr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№ 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 12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 група  раннього віку (від 1 до 2 років )  13 дітей; 2 групи раннього віку (від 2 до 3 років) 36 дітей; 2 групи молодшого дошкільного віку (від 3 до 4 років)  39 дітей; 1 група середнього дошкільного віку (від 4 до 5 років) 20 дітей; 1 інклюзивна група середнього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дошкільного віку (від 4 до 5 років) 16 дітей ; 2 групи старшого дошкільного віку (від 5 до 6 років) 38 дітей; 1 інклюзивна  група старшого дошкільного віку (від 5 до 6 років) 16 дітей; 1 спеціальна  різновікова група із затримкою психічного розвитку 11 дітей, 1 спеціальна різновікова група з порушеннями опорно-рухового апарату - 7 дітей</w:t>
            </w:r>
          </w:p>
          <w:p w:rsidR="00FA3811" w:rsidRPr="00EB1C18" w:rsidRDefault="00FA3811" w:rsidP="00FA3811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bookmarkStart w:id="2" w:name="_GoBack"/>
            <w:bookmarkEnd w:id="2"/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дітей. Норм.наповн.: 193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ясельні(45), 1 різновікова спец.група</w:t>
            </w:r>
            <w:r w:rsidR="00EA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психол. розв. (11), 1 різновік. з поруш. опорно-рух. апарату (8), 6 садкових заг.розв. (119), 1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інклюзивна групи(21)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Всього – 204 дітей/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норм.нап - 195</w:t>
            </w:r>
          </w:p>
        </w:tc>
      </w:tr>
      <w:tr w:rsidR="00FA3811" w:rsidRPr="00EB1C18" w:rsidTr="00E519CA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дошкільному  навчальному закладі (яслах-садку) № 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3  групи  раннього віку (від  2 до 3 років ) 69 дітей; 3 групи молодшого дошкільного віку (від 3 до 4 років) 69 дітей; 4 групи середнього дошкільного віку (від 4 до 5 років) 88 дітей; 3 групи старшого дошкільного віку (від 5 до 6 років)  75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301 дитина. Норм. наповн.: 245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ясельні (65), 10 садкових заг.розв.(231)          Всього – 296 дітей 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/ норм.нап - 240</w:t>
            </w:r>
          </w:p>
        </w:tc>
      </w:tr>
      <w:tr w:rsidR="00FA3811" w:rsidRPr="00EB1C18" w:rsidTr="00E519CA">
        <w:trPr>
          <w:trHeight w:val="20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комбінованого типу № 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 група  раннього віку (від  2 до 3 років ) 15 дітей; 1 інклюзивна група молодшого дошкільного віку (від 3 до 4 років) 18 дітей; 1 групи середнього дошкільного віку (від 4 до 5 років) 18 дітей; 1 група старшого дошкільного віку (від 5 до 6 років)  21 дитина; 4 різновікові групи за методом М.Монтессорі 60 дітей; 1 різновікова спеціальна група для дітей з затримкою психічного розвитку – 11 дітей; 3 спеціальні групи для дітей з порушеннями мовлення, з них: 1 група середнього дошкільного віку ( від 3 до 4 років) чисельністю 13 дітей, 2 групи старшого дошкільного віку (від 5 до 6 років) чисельністю 25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181 дитина. Нормативна наповн.: 176.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ясельна(15), 4 різновікові М.Монтессорі (64), 1 різновікова спец група із затр.психрозв.(11), 3 садкові спецгрупи з поруш. мовлення (37), 3 садкові заг.розв. (60) Всього – 187 дітей/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норм.нап. - 181</w:t>
            </w:r>
          </w:p>
        </w:tc>
      </w:tr>
      <w:tr w:rsidR="00FA3811" w:rsidRPr="00EB1C18" w:rsidTr="00E519CA">
        <w:trPr>
          <w:trHeight w:val="1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№ 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 групи  раннього віку (від  2 до 3 років ) чисельністю 60 дітей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групи молодшого дошкільного віку (від 3 до 4 років) чисельністю 72 дитини; 3 групи середнього дошкільного віку (від 4 до 5 років) чисельністю 70 дітей; 4 групи старшого дошкільного віку (від 5 до 6 років) чисельністю 93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295 дитина. Нормативна наповнюв.: 245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ясельні (60), 10 садкових заг.розв.(231)Всього–291 дітей/ норм.нап - 245</w:t>
            </w:r>
          </w:p>
        </w:tc>
      </w:tr>
      <w:tr w:rsidR="00FA3811" w:rsidRPr="00EB1C18" w:rsidTr="00E519CA">
        <w:trPr>
          <w:trHeight w:val="2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дошкільному  навчальному закладі 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(яслах-садку) № 11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3  групи  раннього віку (від  2 до 3 років ) чисельністю 45 дітей; 3 групи молодшого дошкільного віку (від 3 до 4 років) чисельністю 60 дітей; 3 групи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середнього дошкільного віку (від 4 до 5 років) чисельністю 58 дітей; 3 групи старшого дошкільного віку (від 5 до 6 років) чисельністю 59 дітей 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222 дитини. Нормативна наповн. 225.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ясельні (60), 9 садкових заг.розв.(205)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 -265 дітей/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норм.нап - 230 </w:t>
            </w:r>
          </w:p>
        </w:tc>
      </w:tr>
      <w:tr w:rsidR="00FA3811" w:rsidRPr="00EB1C18" w:rsidTr="00E519CA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дошкільному  навчальному закладі (яслах-садку) № 12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2 групи  раннього віку (від  1  до 2  років ) чисельністю 32 дитини; 3  групи  раннього віку (від  2  до 3  років ) чисельністю 59 дітей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2   молодшого дошкільного віку   (від 3 до 4 років) чисельністю 46 дітей; 2 групи середнього дошкільного віку (від 4 до 5 років) чисельністю 44 дитини; 3 групи старшого дошкільного віку (від 5 до 6 років) чисельністю 69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220 дітей. Нормативна наповн.215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ясельних (76), 8 садкових заг.розв.(180)                Всього – 256 дітей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/норм.нап - 220</w:t>
            </w:r>
          </w:p>
        </w:tc>
      </w:tr>
      <w:tr w:rsidR="00FA3811" w:rsidRPr="00EB1C18" w:rsidTr="00E519CA">
        <w:trPr>
          <w:trHeight w:val="1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НВК № 1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(дошкільний підрозділ)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7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група раннього дошкільного віку (від 2 до 3 років) чисельністю 15 дітей;  2 групи молодшого дошкільного віку (від 3 до 4 років) чисельністю 39 дітей; 2 групи  середнього  дошкільного віку (від 4 до 5 років) чисельністю 39 дітей; 2 групи   старшого   дошкільного віку (від 5 до 6 років) чисельністю 40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133 дитини. Нормативна наповн.: 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ясельні ( 30), 5 садкових заг. розв. ( 102) Всього – 132 дитини/норм.нап - 130</w:t>
            </w:r>
          </w:p>
        </w:tc>
      </w:tr>
      <w:tr w:rsidR="00FA3811" w:rsidRPr="00EB1C18" w:rsidTr="00E519CA">
        <w:trPr>
          <w:trHeight w:val="3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НВК № 10 (дошкільний  підрозділ)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10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2 групи раннього   віку (від 2 до 3 років) чисельністю 34 дитини;  1 група молодшого дошкільного віку (від 3 до 4 років) чисельністю 23 дитини; 1інклюзивна  група  середнього  дошкільного віку (від 4 до 5 років) чисельністю 20 дітей; 1 група   старшого   дошкільного віку (від 5 до 6 років) чисельністю 20 дітей; 2 різновікові групи за методикою М.Монтессорі   чисельністю   34 дитини; 3  спеціальні групи для дітей з порушеннями мовлення, з них: 1 група середнього  дошкільного віку (від 4 до 5 років) чисельністю 10 дітей, 2 групи старшого   дошкільного віку (від 5 до 6 років) чисельністю 24 дитини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Всього: 165 дітей.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Нормативна наповн.:145.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2 ясельні(34), 3 садкові спец групи з поруш. мовлення (38), 2 різновікові М.Монтессорі (35), 3 садкові заг.розв. (65)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 – 172 дитини/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норм.нап - 163</w:t>
            </w:r>
          </w:p>
        </w:tc>
      </w:tr>
    </w:tbl>
    <w:p w:rsidR="00FA3811" w:rsidRPr="00EB1C18" w:rsidRDefault="00FA3811" w:rsidP="00FA3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811" w:rsidRDefault="00FA3811" w:rsidP="00FA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11" w:rsidRDefault="00FA3811" w:rsidP="00FA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11" w:rsidRDefault="00FA3811" w:rsidP="00FA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3BC" w:rsidRPr="00636EC5" w:rsidRDefault="004173BC" w:rsidP="0041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мережі класів та груп</w:t>
      </w:r>
    </w:p>
    <w:p w:rsidR="004173BC" w:rsidRPr="00636EC5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 xml:space="preserve">  закладів загальної середньої освіти міста на 2018-2019 навчальний рік 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Мережа  класів загальної середньої освіти  міста на 2018-2019 навчальний рік сформована із врахуванням  потреб мешканців міста відповідно до Закону України «Про загальну середню освіту»  та інших нормативних документів 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       Щодо інклюзивних класів  у    закладах  загальної середньої освіти. </w:t>
      </w:r>
      <w:r w:rsidRPr="00EB1C18">
        <w:rPr>
          <w:rFonts w:ascii="Times New Roman" w:hAnsi="Times New Roman" w:cs="Times New Roman"/>
          <w:sz w:val="24"/>
          <w:szCs w:val="24"/>
        </w:rPr>
        <w:t xml:space="preserve"> На виконання 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№588 від 09.08.2018, згідно витягів з протоколу засідань міської психолого-медико-педагогічної консультації з метою реалізації права дітей з особливими освітніми потребами на освіту за місцем проживання, їх соціалізацію та інтеграцію в суспільство в нашому місті існує потреба щодо функціонування 20 класів з інклюзивною формою навчання. Всі діти пройшли засідання міської психолого-медико-педагогічної консультації та мають відповідні документи. Серед них   діти з порушеннями опорно-рухового апарату,     зі зниженим зором;  тяжкі  порушення мовлення,  із затримкою психічного розвитку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1C18">
        <w:rPr>
          <w:rFonts w:ascii="Times New Roman" w:hAnsi="Times New Roman" w:cs="Times New Roman"/>
          <w:sz w:val="24"/>
          <w:szCs w:val="24"/>
        </w:rPr>
        <w:t>Враховуючи вищезазначене, пропонується затвердити :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№1: 4 інклюзивних класи , із них  2 перших класи (2 учні) , 1 четвертий клас (2 учні), 1 шостий клас (1 учень);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№2: 3 інклюзивних класи  ,із них  1 перший клас (2 учні) ,  2 других класи (5 учнів);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№4: 7 інклюзивних класів ,із них 2 перших класи (4 учні) ,  1 другий клас (2 учні);  1 третій клас( 1 учень), 1 четвертий клас (1 учень), 1 п’ятий клас (1 учень),1 шостий клас (1 учень);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 5: 6 інклюзивних класів ,із них 2 перших класи (4 учні) , 1 другий клас (2 учні), 2 треті класи (3 учні),   1 сьомий клас (1 учень);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у навчально-виховному комплексі №10: 1 інклюзивних клас ( 1перший клас, 1 учень)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Всього : 20 інклюзивних класів, 33 учні.</w:t>
      </w:r>
    </w:p>
    <w:p w:rsidR="004173BC" w:rsidRPr="00EB1C18" w:rsidRDefault="004173BC" w:rsidP="0041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 Щодо  класу інтенсивної педагогічної корекції ( ІПК ) у  Вараській загальноосвітній школі І-ІІІ ступенів №4. </w:t>
      </w:r>
      <w:r w:rsidRPr="00EB1C18">
        <w:rPr>
          <w:rFonts w:ascii="Times New Roman" w:hAnsi="Times New Roman" w:cs="Times New Roman"/>
          <w:sz w:val="24"/>
          <w:szCs w:val="24"/>
        </w:rPr>
        <w:t>Відповідно до Положення про  спеціальні  класи  для  навчання дітей   з   особливими   освітніми  потребами  у  загальноосвітніх  навчальних закладах, затвердженого наказом Міністерства освіти і науки України від 09.12.2010 №1224 та витягів з протоколів міської психолого-медико-педагогічної консультації  9 дітей 3 класу  навчатимуться за програмою для дітей із затримкою психічного розвитку з проведенням корекційно-розвиткових  занять  практичним психологом, вчителем – логопедом.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          Щодо логопедичних пунктів  у загальноосвітній  школі  І-ІІІ ступенів №1, у загальноосвітній школі І-ІІІ ступенів №2, у загальноосвітній  школі  І-ІІІ ступенів № 3 та  у загальноосвітній  школі  І-ІІІ ступенів № 4.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           Відповідно до Положення про логопедичні пункти в системі освіти, затвердженого наказом Міністерством освіти України від   N 135 від 13.05.93 та великою кількістю дітей шкільного віку, які мають мовленнєві порушення в  закладах загальної середньої освіти  функціонують логопедичні пункти, до яких зараховуються діти із даних та прилеглих закладів.  Основним завданням  логопедичних пунктів є  усунення  різних порушень усної і писемної  мови,  запобігання  різним  відхиленням мовного  розвитку  учнів,  пропаганда  логопедичних  знань   серед педагогів та батьків.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Щодо класів «Інтелект України» </w:t>
      </w:r>
      <w:r w:rsidRPr="00EB1C18">
        <w:rPr>
          <w:rFonts w:ascii="Times New Roman" w:hAnsi="Times New Roman" w:cs="Times New Roman"/>
          <w:sz w:val="24"/>
          <w:szCs w:val="24"/>
        </w:rPr>
        <w:t xml:space="preserve">Відповідно до наказу Міністерства освіти і науки України від 04.12.2014 №1439 продовжується впровадження у Вараській загальноосвітній школі І-ІІІ ступенів №1 та Вараській загальноосвітній школі І-ІІІ ступенів №3 науково-педагогічного проекту «Інтелект України».  </w:t>
      </w:r>
    </w:p>
    <w:p w:rsidR="004173BC" w:rsidRPr="00EB1C18" w:rsidRDefault="004173BC" w:rsidP="004173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lastRenderedPageBreak/>
        <w:t>Щодо поділу класів на групи юнаків та дівчат при вивченні курсу «Захист Вітчизни».</w:t>
      </w:r>
    </w:p>
    <w:p w:rsidR="004173BC" w:rsidRPr="00EB1C18" w:rsidRDefault="004173BC" w:rsidP="0041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Відповідно до наказу Міністерства освіти і науки України від 30.07.2015 №826 «Про внесення змін до навчальної програми «Захист Вітчизни» для учнів 10-11 класу загальноосвітніх навчальних закладів» поділ класів на групи юнаків та дівчат здійснюється незалежно від кількості учнів у класі (але не менше ніж 5 осіб).</w:t>
      </w:r>
    </w:p>
    <w:p w:rsidR="004173BC" w:rsidRPr="00EB1C18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Щодо профільних класів у    закладах  загальної середньої освіти.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У 10-11 класах здійснюється профільне навчання відповідно до визначеного профілю.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3420"/>
        <w:gridCol w:w="3240"/>
      </w:tblGrid>
      <w:tr w:rsidR="004173BC" w:rsidRPr="00EB1C18" w:rsidTr="002F37A4">
        <w:trPr>
          <w:trHeight w:val="22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 заклади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2018-2019 н.р.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2017-2018 н.р.</w:t>
            </w:r>
          </w:p>
        </w:tc>
      </w:tr>
      <w:tr w:rsidR="004173BC" w:rsidRPr="00EB1C18" w:rsidTr="002F37A4">
        <w:trPr>
          <w:trHeight w:val="211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№2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№3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№4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№5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Гімназія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НВК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НВК №10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52 класи, 1385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25 класів, 679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50 класів, 1363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27 класів, 642 учні + 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 клас (3 клас) ІПК, 10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32 класи, 830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17 класів, 384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92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7 класів, 166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50 класів, 1320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27 класів, 683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48 класів, 1311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26 класів, 616 учнів + 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кл.(2клас) ІПК, 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30 класів, 782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16 класів, 376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7 класів, 181 учень</w:t>
            </w:r>
          </w:p>
        </w:tc>
      </w:tr>
      <w:tr w:rsidR="004173BC" w:rsidRPr="00EB1C18" w:rsidTr="002F37A4">
        <w:trPr>
          <w:trHeight w:val="33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ВСЬОГО КЛАСІВ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215 класів + 1 ІПК= 216 класів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208 класів + 1 ІПК= 209 класів</w:t>
            </w:r>
          </w:p>
        </w:tc>
      </w:tr>
      <w:tr w:rsidR="004173BC" w:rsidRPr="00EB1C18" w:rsidTr="002F37A4">
        <w:trPr>
          <w:trHeight w:val="42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Середня наповнюваність у класі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25,7 учні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25,7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3BC" w:rsidRPr="00EB1C18" w:rsidTr="002F37A4">
        <w:trPr>
          <w:trHeight w:val="44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УЧНІВ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5541 + 9 ІПК=5550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5365 + 9 ІПК = 5374</w:t>
            </w:r>
          </w:p>
        </w:tc>
      </w:tr>
      <w:tr w:rsidR="004173BC" w:rsidRPr="00EB1C18" w:rsidTr="002F37A4">
        <w:trPr>
          <w:trHeight w:val="27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Набір у 1 клас  Всього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 – 1     ДНЗ №2,3,4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ЗОШ №2-      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ЗОШ №3-    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ЗОШ №5-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№10-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22 класи, 591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138 учнів (2 класи-інтелект), 2 інклюз. класи.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55 учнів (1 інкл.клас)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150 учнів (2класи інтел.)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класи,70 учнів (2 кл.-інкл.)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111 учнів (2кл.-інкл.)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20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 клас, 567 учні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120 учнів (1 клас інтелект), 1клас-інкл.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61 учень (2кл.інкл.)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150 учнів (2 кл.інт.)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75 учень, 1 кл.-інкл.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90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24 учні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C" w:rsidRPr="00EB1C18" w:rsidTr="002F37A4">
        <w:trPr>
          <w:trHeight w:val="163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Набір у 5 клас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22 класи, 579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6 класів, 154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65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132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92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65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 класів, 533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141 учень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84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120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84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60 учнів</w:t>
            </w:r>
          </w:p>
        </w:tc>
      </w:tr>
      <w:tr w:rsidR="004173BC" w:rsidRPr="00EB1C18" w:rsidTr="002F37A4">
        <w:trPr>
          <w:trHeight w:val="161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Набір у 9 клас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19 класів, 476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127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80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106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43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73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19 класів, 399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121 учень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58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55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63 учні</w:t>
            </w:r>
          </w:p>
        </w:tc>
      </w:tr>
      <w:tr w:rsidR="004173BC" w:rsidRPr="00EB1C18" w:rsidTr="002F37A4">
        <w:trPr>
          <w:trHeight w:val="17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Набір у  10 клас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17 класів, 391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100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80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44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67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15 класів, 370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98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27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97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48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</w:tc>
      </w:tr>
      <w:tr w:rsidR="004173BC" w:rsidRPr="00EB1C18" w:rsidTr="002F37A4">
        <w:trPr>
          <w:trHeight w:val="1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Набір у 11 клас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15 класів, 351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84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31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102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43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44 учні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класів, 314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67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45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79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38 учні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38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51 учень</w:t>
            </w:r>
          </w:p>
        </w:tc>
      </w:tr>
      <w:tr w:rsidR="004173BC" w:rsidRPr="00EB1C18" w:rsidTr="002F37A4">
        <w:trPr>
          <w:trHeight w:val="122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 у ІІ зміну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28 класів, 791 учень-13%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№1-6-і класи, 141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ЗОШ №3-6,7,8 класи, 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Гімназія – 6-і класи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Всього 23 класи, 650 учнів 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 класів, 325 учнів – 6,0%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 – 12 класів, 325 учнів</w:t>
            </w:r>
          </w:p>
        </w:tc>
      </w:tr>
      <w:tr w:rsidR="004173BC" w:rsidRPr="00EB1C18" w:rsidTr="002F37A4">
        <w:trPr>
          <w:trHeight w:val="195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Групи продовженого дня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груп, 58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19 груп, 548 дітей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Pr="00636EC5" w:rsidRDefault="004173BC" w:rsidP="0041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 мережі груп</w:t>
      </w:r>
    </w:p>
    <w:p w:rsidR="004173BC" w:rsidRDefault="004173BC" w:rsidP="0041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закладів позашкільної освіти міста на 2018-2019 навчальний рік</w:t>
      </w:r>
    </w:p>
    <w:p w:rsidR="004173BC" w:rsidRPr="00636EC5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3BC" w:rsidRPr="00636EC5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C18">
        <w:rPr>
          <w:rFonts w:ascii="Times New Roman" w:hAnsi="Times New Roman" w:cs="Times New Roman"/>
          <w:sz w:val="24"/>
          <w:szCs w:val="24"/>
        </w:rPr>
        <w:t>Мережа груп закладів позашкільної освіти сформована з урахуванням потреб мешканців міста</w:t>
      </w:r>
      <w:r>
        <w:rPr>
          <w:rFonts w:ascii="Times New Roman" w:hAnsi="Times New Roman" w:cs="Times New Roman"/>
          <w:sz w:val="24"/>
          <w:szCs w:val="24"/>
        </w:rPr>
        <w:t xml:space="preserve"> та відповідно до вимог закону України «П</w:t>
      </w:r>
      <w:r w:rsidRPr="00EB1C18">
        <w:rPr>
          <w:rFonts w:ascii="Times New Roman" w:hAnsi="Times New Roman" w:cs="Times New Roman"/>
          <w:sz w:val="24"/>
          <w:szCs w:val="24"/>
        </w:rPr>
        <w:t xml:space="preserve">ро позашкільну освіту»,інших нормативних документів з питань позашкільної освіти.                                </w:t>
      </w:r>
    </w:p>
    <w:p w:rsidR="004173BC" w:rsidRPr="00121A06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4AE">
        <w:rPr>
          <w:rFonts w:ascii="Times New Roman" w:hAnsi="Times New Roman" w:cs="Times New Roman"/>
          <w:b/>
          <w:sz w:val="28"/>
          <w:szCs w:val="28"/>
        </w:rPr>
        <w:t>Будинок дитя</w:t>
      </w:r>
      <w:r>
        <w:rPr>
          <w:rFonts w:ascii="Times New Roman" w:hAnsi="Times New Roman" w:cs="Times New Roman"/>
          <w:b/>
          <w:sz w:val="28"/>
          <w:szCs w:val="28"/>
        </w:rPr>
        <w:t>чої та юнацької творчості (БДЮТ)</w:t>
      </w:r>
    </w:p>
    <w:tbl>
      <w:tblPr>
        <w:tblW w:w="97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5"/>
        <w:gridCol w:w="3261"/>
        <w:gridCol w:w="141"/>
        <w:gridCol w:w="3368"/>
      </w:tblGrid>
      <w:tr w:rsidR="004173BC" w:rsidRPr="00121A06" w:rsidTr="002F37A4">
        <w:trPr>
          <w:trHeight w:val="37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2018-2019 н.р.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2017-2018 н.р.</w:t>
            </w:r>
          </w:p>
        </w:tc>
      </w:tr>
      <w:tr w:rsidR="004173BC" w:rsidRPr="00121A06" w:rsidTr="002F37A4">
        <w:trPr>
          <w:trHeight w:val="47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Напрями діяльності :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художньо-естетичний 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туристсько-краєзнавчий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 еколого-натуралістичний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науково-технічний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соціально-реабілітаційний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гуманітарний</w:t>
            </w:r>
          </w:p>
          <w:p w:rsidR="004173BC" w:rsidRPr="006F63CE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63CE">
              <w:rPr>
                <w:rFonts w:ascii="Times New Roman" w:hAnsi="Times New Roman" w:cs="Times New Roman"/>
                <w:sz w:val="20"/>
                <w:szCs w:val="20"/>
              </w:rPr>
              <w:t>нові напрямки уточнюються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10 гуртків, 29 груп, 449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3 гуртки, 9 груп, 126 вихов.</w:t>
            </w:r>
          </w:p>
          <w:p w:rsidR="004173BC" w:rsidRPr="00121A06" w:rsidRDefault="004173BC" w:rsidP="002F37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гуртки, 11груп, 122 вихов.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6 гуртків, 18груп, 145 вихов.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4 гуртки, 10 груп, 118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1гурток, 5 груп, 70 вихованців</w:t>
            </w:r>
          </w:p>
          <w:p w:rsidR="004173BC" w:rsidRPr="00121A06" w:rsidRDefault="004173BC" w:rsidP="002F37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8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9 гуртків, 30 група, 431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3 гуртки, 9 груп, 126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 4 гуртки, 11груп, 129 вихов,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6 гуртків, 19 груп, 260 вихов.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4 гуртки,8 груп, 99 вихованці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 гуртки,5 груп, 70 вихованців</w:t>
            </w:r>
          </w:p>
          <w:p w:rsidR="004173BC" w:rsidRPr="00121A06" w:rsidRDefault="004173BC" w:rsidP="002F37A4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4173BC" w:rsidRPr="00121A06" w:rsidTr="002F37A4">
        <w:trPr>
          <w:trHeight w:val="62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Загальна кількість  гуртків 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28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173BC" w:rsidRPr="00121A06" w:rsidTr="002F37A4">
        <w:trPr>
          <w:trHeight w:val="24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кількість  груп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82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4173BC" w:rsidRPr="00121A06" w:rsidTr="002F37A4">
        <w:trPr>
          <w:trHeight w:val="324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Групи початкового рівня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173BC" w:rsidRPr="00121A06" w:rsidTr="002F37A4">
        <w:trPr>
          <w:trHeight w:val="40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Групи основного рівня 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4173BC" w:rsidRPr="00121A06" w:rsidTr="002F37A4">
        <w:trPr>
          <w:trHeight w:val="408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Групи вищого рівня 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73BC" w:rsidRPr="00121A06" w:rsidTr="002F37A4">
        <w:trPr>
          <w:trHeight w:val="60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кількість вихованців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1130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1130</w:t>
            </w:r>
          </w:p>
        </w:tc>
      </w:tr>
      <w:tr w:rsidR="004173BC" w:rsidRPr="00121A06" w:rsidTr="002F37A4">
        <w:trPr>
          <w:trHeight w:val="321"/>
        </w:trPr>
        <w:tc>
          <w:tcPr>
            <w:tcW w:w="9785" w:type="dxa"/>
            <w:gridSpan w:val="4"/>
            <w:tcBorders>
              <w:left w:val="nil"/>
              <w:right w:val="nil"/>
            </w:tcBorders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Дитячо-юнацька спортивна школа (ДЮСШ)</w:t>
            </w:r>
          </w:p>
        </w:tc>
      </w:tr>
      <w:tr w:rsidR="004173BC" w:rsidRPr="00121A06" w:rsidTr="002F37A4">
        <w:trPr>
          <w:trHeight w:val="30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2018-2019 н.р.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2017-2018 н.р.</w:t>
            </w:r>
          </w:p>
        </w:tc>
      </w:tr>
      <w:tr w:rsidR="004173BC" w:rsidRPr="00121A06" w:rsidTr="002F37A4">
        <w:trPr>
          <w:trHeight w:val="49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Відділення (кількість груп, вихованців)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173BC" w:rsidRPr="00121A06" w:rsidTr="002F37A4">
        <w:trPr>
          <w:trHeight w:val="308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 групи, 26 вихованці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 групи, 28 вихованці</w:t>
            </w: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173BC" w:rsidRPr="00121A06" w:rsidTr="002F37A4">
        <w:trPr>
          <w:trHeight w:val="279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9 груп, 134 вихованці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4 групи, 56 вихованців</w:t>
            </w:r>
          </w:p>
        </w:tc>
      </w:tr>
      <w:tr w:rsidR="004173BC" w:rsidRPr="00121A06" w:rsidTr="002F37A4">
        <w:trPr>
          <w:trHeight w:val="20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3 групи, 30 вихованців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5 групи, 46 вихованців</w:t>
            </w:r>
          </w:p>
        </w:tc>
      </w:tr>
      <w:tr w:rsidR="004173BC" w:rsidRPr="00121A06" w:rsidTr="002F37A4">
        <w:trPr>
          <w:trHeight w:val="27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12 груп, 172 вихованці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14 груп, 212 вихованці</w:t>
            </w:r>
          </w:p>
        </w:tc>
      </w:tr>
      <w:tr w:rsidR="004173BC" w:rsidRPr="00121A06" w:rsidTr="002F37A4">
        <w:trPr>
          <w:trHeight w:val="27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3CE">
              <w:rPr>
                <w:rFonts w:ascii="Times New Roman" w:hAnsi="Times New Roman" w:cs="Times New Roman"/>
                <w:b/>
                <w:sz w:val="20"/>
                <w:szCs w:val="20"/>
              </w:rPr>
              <w:t>Нові відділення уточнюються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 групи, 20вихованців</w:t>
            </w:r>
          </w:p>
        </w:tc>
      </w:tr>
      <w:tr w:rsidR="004173BC" w:rsidRPr="00121A06" w:rsidTr="002F37A4">
        <w:trPr>
          <w:trHeight w:val="247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Загальна кількість груп 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 груп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</w:t>
            </w:r>
          </w:p>
        </w:tc>
      </w:tr>
      <w:tr w:rsidR="004173BC" w:rsidRPr="00121A06" w:rsidTr="002F37A4">
        <w:trPr>
          <w:trHeight w:val="261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Групи початкової підготовки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16 груп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16 груп</w:t>
            </w:r>
          </w:p>
        </w:tc>
      </w:tr>
      <w:tr w:rsidR="004173BC" w:rsidRPr="00121A06" w:rsidTr="002F37A4">
        <w:trPr>
          <w:trHeight w:val="28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Групи попередньої підготовки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10 груп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11 груп</w:t>
            </w:r>
          </w:p>
        </w:tc>
      </w:tr>
      <w:tr w:rsidR="004173BC" w:rsidRPr="00121A06" w:rsidTr="002F37A4">
        <w:trPr>
          <w:trHeight w:val="406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Загальна кількість  вихованців 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362</w:t>
            </w:r>
          </w:p>
        </w:tc>
      </w:tr>
    </w:tbl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3BC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4AE">
        <w:rPr>
          <w:rFonts w:ascii="Times New Roman" w:hAnsi="Times New Roman" w:cs="Times New Roman"/>
          <w:sz w:val="28"/>
          <w:szCs w:val="28"/>
        </w:rPr>
        <w:t>Начальник управління                                                           О.Корень</w:t>
      </w:r>
    </w:p>
    <w:p w:rsidR="00FA3811" w:rsidRDefault="00FA3811" w:rsidP="00FA3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A3811" w:rsidSect="0011045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4E1" w:rsidRDefault="00F734E1" w:rsidP="00EA504B">
      <w:pPr>
        <w:spacing w:after="0" w:line="240" w:lineRule="auto"/>
      </w:pPr>
      <w:r>
        <w:separator/>
      </w:r>
    </w:p>
  </w:endnote>
  <w:endnote w:type="continuationSeparator" w:id="1">
    <w:p w:rsidR="00F734E1" w:rsidRDefault="00F734E1" w:rsidP="00EA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4E1" w:rsidRDefault="00F734E1" w:rsidP="00EA504B">
      <w:pPr>
        <w:spacing w:after="0" w:line="240" w:lineRule="auto"/>
      </w:pPr>
      <w:r>
        <w:separator/>
      </w:r>
    </w:p>
  </w:footnote>
  <w:footnote w:type="continuationSeparator" w:id="1">
    <w:p w:rsidR="00F734E1" w:rsidRDefault="00F734E1" w:rsidP="00EA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30907"/>
      <w:docPartObj>
        <w:docPartGallery w:val="Page Numbers (Top of Page)"/>
        <w:docPartUnique/>
      </w:docPartObj>
    </w:sdtPr>
    <w:sdtContent>
      <w:p w:rsidR="00EA504B" w:rsidRDefault="007F15FE">
        <w:pPr>
          <w:pStyle w:val="a3"/>
          <w:jc w:val="center"/>
        </w:pPr>
        <w:fldSimple w:instr=" PAGE   \* MERGEFORMAT ">
          <w:r w:rsidR="00245D3D">
            <w:rPr>
              <w:noProof/>
            </w:rPr>
            <w:t>1</w:t>
          </w:r>
        </w:fldSimple>
      </w:p>
    </w:sdtContent>
  </w:sdt>
  <w:p w:rsidR="00EA504B" w:rsidRDefault="00EA50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879"/>
    <w:rsid w:val="00110454"/>
    <w:rsid w:val="0014176B"/>
    <w:rsid w:val="00151252"/>
    <w:rsid w:val="001B7879"/>
    <w:rsid w:val="00245D3D"/>
    <w:rsid w:val="0026152A"/>
    <w:rsid w:val="004173BC"/>
    <w:rsid w:val="007F15FE"/>
    <w:rsid w:val="00DF6388"/>
    <w:rsid w:val="00E07B34"/>
    <w:rsid w:val="00EA504B"/>
    <w:rsid w:val="00F734E1"/>
    <w:rsid w:val="00FA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79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04B"/>
    <w:rPr>
      <w:rFonts w:eastAsiaTheme="minorEastAsia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EA5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504B"/>
    <w:rPr>
      <w:rFonts w:eastAsiaTheme="minorEastAsia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14417</Words>
  <Characters>8219</Characters>
  <Application>Microsoft Office Word</Application>
  <DocSecurity>0</DocSecurity>
  <Lines>68</Lines>
  <Paragraphs>45</Paragraphs>
  <ScaleCrop>false</ScaleCrop>
  <Company>SPecialiST RePack</Company>
  <LinksUpToDate>false</LinksUpToDate>
  <CharactersWithSpaces>22591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2018-08-06T12:45:00Z</dcterms:created>
  <dcterms:modified xsi:type="dcterms:W3CDTF">2018-08-08T08:33:00Z</dcterms:modified>
</cp:coreProperties>
</file>