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Додаток</w:t>
      </w:r>
    </w:p>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 xml:space="preserve">до </w:t>
      </w:r>
      <w:proofErr w:type="spellStart"/>
      <w:r w:rsidRPr="00B72670">
        <w:rPr>
          <w:rFonts w:ascii="Times New Roman" w:hAnsi="Times New Roman" w:cs="Times New Roman"/>
          <w:sz w:val="28"/>
          <w:szCs w:val="28"/>
          <w:lang w:val="uk-UA"/>
        </w:rPr>
        <w:t>про</w:t>
      </w:r>
      <w:r>
        <w:rPr>
          <w:rFonts w:ascii="Times New Roman" w:hAnsi="Times New Roman" w:cs="Times New Roman"/>
          <w:sz w:val="28"/>
          <w:szCs w:val="28"/>
          <w:lang w:val="uk-UA"/>
        </w:rPr>
        <w:t>є</w:t>
      </w:r>
      <w:r w:rsidRPr="00B72670">
        <w:rPr>
          <w:rFonts w:ascii="Times New Roman" w:hAnsi="Times New Roman" w:cs="Times New Roman"/>
          <w:sz w:val="28"/>
          <w:szCs w:val="28"/>
          <w:lang w:val="uk-UA"/>
        </w:rPr>
        <w:t>кту</w:t>
      </w:r>
      <w:proofErr w:type="spellEnd"/>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 xml:space="preserve">рішення </w:t>
      </w:r>
    </w:p>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виконавчого   комітету</w:t>
      </w:r>
    </w:p>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8753D">
        <w:rPr>
          <w:rFonts w:ascii="Times New Roman" w:hAnsi="Times New Roman" w:cs="Times New Roman"/>
          <w:sz w:val="28"/>
          <w:szCs w:val="28"/>
          <w:lang w:val="uk-UA"/>
        </w:rPr>
        <w:t>25 серпня</w:t>
      </w:r>
      <w:r w:rsidRPr="00B72670">
        <w:rPr>
          <w:rFonts w:ascii="Times New Roman" w:hAnsi="Times New Roman" w:cs="Times New Roman"/>
          <w:sz w:val="28"/>
          <w:szCs w:val="28"/>
          <w:lang w:val="uk-UA"/>
        </w:rPr>
        <w:t xml:space="preserve"> 20</w:t>
      </w:r>
      <w:r>
        <w:rPr>
          <w:rFonts w:ascii="Times New Roman" w:hAnsi="Times New Roman" w:cs="Times New Roman"/>
          <w:sz w:val="28"/>
          <w:szCs w:val="28"/>
          <w:lang w:val="uk-UA"/>
        </w:rPr>
        <w:t>20</w:t>
      </w:r>
      <w:r w:rsidRPr="00B72670">
        <w:rPr>
          <w:rFonts w:ascii="Times New Roman" w:hAnsi="Times New Roman" w:cs="Times New Roman"/>
          <w:sz w:val="28"/>
          <w:szCs w:val="28"/>
          <w:lang w:val="uk-UA"/>
        </w:rPr>
        <w:t xml:space="preserve"> року  №</w:t>
      </w:r>
      <w:r w:rsidR="00F8753D">
        <w:rPr>
          <w:rFonts w:ascii="Times New Roman" w:hAnsi="Times New Roman" w:cs="Times New Roman"/>
          <w:sz w:val="28"/>
          <w:szCs w:val="28"/>
          <w:lang w:val="uk-UA"/>
        </w:rPr>
        <w:t xml:space="preserve"> 204</w:t>
      </w:r>
      <w:r w:rsidRPr="00B72670">
        <w:rPr>
          <w:rFonts w:ascii="Times New Roman" w:hAnsi="Times New Roman" w:cs="Times New Roman"/>
          <w:sz w:val="28"/>
          <w:szCs w:val="28"/>
          <w:lang w:val="uk-UA"/>
        </w:rPr>
        <w:t xml:space="preserve">  </w:t>
      </w:r>
    </w:p>
    <w:p w:rsidR="0047143D" w:rsidRDefault="0047143D" w:rsidP="0047143D">
      <w:pPr>
        <w:shd w:val="clear" w:color="auto" w:fill="FFFFFF"/>
        <w:tabs>
          <w:tab w:val="left" w:pos="9355"/>
        </w:tabs>
        <w:spacing w:before="230" w:after="0" w:line="226" w:lineRule="exact"/>
        <w:ind w:right="-5"/>
        <w:jc w:val="center"/>
        <w:rPr>
          <w:rFonts w:ascii="Times New Roman" w:eastAsia="Calibri" w:hAnsi="Times New Roman" w:cs="Times New Roman"/>
          <w:b/>
          <w:spacing w:val="-2"/>
          <w:sz w:val="28"/>
          <w:szCs w:val="28"/>
          <w:lang w:val="uk-UA" w:eastAsia="uk-UA"/>
        </w:rPr>
      </w:pPr>
    </w:p>
    <w:p w:rsidR="0047143D" w:rsidRPr="0047143D" w:rsidRDefault="0047143D" w:rsidP="0047143D">
      <w:pPr>
        <w:shd w:val="clear" w:color="auto" w:fill="FFFFFF"/>
        <w:tabs>
          <w:tab w:val="left" w:pos="9355"/>
        </w:tabs>
        <w:spacing w:before="230" w:after="0" w:line="226" w:lineRule="exact"/>
        <w:ind w:right="-5"/>
        <w:jc w:val="center"/>
        <w:rPr>
          <w:rFonts w:ascii="Times New Roman" w:eastAsia="Calibri" w:hAnsi="Times New Roman" w:cs="Times New Roman"/>
          <w:b/>
          <w:spacing w:val="-2"/>
          <w:sz w:val="28"/>
          <w:szCs w:val="28"/>
          <w:lang w:val="uk-UA" w:eastAsia="uk-UA"/>
        </w:rPr>
      </w:pPr>
      <w:r w:rsidRPr="0047143D">
        <w:rPr>
          <w:rFonts w:ascii="Times New Roman" w:eastAsia="Calibri" w:hAnsi="Times New Roman" w:cs="Times New Roman"/>
          <w:b/>
          <w:spacing w:val="-2"/>
          <w:sz w:val="28"/>
          <w:szCs w:val="28"/>
          <w:lang w:val="uk-UA" w:eastAsia="uk-UA"/>
        </w:rPr>
        <w:t>ІНФОРМАЦІЯ</w:t>
      </w:r>
    </w:p>
    <w:p w:rsidR="0047143D" w:rsidRPr="0047143D" w:rsidRDefault="0047143D" w:rsidP="0047143D">
      <w:pPr>
        <w:shd w:val="clear" w:color="auto" w:fill="FFFFFF"/>
        <w:spacing w:before="230" w:after="0" w:line="226" w:lineRule="exact"/>
        <w:ind w:right="-6"/>
        <w:jc w:val="center"/>
        <w:rPr>
          <w:rFonts w:ascii="Times New Roman" w:eastAsia="Calibri" w:hAnsi="Times New Roman" w:cs="Times New Roman"/>
          <w:b/>
          <w:spacing w:val="2"/>
          <w:sz w:val="28"/>
          <w:szCs w:val="28"/>
          <w:lang w:val="uk-UA" w:eastAsia="uk-UA"/>
        </w:rPr>
      </w:pPr>
      <w:r w:rsidRPr="0047143D">
        <w:rPr>
          <w:rFonts w:ascii="Times New Roman" w:eastAsia="Calibri" w:hAnsi="Times New Roman" w:cs="Times New Roman"/>
          <w:b/>
          <w:spacing w:val="2"/>
          <w:sz w:val="28"/>
          <w:szCs w:val="28"/>
          <w:lang w:val="uk-UA" w:eastAsia="uk-UA"/>
        </w:rPr>
        <w:t xml:space="preserve">про </w:t>
      </w:r>
      <w:r w:rsidRPr="0047143D">
        <w:rPr>
          <w:rFonts w:ascii="Times New Roman" w:eastAsia="Calibri" w:hAnsi="Times New Roman" w:cs="Times New Roman"/>
          <w:b/>
          <w:sz w:val="28"/>
          <w:szCs w:val="28"/>
          <w:lang w:val="uk-UA" w:eastAsia="uk-UA"/>
        </w:rPr>
        <w:t>готовність</w:t>
      </w:r>
      <w:r w:rsidRPr="0047143D">
        <w:rPr>
          <w:rFonts w:ascii="Times New Roman" w:eastAsia="Calibri" w:hAnsi="Times New Roman" w:cs="Times New Roman"/>
          <w:b/>
          <w:spacing w:val="2"/>
          <w:sz w:val="28"/>
          <w:szCs w:val="28"/>
          <w:lang w:val="uk-UA" w:eastAsia="uk-UA"/>
        </w:rPr>
        <w:t xml:space="preserve"> закладів освіти  Вараської міської територіальної громади </w:t>
      </w:r>
    </w:p>
    <w:p w:rsidR="0047143D" w:rsidRPr="0047143D" w:rsidRDefault="0047143D" w:rsidP="0047143D">
      <w:pPr>
        <w:shd w:val="clear" w:color="auto" w:fill="FFFFFF"/>
        <w:spacing w:after="0" w:line="240" w:lineRule="auto"/>
        <w:rPr>
          <w:rFonts w:ascii="Times New Roman" w:eastAsia="Calibri" w:hAnsi="Times New Roman" w:cs="Times New Roman"/>
          <w:b/>
          <w:spacing w:val="-1"/>
          <w:sz w:val="28"/>
          <w:szCs w:val="28"/>
          <w:lang w:val="uk-UA" w:eastAsia="uk-UA"/>
        </w:rPr>
      </w:pPr>
      <w:r w:rsidRPr="0047143D">
        <w:rPr>
          <w:rFonts w:ascii="Times New Roman" w:eastAsia="Calibri" w:hAnsi="Times New Roman" w:cs="Times New Roman"/>
          <w:b/>
          <w:spacing w:val="-1"/>
          <w:sz w:val="28"/>
          <w:szCs w:val="28"/>
          <w:lang w:val="uk-UA" w:eastAsia="uk-UA"/>
        </w:rPr>
        <w:t>до  2020/2021 навчального року</w:t>
      </w:r>
    </w:p>
    <w:p w:rsidR="0047143D" w:rsidRPr="0047143D" w:rsidRDefault="0047143D" w:rsidP="0047143D">
      <w:pPr>
        <w:shd w:val="clear" w:color="auto" w:fill="FFFFFF"/>
        <w:spacing w:after="0" w:line="240" w:lineRule="auto"/>
        <w:jc w:val="center"/>
        <w:rPr>
          <w:rFonts w:ascii="Times New Roman" w:eastAsia="Calibri" w:hAnsi="Times New Roman" w:cs="Times New Roman"/>
          <w:spacing w:val="-1"/>
          <w:sz w:val="28"/>
          <w:szCs w:val="28"/>
          <w:lang w:val="uk-UA" w:eastAsia="uk-UA"/>
        </w:rPr>
      </w:pPr>
    </w:p>
    <w:p w:rsidR="0047143D" w:rsidRPr="0047143D" w:rsidRDefault="0047143D" w:rsidP="0047143D">
      <w:pPr>
        <w:tabs>
          <w:tab w:val="left" w:pos="6630"/>
        </w:tabs>
        <w:spacing w:after="0" w:line="240" w:lineRule="auto"/>
        <w:ind w:firstLine="567"/>
        <w:jc w:val="both"/>
        <w:rPr>
          <w:rFonts w:ascii="Times New Roman CYR" w:eastAsia="Times New Roman" w:hAnsi="Times New Roman CYR" w:cs="Times New Roman"/>
          <w:bCs/>
          <w:sz w:val="28"/>
          <w:szCs w:val="28"/>
          <w:lang w:val="uk-UA" w:eastAsia="ru-RU"/>
        </w:rPr>
      </w:pPr>
      <w:r w:rsidRPr="0047143D">
        <w:rPr>
          <w:rFonts w:ascii="Times New Roman" w:eastAsia="Calibri" w:hAnsi="Times New Roman" w:cs="Times New Roman"/>
          <w:sz w:val="28"/>
          <w:szCs w:val="28"/>
          <w:lang w:val="uk-UA" w:eastAsia="uk-UA"/>
        </w:rPr>
        <w:t>З метою забезпечення організованого початку нового 2020/2021 навчального року та роботи в осінньо-зимовий період управлінням освіти виконавчого комітету Вараської міської ради (далі-управління освіти)  та закладами освіти проведено ряд заходів. Видано накази   управління освіти від 04.06.2020 №64 «</w:t>
      </w:r>
      <w:r w:rsidRPr="0047143D">
        <w:rPr>
          <w:rFonts w:ascii="Times New Roman CYR" w:eastAsia="Times New Roman" w:hAnsi="Times New Roman CYR" w:cs="Times New Roman"/>
          <w:bCs/>
          <w:sz w:val="28"/>
          <w:szCs w:val="28"/>
          <w:lang w:val="uk-UA" w:eastAsia="ru-RU"/>
        </w:rPr>
        <w:t xml:space="preserve">Про підготовку закладів освіти Вараської міської територіальної громади до роботи в осінньо-зимовий період 2020 - 2021 років», </w:t>
      </w:r>
      <w:r w:rsidRPr="0047143D">
        <w:rPr>
          <w:rFonts w:ascii="Times New Roman" w:eastAsia="Calibri" w:hAnsi="Times New Roman" w:cs="Times New Roman"/>
          <w:sz w:val="28"/>
          <w:szCs w:val="28"/>
          <w:lang w:val="uk-UA" w:eastAsia="uk-UA"/>
        </w:rPr>
        <w:t xml:space="preserve">від </w:t>
      </w:r>
      <w:r w:rsidRPr="0047143D">
        <w:rPr>
          <w:rFonts w:ascii="Times New Roman" w:eastAsia="Times New Roman" w:hAnsi="Times New Roman" w:cs="Times New Roman"/>
          <w:sz w:val="28"/>
          <w:szCs w:val="28"/>
          <w:lang w:val="uk-UA" w:eastAsia="ru-RU"/>
        </w:rPr>
        <w:t xml:space="preserve">07.07.2020  №74 «Про підготовку  закладів освіти Вараської міської  територіальної громади  до початку 2020/2021 навчального року, </w:t>
      </w:r>
      <w:r w:rsidRPr="0047143D">
        <w:rPr>
          <w:rFonts w:ascii="Times New Roman" w:eastAsia="Calibri" w:hAnsi="Times New Roman" w:cs="Times New Roman"/>
          <w:sz w:val="28"/>
          <w:szCs w:val="28"/>
          <w:lang w:val="uk-UA" w:eastAsia="uk-UA"/>
        </w:rPr>
        <w:t xml:space="preserve">якими затверджено план заходів управління освіти щодо належної підготовки закладів освіти Вараської міської територіальної громади до нового 2020/2021 навчального року.  </w:t>
      </w:r>
      <w:r w:rsidRPr="0047143D">
        <w:rPr>
          <w:rFonts w:ascii="Times New Roman CYR" w:eastAsia="Times New Roman" w:hAnsi="Times New Roman CYR" w:cs="Times New Roman"/>
          <w:bCs/>
          <w:sz w:val="28"/>
          <w:szCs w:val="28"/>
          <w:lang w:val="uk-UA" w:eastAsia="ru-RU"/>
        </w:rPr>
        <w:t>Постійно</w:t>
      </w:r>
      <w:r w:rsidRPr="0047143D">
        <w:rPr>
          <w:rFonts w:ascii="Times New Roman" w:eastAsia="Calibri" w:hAnsi="Times New Roman" w:cs="Times New Roman"/>
          <w:sz w:val="28"/>
          <w:szCs w:val="28"/>
          <w:lang w:val="uk-UA" w:eastAsia="uk-UA"/>
        </w:rPr>
        <w:t xml:space="preserve"> проводились оперативні наради за участю керівників закладів освіти, здійснюється оперативний контроль за ходом підготовки до нового навчального року та стану матеріально-технічної бази закладів освіти . В цілому стан підготовки закладів освіти Вараської міської територіальної громади можна охарактеризувати такими показниками.</w:t>
      </w: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 xml:space="preserve">Дошкільна освіта. </w:t>
      </w:r>
      <w:r w:rsidRPr="0047143D">
        <w:rPr>
          <w:rFonts w:ascii="Times New Roman" w:eastAsia="Calibri" w:hAnsi="Times New Roman" w:cs="Times New Roman"/>
          <w:sz w:val="28"/>
          <w:szCs w:val="28"/>
          <w:lang w:val="uk-UA" w:eastAsia="uk-UA"/>
        </w:rPr>
        <w:t xml:space="preserve">У Вараській міській територіальній громаді  функціонує 11 закладів дошкільної освіти та  дошкільний підрозділ  навчально-виховного комплексу  №10. Визначено мережу закладів дошкільної освіти на 2020/2021 навчальний рік. У 2020/2021 навчальному році планується відкрити 119 груп ( 108 груп у закладах дошкільної освіти, 11 груп - у навчально-виховному комплексі №10) на  2156 дітей, в тому числі  10 інклюзивних  (   у 2019/2020 навчальному році 119 груп, в тому числі10 інклюзивних, 2184 дитини). Охоплення дошкільною освітою дітей віком від 5 до 6 років становить 100%. У 2020/2021 навчальному році планується відкрити 119 груп ( 108 груп у закладах дошкільної освіти, 11 - у навчально-виховному комплексі №10)  Всі заклади дошкільної освіти забезпечені кадрами. </w:t>
      </w:r>
    </w:p>
    <w:p w:rsidR="0047143D" w:rsidRPr="0047143D" w:rsidRDefault="0047143D" w:rsidP="0047143D">
      <w:pPr>
        <w:spacing w:after="0" w:line="240" w:lineRule="auto"/>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 xml:space="preserve">       У закладах дошкільної освіти (далі-ЗДО)</w:t>
      </w:r>
      <w:r w:rsidRPr="0047143D">
        <w:rPr>
          <w:rFonts w:ascii="Times New Roman" w:eastAsia="Calibri" w:hAnsi="Times New Roman" w:cs="Times New Roman"/>
          <w:b/>
          <w:sz w:val="28"/>
          <w:szCs w:val="28"/>
          <w:lang w:val="uk-UA" w:eastAsia="uk-UA"/>
        </w:rPr>
        <w:t xml:space="preserve"> </w:t>
      </w:r>
      <w:r w:rsidRPr="0047143D">
        <w:rPr>
          <w:rFonts w:ascii="Times New Roman" w:eastAsia="Calibri" w:hAnsi="Times New Roman" w:cs="Times New Roman"/>
          <w:sz w:val="28"/>
          <w:szCs w:val="28"/>
          <w:lang w:val="uk-UA" w:eastAsia="uk-UA"/>
        </w:rPr>
        <w:t>технічний стан приміщень  задовільний.</w:t>
      </w:r>
      <w:r w:rsidRPr="0047143D">
        <w:rPr>
          <w:rFonts w:ascii="Times New Roman" w:eastAsia="Calibri" w:hAnsi="Times New Roman" w:cs="Times New Roman"/>
          <w:b/>
          <w:sz w:val="28"/>
          <w:szCs w:val="28"/>
          <w:lang w:val="uk-UA" w:eastAsia="uk-UA"/>
        </w:rPr>
        <w:t xml:space="preserve"> </w:t>
      </w:r>
      <w:r w:rsidRPr="0047143D">
        <w:rPr>
          <w:rFonts w:ascii="Times New Roman" w:eastAsia="Calibri" w:hAnsi="Times New Roman" w:cs="Times New Roman"/>
          <w:sz w:val="28"/>
          <w:szCs w:val="28"/>
          <w:lang w:val="uk-UA" w:eastAsia="uk-UA"/>
        </w:rPr>
        <w:t xml:space="preserve">Виконані косметичні та поточні ремонти приміщень, побілка стель ігрових та спальних кімнат, туалетів, фарбування панелей, стін приміщень, частково проведено заміну лінолеуму, облицювання плиткою стін та підлог приміщень, 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Виконані ремонти харчоблоків, </w:t>
      </w:r>
      <w:proofErr w:type="spellStart"/>
      <w:r w:rsidRPr="0047143D">
        <w:rPr>
          <w:rFonts w:ascii="Times New Roman" w:eastAsia="Calibri" w:hAnsi="Times New Roman" w:cs="Times New Roman"/>
          <w:sz w:val="28"/>
          <w:szCs w:val="28"/>
          <w:lang w:val="uk-UA" w:eastAsia="uk-UA"/>
        </w:rPr>
        <w:t>пралень</w:t>
      </w:r>
      <w:proofErr w:type="spellEnd"/>
      <w:r w:rsidRPr="0047143D">
        <w:rPr>
          <w:rFonts w:ascii="Times New Roman" w:eastAsia="Calibri" w:hAnsi="Times New Roman" w:cs="Times New Roman"/>
          <w:sz w:val="28"/>
          <w:szCs w:val="28"/>
          <w:lang w:val="uk-UA" w:eastAsia="uk-UA"/>
        </w:rPr>
        <w:t xml:space="preserve">, фарбування малих архітектурних форм та тіньових навісів. Окрім того проведено  </w:t>
      </w:r>
      <w:r w:rsidRPr="0047143D">
        <w:rPr>
          <w:rFonts w:ascii="Times New Roman" w:eastAsia="Calibri" w:hAnsi="Times New Roman" w:cs="Times New Roman"/>
          <w:sz w:val="28"/>
          <w:szCs w:val="28"/>
          <w:lang w:val="uk-UA" w:eastAsia="uk-UA"/>
        </w:rPr>
        <w:lastRenderedPageBreak/>
        <w:t xml:space="preserve">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Здійснено капітальний ремонт басейну ЗДО №8 та влаштування пандуса, встановлено систему </w:t>
      </w:r>
      <w:proofErr w:type="spellStart"/>
      <w:r w:rsidRPr="0047143D">
        <w:rPr>
          <w:rFonts w:ascii="Times New Roman" w:eastAsia="Calibri" w:hAnsi="Times New Roman" w:cs="Times New Roman"/>
          <w:sz w:val="28"/>
          <w:szCs w:val="28"/>
          <w:lang w:val="uk-UA" w:eastAsia="uk-UA"/>
        </w:rPr>
        <w:t>відеонагляду</w:t>
      </w:r>
      <w:proofErr w:type="spellEnd"/>
      <w:r w:rsidRPr="0047143D">
        <w:rPr>
          <w:rFonts w:ascii="Times New Roman" w:eastAsia="Calibri" w:hAnsi="Times New Roman" w:cs="Times New Roman"/>
          <w:sz w:val="28"/>
          <w:szCs w:val="28"/>
          <w:lang w:val="uk-UA" w:eastAsia="uk-UA"/>
        </w:rPr>
        <w:t xml:space="preserve"> у ЗДО №5, №8. Встановлено систему пожежної сигналізації у ЗДО №5. Проведено поточний ремонт вуличного освітлення, електроустаткування та електромереж. Проведено капітальний ремонт  покриття (заміна покрівельного килима) у ЗДО №7.  Проведено енергетичну сертифікацію будівлі ЗДО № 2, сертифікація решти закладів буде проведена до кінця поточного року. Виготовлено проектно – кошторисну документацію по капітальному ремонту фасаду ЗДО №6, покрівлі ЗДО №2, №6. У шести  закладах дошкільної освіти функціонують плавальні басейни для малят.</w:t>
      </w:r>
      <w:r w:rsidRPr="0047143D">
        <w:rPr>
          <w:rFonts w:ascii="Times New Roman" w:eastAsia="Calibri" w:hAnsi="Times New Roman" w:cs="Times New Roman"/>
          <w:sz w:val="28"/>
          <w:szCs w:val="28"/>
          <w:lang w:val="uk-UA" w:eastAsia="uk-UA"/>
        </w:rPr>
        <w:tab/>
        <w:t>Створені хороші умови для організації освітнього процесу . Належним чином оформлені ігрові зони для дошкільнят, зони навчання, психологічного розвантаження, природи, фізкультури, трудової діяльності. В основному розвивальне середовище для дошкільників оснащене матеріалами, виготовленими вихователями власноруч, яскраві, приваблюють око малечі, міцні, добротні. Оформлені кабінети, кімнати, приміщення закладів мають привабливий естетичний вигляд, спокійну кольорову гаму, прикрашені матеріалами декоративно-прикладного мистецтва, доробками дошкільників, живими квітами, акваріумами. Території всіх закладів у хорошому стані. З міського бюджету виділено кошти  на закупівлю малих архітектурних форм в ЗДО №№ 4, 6, 11. На контролі управління освіти виконання ремонтних робіт згідно укладених договорів.</w:t>
      </w:r>
    </w:p>
    <w:p w:rsidR="0047143D" w:rsidRPr="0047143D" w:rsidRDefault="0047143D" w:rsidP="0047143D">
      <w:pPr>
        <w:shd w:val="clear" w:color="auto" w:fill="FFFFFF"/>
        <w:tabs>
          <w:tab w:val="left" w:pos="302"/>
        </w:tabs>
        <w:spacing w:before="10" w:after="0" w:line="240" w:lineRule="auto"/>
        <w:jc w:val="both"/>
        <w:rPr>
          <w:rFonts w:ascii="Times New Roman" w:eastAsia="Calibri" w:hAnsi="Times New Roman" w:cs="Times New Roman"/>
          <w:b/>
          <w:bCs/>
          <w:spacing w:val="10"/>
          <w:sz w:val="28"/>
          <w:szCs w:val="28"/>
          <w:lang w:val="uk-UA" w:eastAsia="uk-UA"/>
        </w:rPr>
      </w:pPr>
    </w:p>
    <w:p w:rsidR="0047143D" w:rsidRPr="0047143D" w:rsidRDefault="0047143D" w:rsidP="0047143D">
      <w:pPr>
        <w:shd w:val="clear" w:color="auto" w:fill="FFFFFF"/>
        <w:tabs>
          <w:tab w:val="left" w:pos="302"/>
        </w:tabs>
        <w:spacing w:before="10" w:after="0" w:line="240" w:lineRule="auto"/>
        <w:jc w:val="both"/>
        <w:rPr>
          <w:rFonts w:ascii="Times New Roman" w:eastAsia="Calibri" w:hAnsi="Times New Roman" w:cs="Times New Roman"/>
          <w:b/>
          <w:bCs/>
          <w:spacing w:val="10"/>
          <w:sz w:val="28"/>
          <w:szCs w:val="28"/>
          <w:lang w:val="uk-UA" w:eastAsia="uk-UA"/>
        </w:rPr>
      </w:pPr>
      <w:r w:rsidRPr="0047143D">
        <w:rPr>
          <w:rFonts w:ascii="Times New Roman" w:eastAsia="Calibri" w:hAnsi="Times New Roman" w:cs="Times New Roman"/>
          <w:b/>
          <w:bCs/>
          <w:spacing w:val="10"/>
          <w:sz w:val="28"/>
          <w:szCs w:val="28"/>
          <w:lang w:val="uk-UA" w:eastAsia="uk-UA"/>
        </w:rPr>
        <w:t xml:space="preserve"> Загальна середня освіта. </w:t>
      </w:r>
      <w:r w:rsidRPr="0047143D">
        <w:rPr>
          <w:rFonts w:ascii="Times New Roman" w:eastAsia="Calibri" w:hAnsi="Times New Roman" w:cs="Times New Roman"/>
          <w:sz w:val="28"/>
          <w:szCs w:val="28"/>
          <w:lang w:val="uk-UA" w:eastAsia="uk-UA"/>
        </w:rPr>
        <w:t>Для задоволення освітніх потреб  мешканців Вараської міської територіальної громади  функціонують</w:t>
      </w:r>
      <w:r w:rsidRPr="0047143D">
        <w:rPr>
          <w:rFonts w:ascii="Times New Roman" w:eastAsia="Calibri" w:hAnsi="Times New Roman" w:cs="Times New Roman"/>
          <w:bCs/>
          <w:spacing w:val="10"/>
          <w:sz w:val="28"/>
          <w:szCs w:val="28"/>
          <w:lang w:val="uk-UA" w:eastAsia="uk-UA"/>
        </w:rPr>
        <w:t xml:space="preserve"> 8 закладів загальної середньої освіти та  шкільний підрозділ навчально-виховного комплексу №10 (шкільний підрозділ). Визначено  орієнтовну  мережу закладів загальної середньої освіти Вараської міської територіальної громади на 2020/2021 навчальний рік. У 2020/2021 навчальному році планується </w:t>
      </w:r>
      <w:r w:rsidR="00446E4A">
        <w:rPr>
          <w:rFonts w:ascii="Times New Roman" w:eastAsia="Calibri" w:hAnsi="Times New Roman" w:cs="Times New Roman"/>
          <w:bCs/>
          <w:spacing w:val="10"/>
          <w:sz w:val="28"/>
          <w:szCs w:val="28"/>
          <w:lang w:val="uk-UA" w:eastAsia="uk-UA"/>
        </w:rPr>
        <w:t>відкрити</w:t>
      </w:r>
      <w:r w:rsidRPr="0047143D">
        <w:rPr>
          <w:rFonts w:ascii="Times New Roman" w:eastAsia="Calibri" w:hAnsi="Times New Roman" w:cs="Times New Roman"/>
          <w:bCs/>
          <w:spacing w:val="10"/>
          <w:sz w:val="28"/>
          <w:szCs w:val="28"/>
          <w:lang w:val="uk-UA" w:eastAsia="uk-UA"/>
        </w:rPr>
        <w:t xml:space="preserve"> 22</w:t>
      </w:r>
      <w:r w:rsidR="00446E4A">
        <w:rPr>
          <w:rFonts w:ascii="Times New Roman" w:eastAsia="Calibri" w:hAnsi="Times New Roman" w:cs="Times New Roman"/>
          <w:bCs/>
          <w:spacing w:val="10"/>
          <w:sz w:val="28"/>
          <w:szCs w:val="28"/>
          <w:lang w:val="uk-UA" w:eastAsia="uk-UA"/>
        </w:rPr>
        <w:t>1</w:t>
      </w:r>
      <w:r w:rsidRPr="0047143D">
        <w:rPr>
          <w:rFonts w:ascii="Times New Roman" w:eastAsia="Calibri" w:hAnsi="Times New Roman" w:cs="Times New Roman"/>
          <w:bCs/>
          <w:spacing w:val="10"/>
          <w:sz w:val="28"/>
          <w:szCs w:val="28"/>
          <w:lang w:val="uk-UA" w:eastAsia="uk-UA"/>
        </w:rPr>
        <w:t xml:space="preserve"> клас</w:t>
      </w:r>
      <w:r w:rsidR="00446E4A">
        <w:rPr>
          <w:rFonts w:ascii="Times New Roman" w:eastAsia="Calibri" w:hAnsi="Times New Roman" w:cs="Times New Roman"/>
          <w:bCs/>
          <w:spacing w:val="10"/>
          <w:sz w:val="28"/>
          <w:szCs w:val="28"/>
          <w:lang w:val="uk-UA" w:eastAsia="uk-UA"/>
        </w:rPr>
        <w:t xml:space="preserve"> (5849</w:t>
      </w:r>
      <w:r w:rsidRPr="0047143D">
        <w:rPr>
          <w:rFonts w:ascii="Times New Roman" w:eastAsia="Calibri" w:hAnsi="Times New Roman" w:cs="Times New Roman"/>
          <w:bCs/>
          <w:spacing w:val="10"/>
          <w:sz w:val="28"/>
          <w:szCs w:val="28"/>
          <w:lang w:val="uk-UA" w:eastAsia="uk-UA"/>
        </w:rPr>
        <w:t xml:space="preserve"> учнів</w:t>
      </w:r>
      <w:r w:rsidR="00446E4A">
        <w:rPr>
          <w:rFonts w:ascii="Times New Roman" w:eastAsia="Calibri" w:hAnsi="Times New Roman" w:cs="Times New Roman"/>
          <w:bCs/>
          <w:spacing w:val="10"/>
          <w:sz w:val="28"/>
          <w:szCs w:val="28"/>
          <w:lang w:val="uk-UA" w:eastAsia="uk-UA"/>
        </w:rPr>
        <w:t>), у</w:t>
      </w:r>
      <w:r w:rsidRPr="0047143D">
        <w:rPr>
          <w:rFonts w:ascii="Times New Roman" w:eastAsia="Calibri" w:hAnsi="Times New Roman" w:cs="Times New Roman"/>
          <w:bCs/>
          <w:spacing w:val="10"/>
          <w:sz w:val="28"/>
          <w:szCs w:val="28"/>
          <w:lang w:val="uk-UA" w:eastAsia="uk-UA"/>
        </w:rPr>
        <w:t xml:space="preserve"> тому числі 39 інклюзивних класів (у 2019/2020 навчальному році – 227 класів (32 </w:t>
      </w:r>
      <w:r w:rsidR="00446E4A">
        <w:rPr>
          <w:rFonts w:ascii="Times New Roman" w:eastAsia="Calibri" w:hAnsi="Times New Roman" w:cs="Times New Roman"/>
          <w:bCs/>
          <w:spacing w:val="10"/>
          <w:sz w:val="28"/>
          <w:szCs w:val="28"/>
          <w:lang w:val="uk-UA" w:eastAsia="uk-UA"/>
        </w:rPr>
        <w:t>інклюзивних) на 5773 учні) та 17</w:t>
      </w:r>
      <w:bookmarkStart w:id="0" w:name="_GoBack"/>
      <w:bookmarkEnd w:id="0"/>
      <w:r w:rsidRPr="0047143D">
        <w:rPr>
          <w:rFonts w:ascii="Times New Roman" w:eastAsia="Calibri" w:hAnsi="Times New Roman" w:cs="Times New Roman"/>
          <w:bCs/>
          <w:spacing w:val="10"/>
          <w:sz w:val="28"/>
          <w:szCs w:val="28"/>
          <w:lang w:val="uk-UA" w:eastAsia="uk-UA"/>
        </w:rPr>
        <w:t xml:space="preserve"> груп продовженого дня (у 2019/2020 навчальному році – </w:t>
      </w:r>
      <w:r w:rsidRPr="0047143D">
        <w:rPr>
          <w:rFonts w:ascii="Times New Roman" w:eastAsia="Calibri" w:hAnsi="Times New Roman" w:cs="Times New Roman"/>
          <w:bCs/>
          <w:spacing w:val="10"/>
          <w:sz w:val="28"/>
          <w:szCs w:val="28"/>
          <w:lang w:eastAsia="uk-UA"/>
        </w:rPr>
        <w:t>18</w:t>
      </w:r>
      <w:r w:rsidRPr="0047143D">
        <w:rPr>
          <w:rFonts w:ascii="Times New Roman" w:eastAsia="Calibri" w:hAnsi="Times New Roman" w:cs="Times New Roman"/>
          <w:bCs/>
          <w:spacing w:val="10"/>
          <w:sz w:val="28"/>
          <w:szCs w:val="28"/>
          <w:lang w:val="uk-UA" w:eastAsia="uk-UA"/>
        </w:rPr>
        <w:t>).Середня наповнюваність класів становить 26,2 учні. У закладах погоджено попереднє тижневе навантаження учителів на новий навчальний рік.</w:t>
      </w:r>
      <w:r w:rsidRPr="0047143D">
        <w:rPr>
          <w:rFonts w:ascii="Times New Roman" w:eastAsia="Calibri" w:hAnsi="Times New Roman" w:cs="Times New Roman"/>
          <w:sz w:val="28"/>
          <w:szCs w:val="28"/>
          <w:lang w:val="uk-UA" w:eastAsia="uk-UA"/>
        </w:rPr>
        <w:t xml:space="preserve"> Відповідно до нормативів всі заклади загальної середньої освіти громади забезпечені кадрами. Учні закладів загальної середньої освіти громади забезпечені навчальною літературою та підручниками. Вибір та замовлення підручників для учнів 3,7 класів  здійснили педагогічні працівники закладів освіти відповідно до навчальних програм у програмі ІСУО, розділ «Підручники», які  надійдуть у заклади відповідно до графіка забезпечення .</w:t>
      </w:r>
    </w:p>
    <w:p w:rsidR="0047143D" w:rsidRPr="0047143D" w:rsidRDefault="0047143D" w:rsidP="0047143D">
      <w:pPr>
        <w:spacing w:after="0" w:line="240" w:lineRule="auto"/>
        <w:ind w:right="-1"/>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bCs/>
          <w:spacing w:val="10"/>
          <w:sz w:val="28"/>
          <w:szCs w:val="28"/>
          <w:lang w:val="uk-UA" w:eastAsia="uk-UA"/>
        </w:rPr>
        <w:t xml:space="preserve">          </w:t>
      </w:r>
      <w:r w:rsidRPr="0047143D">
        <w:rPr>
          <w:rFonts w:ascii="Times New Roman" w:eastAsia="Calibri" w:hAnsi="Times New Roman" w:cs="Times New Roman"/>
          <w:sz w:val="28"/>
          <w:szCs w:val="28"/>
          <w:lang w:val="uk-UA" w:eastAsia="uk-UA"/>
        </w:rPr>
        <w:t xml:space="preserve">У закладах загальної середньої освіти (далі-ЗЗСО) громади поповнилася матеріально-технічна база класів, кабінетів, придбано одномісні парти та стільці для початкової школи НУШ, техніка і обладнання, будівельні та інші </w:t>
      </w:r>
      <w:r w:rsidRPr="0047143D">
        <w:rPr>
          <w:rFonts w:ascii="Times New Roman" w:eastAsia="Calibri" w:hAnsi="Times New Roman" w:cs="Times New Roman"/>
          <w:sz w:val="28"/>
          <w:szCs w:val="28"/>
          <w:lang w:val="uk-UA" w:eastAsia="uk-UA"/>
        </w:rPr>
        <w:lastRenderedPageBreak/>
        <w:t>господарські товари, канцелярські  товари,  спортивний інвентар та інші витратні матеріали. В усіх закладах проведено поточні  ремонтні роботи приміщень. З</w:t>
      </w:r>
      <w:r w:rsidRPr="0047143D">
        <w:rPr>
          <w:rFonts w:ascii="Times New Roman" w:eastAsia="Calibri" w:hAnsi="Times New Roman" w:cs="Times New Roman"/>
          <w:bCs/>
          <w:sz w:val="28"/>
          <w:szCs w:val="28"/>
          <w:lang w:val="uk-UA" w:eastAsia="ru-RU"/>
        </w:rPr>
        <w:t xml:space="preserve">дійснено капітальний ремонт спортивного залу ЗЗСО №3, </w:t>
      </w:r>
      <w:r w:rsidRPr="0047143D">
        <w:rPr>
          <w:rFonts w:ascii="Times New Roman" w:eastAsia="Calibri" w:hAnsi="Times New Roman" w:cs="Times New Roman"/>
          <w:sz w:val="28"/>
          <w:szCs w:val="28"/>
          <w:lang w:val="uk-UA" w:eastAsia="uk-UA"/>
        </w:rPr>
        <w:t xml:space="preserve"> проведено капітальний ремонт і реставрація покрівлі ЗЗСО №4, змонтовано ворота для в'їзду на територію закладу. Проведено поточний ремонт вуличного освітлення, електроустаткування та електромереж. Встановлено систему </w:t>
      </w:r>
      <w:proofErr w:type="spellStart"/>
      <w:r w:rsidRPr="0047143D">
        <w:rPr>
          <w:rFonts w:ascii="Times New Roman" w:eastAsia="Calibri" w:hAnsi="Times New Roman" w:cs="Times New Roman"/>
          <w:sz w:val="28"/>
          <w:szCs w:val="28"/>
          <w:lang w:val="uk-UA" w:eastAsia="uk-UA"/>
        </w:rPr>
        <w:t>відеонагляду</w:t>
      </w:r>
      <w:proofErr w:type="spellEnd"/>
      <w:r w:rsidRPr="0047143D">
        <w:rPr>
          <w:rFonts w:ascii="Times New Roman" w:eastAsia="Calibri" w:hAnsi="Times New Roman" w:cs="Times New Roman"/>
          <w:sz w:val="28"/>
          <w:szCs w:val="28"/>
          <w:lang w:val="uk-UA" w:eastAsia="uk-UA"/>
        </w:rPr>
        <w:t xml:space="preserve"> в ЗЗСО </w:t>
      </w:r>
      <w:proofErr w:type="spellStart"/>
      <w:r w:rsidRPr="0047143D">
        <w:rPr>
          <w:rFonts w:ascii="Times New Roman" w:eastAsia="Calibri" w:hAnsi="Times New Roman" w:cs="Times New Roman"/>
          <w:sz w:val="28"/>
          <w:szCs w:val="28"/>
          <w:lang w:val="uk-UA" w:eastAsia="uk-UA"/>
        </w:rPr>
        <w:t>с.Заболоття</w:t>
      </w:r>
      <w:proofErr w:type="spellEnd"/>
      <w:r w:rsidRPr="0047143D">
        <w:rPr>
          <w:rFonts w:ascii="Times New Roman" w:eastAsia="Calibri" w:hAnsi="Times New Roman" w:cs="Times New Roman"/>
          <w:sz w:val="28"/>
          <w:szCs w:val="28"/>
          <w:lang w:val="uk-UA" w:eastAsia="uk-UA"/>
        </w:rPr>
        <w:t xml:space="preserve">. Проведено енергетичну сертифікацію будівель ЗЗСО №3 ЗЗСО №4. До кінця поточного року планується провести капітальний ремонт їдальні ЗЗСО №1 із заміною сантехнічного, вентиляційного та промислового обладнання, а також </w:t>
      </w:r>
      <w:r w:rsidRPr="0047143D">
        <w:rPr>
          <w:rFonts w:ascii="Times New Roman" w:eastAsia="Calibri" w:hAnsi="Times New Roman" w:cs="Times New Roman"/>
          <w:bCs/>
          <w:sz w:val="28"/>
          <w:szCs w:val="28"/>
          <w:lang w:val="uk-UA" w:eastAsia="ru-RU"/>
        </w:rPr>
        <w:t>завершити реконструкцію ЗЗСО №2.</w:t>
      </w:r>
    </w:p>
    <w:p w:rsidR="0047143D" w:rsidRPr="0047143D" w:rsidRDefault="0047143D" w:rsidP="0047143D">
      <w:pPr>
        <w:spacing w:after="0" w:line="240" w:lineRule="auto"/>
        <w:jc w:val="both"/>
        <w:rPr>
          <w:rFonts w:ascii="Times New Roman" w:eastAsia="Calibri" w:hAnsi="Times New Roman" w:cs="Times New Roman"/>
          <w:color w:val="0070C0"/>
          <w:sz w:val="28"/>
          <w:szCs w:val="28"/>
          <w:lang w:val="uk-UA" w:eastAsia="uk-UA"/>
        </w:rPr>
      </w:pPr>
    </w:p>
    <w:p w:rsidR="0047143D" w:rsidRPr="0047143D" w:rsidRDefault="0047143D" w:rsidP="0047143D">
      <w:pPr>
        <w:spacing w:before="100" w:after="0" w:line="240" w:lineRule="auto"/>
        <w:rPr>
          <w:rFonts w:ascii="Times New Roman" w:eastAsia="Calibri" w:hAnsi="Times New Roman" w:cs="Times New Roman"/>
          <w:b/>
          <w:sz w:val="28"/>
          <w:szCs w:val="28"/>
          <w:lang w:eastAsia="uk-UA"/>
        </w:rPr>
      </w:pPr>
      <w:r w:rsidRPr="0047143D">
        <w:rPr>
          <w:rFonts w:ascii="Times New Roman" w:eastAsia="Calibri" w:hAnsi="Times New Roman" w:cs="Times New Roman"/>
          <w:b/>
          <w:sz w:val="28"/>
          <w:szCs w:val="28"/>
          <w:lang w:val="uk-UA" w:eastAsia="uk-UA"/>
        </w:rPr>
        <w:t>Стан фінансування потреб щодо оснащення нового освітнього простору з метою реалізації Концепції «Нова українська школа».</w:t>
      </w:r>
    </w:p>
    <w:tbl>
      <w:tblPr>
        <w:tblpPr w:leftFromText="180" w:rightFromText="180" w:vertAnchor="text" w:horzAnchor="margin" w:tblpXSpec="center" w:tblpY="12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02"/>
        <w:gridCol w:w="1860"/>
        <w:gridCol w:w="1859"/>
        <w:gridCol w:w="1100"/>
        <w:gridCol w:w="1559"/>
      </w:tblGrid>
      <w:tr w:rsidR="0047143D" w:rsidRPr="0047143D" w:rsidTr="00972FB8">
        <w:trPr>
          <w:trHeight w:val="414"/>
        </w:trPr>
        <w:tc>
          <w:tcPr>
            <w:tcW w:w="567" w:type="dxa"/>
            <w:vMerge w:val="restart"/>
          </w:tcPr>
          <w:p w:rsidR="0047143D" w:rsidRPr="0047143D" w:rsidRDefault="0047143D" w:rsidP="0047143D">
            <w:pPr>
              <w:tabs>
                <w:tab w:val="left" w:pos="5315"/>
              </w:tabs>
              <w:spacing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w:t>
            </w:r>
          </w:p>
        </w:tc>
        <w:tc>
          <w:tcPr>
            <w:tcW w:w="2802"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Розподіл коштів на закупівлю</w:t>
            </w:r>
          </w:p>
        </w:tc>
        <w:tc>
          <w:tcPr>
            <w:tcW w:w="1860"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Сума державної субвенції</w:t>
            </w:r>
          </w:p>
        </w:tc>
        <w:tc>
          <w:tcPr>
            <w:tcW w:w="1859"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Сума коштів місцевого бюджету</w:t>
            </w:r>
          </w:p>
        </w:tc>
        <w:tc>
          <w:tcPr>
            <w:tcW w:w="1100"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Інші джерела фінансування</w:t>
            </w:r>
          </w:p>
          <w:p w:rsidR="0047143D" w:rsidRPr="0047143D" w:rsidRDefault="0047143D" w:rsidP="0047143D">
            <w:pPr>
              <w:tabs>
                <w:tab w:val="left" w:pos="5315"/>
              </w:tabs>
              <w:spacing w:after="0" w:line="240" w:lineRule="auto"/>
              <w:jc w:val="both"/>
              <w:rPr>
                <w:rFonts w:ascii="Times New Roman" w:eastAsia="Calibri" w:hAnsi="Times New Roman" w:cs="Times New Roman"/>
                <w:bCs/>
                <w:i/>
                <w:sz w:val="24"/>
                <w:szCs w:val="24"/>
                <w:lang w:val="uk-UA" w:eastAsia="uk-UA"/>
              </w:rPr>
            </w:pPr>
          </w:p>
        </w:tc>
        <w:tc>
          <w:tcPr>
            <w:tcW w:w="1559" w:type="dxa"/>
            <w:vMerge w:val="restart"/>
            <w:vAlign w:val="center"/>
          </w:tcPr>
          <w:p w:rsidR="0047143D" w:rsidRPr="0047143D" w:rsidRDefault="0047143D" w:rsidP="0047143D">
            <w:pPr>
              <w:tabs>
                <w:tab w:val="left" w:pos="5315"/>
              </w:tabs>
              <w:spacing w:after="0" w:line="240" w:lineRule="auto"/>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ВСЬОГО</w:t>
            </w:r>
          </w:p>
        </w:tc>
      </w:tr>
      <w:tr w:rsidR="0047143D" w:rsidRPr="0047143D" w:rsidTr="00972FB8">
        <w:trPr>
          <w:trHeight w:val="514"/>
        </w:trPr>
        <w:tc>
          <w:tcPr>
            <w:tcW w:w="567"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2802"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860"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859"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100"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r>
      <w:tr w:rsidR="0047143D" w:rsidRPr="0047143D" w:rsidTr="00972FB8">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Меблі</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en-US" w:eastAsia="uk-UA"/>
              </w:rPr>
              <w:t>4</w:t>
            </w:r>
            <w:r w:rsidRPr="0047143D">
              <w:rPr>
                <w:rFonts w:ascii="Times New Roman" w:eastAsia="Calibri" w:hAnsi="Times New Roman" w:cs="Times New Roman"/>
                <w:bCs/>
                <w:sz w:val="24"/>
                <w:szCs w:val="24"/>
                <w:lang w:val="uk-UA" w:eastAsia="uk-UA"/>
              </w:rPr>
              <w:t>7</w:t>
            </w:r>
            <w:r w:rsidRPr="0047143D">
              <w:rPr>
                <w:rFonts w:ascii="Times New Roman" w:eastAsia="Calibri" w:hAnsi="Times New Roman" w:cs="Times New Roman"/>
                <w:bCs/>
                <w:sz w:val="24"/>
                <w:szCs w:val="24"/>
                <w:lang w:val="en-US" w:eastAsia="uk-UA"/>
              </w:rPr>
              <w:t>0 </w:t>
            </w:r>
            <w:r w:rsidRPr="0047143D">
              <w:rPr>
                <w:rFonts w:ascii="Times New Roman" w:eastAsia="Calibri" w:hAnsi="Times New Roman" w:cs="Times New Roman"/>
                <w:bCs/>
                <w:sz w:val="24"/>
                <w:szCs w:val="24"/>
                <w:lang w:val="uk-UA" w:eastAsia="uk-UA"/>
              </w:rPr>
              <w:t>166,00</w:t>
            </w:r>
          </w:p>
        </w:tc>
        <w:tc>
          <w:tcPr>
            <w:tcW w:w="18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205 824</w:t>
            </w:r>
          </w:p>
        </w:tc>
        <w:tc>
          <w:tcPr>
            <w:tcW w:w="110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w:t>
            </w: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615 990,00</w:t>
            </w:r>
          </w:p>
        </w:tc>
      </w:tr>
      <w:tr w:rsidR="0047143D" w:rsidRPr="0047143D" w:rsidTr="00972FB8">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Дидактичні матеріали</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203 860,00</w:t>
            </w:r>
          </w:p>
        </w:tc>
        <w:tc>
          <w:tcPr>
            <w:tcW w:w="18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87 420,00</w:t>
            </w:r>
          </w:p>
        </w:tc>
        <w:tc>
          <w:tcPr>
            <w:tcW w:w="110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291 280,00</w:t>
            </w:r>
          </w:p>
        </w:tc>
      </w:tr>
      <w:tr w:rsidR="0047143D" w:rsidRPr="0047143D" w:rsidTr="00972FB8">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Комп'ютерне обладнання</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118 141,00</w:t>
            </w:r>
          </w:p>
        </w:tc>
        <w:tc>
          <w:tcPr>
            <w:tcW w:w="18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918 141,00</w:t>
            </w:r>
          </w:p>
        </w:tc>
        <w:tc>
          <w:tcPr>
            <w:tcW w:w="110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1 036 282,00</w:t>
            </w:r>
          </w:p>
        </w:tc>
      </w:tr>
      <w:tr w:rsidR="0047143D" w:rsidRPr="0047143D" w:rsidTr="00972FB8">
        <w:tc>
          <w:tcPr>
            <w:tcW w:w="3369" w:type="dxa"/>
            <w:gridSpan w:val="2"/>
          </w:tcPr>
          <w:p w:rsidR="0047143D" w:rsidRPr="0047143D" w:rsidRDefault="0047143D" w:rsidP="0047143D">
            <w:pPr>
              <w:tabs>
                <w:tab w:val="left" w:pos="5315"/>
              </w:tabs>
              <w:spacing w:before="100" w:after="0" w:line="360" w:lineRule="auto"/>
              <w:rPr>
                <w:rFonts w:ascii="Times New Roman" w:eastAsia="Calibri" w:hAnsi="Times New Roman" w:cs="Times New Roman"/>
                <w:bCs/>
                <w:sz w:val="24"/>
                <w:szCs w:val="24"/>
                <w:lang w:eastAsia="uk-UA"/>
              </w:rPr>
            </w:pPr>
            <w:r w:rsidRPr="0047143D">
              <w:rPr>
                <w:rFonts w:ascii="Times New Roman" w:eastAsia="Calibri" w:hAnsi="Times New Roman" w:cs="Times New Roman"/>
                <w:bCs/>
                <w:sz w:val="24"/>
                <w:szCs w:val="24"/>
                <w:lang w:eastAsia="uk-UA"/>
              </w:rPr>
              <w:t>РАЗОМ</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792 167,00</w:t>
            </w:r>
          </w:p>
        </w:tc>
        <w:tc>
          <w:tcPr>
            <w:tcW w:w="18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1 211 385,00</w:t>
            </w:r>
          </w:p>
        </w:tc>
        <w:tc>
          <w:tcPr>
            <w:tcW w:w="110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2 003 552,00</w:t>
            </w:r>
          </w:p>
        </w:tc>
      </w:tr>
    </w:tbl>
    <w:p w:rsidR="0047143D" w:rsidRPr="0047143D" w:rsidRDefault="0047143D" w:rsidP="0047143D">
      <w:pPr>
        <w:spacing w:before="100" w:after="0" w:line="240" w:lineRule="auto"/>
        <w:jc w:val="both"/>
        <w:rPr>
          <w:rFonts w:ascii="Times New Roman" w:eastAsia="Calibri" w:hAnsi="Times New Roman" w:cs="Times New Roman"/>
          <w:color w:val="FF0000"/>
          <w:sz w:val="24"/>
          <w:szCs w:val="24"/>
          <w:lang w:eastAsia="uk-UA"/>
        </w:rPr>
      </w:pPr>
    </w:p>
    <w:p w:rsidR="0047143D" w:rsidRPr="0047143D" w:rsidRDefault="0047143D" w:rsidP="0047143D">
      <w:pPr>
        <w:spacing w:after="0" w:line="240" w:lineRule="auto"/>
        <w:rPr>
          <w:rFonts w:ascii="Times New Roman" w:eastAsia="Calibri" w:hAnsi="Times New Roman" w:cs="Times New Roman"/>
          <w:b/>
          <w:color w:val="000000"/>
          <w:spacing w:val="-4"/>
          <w:sz w:val="28"/>
          <w:szCs w:val="28"/>
          <w:lang w:val="en-US" w:eastAsia="uk-UA"/>
        </w:rPr>
      </w:pPr>
    </w:p>
    <w:p w:rsidR="0047143D" w:rsidRPr="0047143D" w:rsidRDefault="0047143D" w:rsidP="0047143D">
      <w:pPr>
        <w:spacing w:after="0" w:line="240" w:lineRule="auto"/>
        <w:jc w:val="both"/>
        <w:rPr>
          <w:rFonts w:ascii="Times New Roman" w:eastAsia="Calibri" w:hAnsi="Times New Roman" w:cs="Times New Roman"/>
          <w:b/>
          <w:color w:val="000000"/>
          <w:spacing w:val="-4"/>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b/>
          <w:spacing w:val="-4"/>
          <w:sz w:val="28"/>
          <w:szCs w:val="28"/>
          <w:lang w:val="uk-UA" w:eastAsia="uk-UA"/>
        </w:rPr>
      </w:pPr>
      <w:r w:rsidRPr="0047143D">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F7521FD" wp14:editId="5BA5BE93">
                <wp:simplePos x="0" y="0"/>
                <wp:positionH relativeFrom="column">
                  <wp:posOffset>3435985</wp:posOffset>
                </wp:positionH>
                <wp:positionV relativeFrom="paragraph">
                  <wp:posOffset>2397125</wp:posOffset>
                </wp:positionV>
                <wp:extent cx="582930" cy="36893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368935"/>
                        </a:xfrm>
                        <a:prstGeom prst="rect">
                          <a:avLst/>
                        </a:prstGeom>
                        <a:noFill/>
                        <a:ln w="12700" cap="flat" cmpd="sng" algn="ctr">
                          <a:noFill/>
                          <a:prstDash val="solid"/>
                          <a:miter lim="800000"/>
                        </a:ln>
                        <a:effectLst/>
                      </wps:spPr>
                      <wps:txbx>
                        <w:txbxContent>
                          <w:p w:rsidR="0047143D" w:rsidRDefault="0047143D" w:rsidP="0047143D">
                            <w:pPr>
                              <w:pStyle w:val="a6"/>
                              <w:spacing w:before="0"/>
                              <w:ind w:firstLine="0"/>
                            </w:pPr>
                            <w:r w:rsidRPr="002705EA">
                              <w:rPr>
                                <w:rFonts w:ascii="Calibri" w:hAnsi="Calibri"/>
                                <w:b/>
                                <w:bCs/>
                                <w:color w:val="FFFFFF"/>
                                <w:sz w:val="32"/>
                                <w:szCs w:val="32"/>
                                <w:lang w:val="ru-RU"/>
                              </w:rPr>
                              <w:t>2</w:t>
                            </w:r>
                            <w:r w:rsidRPr="002705EA">
                              <w:rPr>
                                <w:rFonts w:ascii="Calibri" w:hAnsi="Calibri"/>
                                <w:b/>
                                <w:bCs/>
                                <w:color w:val="FFFFFF"/>
                                <w:sz w:val="32"/>
                                <w:szCs w:val="32"/>
                              </w:rPr>
                              <w:t>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521FD" id="Прямоугольник 3" o:spid="_x0000_s1026" style="position:absolute;left:0;text-align:left;margin-left:270.55pt;margin-top:188.75pt;width:45.9pt;height:2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" filled="f" stroked="f" strokeweight="1pt">
                <v:path arrowok="t"/>
                <v:textbox>
                  <w:txbxContent>
                    <w:p w:rsidR="0047143D" w:rsidRDefault="0047143D" w:rsidP="0047143D">
                      <w:pPr>
                        <w:pStyle w:val="a6"/>
                        <w:spacing w:before="0"/>
                        <w:ind w:firstLine="0"/>
                      </w:pPr>
                      <w:r w:rsidRPr="002705EA">
                        <w:rPr>
                          <w:rFonts w:ascii="Calibri" w:hAnsi="Calibri"/>
                          <w:b/>
                          <w:bCs/>
                          <w:color w:val="FFFFFF"/>
                          <w:sz w:val="32"/>
                          <w:szCs w:val="32"/>
                          <w:lang w:val="ru-RU"/>
                        </w:rPr>
                        <w:t>2</w:t>
                      </w:r>
                      <w:r w:rsidRPr="002705EA">
                        <w:rPr>
                          <w:rFonts w:ascii="Calibri" w:hAnsi="Calibri"/>
                          <w:b/>
                          <w:bCs/>
                          <w:color w:val="FFFFFF"/>
                          <w:sz w:val="32"/>
                          <w:szCs w:val="32"/>
                        </w:rPr>
                        <w:t>3%</w:t>
                      </w:r>
                    </w:p>
                  </w:txbxContent>
                </v:textbox>
              </v:rect>
            </w:pict>
          </mc:Fallback>
        </mc:AlternateContent>
      </w:r>
      <w:r w:rsidRPr="0047143D">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08CFB2D" wp14:editId="3B8CA4CC">
                <wp:simplePos x="0" y="0"/>
                <wp:positionH relativeFrom="column">
                  <wp:posOffset>2193925</wp:posOffset>
                </wp:positionH>
                <wp:positionV relativeFrom="paragraph">
                  <wp:posOffset>2287905</wp:posOffset>
                </wp:positionV>
                <wp:extent cx="582930" cy="36893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368935"/>
                        </a:xfrm>
                        <a:prstGeom prst="rect">
                          <a:avLst/>
                        </a:prstGeom>
                        <a:noFill/>
                        <a:ln w="12700" cap="flat" cmpd="sng" algn="ctr">
                          <a:noFill/>
                          <a:prstDash val="solid"/>
                          <a:miter lim="800000"/>
                        </a:ln>
                        <a:effectLst/>
                      </wps:spPr>
                      <wps:txbx>
                        <w:txbxContent>
                          <w:p w:rsidR="0047143D" w:rsidRDefault="0047143D" w:rsidP="0047143D">
                            <w:pPr>
                              <w:pStyle w:val="a3"/>
                              <w:spacing w:after="0"/>
                            </w:pPr>
                            <w:r w:rsidRPr="002705EA">
                              <w:rPr>
                                <w:rFonts w:ascii="Calibri" w:hAnsi="Calibri"/>
                                <w:b/>
                                <w:bCs/>
                                <w:color w:val="FFFFFF"/>
                                <w:sz w:val="32"/>
                                <w:szCs w:val="32"/>
                              </w:rPr>
                              <w:t>53%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8CFB2D" id="Прямоугольник 4" o:spid="_x0000_s1027" style="position:absolute;left:0;text-align:left;margin-left:172.75pt;margin-top:180.15pt;width:45.9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" filled="f" stroked="f" strokeweight="1pt">
                <v:path arrowok="t"/>
                <v:textbox>
                  <w:txbxContent>
                    <w:p w:rsidR="0047143D" w:rsidRDefault="0047143D" w:rsidP="0047143D">
                      <w:pPr>
                        <w:pStyle w:val="a3"/>
                        <w:spacing w:after="0"/>
                      </w:pPr>
                      <w:r w:rsidRPr="002705EA">
                        <w:rPr>
                          <w:rFonts w:ascii="Calibri" w:hAnsi="Calibri"/>
                          <w:b/>
                          <w:bCs/>
                          <w:color w:val="FFFFFF"/>
                          <w:sz w:val="32"/>
                          <w:szCs w:val="32"/>
                        </w:rPr>
                        <w:t>53%</w:t>
                      </w:r>
                    </w:p>
                  </w:txbxContent>
                </v:textbox>
              </v:rect>
            </w:pict>
          </mc:Fallback>
        </mc:AlternateContent>
      </w:r>
      <w:r w:rsidRPr="0047143D">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D9AE979" wp14:editId="5AFB9136">
                <wp:simplePos x="0" y="0"/>
                <wp:positionH relativeFrom="column">
                  <wp:posOffset>4745990</wp:posOffset>
                </wp:positionH>
                <wp:positionV relativeFrom="paragraph">
                  <wp:posOffset>2247900</wp:posOffset>
                </wp:positionV>
                <wp:extent cx="582930" cy="36893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368935"/>
                        </a:xfrm>
                        <a:prstGeom prst="rect">
                          <a:avLst/>
                        </a:prstGeom>
                        <a:noFill/>
                        <a:ln w="12700" cap="flat" cmpd="sng" algn="ctr">
                          <a:noFill/>
                          <a:prstDash val="solid"/>
                          <a:miter lim="800000"/>
                        </a:ln>
                        <a:effectLst/>
                      </wps:spPr>
                      <wps:txbx>
                        <w:txbxContent>
                          <w:p w:rsidR="0047143D" w:rsidRDefault="0047143D" w:rsidP="0047143D">
                            <w:pPr>
                              <w:pStyle w:val="a6"/>
                              <w:spacing w:before="0"/>
                              <w:ind w:firstLine="0"/>
                            </w:pPr>
                            <w:r w:rsidRPr="002705EA">
                              <w:rPr>
                                <w:rFonts w:ascii="Calibri" w:hAnsi="Calibri"/>
                                <w:b/>
                                <w:bCs/>
                                <w:color w:val="FFFFFF"/>
                                <w:sz w:val="32"/>
                                <w:szCs w:val="32"/>
                                <w:lang w:val="ru-RU"/>
                              </w:rPr>
                              <w:t>24</w:t>
                            </w:r>
                            <w:r w:rsidRPr="002705EA">
                              <w:rPr>
                                <w:rFonts w:ascii="Calibri" w:hAnsi="Calibri"/>
                                <w:b/>
                                <w:bCs/>
                                <w:color w:val="FFFFFF"/>
                                <w:sz w:val="32"/>
                                <w:szCs w:val="32"/>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AE979" id="Прямоугольник 5" o:spid="_x0000_s1028" style="position:absolute;left:0;text-align:left;margin-left:373.7pt;margin-top:177pt;width:45.9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" filled="f" stroked="f" strokeweight="1pt">
                <v:path arrowok="t"/>
                <v:textbox>
                  <w:txbxContent>
                    <w:p w:rsidR="0047143D" w:rsidRDefault="0047143D" w:rsidP="0047143D">
                      <w:pPr>
                        <w:pStyle w:val="a6"/>
                        <w:spacing w:before="0"/>
                        <w:ind w:firstLine="0"/>
                      </w:pPr>
                      <w:r w:rsidRPr="002705EA">
                        <w:rPr>
                          <w:rFonts w:ascii="Calibri" w:hAnsi="Calibri"/>
                          <w:b/>
                          <w:bCs/>
                          <w:color w:val="FFFFFF"/>
                          <w:sz w:val="32"/>
                          <w:szCs w:val="32"/>
                          <w:lang w:val="ru-RU"/>
                        </w:rPr>
                        <w:t>24</w:t>
                      </w:r>
                      <w:r w:rsidRPr="002705EA">
                        <w:rPr>
                          <w:rFonts w:ascii="Calibri" w:hAnsi="Calibri"/>
                          <w:b/>
                          <w:bCs/>
                          <w:color w:val="FFFFFF"/>
                          <w:sz w:val="32"/>
                          <w:szCs w:val="32"/>
                        </w:rPr>
                        <w:t>%</w:t>
                      </w:r>
                    </w:p>
                  </w:txbxContent>
                </v:textbox>
              </v:rect>
            </w:pict>
          </mc:Fallback>
        </mc:AlternateContent>
      </w:r>
      <w:r w:rsidRPr="0047143D">
        <w:rPr>
          <w:rFonts w:ascii="Times New Roman" w:eastAsia="Calibri" w:hAnsi="Times New Roman" w:cs="Times New Roman"/>
          <w:b/>
          <w:color w:val="000000"/>
          <w:spacing w:val="-4"/>
          <w:sz w:val="28"/>
          <w:szCs w:val="28"/>
          <w:lang w:val="uk-UA" w:eastAsia="uk-UA"/>
        </w:rPr>
        <w:t xml:space="preserve"> </w:t>
      </w:r>
      <w:r w:rsidRPr="0047143D">
        <w:rPr>
          <w:rFonts w:ascii="Times New Roman" w:eastAsia="Calibri" w:hAnsi="Times New Roman" w:cs="Times New Roman"/>
          <w:b/>
          <w:spacing w:val="-4"/>
          <w:sz w:val="28"/>
          <w:szCs w:val="28"/>
          <w:lang w:val="uk-UA" w:eastAsia="uk-UA"/>
        </w:rPr>
        <w:t xml:space="preserve">Позашкільна освіта. </w:t>
      </w:r>
      <w:r w:rsidRPr="0047143D">
        <w:rPr>
          <w:rFonts w:ascii="Times New Roman" w:eastAsia="Calibri" w:hAnsi="Times New Roman" w:cs="Times New Roman"/>
          <w:sz w:val="28"/>
          <w:szCs w:val="28"/>
          <w:lang w:val="uk-UA" w:eastAsia="uk-UA"/>
        </w:rPr>
        <w:t>На території Вараської міської територіальної громади  функціонують 2 заклади позашкільної освіти: Будинок дитячої та юнацької творчості  і Дитячо-юнацька спортивна школа. У цих закладах визначено попередню мережу гуртків та секцій, примірний розподіл тижневого навантаження на 2020/2021 навчальний рік. У 2020-2021 навчальному році позашкільною освітою планується охопити   1400 дітей, зокрема, в БДЮТ – 1060 дітей (81 група), в ДЮСШ – 340 дітей ( 24 групи).</w:t>
      </w:r>
    </w:p>
    <w:p w:rsidR="0047143D" w:rsidRPr="0047143D" w:rsidRDefault="0047143D" w:rsidP="0047143D">
      <w:pPr>
        <w:spacing w:after="0" w:line="240" w:lineRule="auto"/>
        <w:ind w:firstLine="709"/>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 xml:space="preserve">До початку навчального року у закладах позашкільної освіти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Зусиллями працівників БДЮТ та ДЮСШ виконані косметичні та поточні ремонти. Зокрема у БДЮТ  зроблено монтаж підвісних стель, укладання м'якого підлогового покриття, встановлення дверей, електромонтажні роботи. Але поряд з досягненнями існують і проблеми – це ремонт приміщення ДЮСШ, відсутність спортивного залу, стадіону. </w:t>
      </w:r>
    </w:p>
    <w:p w:rsidR="0047143D" w:rsidRPr="0047143D" w:rsidRDefault="0047143D" w:rsidP="0047143D">
      <w:pPr>
        <w:spacing w:after="0" w:line="240" w:lineRule="auto"/>
        <w:jc w:val="both"/>
        <w:rPr>
          <w:rFonts w:ascii="Times New Roman" w:eastAsia="Calibri" w:hAnsi="Times New Roman" w:cs="Times New Roman"/>
          <w:sz w:val="28"/>
          <w:szCs w:val="28"/>
          <w:lang w:eastAsia="ru-RU"/>
        </w:rPr>
      </w:pPr>
    </w:p>
    <w:p w:rsidR="0047143D" w:rsidRPr="0047143D" w:rsidRDefault="0047143D" w:rsidP="0047143D">
      <w:pPr>
        <w:spacing w:after="0" w:line="240" w:lineRule="auto"/>
        <w:jc w:val="both"/>
        <w:rPr>
          <w:rFonts w:ascii="Times New Roman" w:eastAsia="Calibri" w:hAnsi="Times New Roman" w:cs="Times New Roman"/>
          <w:b/>
          <w:sz w:val="28"/>
          <w:szCs w:val="28"/>
          <w:lang w:val="uk-UA" w:eastAsia="ru-RU"/>
        </w:rPr>
      </w:pPr>
      <w:proofErr w:type="spellStart"/>
      <w:r w:rsidRPr="0047143D">
        <w:rPr>
          <w:rFonts w:ascii="Times New Roman" w:eastAsia="Calibri" w:hAnsi="Times New Roman" w:cs="Times New Roman"/>
          <w:b/>
          <w:sz w:val="28"/>
          <w:szCs w:val="28"/>
          <w:lang w:eastAsia="ru-RU"/>
        </w:rPr>
        <w:t>Фінасування</w:t>
      </w:r>
      <w:proofErr w:type="spellEnd"/>
      <w:r w:rsidRPr="0047143D">
        <w:rPr>
          <w:rFonts w:ascii="Times New Roman" w:eastAsia="Calibri" w:hAnsi="Times New Roman" w:cs="Times New Roman"/>
          <w:b/>
          <w:sz w:val="28"/>
          <w:szCs w:val="28"/>
          <w:lang w:val="uk-UA" w:eastAsia="ru-RU"/>
        </w:rPr>
        <w:t xml:space="preserve"> закладів освіти Вараської міської територіальної громади. </w:t>
      </w:r>
      <w:r w:rsidRPr="0047143D">
        <w:rPr>
          <w:rFonts w:ascii="Times New Roman" w:eastAsia="Calibri" w:hAnsi="Times New Roman" w:cs="Times New Roman"/>
          <w:sz w:val="28"/>
          <w:szCs w:val="28"/>
          <w:lang w:eastAsia="ru-RU"/>
        </w:rPr>
        <w:t xml:space="preserve">Станом на 01.08.2020 по </w:t>
      </w:r>
      <w:proofErr w:type="spellStart"/>
      <w:r w:rsidRPr="0047143D">
        <w:rPr>
          <w:rFonts w:ascii="Times New Roman" w:eastAsia="Calibri" w:hAnsi="Times New Roman" w:cs="Times New Roman"/>
          <w:sz w:val="28"/>
          <w:szCs w:val="28"/>
          <w:lang w:eastAsia="ru-RU"/>
        </w:rPr>
        <w:t>загальному</w:t>
      </w:r>
      <w:proofErr w:type="spellEnd"/>
      <w:r w:rsidRPr="0047143D">
        <w:rPr>
          <w:rFonts w:ascii="Times New Roman" w:eastAsia="Calibri" w:hAnsi="Times New Roman" w:cs="Times New Roman"/>
          <w:sz w:val="28"/>
          <w:szCs w:val="28"/>
          <w:lang w:eastAsia="ru-RU"/>
        </w:rPr>
        <w:t xml:space="preserve"> фонду бюджету на головного </w:t>
      </w:r>
      <w:proofErr w:type="spellStart"/>
      <w:proofErr w:type="gramStart"/>
      <w:r w:rsidRPr="0047143D">
        <w:rPr>
          <w:rFonts w:ascii="Times New Roman" w:eastAsia="Calibri" w:hAnsi="Times New Roman" w:cs="Times New Roman"/>
          <w:sz w:val="28"/>
          <w:szCs w:val="28"/>
          <w:lang w:eastAsia="ru-RU"/>
        </w:rPr>
        <w:t>розпорядника</w:t>
      </w:r>
      <w:proofErr w:type="spellEnd"/>
      <w:r w:rsidRPr="0047143D">
        <w:rPr>
          <w:rFonts w:ascii="Times New Roman" w:eastAsia="Calibri" w:hAnsi="Times New Roman" w:cs="Times New Roman"/>
          <w:sz w:val="28"/>
          <w:szCs w:val="28"/>
          <w:lang w:eastAsia="ru-RU"/>
        </w:rPr>
        <w:t xml:space="preserve">  </w:t>
      </w:r>
      <w:proofErr w:type="spellStart"/>
      <w:r w:rsidRPr="0047143D">
        <w:rPr>
          <w:rFonts w:ascii="Times New Roman" w:eastAsia="Calibri" w:hAnsi="Times New Roman" w:cs="Times New Roman"/>
          <w:sz w:val="28"/>
          <w:szCs w:val="28"/>
          <w:lang w:eastAsia="ru-RU"/>
        </w:rPr>
        <w:t>коштів</w:t>
      </w:r>
      <w:proofErr w:type="spellEnd"/>
      <w:proofErr w:type="gramEnd"/>
      <w:r w:rsidRPr="0047143D">
        <w:rPr>
          <w:rFonts w:ascii="Times New Roman" w:eastAsia="Calibri" w:hAnsi="Times New Roman" w:cs="Times New Roman"/>
          <w:sz w:val="28"/>
          <w:szCs w:val="28"/>
          <w:lang w:eastAsia="ru-RU"/>
        </w:rPr>
        <w:t xml:space="preserve"> – </w:t>
      </w:r>
      <w:proofErr w:type="spellStart"/>
      <w:r w:rsidRPr="0047143D">
        <w:rPr>
          <w:rFonts w:ascii="Times New Roman" w:eastAsia="Calibri" w:hAnsi="Times New Roman" w:cs="Times New Roman"/>
          <w:sz w:val="28"/>
          <w:szCs w:val="28"/>
          <w:lang w:eastAsia="ru-RU"/>
        </w:rPr>
        <w:t>управління</w:t>
      </w:r>
      <w:proofErr w:type="spellEnd"/>
      <w:r w:rsidRPr="0047143D">
        <w:rPr>
          <w:rFonts w:ascii="Times New Roman" w:eastAsia="Calibri" w:hAnsi="Times New Roman" w:cs="Times New Roman"/>
          <w:sz w:val="28"/>
          <w:szCs w:val="28"/>
          <w:lang w:eastAsia="ru-RU"/>
        </w:rPr>
        <w:t xml:space="preserve"> </w:t>
      </w:r>
      <w:proofErr w:type="spellStart"/>
      <w:r w:rsidRPr="0047143D">
        <w:rPr>
          <w:rFonts w:ascii="Times New Roman" w:eastAsia="Calibri" w:hAnsi="Times New Roman" w:cs="Times New Roman"/>
          <w:sz w:val="28"/>
          <w:szCs w:val="28"/>
          <w:lang w:eastAsia="ru-RU"/>
        </w:rPr>
        <w:t>освіти</w:t>
      </w:r>
      <w:proofErr w:type="spellEnd"/>
      <w:r w:rsidRPr="0047143D">
        <w:rPr>
          <w:rFonts w:ascii="Times New Roman" w:eastAsia="Calibri" w:hAnsi="Times New Roman" w:cs="Times New Roman"/>
          <w:spacing w:val="9"/>
          <w:sz w:val="28"/>
          <w:szCs w:val="28"/>
          <w:lang w:eastAsia="ru-RU"/>
        </w:rPr>
        <w:t xml:space="preserve"> </w:t>
      </w:r>
      <w:proofErr w:type="spellStart"/>
      <w:r w:rsidRPr="0047143D">
        <w:rPr>
          <w:rFonts w:ascii="Times New Roman" w:eastAsia="Calibri" w:hAnsi="Times New Roman" w:cs="Times New Roman"/>
          <w:spacing w:val="9"/>
          <w:sz w:val="28"/>
          <w:szCs w:val="28"/>
          <w:lang w:eastAsia="ru-RU"/>
        </w:rPr>
        <w:t>виконавчого</w:t>
      </w:r>
      <w:proofErr w:type="spellEnd"/>
      <w:r w:rsidRPr="0047143D">
        <w:rPr>
          <w:rFonts w:ascii="Times New Roman" w:eastAsia="Calibri" w:hAnsi="Times New Roman" w:cs="Times New Roman"/>
          <w:spacing w:val="9"/>
          <w:sz w:val="28"/>
          <w:szCs w:val="28"/>
          <w:lang w:eastAsia="ru-RU"/>
        </w:rPr>
        <w:t xml:space="preserve"> </w:t>
      </w:r>
      <w:proofErr w:type="spellStart"/>
      <w:r w:rsidRPr="0047143D">
        <w:rPr>
          <w:rFonts w:ascii="Times New Roman" w:eastAsia="Calibri" w:hAnsi="Times New Roman" w:cs="Times New Roman"/>
          <w:spacing w:val="9"/>
          <w:sz w:val="28"/>
          <w:szCs w:val="28"/>
          <w:lang w:eastAsia="ru-RU"/>
        </w:rPr>
        <w:t>комітету</w:t>
      </w:r>
      <w:proofErr w:type="spellEnd"/>
      <w:r w:rsidRPr="0047143D">
        <w:rPr>
          <w:rFonts w:ascii="Times New Roman" w:eastAsia="Calibri" w:hAnsi="Times New Roman" w:cs="Times New Roman"/>
          <w:spacing w:val="9"/>
          <w:sz w:val="28"/>
          <w:szCs w:val="28"/>
          <w:lang w:eastAsia="ru-RU"/>
        </w:rPr>
        <w:t xml:space="preserve"> Вараської </w:t>
      </w:r>
      <w:proofErr w:type="spellStart"/>
      <w:r w:rsidRPr="0047143D">
        <w:rPr>
          <w:rFonts w:ascii="Times New Roman" w:eastAsia="Calibri" w:hAnsi="Times New Roman" w:cs="Times New Roman"/>
          <w:spacing w:val="9"/>
          <w:sz w:val="28"/>
          <w:szCs w:val="28"/>
          <w:lang w:eastAsia="ru-RU"/>
        </w:rPr>
        <w:t>міської</w:t>
      </w:r>
      <w:proofErr w:type="spellEnd"/>
      <w:r w:rsidRPr="0047143D">
        <w:rPr>
          <w:rFonts w:ascii="Times New Roman" w:eastAsia="Calibri" w:hAnsi="Times New Roman" w:cs="Times New Roman"/>
          <w:spacing w:val="9"/>
          <w:sz w:val="28"/>
          <w:szCs w:val="28"/>
          <w:lang w:eastAsia="ru-RU"/>
        </w:rPr>
        <w:t xml:space="preserve"> ради </w:t>
      </w:r>
      <w:r w:rsidRPr="0047143D">
        <w:rPr>
          <w:rFonts w:ascii="Times New Roman" w:eastAsia="Calibri" w:hAnsi="Times New Roman" w:cs="Times New Roman"/>
          <w:spacing w:val="4"/>
          <w:sz w:val="28"/>
          <w:szCs w:val="28"/>
          <w:lang w:eastAsia="ru-RU"/>
        </w:rPr>
        <w:t xml:space="preserve"> </w:t>
      </w:r>
      <w:r w:rsidRPr="0047143D">
        <w:rPr>
          <w:rFonts w:ascii="Times New Roman" w:eastAsia="Calibri" w:hAnsi="Times New Roman" w:cs="Times New Roman"/>
          <w:sz w:val="28"/>
          <w:szCs w:val="28"/>
          <w:lang w:eastAsia="ru-RU"/>
        </w:rPr>
        <w:t xml:space="preserve"> </w:t>
      </w:r>
      <w:proofErr w:type="spellStart"/>
      <w:r w:rsidRPr="0047143D">
        <w:rPr>
          <w:rFonts w:ascii="Times New Roman" w:eastAsia="Calibri" w:hAnsi="Times New Roman" w:cs="Times New Roman"/>
          <w:sz w:val="28"/>
          <w:szCs w:val="28"/>
          <w:lang w:eastAsia="ru-RU"/>
        </w:rPr>
        <w:t>затверджено</w:t>
      </w:r>
      <w:proofErr w:type="spellEnd"/>
      <w:r w:rsidRPr="0047143D">
        <w:rPr>
          <w:rFonts w:ascii="Times New Roman" w:eastAsia="Calibri" w:hAnsi="Times New Roman" w:cs="Times New Roman"/>
          <w:sz w:val="28"/>
          <w:szCs w:val="28"/>
          <w:lang w:eastAsia="ru-RU"/>
        </w:rPr>
        <w:t xml:space="preserve"> –   </w:t>
      </w:r>
      <w:r w:rsidRPr="0047143D">
        <w:rPr>
          <w:rFonts w:ascii="Times New Roman" w:eastAsia="Calibri" w:hAnsi="Times New Roman" w:cs="Times New Roman"/>
          <w:b/>
          <w:sz w:val="28"/>
          <w:szCs w:val="28"/>
          <w:lang w:eastAsia="ru-RU"/>
        </w:rPr>
        <w:t>249 463 299,00</w:t>
      </w:r>
      <w:r w:rsidRPr="0047143D">
        <w:rPr>
          <w:rFonts w:ascii="Times New Roman" w:eastAsia="Calibri" w:hAnsi="Times New Roman" w:cs="Times New Roman"/>
          <w:sz w:val="28"/>
          <w:szCs w:val="28"/>
          <w:lang w:eastAsia="ru-RU"/>
        </w:rPr>
        <w:t xml:space="preserve"> грн., по </w:t>
      </w:r>
      <w:proofErr w:type="spellStart"/>
      <w:r w:rsidRPr="0047143D">
        <w:rPr>
          <w:rFonts w:ascii="Times New Roman" w:eastAsia="Calibri" w:hAnsi="Times New Roman" w:cs="Times New Roman"/>
          <w:sz w:val="28"/>
          <w:szCs w:val="28"/>
          <w:lang w:eastAsia="ru-RU"/>
        </w:rPr>
        <w:t>спеціальному</w:t>
      </w:r>
      <w:proofErr w:type="spellEnd"/>
      <w:r w:rsidRPr="0047143D">
        <w:rPr>
          <w:rFonts w:ascii="Times New Roman" w:eastAsia="Calibri" w:hAnsi="Times New Roman" w:cs="Times New Roman"/>
          <w:sz w:val="28"/>
          <w:szCs w:val="28"/>
          <w:lang w:eastAsia="ru-RU"/>
        </w:rPr>
        <w:t xml:space="preserve"> фонду – </w:t>
      </w:r>
      <w:r w:rsidRPr="0047143D">
        <w:rPr>
          <w:rFonts w:ascii="Times New Roman" w:eastAsia="Calibri" w:hAnsi="Times New Roman" w:cs="Times New Roman"/>
          <w:b/>
          <w:sz w:val="28"/>
          <w:szCs w:val="28"/>
          <w:lang w:eastAsia="ru-RU"/>
        </w:rPr>
        <w:t>14 313 943,13</w:t>
      </w:r>
      <w:r w:rsidRPr="0047143D">
        <w:rPr>
          <w:rFonts w:ascii="Times New Roman" w:eastAsia="Calibri" w:hAnsi="Times New Roman" w:cs="Times New Roman"/>
          <w:sz w:val="28"/>
          <w:szCs w:val="28"/>
          <w:lang w:eastAsia="ru-RU"/>
        </w:rPr>
        <w:t xml:space="preserve"> грн. </w:t>
      </w:r>
      <w:proofErr w:type="spellStart"/>
      <w:r w:rsidRPr="0047143D">
        <w:rPr>
          <w:rFonts w:ascii="Times New Roman" w:eastAsia="Calibri" w:hAnsi="Times New Roman" w:cs="Times New Roman"/>
          <w:spacing w:val="9"/>
          <w:sz w:val="28"/>
          <w:szCs w:val="28"/>
          <w:lang w:eastAsia="ru-RU"/>
        </w:rPr>
        <w:t>Відповідно</w:t>
      </w:r>
      <w:proofErr w:type="spellEnd"/>
      <w:r w:rsidRPr="0047143D">
        <w:rPr>
          <w:rFonts w:ascii="Times New Roman" w:eastAsia="Calibri" w:hAnsi="Times New Roman" w:cs="Times New Roman"/>
          <w:spacing w:val="9"/>
          <w:sz w:val="28"/>
          <w:szCs w:val="28"/>
          <w:lang w:eastAsia="ru-RU"/>
        </w:rPr>
        <w:t xml:space="preserve"> до </w:t>
      </w:r>
      <w:proofErr w:type="spellStart"/>
      <w:r w:rsidRPr="0047143D">
        <w:rPr>
          <w:rFonts w:ascii="Times New Roman" w:eastAsia="Calibri" w:hAnsi="Times New Roman" w:cs="Times New Roman"/>
          <w:spacing w:val="9"/>
          <w:sz w:val="28"/>
          <w:szCs w:val="28"/>
          <w:lang w:eastAsia="ru-RU"/>
        </w:rPr>
        <w:t>затверджених</w:t>
      </w:r>
      <w:proofErr w:type="spellEnd"/>
      <w:r w:rsidRPr="0047143D">
        <w:rPr>
          <w:rFonts w:ascii="Times New Roman" w:eastAsia="Calibri" w:hAnsi="Times New Roman" w:cs="Times New Roman"/>
          <w:spacing w:val="9"/>
          <w:sz w:val="28"/>
          <w:szCs w:val="28"/>
          <w:lang w:eastAsia="ru-RU"/>
        </w:rPr>
        <w:t xml:space="preserve"> </w:t>
      </w:r>
      <w:proofErr w:type="spellStart"/>
      <w:r w:rsidRPr="0047143D">
        <w:rPr>
          <w:rFonts w:ascii="Times New Roman" w:eastAsia="Calibri" w:hAnsi="Times New Roman" w:cs="Times New Roman"/>
          <w:spacing w:val="9"/>
          <w:sz w:val="28"/>
          <w:szCs w:val="28"/>
          <w:lang w:eastAsia="ru-RU"/>
        </w:rPr>
        <w:t>кошторисів</w:t>
      </w:r>
      <w:proofErr w:type="spellEnd"/>
      <w:r w:rsidRPr="0047143D">
        <w:rPr>
          <w:rFonts w:ascii="Times New Roman" w:eastAsia="Calibri" w:hAnsi="Times New Roman" w:cs="Times New Roman"/>
          <w:spacing w:val="9"/>
          <w:sz w:val="28"/>
          <w:szCs w:val="28"/>
          <w:lang w:eastAsia="ru-RU"/>
        </w:rPr>
        <w:t xml:space="preserve"> по </w:t>
      </w:r>
      <w:proofErr w:type="spellStart"/>
      <w:r w:rsidRPr="0047143D">
        <w:rPr>
          <w:rFonts w:ascii="Times New Roman" w:eastAsia="Calibri" w:hAnsi="Times New Roman" w:cs="Times New Roman"/>
          <w:spacing w:val="9"/>
          <w:sz w:val="28"/>
          <w:szCs w:val="28"/>
          <w:lang w:eastAsia="ru-RU"/>
        </w:rPr>
        <w:t>установах</w:t>
      </w:r>
      <w:proofErr w:type="spellEnd"/>
      <w:r w:rsidRPr="0047143D">
        <w:rPr>
          <w:rFonts w:ascii="Times New Roman" w:eastAsia="Calibri" w:hAnsi="Times New Roman" w:cs="Times New Roman"/>
          <w:spacing w:val="9"/>
          <w:sz w:val="28"/>
          <w:szCs w:val="28"/>
          <w:lang w:eastAsia="ru-RU"/>
        </w:rPr>
        <w:t xml:space="preserve"> та закладах </w:t>
      </w:r>
      <w:proofErr w:type="spellStart"/>
      <w:r w:rsidRPr="0047143D">
        <w:rPr>
          <w:rFonts w:ascii="Times New Roman" w:eastAsia="Calibri" w:hAnsi="Times New Roman" w:cs="Times New Roman"/>
          <w:spacing w:val="4"/>
          <w:sz w:val="28"/>
          <w:szCs w:val="28"/>
          <w:lang w:eastAsia="ru-RU"/>
        </w:rPr>
        <w:t>кошти</w:t>
      </w:r>
      <w:proofErr w:type="spellEnd"/>
      <w:r w:rsidRPr="0047143D">
        <w:rPr>
          <w:rFonts w:ascii="Times New Roman" w:eastAsia="Calibri" w:hAnsi="Times New Roman" w:cs="Times New Roman"/>
          <w:spacing w:val="4"/>
          <w:sz w:val="28"/>
          <w:szCs w:val="28"/>
          <w:lang w:eastAsia="ru-RU"/>
        </w:rPr>
        <w:t xml:space="preserve"> </w:t>
      </w:r>
      <w:proofErr w:type="spellStart"/>
      <w:r w:rsidRPr="0047143D">
        <w:rPr>
          <w:rFonts w:ascii="Times New Roman" w:eastAsia="Calibri" w:hAnsi="Times New Roman" w:cs="Times New Roman"/>
          <w:spacing w:val="4"/>
          <w:sz w:val="28"/>
          <w:szCs w:val="28"/>
          <w:lang w:eastAsia="ru-RU"/>
        </w:rPr>
        <w:t>були</w:t>
      </w:r>
      <w:proofErr w:type="spellEnd"/>
      <w:r w:rsidRPr="0047143D">
        <w:rPr>
          <w:rFonts w:ascii="Times New Roman" w:eastAsia="Calibri" w:hAnsi="Times New Roman" w:cs="Times New Roman"/>
          <w:spacing w:val="4"/>
          <w:sz w:val="28"/>
          <w:szCs w:val="28"/>
          <w:lang w:eastAsia="ru-RU"/>
        </w:rPr>
        <w:t xml:space="preserve"> </w:t>
      </w:r>
      <w:proofErr w:type="spellStart"/>
      <w:r w:rsidRPr="0047143D">
        <w:rPr>
          <w:rFonts w:ascii="Times New Roman" w:eastAsia="Calibri" w:hAnsi="Times New Roman" w:cs="Times New Roman"/>
          <w:spacing w:val="1"/>
          <w:sz w:val="28"/>
          <w:szCs w:val="28"/>
          <w:lang w:eastAsia="ru-RU"/>
        </w:rPr>
        <w:t>розподілені</w:t>
      </w:r>
      <w:proofErr w:type="spellEnd"/>
      <w:r w:rsidRPr="0047143D">
        <w:rPr>
          <w:rFonts w:ascii="Times New Roman" w:eastAsia="Calibri" w:hAnsi="Times New Roman" w:cs="Times New Roman"/>
          <w:spacing w:val="1"/>
          <w:sz w:val="28"/>
          <w:szCs w:val="28"/>
          <w:lang w:eastAsia="ru-RU"/>
        </w:rPr>
        <w:t xml:space="preserve"> </w:t>
      </w:r>
      <w:proofErr w:type="spellStart"/>
      <w:r w:rsidRPr="0047143D">
        <w:rPr>
          <w:rFonts w:ascii="Times New Roman" w:eastAsia="Calibri" w:hAnsi="Times New Roman" w:cs="Times New Roman"/>
          <w:spacing w:val="1"/>
          <w:sz w:val="28"/>
          <w:szCs w:val="28"/>
          <w:lang w:eastAsia="ru-RU"/>
        </w:rPr>
        <w:t>наступним</w:t>
      </w:r>
      <w:proofErr w:type="spellEnd"/>
      <w:r w:rsidRPr="0047143D">
        <w:rPr>
          <w:rFonts w:ascii="Times New Roman" w:eastAsia="Calibri" w:hAnsi="Times New Roman" w:cs="Times New Roman"/>
          <w:spacing w:val="1"/>
          <w:sz w:val="28"/>
          <w:szCs w:val="28"/>
          <w:lang w:eastAsia="ru-RU"/>
        </w:rPr>
        <w:t xml:space="preserve"> чином</w:t>
      </w:r>
      <w:r w:rsidRPr="0047143D">
        <w:rPr>
          <w:rFonts w:ascii="Calibri" w:eastAsia="Calibri" w:hAnsi="Calibri" w:cs="Times New Roman"/>
          <w:spacing w:val="1"/>
          <w:sz w:val="28"/>
          <w:szCs w:val="28"/>
          <w:lang w:eastAsia="ru-RU"/>
        </w:rPr>
        <w:t>:</w:t>
      </w:r>
    </w:p>
    <w:p w:rsidR="0047143D" w:rsidRPr="0047143D" w:rsidRDefault="0047143D" w:rsidP="0047143D">
      <w:pPr>
        <w:spacing w:after="0" w:line="240" w:lineRule="auto"/>
        <w:jc w:val="both"/>
        <w:rPr>
          <w:rFonts w:ascii="Times New Roman" w:eastAsia="Calibri" w:hAnsi="Times New Roman" w:cs="Times New Roman"/>
          <w:b/>
          <w:sz w:val="28"/>
          <w:szCs w:val="28"/>
          <w:u w:val="single"/>
          <w:lang w:val="uk-UA" w:eastAsia="uk-UA"/>
        </w:rPr>
      </w:pPr>
      <w:r w:rsidRPr="0047143D">
        <w:rPr>
          <w:rFonts w:ascii="Times New Roman" w:eastAsia="Calibri" w:hAnsi="Times New Roman" w:cs="Times New Roman"/>
          <w:b/>
          <w:sz w:val="28"/>
          <w:szCs w:val="28"/>
          <w:lang w:val="uk-UA" w:eastAsia="uk-UA"/>
        </w:rPr>
        <w:t>Використання коштів по загальному фонду по кодах економічної класифікації (КЕКВ):</w:t>
      </w:r>
    </w:p>
    <w:p w:rsidR="0047143D" w:rsidRPr="0047143D" w:rsidRDefault="0047143D" w:rsidP="0047143D">
      <w:pPr>
        <w:spacing w:after="0" w:line="240" w:lineRule="auto"/>
        <w:jc w:val="both"/>
        <w:rPr>
          <w:rFonts w:ascii="Times New Roman" w:eastAsia="Calibri" w:hAnsi="Times New Roman" w:cs="Times New Roman"/>
          <w:b/>
          <w:sz w:val="28"/>
          <w:szCs w:val="28"/>
          <w:u w:val="single"/>
          <w:lang w:val="uk-UA" w:eastAsia="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8"/>
        <w:gridCol w:w="1852"/>
        <w:gridCol w:w="2288"/>
        <w:gridCol w:w="1539"/>
      </w:tblGrid>
      <w:tr w:rsidR="0047143D" w:rsidRPr="0047143D" w:rsidTr="00972FB8">
        <w:trPr>
          <w:trHeight w:val="520"/>
        </w:trPr>
        <w:tc>
          <w:tcPr>
            <w:tcW w:w="3818" w:type="dxa"/>
          </w:tcPr>
          <w:p w:rsidR="0047143D" w:rsidRPr="0047143D" w:rsidRDefault="0047143D" w:rsidP="0047143D">
            <w:pPr>
              <w:spacing w:after="0" w:line="240" w:lineRule="auto"/>
              <w:ind w:left="180"/>
              <w:jc w:val="both"/>
              <w:rPr>
                <w:rFonts w:ascii="Times New Roman" w:eastAsia="Calibri" w:hAnsi="Times New Roman" w:cs="Times New Roman"/>
                <w:b/>
                <w:sz w:val="24"/>
                <w:szCs w:val="24"/>
                <w:u w:val="single"/>
                <w:lang w:val="uk-UA" w:eastAsia="uk-UA"/>
              </w:rPr>
            </w:pPr>
          </w:p>
          <w:p w:rsidR="0047143D" w:rsidRPr="0047143D" w:rsidRDefault="0047143D" w:rsidP="0047143D">
            <w:pPr>
              <w:spacing w:after="0" w:line="240" w:lineRule="auto"/>
              <w:ind w:left="180"/>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 xml:space="preserve"> КЕКВ Показники</w:t>
            </w:r>
          </w:p>
        </w:tc>
        <w:tc>
          <w:tcPr>
            <w:tcW w:w="1852"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p>
          <w:p w:rsidR="0047143D" w:rsidRPr="0047143D" w:rsidRDefault="0047143D" w:rsidP="0047143D">
            <w:pPr>
              <w:spacing w:after="0" w:line="240" w:lineRule="auto"/>
              <w:ind w:left="192"/>
              <w:jc w:val="both"/>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Затверджено</w:t>
            </w:r>
          </w:p>
          <w:p w:rsidR="0047143D" w:rsidRPr="0047143D" w:rsidRDefault="0047143D" w:rsidP="0047143D">
            <w:pPr>
              <w:spacing w:after="0" w:line="240" w:lineRule="auto"/>
              <w:ind w:left="19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на 2020 рік</w:t>
            </w:r>
          </w:p>
        </w:tc>
        <w:tc>
          <w:tcPr>
            <w:tcW w:w="228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p>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Використано станом на 01.08.2020</w:t>
            </w:r>
          </w:p>
        </w:tc>
        <w:tc>
          <w:tcPr>
            <w:tcW w:w="1539"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p>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 xml:space="preserve">(% </w:t>
            </w:r>
            <w:proofErr w:type="spellStart"/>
            <w:r w:rsidRPr="0047143D">
              <w:rPr>
                <w:rFonts w:ascii="Times New Roman" w:eastAsia="Calibri" w:hAnsi="Times New Roman" w:cs="Times New Roman"/>
                <w:b/>
                <w:sz w:val="24"/>
                <w:szCs w:val="24"/>
                <w:lang w:val="uk-UA" w:eastAsia="uk-UA"/>
              </w:rPr>
              <w:t>викор</w:t>
            </w:r>
            <w:proofErr w:type="spellEnd"/>
            <w:r w:rsidRPr="0047143D">
              <w:rPr>
                <w:rFonts w:ascii="Times New Roman" w:eastAsia="Calibri" w:hAnsi="Times New Roman" w:cs="Times New Roman"/>
                <w:b/>
                <w:sz w:val="24"/>
                <w:szCs w:val="24"/>
                <w:lang w:val="uk-UA" w:eastAsia="uk-UA"/>
              </w:rPr>
              <w:t xml:space="preserve">.) </w:t>
            </w:r>
          </w:p>
        </w:tc>
      </w:tr>
      <w:tr w:rsidR="0047143D" w:rsidRPr="0047143D" w:rsidTr="00972FB8">
        <w:trPr>
          <w:trHeight w:val="525"/>
        </w:trPr>
        <w:tc>
          <w:tcPr>
            <w:tcW w:w="3818" w:type="dxa"/>
          </w:tcPr>
          <w:p w:rsidR="0047143D" w:rsidRPr="0047143D" w:rsidRDefault="0047143D" w:rsidP="0047143D">
            <w:pPr>
              <w:tabs>
                <w:tab w:val="right" w:pos="9355"/>
              </w:tabs>
              <w:spacing w:after="0" w:line="240" w:lineRule="auto"/>
              <w:ind w:left="180"/>
              <w:rPr>
                <w:rFonts w:ascii="Times New Roman" w:eastAsia="Calibri" w:hAnsi="Times New Roman" w:cs="Times New Roman"/>
                <w:sz w:val="24"/>
                <w:szCs w:val="24"/>
                <w:lang w:val="uk-UA" w:eastAsia="uk-UA"/>
              </w:rPr>
            </w:pPr>
          </w:p>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Всього</w:t>
            </w:r>
          </w:p>
        </w:tc>
        <w:tc>
          <w:tcPr>
            <w:tcW w:w="1852" w:type="dxa"/>
          </w:tcPr>
          <w:p w:rsidR="0047143D" w:rsidRPr="0047143D" w:rsidRDefault="0047143D" w:rsidP="0047143D">
            <w:pPr>
              <w:spacing w:after="0" w:line="240" w:lineRule="auto"/>
              <w:jc w:val="center"/>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249474159,00</w:t>
            </w:r>
          </w:p>
        </w:tc>
        <w:tc>
          <w:tcPr>
            <w:tcW w:w="2288" w:type="dxa"/>
          </w:tcPr>
          <w:p w:rsidR="0047143D" w:rsidRPr="0047143D" w:rsidRDefault="0047143D" w:rsidP="0047143D">
            <w:pPr>
              <w:spacing w:after="0" w:line="240" w:lineRule="auto"/>
              <w:jc w:val="center"/>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137231832,06</w:t>
            </w:r>
          </w:p>
        </w:tc>
        <w:tc>
          <w:tcPr>
            <w:tcW w:w="1539" w:type="dxa"/>
          </w:tcPr>
          <w:p w:rsidR="0047143D" w:rsidRPr="0047143D" w:rsidRDefault="0047143D" w:rsidP="0047143D">
            <w:pPr>
              <w:spacing w:after="0" w:line="240" w:lineRule="auto"/>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 xml:space="preserve">         </w:t>
            </w:r>
            <w:r w:rsidRPr="0047143D">
              <w:rPr>
                <w:rFonts w:ascii="Times New Roman" w:eastAsia="Calibri" w:hAnsi="Times New Roman" w:cs="Times New Roman"/>
                <w:b/>
                <w:sz w:val="24"/>
                <w:szCs w:val="24"/>
                <w:lang w:val="uk-UA" w:eastAsia="uk-UA"/>
              </w:rPr>
              <w:t>55,01</w:t>
            </w:r>
          </w:p>
        </w:tc>
      </w:tr>
      <w:tr w:rsidR="0047143D" w:rsidRPr="0047143D" w:rsidTr="00972FB8">
        <w:trPr>
          <w:trHeight w:val="504"/>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2111+2120</w:t>
            </w:r>
          </w:p>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Зарплата + нарах.</w:t>
            </w:r>
          </w:p>
        </w:tc>
        <w:tc>
          <w:tcPr>
            <w:tcW w:w="1852"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214831880,00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123689855,60</w:t>
            </w:r>
          </w:p>
        </w:tc>
        <w:tc>
          <w:tcPr>
            <w:tcW w:w="1539" w:type="dxa"/>
          </w:tcPr>
          <w:p w:rsidR="0047143D" w:rsidRPr="0047143D" w:rsidRDefault="0047143D" w:rsidP="0047143D">
            <w:pPr>
              <w:spacing w:after="0" w:line="240" w:lineRule="auto"/>
              <w:ind w:left="55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57,58</w:t>
            </w:r>
          </w:p>
        </w:tc>
      </w:tr>
      <w:tr w:rsidR="0047143D" w:rsidRPr="0047143D" w:rsidTr="00972FB8">
        <w:trPr>
          <w:trHeight w:val="451"/>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2210  Придбання</w:t>
            </w:r>
          </w:p>
        </w:tc>
        <w:tc>
          <w:tcPr>
            <w:tcW w:w="18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6565463,00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2120385,17</w:t>
            </w:r>
          </w:p>
        </w:tc>
        <w:tc>
          <w:tcPr>
            <w:tcW w:w="1539" w:type="dxa"/>
          </w:tcPr>
          <w:p w:rsidR="0047143D" w:rsidRPr="0047143D" w:rsidRDefault="0047143D" w:rsidP="0047143D">
            <w:pPr>
              <w:spacing w:after="0" w:line="240" w:lineRule="auto"/>
              <w:ind w:left="55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32,30</w:t>
            </w:r>
          </w:p>
        </w:tc>
      </w:tr>
      <w:tr w:rsidR="0047143D" w:rsidRPr="0047143D" w:rsidTr="00972FB8">
        <w:trPr>
          <w:trHeight w:val="345"/>
        </w:trPr>
        <w:tc>
          <w:tcPr>
            <w:tcW w:w="381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2220  Медикаменти</w:t>
            </w:r>
          </w:p>
        </w:tc>
        <w:tc>
          <w:tcPr>
            <w:tcW w:w="18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465427,00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265945,08</w:t>
            </w:r>
          </w:p>
        </w:tc>
        <w:tc>
          <w:tcPr>
            <w:tcW w:w="1539"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57,14</w:t>
            </w:r>
          </w:p>
        </w:tc>
      </w:tr>
      <w:tr w:rsidR="0047143D" w:rsidRPr="0047143D" w:rsidTr="00972FB8">
        <w:trPr>
          <w:trHeight w:val="180"/>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2230  </w:t>
            </w:r>
            <w:proofErr w:type="spellStart"/>
            <w:r w:rsidRPr="0047143D">
              <w:rPr>
                <w:rFonts w:ascii="Times New Roman" w:eastAsia="Calibri" w:hAnsi="Times New Roman" w:cs="Times New Roman"/>
                <w:sz w:val="24"/>
                <w:szCs w:val="24"/>
                <w:lang w:val="uk-UA" w:eastAsia="uk-UA"/>
              </w:rPr>
              <w:t>Прод.харчування</w:t>
            </w:r>
            <w:proofErr w:type="spellEnd"/>
          </w:p>
        </w:tc>
        <w:tc>
          <w:tcPr>
            <w:tcW w:w="18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9412316,00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2347148,62</w:t>
            </w:r>
          </w:p>
        </w:tc>
        <w:tc>
          <w:tcPr>
            <w:tcW w:w="1539" w:type="dxa"/>
          </w:tcPr>
          <w:p w:rsidR="0047143D" w:rsidRPr="0047143D" w:rsidRDefault="0047143D" w:rsidP="0047143D">
            <w:pPr>
              <w:spacing w:after="0" w:line="240" w:lineRule="auto"/>
              <w:ind w:left="41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24,94</w:t>
            </w:r>
          </w:p>
        </w:tc>
      </w:tr>
      <w:tr w:rsidR="0047143D" w:rsidRPr="0047143D" w:rsidTr="00972FB8">
        <w:trPr>
          <w:trHeight w:val="360"/>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2240  Оплата послуг</w:t>
            </w:r>
          </w:p>
        </w:tc>
        <w:tc>
          <w:tcPr>
            <w:tcW w:w="18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9788719,00</w:t>
            </w:r>
          </w:p>
        </w:tc>
        <w:tc>
          <w:tcPr>
            <w:tcW w:w="2288" w:type="dxa"/>
          </w:tcPr>
          <w:p w:rsidR="0047143D" w:rsidRPr="0047143D" w:rsidRDefault="0047143D" w:rsidP="0047143D">
            <w:pPr>
              <w:spacing w:after="0" w:line="240" w:lineRule="auto"/>
              <w:jc w:val="center"/>
              <w:rPr>
                <w:rFonts w:ascii="Times New Roman" w:eastAsia="Calibri" w:hAnsi="Times New Roman" w:cs="Times New Roman"/>
                <w:color w:val="000000"/>
                <w:sz w:val="24"/>
                <w:szCs w:val="24"/>
                <w:lang w:val="uk-UA" w:eastAsia="uk-UA"/>
              </w:rPr>
            </w:pPr>
            <w:r w:rsidRPr="0047143D">
              <w:rPr>
                <w:rFonts w:ascii="Times New Roman" w:eastAsia="Calibri" w:hAnsi="Times New Roman" w:cs="Times New Roman"/>
                <w:color w:val="000000"/>
                <w:sz w:val="24"/>
                <w:szCs w:val="24"/>
                <w:lang w:val="uk-UA" w:eastAsia="uk-UA"/>
              </w:rPr>
              <w:t>6076523,74</w:t>
            </w:r>
          </w:p>
        </w:tc>
        <w:tc>
          <w:tcPr>
            <w:tcW w:w="1539" w:type="dxa"/>
          </w:tcPr>
          <w:p w:rsidR="0047143D" w:rsidRPr="0047143D" w:rsidRDefault="0047143D" w:rsidP="0047143D">
            <w:pPr>
              <w:spacing w:after="0" w:line="240" w:lineRule="auto"/>
              <w:ind w:left="55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62,08</w:t>
            </w:r>
          </w:p>
        </w:tc>
      </w:tr>
      <w:tr w:rsidR="0047143D" w:rsidRPr="0047143D" w:rsidTr="00972FB8">
        <w:trPr>
          <w:trHeight w:val="429"/>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2250  Оплата </w:t>
            </w:r>
            <w:proofErr w:type="spellStart"/>
            <w:r w:rsidRPr="0047143D">
              <w:rPr>
                <w:rFonts w:ascii="Times New Roman" w:eastAsia="Calibri" w:hAnsi="Times New Roman" w:cs="Times New Roman"/>
                <w:sz w:val="24"/>
                <w:szCs w:val="24"/>
                <w:lang w:val="uk-UA" w:eastAsia="uk-UA"/>
              </w:rPr>
              <w:t>відряд</w:t>
            </w:r>
            <w:proofErr w:type="spellEnd"/>
            <w:r w:rsidRPr="0047143D">
              <w:rPr>
                <w:rFonts w:ascii="Times New Roman" w:eastAsia="Calibri" w:hAnsi="Times New Roman" w:cs="Times New Roman"/>
                <w:sz w:val="24"/>
                <w:szCs w:val="24"/>
                <w:lang w:val="uk-UA" w:eastAsia="uk-UA"/>
              </w:rPr>
              <w:t>.</w:t>
            </w:r>
          </w:p>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p>
        </w:tc>
        <w:tc>
          <w:tcPr>
            <w:tcW w:w="1852" w:type="dxa"/>
          </w:tcPr>
          <w:p w:rsidR="0047143D" w:rsidRPr="0047143D" w:rsidRDefault="0047143D" w:rsidP="0047143D">
            <w:pPr>
              <w:spacing w:after="0" w:line="240" w:lineRule="auto"/>
              <w:ind w:left="432"/>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870300,00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129540,49</w:t>
            </w:r>
          </w:p>
        </w:tc>
        <w:tc>
          <w:tcPr>
            <w:tcW w:w="1539"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14,88</w:t>
            </w:r>
          </w:p>
        </w:tc>
      </w:tr>
      <w:tr w:rsidR="0047143D" w:rsidRPr="0047143D" w:rsidTr="00972FB8">
        <w:trPr>
          <w:trHeight w:val="660"/>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2270  Комун. послуги та енергоносії</w:t>
            </w:r>
          </w:p>
        </w:tc>
        <w:tc>
          <w:tcPr>
            <w:tcW w:w="1852" w:type="dxa"/>
          </w:tcPr>
          <w:p w:rsidR="0047143D" w:rsidRPr="0047143D" w:rsidRDefault="0047143D" w:rsidP="0047143D">
            <w:pPr>
              <w:spacing w:after="0" w:line="240" w:lineRule="auto"/>
              <w:ind w:left="432"/>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7210294,00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2496993,36</w:t>
            </w:r>
          </w:p>
        </w:tc>
        <w:tc>
          <w:tcPr>
            <w:tcW w:w="1539"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34,63</w:t>
            </w:r>
          </w:p>
        </w:tc>
      </w:tr>
      <w:tr w:rsidR="0047143D" w:rsidRPr="0047143D" w:rsidTr="00972FB8">
        <w:trPr>
          <w:trHeight w:val="240"/>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2280  Дослідження  і розробки</w:t>
            </w:r>
          </w:p>
        </w:tc>
        <w:tc>
          <w:tcPr>
            <w:tcW w:w="18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175600,00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31240,00</w:t>
            </w:r>
          </w:p>
        </w:tc>
        <w:tc>
          <w:tcPr>
            <w:tcW w:w="1539" w:type="dxa"/>
          </w:tcPr>
          <w:p w:rsidR="0047143D" w:rsidRPr="0047143D" w:rsidRDefault="0047143D" w:rsidP="0047143D">
            <w:pPr>
              <w:spacing w:after="0" w:line="240" w:lineRule="auto"/>
              <w:ind w:left="55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17,79</w:t>
            </w:r>
          </w:p>
        </w:tc>
      </w:tr>
      <w:tr w:rsidR="0047143D" w:rsidRPr="0047143D" w:rsidTr="00972FB8">
        <w:trPr>
          <w:trHeight w:val="489"/>
        </w:trPr>
        <w:tc>
          <w:tcPr>
            <w:tcW w:w="381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2730  Соціальне забезпечення</w:t>
            </w:r>
          </w:p>
        </w:tc>
        <w:tc>
          <w:tcPr>
            <w:tcW w:w="1852" w:type="dxa"/>
          </w:tcPr>
          <w:p w:rsidR="0047143D" w:rsidRPr="0047143D" w:rsidRDefault="0047143D" w:rsidP="0047143D">
            <w:pPr>
              <w:spacing w:after="0" w:line="240" w:lineRule="auto"/>
              <w:ind w:left="432"/>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154160,00</w:t>
            </w:r>
          </w:p>
        </w:tc>
        <w:tc>
          <w:tcPr>
            <w:tcW w:w="228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74200,00</w:t>
            </w:r>
          </w:p>
        </w:tc>
        <w:tc>
          <w:tcPr>
            <w:tcW w:w="1539"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48,13</w:t>
            </w:r>
          </w:p>
        </w:tc>
      </w:tr>
    </w:tbl>
    <w:p w:rsidR="0047143D" w:rsidRPr="0047143D" w:rsidRDefault="0047143D" w:rsidP="0047143D">
      <w:pPr>
        <w:spacing w:after="0" w:line="240" w:lineRule="auto"/>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r w:rsidRPr="0047143D">
        <w:rPr>
          <w:rFonts w:ascii="Times New Roman" w:eastAsia="Calibri" w:hAnsi="Times New Roman" w:cs="Times New Roman"/>
          <w:b/>
          <w:color w:val="FF0000"/>
          <w:sz w:val="28"/>
          <w:szCs w:val="28"/>
          <w:lang w:val="uk-UA" w:eastAsia="uk-UA"/>
        </w:rPr>
        <w:t xml:space="preserve">        </w:t>
      </w:r>
      <w:r w:rsidRPr="0047143D">
        <w:rPr>
          <w:rFonts w:ascii="Times New Roman" w:eastAsia="Calibri" w:hAnsi="Times New Roman" w:cs="Times New Roman"/>
          <w:b/>
          <w:sz w:val="28"/>
          <w:szCs w:val="28"/>
          <w:lang w:val="uk-UA" w:eastAsia="uk-UA"/>
        </w:rPr>
        <w:t>Станом на 01.08.2020 року використано коштів  загального фонду на суму 137</w:t>
      </w:r>
      <w:r w:rsidRPr="0047143D">
        <w:rPr>
          <w:rFonts w:ascii="Times New Roman" w:eastAsia="Calibri" w:hAnsi="Times New Roman" w:cs="Times New Roman"/>
          <w:b/>
          <w:sz w:val="28"/>
          <w:szCs w:val="28"/>
          <w:lang w:eastAsia="uk-UA"/>
        </w:rPr>
        <w:t xml:space="preserve"> </w:t>
      </w:r>
      <w:r w:rsidRPr="0047143D">
        <w:rPr>
          <w:rFonts w:ascii="Times New Roman" w:eastAsia="Calibri" w:hAnsi="Times New Roman" w:cs="Times New Roman"/>
          <w:b/>
          <w:sz w:val="28"/>
          <w:szCs w:val="28"/>
          <w:lang w:val="uk-UA" w:eastAsia="uk-UA"/>
        </w:rPr>
        <w:t>231</w:t>
      </w:r>
      <w:r w:rsidRPr="0047143D">
        <w:rPr>
          <w:rFonts w:ascii="Times New Roman" w:eastAsia="Calibri" w:hAnsi="Times New Roman" w:cs="Times New Roman"/>
          <w:b/>
          <w:sz w:val="28"/>
          <w:szCs w:val="28"/>
          <w:lang w:eastAsia="uk-UA"/>
        </w:rPr>
        <w:t xml:space="preserve"> </w:t>
      </w:r>
      <w:r w:rsidRPr="0047143D">
        <w:rPr>
          <w:rFonts w:ascii="Times New Roman" w:eastAsia="Calibri" w:hAnsi="Times New Roman" w:cs="Times New Roman"/>
          <w:b/>
          <w:sz w:val="28"/>
          <w:szCs w:val="28"/>
          <w:lang w:val="uk-UA" w:eastAsia="uk-UA"/>
        </w:rPr>
        <w:t xml:space="preserve">832,06 грн., що становить 55,01 % від річного плану. </w:t>
      </w: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Використання коштів загального фонду по кодах програмної класифікації (КПК):</w:t>
      </w:r>
    </w:p>
    <w:p w:rsidR="0047143D" w:rsidRPr="0047143D" w:rsidRDefault="0047143D" w:rsidP="0047143D">
      <w:pPr>
        <w:spacing w:after="0" w:line="240" w:lineRule="auto"/>
        <w:jc w:val="both"/>
        <w:rPr>
          <w:rFonts w:ascii="Times New Roman" w:eastAsia="Calibri" w:hAnsi="Times New Roman" w:cs="Times New Roman"/>
          <w:sz w:val="28"/>
          <w:szCs w:val="28"/>
          <w:lang w:val="uk-UA" w:eastAsia="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3268"/>
        <w:gridCol w:w="2692"/>
        <w:gridCol w:w="2552"/>
      </w:tblGrid>
      <w:tr w:rsidR="0047143D" w:rsidRPr="0047143D" w:rsidTr="00972FB8">
        <w:trPr>
          <w:trHeight w:val="602"/>
        </w:trPr>
        <w:tc>
          <w:tcPr>
            <w:tcW w:w="1127" w:type="dxa"/>
          </w:tcPr>
          <w:p w:rsidR="0047143D" w:rsidRPr="0047143D" w:rsidRDefault="0047143D" w:rsidP="0047143D">
            <w:pPr>
              <w:spacing w:after="0" w:line="240" w:lineRule="auto"/>
              <w:ind w:left="72"/>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ind w:left="72"/>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КПК</w:t>
            </w:r>
          </w:p>
          <w:p w:rsidR="0047143D" w:rsidRPr="0047143D" w:rsidRDefault="0047143D" w:rsidP="0047143D">
            <w:pPr>
              <w:spacing w:after="0" w:line="240" w:lineRule="auto"/>
              <w:ind w:left="540" w:firstLine="708"/>
              <w:jc w:val="both"/>
              <w:rPr>
                <w:rFonts w:ascii="Times New Roman" w:eastAsia="Calibri" w:hAnsi="Times New Roman" w:cs="Times New Roman"/>
                <w:b/>
                <w:sz w:val="28"/>
                <w:szCs w:val="28"/>
                <w:lang w:val="uk-UA" w:eastAsia="uk-UA"/>
              </w:rPr>
            </w:pPr>
          </w:p>
        </w:tc>
        <w:tc>
          <w:tcPr>
            <w:tcW w:w="3268" w:type="dxa"/>
          </w:tcPr>
          <w:p w:rsidR="0047143D" w:rsidRPr="0047143D" w:rsidRDefault="0047143D" w:rsidP="0047143D">
            <w:pPr>
              <w:spacing w:after="0" w:line="240" w:lineRule="auto"/>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Назва коду</w:t>
            </w: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p>
        </w:tc>
        <w:tc>
          <w:tcPr>
            <w:tcW w:w="2692" w:type="dxa"/>
          </w:tcPr>
          <w:p w:rsidR="0047143D" w:rsidRPr="0047143D" w:rsidRDefault="0047143D" w:rsidP="0047143D">
            <w:pPr>
              <w:spacing w:after="0" w:line="240" w:lineRule="auto"/>
              <w:ind w:left="372"/>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ind w:left="372"/>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Затверджено</w:t>
            </w:r>
          </w:p>
          <w:p w:rsidR="0047143D" w:rsidRPr="0047143D" w:rsidRDefault="0047143D" w:rsidP="0047143D">
            <w:pPr>
              <w:spacing w:after="0" w:line="240" w:lineRule="auto"/>
              <w:ind w:left="292"/>
              <w:jc w:val="both"/>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 xml:space="preserve"> на рік (грн.)</w:t>
            </w:r>
          </w:p>
        </w:tc>
        <w:tc>
          <w:tcPr>
            <w:tcW w:w="2552" w:type="dxa"/>
          </w:tcPr>
          <w:p w:rsidR="0047143D" w:rsidRPr="0047143D" w:rsidRDefault="0047143D" w:rsidP="0047143D">
            <w:pPr>
              <w:spacing w:after="0" w:line="240" w:lineRule="auto"/>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Використано</w:t>
            </w:r>
          </w:p>
          <w:p w:rsidR="0047143D" w:rsidRPr="0047143D" w:rsidRDefault="0047143D" w:rsidP="0047143D">
            <w:pPr>
              <w:spacing w:after="0" w:line="240" w:lineRule="auto"/>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 xml:space="preserve">станом на </w:t>
            </w:r>
          </w:p>
          <w:p w:rsidR="0047143D" w:rsidRPr="0047143D" w:rsidRDefault="0047143D" w:rsidP="0047143D">
            <w:pPr>
              <w:spacing w:after="0" w:line="240" w:lineRule="auto"/>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01. 08. 2020</w:t>
            </w: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(грн.)</w:t>
            </w:r>
          </w:p>
        </w:tc>
      </w:tr>
      <w:tr w:rsidR="0047143D" w:rsidRPr="0047143D" w:rsidTr="00972FB8">
        <w:trPr>
          <w:trHeight w:val="225"/>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0610160</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Апарат управління</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3246936,00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2063071,27</w:t>
            </w:r>
          </w:p>
        </w:tc>
      </w:tr>
      <w:tr w:rsidR="0047143D" w:rsidRPr="0047143D" w:rsidTr="00972FB8">
        <w:trPr>
          <w:trHeight w:val="252"/>
        </w:trPr>
        <w:tc>
          <w:tcPr>
            <w:tcW w:w="1127" w:type="dxa"/>
          </w:tcPr>
          <w:p w:rsidR="0047143D" w:rsidRPr="0047143D" w:rsidRDefault="0047143D" w:rsidP="0047143D">
            <w:pPr>
              <w:spacing w:after="0" w:line="240" w:lineRule="auto"/>
              <w:ind w:right="-69"/>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0611010</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ЗДО</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86093317,00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44765981,80</w:t>
            </w:r>
          </w:p>
        </w:tc>
      </w:tr>
      <w:tr w:rsidR="0047143D" w:rsidRPr="0047143D" w:rsidTr="00972FB8">
        <w:trPr>
          <w:trHeight w:val="387"/>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0611020</w:t>
            </w:r>
          </w:p>
        </w:tc>
        <w:tc>
          <w:tcPr>
            <w:tcW w:w="3268"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ЗЗСО</w:t>
            </w:r>
          </w:p>
        </w:tc>
        <w:tc>
          <w:tcPr>
            <w:tcW w:w="2692"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141449065,00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80509429,28</w:t>
            </w:r>
          </w:p>
        </w:tc>
      </w:tr>
      <w:tr w:rsidR="0047143D" w:rsidRPr="0047143D" w:rsidTr="00972FB8">
        <w:trPr>
          <w:trHeight w:val="240"/>
        </w:trPr>
        <w:tc>
          <w:tcPr>
            <w:tcW w:w="1127" w:type="dxa"/>
          </w:tcPr>
          <w:p w:rsidR="0047143D" w:rsidRPr="0047143D" w:rsidRDefault="0047143D" w:rsidP="0047143D">
            <w:pPr>
              <w:spacing w:after="0" w:line="240" w:lineRule="auto"/>
              <w:ind w:right="-69"/>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0611070</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proofErr w:type="spellStart"/>
            <w:r w:rsidRPr="0047143D">
              <w:rPr>
                <w:rFonts w:ascii="Times New Roman" w:eastAsia="Calibri" w:hAnsi="Times New Roman" w:cs="Times New Roman"/>
                <w:sz w:val="24"/>
                <w:szCs w:val="24"/>
                <w:lang w:val="uk-UA" w:eastAsia="uk-UA"/>
              </w:rPr>
              <w:t>Спец.заклади</w:t>
            </w:r>
            <w:proofErr w:type="spellEnd"/>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558125,00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318446,89</w:t>
            </w:r>
          </w:p>
        </w:tc>
      </w:tr>
      <w:tr w:rsidR="0047143D" w:rsidRPr="0047143D" w:rsidTr="00972FB8">
        <w:trPr>
          <w:trHeight w:val="285"/>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0611090</w:t>
            </w:r>
          </w:p>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БДЮТ</w:t>
            </w:r>
          </w:p>
          <w:p w:rsidR="0047143D" w:rsidRPr="0047143D" w:rsidRDefault="0047143D" w:rsidP="0047143D">
            <w:pPr>
              <w:spacing w:after="0" w:line="240" w:lineRule="auto"/>
              <w:ind w:right="99"/>
              <w:jc w:val="both"/>
              <w:rPr>
                <w:rFonts w:ascii="Times New Roman" w:eastAsia="Calibri" w:hAnsi="Times New Roman" w:cs="Times New Roman"/>
                <w:sz w:val="24"/>
                <w:szCs w:val="24"/>
                <w:lang w:val="uk-UA" w:eastAsia="uk-UA"/>
              </w:rPr>
            </w:pP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4968150,00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2629149,95</w:t>
            </w:r>
          </w:p>
        </w:tc>
      </w:tr>
      <w:tr w:rsidR="0047143D" w:rsidRPr="0047143D" w:rsidTr="00972FB8">
        <w:trPr>
          <w:trHeight w:val="192"/>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lastRenderedPageBreak/>
              <w:t>0611150</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Методична робота</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1865513</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1038625,60</w:t>
            </w:r>
          </w:p>
        </w:tc>
      </w:tr>
      <w:tr w:rsidR="0047143D" w:rsidRPr="0047143D" w:rsidTr="00972FB8">
        <w:trPr>
          <w:trHeight w:val="345"/>
        </w:trPr>
        <w:tc>
          <w:tcPr>
            <w:tcW w:w="1127" w:type="dxa"/>
          </w:tcPr>
          <w:p w:rsidR="0047143D" w:rsidRPr="0047143D" w:rsidRDefault="0047143D" w:rsidP="0047143D">
            <w:pPr>
              <w:spacing w:after="0" w:line="240" w:lineRule="auto"/>
              <w:ind w:right="-69"/>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0611161</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Інші заклади (ЦБ, ГЦГО)</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6482878,00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3532192,66</w:t>
            </w:r>
          </w:p>
        </w:tc>
      </w:tr>
      <w:tr w:rsidR="0047143D" w:rsidRPr="0047143D" w:rsidTr="00972FB8">
        <w:trPr>
          <w:trHeight w:val="195"/>
        </w:trPr>
        <w:tc>
          <w:tcPr>
            <w:tcW w:w="1127" w:type="dxa"/>
          </w:tcPr>
          <w:p w:rsidR="0047143D" w:rsidRPr="0047143D" w:rsidRDefault="0047143D" w:rsidP="0047143D">
            <w:pPr>
              <w:spacing w:after="0" w:line="240" w:lineRule="auto"/>
              <w:ind w:right="-69"/>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0611162</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Інші програми</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10860,00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5430,00</w:t>
            </w:r>
          </w:p>
        </w:tc>
      </w:tr>
      <w:tr w:rsidR="0047143D" w:rsidRPr="0047143D" w:rsidTr="00972FB8">
        <w:trPr>
          <w:trHeight w:val="345"/>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0611170</w:t>
            </w:r>
          </w:p>
        </w:tc>
        <w:tc>
          <w:tcPr>
            <w:tcW w:w="326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proofErr w:type="spellStart"/>
            <w:r w:rsidRPr="0047143D">
              <w:rPr>
                <w:rFonts w:ascii="Times New Roman" w:eastAsia="Calibri" w:hAnsi="Times New Roman" w:cs="Times New Roman"/>
                <w:sz w:val="24"/>
                <w:szCs w:val="24"/>
                <w:lang w:val="uk-UA" w:eastAsia="uk-UA"/>
              </w:rPr>
              <w:t>Інклюзивно</w:t>
            </w:r>
            <w:proofErr w:type="spellEnd"/>
            <w:r w:rsidRPr="0047143D">
              <w:rPr>
                <w:rFonts w:ascii="Times New Roman" w:eastAsia="Calibri" w:hAnsi="Times New Roman" w:cs="Times New Roman"/>
                <w:sz w:val="24"/>
                <w:szCs w:val="24"/>
                <w:lang w:val="uk-UA" w:eastAsia="uk-UA"/>
              </w:rPr>
              <w:t>-ресурсний центр</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1590065,00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902848,46</w:t>
            </w:r>
          </w:p>
        </w:tc>
      </w:tr>
      <w:tr w:rsidR="0047143D" w:rsidRPr="0047143D" w:rsidTr="00972FB8">
        <w:trPr>
          <w:trHeight w:val="237"/>
        </w:trPr>
        <w:tc>
          <w:tcPr>
            <w:tcW w:w="1127" w:type="dxa"/>
          </w:tcPr>
          <w:p w:rsidR="0047143D" w:rsidRPr="0047143D" w:rsidRDefault="0047143D" w:rsidP="0047143D">
            <w:pPr>
              <w:spacing w:after="0" w:line="240" w:lineRule="auto"/>
              <w:ind w:right="-69"/>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0615031</w:t>
            </w:r>
          </w:p>
        </w:tc>
        <w:tc>
          <w:tcPr>
            <w:tcW w:w="3268" w:type="dxa"/>
          </w:tcPr>
          <w:p w:rsidR="0047143D" w:rsidRPr="0047143D" w:rsidRDefault="0047143D" w:rsidP="0047143D">
            <w:pPr>
              <w:spacing w:after="0" w:line="240" w:lineRule="auto"/>
              <w:ind w:right="99"/>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ДЮСШ</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2959350,00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1216756,15</w:t>
            </w:r>
          </w:p>
        </w:tc>
      </w:tr>
      <w:tr w:rsidR="0047143D" w:rsidRPr="0047143D" w:rsidTr="00972FB8">
        <w:trPr>
          <w:trHeight w:val="300"/>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0618110</w:t>
            </w:r>
          </w:p>
        </w:tc>
        <w:tc>
          <w:tcPr>
            <w:tcW w:w="3268" w:type="dxa"/>
          </w:tcPr>
          <w:p w:rsidR="0047143D" w:rsidRPr="0047143D" w:rsidRDefault="0047143D" w:rsidP="0047143D">
            <w:pPr>
              <w:spacing w:after="0" w:line="240" w:lineRule="auto"/>
              <w:ind w:right="99"/>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Заходи з </w:t>
            </w:r>
            <w:proofErr w:type="spellStart"/>
            <w:r w:rsidRPr="0047143D">
              <w:rPr>
                <w:rFonts w:ascii="Times New Roman" w:eastAsia="Calibri" w:hAnsi="Times New Roman" w:cs="Times New Roman"/>
                <w:sz w:val="24"/>
                <w:szCs w:val="24"/>
                <w:lang w:val="uk-UA" w:eastAsia="uk-UA"/>
              </w:rPr>
              <w:t>надзвч</w:t>
            </w:r>
            <w:proofErr w:type="spellEnd"/>
            <w:r w:rsidRPr="0047143D">
              <w:rPr>
                <w:rFonts w:ascii="Times New Roman" w:eastAsia="Calibri" w:hAnsi="Times New Roman" w:cs="Times New Roman"/>
                <w:sz w:val="24"/>
                <w:szCs w:val="24"/>
                <w:lang w:val="uk-UA" w:eastAsia="uk-UA"/>
              </w:rPr>
              <w:t xml:space="preserve"> </w:t>
            </w:r>
            <w:proofErr w:type="spellStart"/>
            <w:r w:rsidRPr="0047143D">
              <w:rPr>
                <w:rFonts w:ascii="Times New Roman" w:eastAsia="Calibri" w:hAnsi="Times New Roman" w:cs="Times New Roman"/>
                <w:sz w:val="24"/>
                <w:szCs w:val="24"/>
                <w:lang w:val="uk-UA" w:eastAsia="uk-UA"/>
              </w:rPr>
              <w:t>ситуаціі</w:t>
            </w:r>
            <w:proofErr w:type="spellEnd"/>
            <w:r w:rsidRPr="0047143D">
              <w:rPr>
                <w:rFonts w:ascii="Times New Roman" w:eastAsia="Calibri" w:hAnsi="Times New Roman" w:cs="Times New Roman"/>
                <w:sz w:val="24"/>
                <w:szCs w:val="24"/>
                <w:lang w:val="uk-UA" w:eastAsia="uk-UA"/>
              </w:rPr>
              <w:t>.</w:t>
            </w:r>
          </w:p>
        </w:tc>
        <w:tc>
          <w:tcPr>
            <w:tcW w:w="269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249900,00</w:t>
            </w:r>
          </w:p>
        </w:tc>
        <w:tc>
          <w:tcPr>
            <w:tcW w:w="2552"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249900,00</w:t>
            </w:r>
          </w:p>
        </w:tc>
      </w:tr>
      <w:tr w:rsidR="0047143D" w:rsidRPr="0047143D" w:rsidTr="00972FB8">
        <w:trPr>
          <w:trHeight w:val="465"/>
        </w:trPr>
        <w:tc>
          <w:tcPr>
            <w:tcW w:w="1127" w:type="dxa"/>
          </w:tcPr>
          <w:p w:rsidR="0047143D" w:rsidRPr="0047143D" w:rsidRDefault="0047143D" w:rsidP="0047143D">
            <w:pPr>
              <w:spacing w:after="0" w:line="240" w:lineRule="auto"/>
              <w:ind w:right="-69"/>
              <w:jc w:val="center"/>
              <w:rPr>
                <w:rFonts w:ascii="Times New Roman" w:eastAsia="Calibri" w:hAnsi="Times New Roman" w:cs="Times New Roman"/>
                <w:sz w:val="24"/>
                <w:szCs w:val="24"/>
                <w:lang w:val="uk-UA" w:eastAsia="uk-UA"/>
              </w:rPr>
            </w:pPr>
          </w:p>
        </w:tc>
        <w:tc>
          <w:tcPr>
            <w:tcW w:w="3268" w:type="dxa"/>
          </w:tcPr>
          <w:p w:rsidR="0047143D" w:rsidRPr="0047143D" w:rsidRDefault="0047143D" w:rsidP="0047143D">
            <w:pPr>
              <w:spacing w:after="0" w:line="240" w:lineRule="auto"/>
              <w:ind w:right="99"/>
              <w:jc w:val="both"/>
              <w:rPr>
                <w:rFonts w:ascii="Times New Roman" w:eastAsia="Calibri" w:hAnsi="Times New Roman" w:cs="Times New Roman"/>
                <w:sz w:val="24"/>
                <w:szCs w:val="24"/>
                <w:lang w:val="uk-UA" w:eastAsia="uk-UA"/>
              </w:rPr>
            </w:pPr>
          </w:p>
          <w:p w:rsidR="0047143D" w:rsidRPr="0047143D" w:rsidRDefault="0047143D" w:rsidP="0047143D">
            <w:pPr>
              <w:spacing w:after="0" w:line="240" w:lineRule="auto"/>
              <w:ind w:right="99"/>
              <w:jc w:val="both"/>
              <w:rPr>
                <w:rFonts w:ascii="Times New Roman" w:eastAsia="Calibri" w:hAnsi="Times New Roman" w:cs="Times New Roman"/>
                <w:sz w:val="24"/>
                <w:szCs w:val="24"/>
                <w:lang w:val="uk-UA" w:eastAsia="uk-UA"/>
              </w:rPr>
            </w:pPr>
          </w:p>
          <w:p w:rsidR="0047143D" w:rsidRPr="0047143D" w:rsidRDefault="0047143D" w:rsidP="0047143D">
            <w:pPr>
              <w:spacing w:after="0" w:line="240" w:lineRule="auto"/>
              <w:ind w:right="99"/>
              <w:jc w:val="both"/>
              <w:rPr>
                <w:rFonts w:ascii="Times New Roman" w:eastAsia="Calibri" w:hAnsi="Times New Roman" w:cs="Times New Roman"/>
                <w:sz w:val="24"/>
                <w:szCs w:val="24"/>
                <w:lang w:val="uk-UA" w:eastAsia="uk-UA"/>
              </w:rPr>
            </w:pPr>
          </w:p>
        </w:tc>
        <w:tc>
          <w:tcPr>
            <w:tcW w:w="2692" w:type="dxa"/>
          </w:tcPr>
          <w:p w:rsidR="0047143D" w:rsidRPr="0047143D" w:rsidRDefault="0047143D" w:rsidP="0047143D">
            <w:pPr>
              <w:spacing w:after="0" w:line="240" w:lineRule="auto"/>
              <w:ind w:right="99"/>
              <w:jc w:val="center"/>
              <w:rPr>
                <w:rFonts w:ascii="Times New Roman" w:eastAsia="Calibri" w:hAnsi="Times New Roman" w:cs="Times New Roman"/>
                <w:sz w:val="24"/>
                <w:szCs w:val="24"/>
                <w:lang w:val="uk-UA" w:eastAsia="uk-UA"/>
              </w:rPr>
            </w:pPr>
          </w:p>
        </w:tc>
        <w:tc>
          <w:tcPr>
            <w:tcW w:w="2552" w:type="dxa"/>
          </w:tcPr>
          <w:p w:rsidR="0047143D" w:rsidRPr="0047143D" w:rsidRDefault="0047143D" w:rsidP="0047143D">
            <w:pPr>
              <w:spacing w:after="0" w:line="240" w:lineRule="auto"/>
              <w:ind w:right="99"/>
              <w:jc w:val="center"/>
              <w:rPr>
                <w:rFonts w:ascii="Times New Roman" w:eastAsia="Calibri" w:hAnsi="Times New Roman" w:cs="Times New Roman"/>
                <w:sz w:val="24"/>
                <w:szCs w:val="24"/>
                <w:lang w:val="uk-UA" w:eastAsia="uk-UA"/>
              </w:rPr>
            </w:pPr>
          </w:p>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p>
        </w:tc>
      </w:tr>
    </w:tbl>
    <w:p w:rsidR="0047143D" w:rsidRPr="0047143D" w:rsidRDefault="0047143D" w:rsidP="0047143D">
      <w:pPr>
        <w:spacing w:after="0" w:line="240" w:lineRule="auto"/>
        <w:rPr>
          <w:rFonts w:ascii="Times New Roman" w:eastAsia="Calibri" w:hAnsi="Times New Roman" w:cs="Times New Roman"/>
          <w:b/>
          <w:color w:val="FF0000"/>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b/>
          <w:sz w:val="28"/>
          <w:szCs w:val="28"/>
          <w:u w:val="single"/>
          <w:lang w:val="uk-UA" w:eastAsia="uk-UA"/>
        </w:rPr>
      </w:pPr>
      <w:r w:rsidRPr="0047143D">
        <w:rPr>
          <w:rFonts w:ascii="Times New Roman" w:eastAsia="Calibri" w:hAnsi="Times New Roman" w:cs="Times New Roman"/>
          <w:b/>
          <w:sz w:val="28"/>
          <w:szCs w:val="28"/>
          <w:lang w:val="uk-UA" w:eastAsia="uk-UA"/>
        </w:rPr>
        <w:t>Використання інших коштів спеціального фонду (бюджет розвитку) по кодах економічної класифікації (КЕКВ):</w:t>
      </w:r>
    </w:p>
    <w:p w:rsidR="0047143D" w:rsidRPr="0047143D" w:rsidRDefault="0047143D" w:rsidP="0047143D">
      <w:pPr>
        <w:spacing w:after="0" w:line="240" w:lineRule="auto"/>
        <w:jc w:val="both"/>
        <w:rPr>
          <w:rFonts w:ascii="Times New Roman" w:eastAsia="Calibri" w:hAnsi="Times New Roman" w:cs="Times New Roman"/>
          <w:b/>
          <w:sz w:val="28"/>
          <w:szCs w:val="28"/>
          <w:u w:val="single"/>
          <w:lang w:val="uk-UA" w:eastAsia="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2292"/>
        <w:gridCol w:w="1818"/>
        <w:gridCol w:w="1701"/>
      </w:tblGrid>
      <w:tr w:rsidR="0047143D" w:rsidRPr="0047143D" w:rsidTr="00972FB8">
        <w:trPr>
          <w:trHeight w:val="520"/>
        </w:trPr>
        <w:tc>
          <w:tcPr>
            <w:tcW w:w="3828"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КЕКВ Показники</w:t>
            </w:r>
          </w:p>
        </w:tc>
        <w:tc>
          <w:tcPr>
            <w:tcW w:w="2292" w:type="dxa"/>
          </w:tcPr>
          <w:p w:rsidR="0047143D" w:rsidRPr="0047143D" w:rsidRDefault="0047143D" w:rsidP="0047143D">
            <w:pPr>
              <w:spacing w:after="0" w:line="240" w:lineRule="auto"/>
              <w:jc w:val="both"/>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Затверджено</w:t>
            </w:r>
          </w:p>
          <w:p w:rsidR="0047143D" w:rsidRPr="0047143D" w:rsidRDefault="0047143D" w:rsidP="0047143D">
            <w:pPr>
              <w:spacing w:after="0" w:line="240" w:lineRule="auto"/>
              <w:ind w:left="19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на 2020 рік</w:t>
            </w:r>
          </w:p>
        </w:tc>
        <w:tc>
          <w:tcPr>
            <w:tcW w:w="1818"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Використано станом на 01.08.2020</w:t>
            </w:r>
          </w:p>
        </w:tc>
        <w:tc>
          <w:tcPr>
            <w:tcW w:w="1701" w:type="dxa"/>
          </w:tcPr>
          <w:p w:rsidR="0047143D" w:rsidRPr="0047143D" w:rsidRDefault="0047143D" w:rsidP="0047143D">
            <w:pPr>
              <w:spacing w:after="0" w:line="240" w:lineRule="auto"/>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 xml:space="preserve">(% </w:t>
            </w:r>
            <w:proofErr w:type="spellStart"/>
            <w:r w:rsidRPr="0047143D">
              <w:rPr>
                <w:rFonts w:ascii="Times New Roman" w:eastAsia="Calibri" w:hAnsi="Times New Roman" w:cs="Times New Roman"/>
                <w:b/>
                <w:sz w:val="24"/>
                <w:szCs w:val="24"/>
                <w:lang w:val="uk-UA" w:eastAsia="uk-UA"/>
              </w:rPr>
              <w:t>викор</w:t>
            </w:r>
            <w:proofErr w:type="spellEnd"/>
            <w:r w:rsidRPr="0047143D">
              <w:rPr>
                <w:rFonts w:ascii="Times New Roman" w:eastAsia="Calibri" w:hAnsi="Times New Roman" w:cs="Times New Roman"/>
                <w:b/>
                <w:sz w:val="24"/>
                <w:szCs w:val="24"/>
                <w:lang w:val="uk-UA" w:eastAsia="uk-UA"/>
              </w:rPr>
              <w:t xml:space="preserve">.) </w:t>
            </w:r>
          </w:p>
        </w:tc>
      </w:tr>
      <w:tr w:rsidR="0047143D" w:rsidRPr="0047143D" w:rsidTr="00972FB8">
        <w:trPr>
          <w:trHeight w:val="240"/>
        </w:trPr>
        <w:tc>
          <w:tcPr>
            <w:tcW w:w="382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b/>
                <w:sz w:val="24"/>
                <w:szCs w:val="24"/>
                <w:lang w:val="uk-UA" w:eastAsia="uk-UA"/>
              </w:rPr>
              <w:t>Всього</w:t>
            </w:r>
          </w:p>
        </w:tc>
        <w:tc>
          <w:tcPr>
            <w:tcW w:w="2292" w:type="dxa"/>
          </w:tcPr>
          <w:p w:rsidR="0047143D" w:rsidRPr="0047143D" w:rsidRDefault="0047143D" w:rsidP="0047143D">
            <w:pPr>
              <w:spacing w:after="0" w:line="240" w:lineRule="auto"/>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15313943,13</w:t>
            </w:r>
          </w:p>
        </w:tc>
        <w:tc>
          <w:tcPr>
            <w:tcW w:w="1818" w:type="dxa"/>
          </w:tcPr>
          <w:p w:rsidR="0047143D" w:rsidRPr="0047143D" w:rsidRDefault="0047143D" w:rsidP="0047143D">
            <w:pPr>
              <w:spacing w:after="0" w:line="240" w:lineRule="auto"/>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2434492,86</w:t>
            </w:r>
          </w:p>
        </w:tc>
        <w:tc>
          <w:tcPr>
            <w:tcW w:w="1701" w:type="dxa"/>
          </w:tcPr>
          <w:p w:rsidR="0047143D" w:rsidRPr="0047143D" w:rsidRDefault="0047143D" w:rsidP="0047143D">
            <w:pPr>
              <w:spacing w:after="0" w:line="240" w:lineRule="auto"/>
              <w:jc w:val="both"/>
              <w:rPr>
                <w:rFonts w:ascii="Times New Roman" w:eastAsia="Calibri" w:hAnsi="Times New Roman" w:cs="Times New Roman"/>
                <w:b/>
                <w:sz w:val="24"/>
                <w:szCs w:val="24"/>
                <w:lang w:val="uk-UA" w:eastAsia="uk-UA"/>
              </w:rPr>
            </w:pPr>
            <w:r w:rsidRPr="0047143D">
              <w:rPr>
                <w:rFonts w:ascii="Times New Roman" w:eastAsia="Calibri" w:hAnsi="Times New Roman" w:cs="Times New Roman"/>
                <w:b/>
                <w:sz w:val="24"/>
                <w:szCs w:val="24"/>
                <w:lang w:val="uk-UA" w:eastAsia="uk-UA"/>
              </w:rPr>
              <w:t xml:space="preserve">          15,90</w:t>
            </w:r>
          </w:p>
        </w:tc>
      </w:tr>
      <w:tr w:rsidR="0047143D" w:rsidRPr="0047143D" w:rsidTr="00972FB8">
        <w:trPr>
          <w:trHeight w:val="300"/>
        </w:trPr>
        <w:tc>
          <w:tcPr>
            <w:tcW w:w="3828" w:type="dxa"/>
          </w:tcPr>
          <w:p w:rsidR="0047143D" w:rsidRPr="0047143D" w:rsidRDefault="0047143D" w:rsidP="0047143D">
            <w:pPr>
              <w:spacing w:after="0" w:line="240" w:lineRule="auto"/>
              <w:ind w:left="180"/>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3110  Придбання обладнання</w:t>
            </w:r>
          </w:p>
        </w:tc>
        <w:tc>
          <w:tcPr>
            <w:tcW w:w="2292" w:type="dxa"/>
          </w:tcPr>
          <w:p w:rsidR="0047143D" w:rsidRPr="0047143D" w:rsidRDefault="0047143D" w:rsidP="0047143D">
            <w:pPr>
              <w:spacing w:after="0" w:line="240" w:lineRule="auto"/>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5664506,13</w:t>
            </w:r>
          </w:p>
        </w:tc>
        <w:tc>
          <w:tcPr>
            <w:tcW w:w="1818" w:type="dxa"/>
          </w:tcPr>
          <w:p w:rsidR="0047143D" w:rsidRPr="0047143D" w:rsidRDefault="0047143D" w:rsidP="0047143D">
            <w:pPr>
              <w:spacing w:after="0" w:line="240" w:lineRule="auto"/>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 xml:space="preserve"> 611601,52</w:t>
            </w:r>
          </w:p>
        </w:tc>
        <w:tc>
          <w:tcPr>
            <w:tcW w:w="1701" w:type="dxa"/>
          </w:tcPr>
          <w:p w:rsidR="0047143D" w:rsidRPr="0047143D" w:rsidRDefault="0047143D" w:rsidP="0047143D">
            <w:pPr>
              <w:spacing w:after="0" w:line="240" w:lineRule="auto"/>
              <w:ind w:left="552"/>
              <w:jc w:val="both"/>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 xml:space="preserve"> 10,80</w:t>
            </w:r>
          </w:p>
        </w:tc>
      </w:tr>
      <w:tr w:rsidR="0047143D" w:rsidRPr="0047143D" w:rsidTr="00972FB8">
        <w:trPr>
          <w:trHeight w:val="255"/>
        </w:trPr>
        <w:tc>
          <w:tcPr>
            <w:tcW w:w="3828" w:type="dxa"/>
          </w:tcPr>
          <w:p w:rsidR="0047143D" w:rsidRPr="0047143D" w:rsidRDefault="0047143D" w:rsidP="0047143D">
            <w:pPr>
              <w:spacing w:after="0" w:line="240" w:lineRule="auto"/>
              <w:ind w:left="180"/>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3132  Капітальний ремонт</w:t>
            </w:r>
          </w:p>
        </w:tc>
        <w:tc>
          <w:tcPr>
            <w:tcW w:w="2292" w:type="dxa"/>
          </w:tcPr>
          <w:p w:rsidR="0047143D" w:rsidRPr="0047143D" w:rsidRDefault="0047143D" w:rsidP="0047143D">
            <w:pPr>
              <w:spacing w:after="0" w:line="240" w:lineRule="auto"/>
              <w:rPr>
                <w:rFonts w:ascii="Times New Roman" w:eastAsia="Calibri" w:hAnsi="Times New Roman" w:cs="Times New Roman"/>
                <w:b/>
                <w:sz w:val="24"/>
                <w:szCs w:val="24"/>
                <w:lang w:val="uk-UA" w:eastAsia="uk-UA"/>
              </w:rPr>
            </w:pPr>
            <w:r w:rsidRPr="0047143D">
              <w:rPr>
                <w:rFonts w:ascii="Times New Roman" w:eastAsia="Calibri" w:hAnsi="Times New Roman" w:cs="Times New Roman"/>
                <w:sz w:val="24"/>
                <w:szCs w:val="24"/>
                <w:lang w:val="uk-UA" w:eastAsia="uk-UA"/>
              </w:rPr>
              <w:t xml:space="preserve"> 8649437,00</w:t>
            </w:r>
          </w:p>
        </w:tc>
        <w:tc>
          <w:tcPr>
            <w:tcW w:w="1818"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1822891,34</w:t>
            </w:r>
          </w:p>
        </w:tc>
        <w:tc>
          <w:tcPr>
            <w:tcW w:w="1701" w:type="dxa"/>
          </w:tcPr>
          <w:p w:rsidR="0047143D" w:rsidRPr="0047143D" w:rsidRDefault="0047143D" w:rsidP="0047143D">
            <w:pPr>
              <w:spacing w:after="0" w:line="240" w:lineRule="auto"/>
              <w:ind w:left="412"/>
              <w:jc w:val="both"/>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21,07</w:t>
            </w:r>
          </w:p>
        </w:tc>
      </w:tr>
      <w:tr w:rsidR="0047143D" w:rsidRPr="0047143D" w:rsidTr="00972FB8">
        <w:trPr>
          <w:trHeight w:val="515"/>
        </w:trPr>
        <w:tc>
          <w:tcPr>
            <w:tcW w:w="3828" w:type="dxa"/>
          </w:tcPr>
          <w:p w:rsidR="0047143D" w:rsidRPr="0047143D" w:rsidRDefault="0047143D" w:rsidP="0047143D">
            <w:pPr>
              <w:spacing w:after="0" w:line="240" w:lineRule="auto"/>
              <w:ind w:left="180"/>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3220  Капітальні трансферти </w:t>
            </w:r>
          </w:p>
        </w:tc>
        <w:tc>
          <w:tcPr>
            <w:tcW w:w="2292"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1000000,00</w:t>
            </w:r>
          </w:p>
        </w:tc>
        <w:tc>
          <w:tcPr>
            <w:tcW w:w="1818" w:type="dxa"/>
          </w:tcPr>
          <w:p w:rsidR="0047143D" w:rsidRPr="0047143D" w:rsidRDefault="0047143D" w:rsidP="0047143D">
            <w:pPr>
              <w:spacing w:after="0" w:line="240" w:lineRule="auto"/>
              <w:jc w:val="center"/>
              <w:rPr>
                <w:rFonts w:ascii="Times New Roman" w:eastAsia="Calibri" w:hAnsi="Times New Roman" w:cs="Times New Roman"/>
                <w:sz w:val="24"/>
                <w:szCs w:val="24"/>
                <w:lang w:val="uk-UA" w:eastAsia="uk-UA"/>
              </w:rPr>
            </w:pPr>
          </w:p>
        </w:tc>
        <w:tc>
          <w:tcPr>
            <w:tcW w:w="1701" w:type="dxa"/>
          </w:tcPr>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 xml:space="preserve">           0,00</w:t>
            </w:r>
          </w:p>
        </w:tc>
      </w:tr>
    </w:tbl>
    <w:p w:rsidR="0047143D" w:rsidRPr="0047143D" w:rsidRDefault="0047143D" w:rsidP="0047143D">
      <w:pPr>
        <w:spacing w:after="0" w:line="240" w:lineRule="auto"/>
        <w:jc w:val="both"/>
        <w:rPr>
          <w:rFonts w:ascii="Times New Roman" w:eastAsia="Calibri" w:hAnsi="Times New Roman" w:cs="Times New Roman"/>
          <w:spacing w:val="10"/>
          <w:sz w:val="28"/>
          <w:szCs w:val="28"/>
          <w:lang w:val="uk-UA" w:eastAsia="uk-UA"/>
        </w:rPr>
        <w:sectPr w:rsidR="0047143D" w:rsidRPr="0047143D" w:rsidSect="00B72670">
          <w:headerReference w:type="default" r:id="rId7"/>
          <w:pgSz w:w="11906" w:h="16838" w:code="9"/>
          <w:pgMar w:top="1134" w:right="567" w:bottom="1134" w:left="1701" w:header="720" w:footer="720" w:gutter="0"/>
          <w:cols w:space="708"/>
          <w:titlePg/>
          <w:docGrid w:linePitch="360"/>
        </w:sectPr>
      </w:pPr>
    </w:p>
    <w:p w:rsidR="0047143D" w:rsidRPr="0047143D" w:rsidRDefault="0047143D" w:rsidP="0047143D">
      <w:pPr>
        <w:tabs>
          <w:tab w:val="left" w:pos="306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bCs/>
          <w:sz w:val="28"/>
          <w:szCs w:val="28"/>
          <w:lang w:val="uk-UA" w:eastAsia="uk-UA"/>
        </w:rPr>
        <w:lastRenderedPageBreak/>
        <w:t xml:space="preserve">Управлінням освіти виконавчого комітету Вараської міської ради було </w:t>
      </w:r>
      <w:r w:rsidRPr="0047143D">
        <w:rPr>
          <w:rFonts w:ascii="Times New Roman CYR" w:eastAsia="Calibri" w:hAnsi="Times New Roman CYR" w:cs="Times New Roman CYR"/>
          <w:sz w:val="28"/>
          <w:szCs w:val="28"/>
          <w:lang w:val="uk-UA" w:eastAsia="uk-UA"/>
        </w:rPr>
        <w:t xml:space="preserve">проведено 13 процедур «Відкриті торги», 8 процедур «Спрощені закупівлі», всього </w:t>
      </w:r>
      <w:r w:rsidRPr="0047143D">
        <w:rPr>
          <w:rFonts w:ascii="Times New Roman" w:eastAsia="Calibri" w:hAnsi="Times New Roman" w:cs="Times New Roman"/>
          <w:bCs/>
          <w:sz w:val="28"/>
          <w:szCs w:val="28"/>
          <w:lang w:val="uk-UA" w:eastAsia="uk-UA"/>
        </w:rPr>
        <w:t xml:space="preserve">укладено 332 договори </w:t>
      </w:r>
      <w:r w:rsidRPr="0047143D">
        <w:rPr>
          <w:rFonts w:ascii="Times New Roman" w:eastAsia="Calibri" w:hAnsi="Times New Roman" w:cs="Times New Roman"/>
          <w:sz w:val="28"/>
          <w:szCs w:val="28"/>
          <w:lang w:val="uk-UA" w:eastAsia="uk-UA"/>
        </w:rPr>
        <w:t>на закупівлю  товарів, робіт та послуг.</w:t>
      </w:r>
    </w:p>
    <w:p w:rsidR="0047143D" w:rsidRPr="0047143D" w:rsidRDefault="0047143D" w:rsidP="0047143D">
      <w:pPr>
        <w:tabs>
          <w:tab w:val="left" w:pos="284"/>
        </w:tabs>
        <w:spacing w:after="0" w:line="240" w:lineRule="auto"/>
        <w:jc w:val="both"/>
        <w:rPr>
          <w:rFonts w:ascii="Times New Roman" w:eastAsia="Calibri" w:hAnsi="Times New Roman" w:cs="Times New Roman"/>
          <w:bCs/>
          <w:sz w:val="28"/>
          <w:szCs w:val="28"/>
          <w:lang w:val="uk-UA" w:eastAsia="uk-UA"/>
        </w:rPr>
      </w:pPr>
    </w:p>
    <w:p w:rsidR="0047143D" w:rsidRPr="0047143D" w:rsidRDefault="0047143D" w:rsidP="0047143D">
      <w:pPr>
        <w:tabs>
          <w:tab w:val="left" w:pos="284"/>
        </w:tabs>
        <w:spacing w:after="0" w:line="240" w:lineRule="auto"/>
        <w:jc w:val="both"/>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 xml:space="preserve">Інформація про готовність до осінньо-зимового періоду (ОЗП) закладів освіти . </w:t>
      </w:r>
      <w:r w:rsidRPr="0047143D">
        <w:rPr>
          <w:rFonts w:ascii="Times New Roman" w:eastAsia="Calibri" w:hAnsi="Times New Roman" w:cs="Times New Roman"/>
          <w:sz w:val="28"/>
          <w:szCs w:val="28"/>
          <w:lang w:val="uk-UA" w:eastAsia="uk-UA"/>
        </w:rPr>
        <w:t xml:space="preserve">Технічний стан приміщень задовільний, виконані поточні та капітальні ремонти. Несучі та огороджувальні конструкції, оголовки димових і вентиляційних каналів, покрівлі, водозливне обладнання, системи опалення, водопостачання та водовідведення, енергозабезпечення, фасади, балконні плити, відмостки готові до роботи в зимових </w:t>
      </w:r>
      <w:proofErr w:type="spellStart"/>
      <w:r w:rsidRPr="0047143D">
        <w:rPr>
          <w:rFonts w:ascii="Times New Roman" w:eastAsia="Calibri" w:hAnsi="Times New Roman" w:cs="Times New Roman"/>
          <w:sz w:val="28"/>
          <w:szCs w:val="28"/>
          <w:lang w:val="uk-UA" w:eastAsia="uk-UA"/>
        </w:rPr>
        <w:t>умовах.</w:t>
      </w:r>
      <w:r w:rsidRPr="0047143D">
        <w:rPr>
          <w:rFonts w:ascii="Times New Roman" w:eastAsia="Calibri" w:hAnsi="Times New Roman" w:cs="Times New Roman"/>
          <w:spacing w:val="-1"/>
          <w:sz w:val="28"/>
          <w:szCs w:val="28"/>
          <w:lang w:val="uk-UA" w:eastAsia="uk-UA"/>
        </w:rPr>
        <w:t>Укладені</w:t>
      </w:r>
      <w:proofErr w:type="spellEnd"/>
      <w:r w:rsidRPr="0047143D">
        <w:rPr>
          <w:rFonts w:ascii="Times New Roman" w:eastAsia="Calibri" w:hAnsi="Times New Roman" w:cs="Times New Roman"/>
          <w:spacing w:val="-1"/>
          <w:sz w:val="28"/>
          <w:szCs w:val="28"/>
          <w:lang w:val="uk-UA" w:eastAsia="uk-UA"/>
        </w:rPr>
        <w:t xml:space="preserve"> договори на закупівлю послуг водопостачання, водовідведення та теплопостачання  з </w:t>
      </w:r>
      <w:proofErr w:type="spellStart"/>
      <w:r w:rsidRPr="0047143D">
        <w:rPr>
          <w:rFonts w:ascii="Times New Roman" w:eastAsia="Calibri" w:hAnsi="Times New Roman" w:cs="Times New Roman"/>
          <w:spacing w:val="-1"/>
          <w:sz w:val="28"/>
          <w:szCs w:val="28"/>
          <w:lang w:val="uk-UA" w:eastAsia="uk-UA"/>
        </w:rPr>
        <w:t>Кузнецовським</w:t>
      </w:r>
      <w:proofErr w:type="spellEnd"/>
      <w:r w:rsidRPr="0047143D">
        <w:rPr>
          <w:rFonts w:ascii="Times New Roman" w:eastAsia="Calibri" w:hAnsi="Times New Roman" w:cs="Times New Roman"/>
          <w:spacing w:val="-1"/>
          <w:sz w:val="28"/>
          <w:szCs w:val="28"/>
          <w:lang w:val="uk-UA" w:eastAsia="uk-UA"/>
        </w:rPr>
        <w:t xml:space="preserve"> міським комунальним підприємством та ДП НАЕК «Енергоатом» ВП «РАЕС»,</w:t>
      </w:r>
      <w:r w:rsidRPr="0047143D">
        <w:rPr>
          <w:rFonts w:ascii="Times New Roman" w:eastAsia="Calibri" w:hAnsi="Times New Roman" w:cs="Times New Roman"/>
          <w:sz w:val="28"/>
          <w:szCs w:val="28"/>
          <w:lang w:val="uk-UA" w:eastAsia="uk-UA"/>
        </w:rPr>
        <w:t xml:space="preserve"> на постачання електричної енергії з ТОВ «РОЕК». Станом на 10.08.2020 заборгованість по оплаті за надані послуги відсутня.</w:t>
      </w:r>
      <w:r w:rsidRPr="0047143D">
        <w:rPr>
          <w:rFonts w:ascii="Times New Roman" w:eastAsia="Calibri" w:hAnsi="Times New Roman" w:cs="Times New Roman"/>
          <w:b/>
          <w:sz w:val="28"/>
          <w:szCs w:val="28"/>
          <w:lang w:val="uk-UA" w:eastAsia="uk-UA"/>
        </w:rPr>
        <w:t xml:space="preserve"> </w:t>
      </w:r>
      <w:r w:rsidRPr="0047143D">
        <w:rPr>
          <w:rFonts w:ascii="Times New Roman" w:eastAsia="Calibri" w:hAnsi="Times New Roman" w:cs="Times New Roman"/>
          <w:spacing w:val="-1"/>
          <w:sz w:val="28"/>
          <w:szCs w:val="28"/>
          <w:lang w:val="uk-UA" w:eastAsia="uk-UA"/>
        </w:rPr>
        <w:t xml:space="preserve">Акти готовності закладів освіти Вараської міської  територіальної громади   до роботи в осінньо-зимовий період 2020-2021 року </w:t>
      </w:r>
      <w:r w:rsidRPr="0047143D">
        <w:rPr>
          <w:rFonts w:ascii="Times New Roman" w:eastAsia="Calibri" w:hAnsi="Times New Roman" w:cs="Times New Roman"/>
          <w:sz w:val="28"/>
          <w:szCs w:val="28"/>
          <w:lang w:val="uk-UA" w:eastAsia="uk-UA"/>
        </w:rPr>
        <w:t xml:space="preserve">складені в повному обсязі та підписані представниками теплопостачальних організацій. </w:t>
      </w:r>
      <w:r w:rsidRPr="0047143D">
        <w:rPr>
          <w:rFonts w:ascii="Times New Roman" w:eastAsia="Calibri" w:hAnsi="Times New Roman" w:cs="Times New Roman"/>
          <w:bCs/>
          <w:sz w:val="28"/>
          <w:szCs w:val="28"/>
          <w:lang w:val="uk-UA" w:eastAsia="uk-UA"/>
        </w:rPr>
        <w:t>У всіх закладах наявні засоби обліку тепло-, водо- та електропостачання.</w:t>
      </w:r>
    </w:p>
    <w:p w:rsidR="0047143D" w:rsidRPr="0047143D" w:rsidRDefault="0047143D" w:rsidP="0047143D">
      <w:pPr>
        <w:spacing w:after="0" w:line="240" w:lineRule="auto"/>
        <w:jc w:val="both"/>
        <w:rPr>
          <w:rFonts w:ascii="Times New Roman" w:eastAsia="Calibri" w:hAnsi="Times New Roman" w:cs="Times New Roman"/>
          <w:b/>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b/>
          <w:sz w:val="28"/>
          <w:szCs w:val="28"/>
          <w:lang w:val="uk-UA" w:eastAsia="uk-UA"/>
        </w:rPr>
        <w:t>Протиепідемічні заходи в закладах освіти до початку навчальних занять</w:t>
      </w:r>
      <w:r w:rsidRPr="0047143D">
        <w:rPr>
          <w:rFonts w:ascii="Times New Roman" w:eastAsia="Calibri" w:hAnsi="Times New Roman" w:cs="Times New Roman"/>
          <w:sz w:val="28"/>
          <w:szCs w:val="28"/>
          <w:lang w:val="uk-UA" w:eastAsia="uk-UA"/>
        </w:rPr>
        <w:t xml:space="preserve">. У зв’язку із  складною епідемічною ситуацією та  продовженням карантинних заходів у закладах освіти Вараської міської територіальної громади запроваджено протиепідемічні заходи. На період карантину у закладах дошкільної освіти забороняється використання багаторазових рушників, м’яких іграшок, килимів з довгим ворсом, проведення масових заходів за участі дітей  з більш, ніж однієї групи та за присутності глядачів. У закладах дошкільної освіти розроблений адаптивний графік прогулянок та занять з метою недопущень змішування груп. В санвузлах наявне рідке мило та паперові рушники. Проводиться дезінфекція поверхонь, вологе прибирання з використанням миючих і дезінфекційних засобів, провітрювання приміщень. </w:t>
      </w:r>
    </w:p>
    <w:p w:rsidR="0047143D" w:rsidRPr="0047143D" w:rsidRDefault="0047143D" w:rsidP="0047143D">
      <w:pPr>
        <w:tabs>
          <w:tab w:val="left" w:pos="825"/>
        </w:tabs>
        <w:spacing w:after="0" w:line="240" w:lineRule="auto"/>
        <w:ind w:firstLine="567"/>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 xml:space="preserve">У закладах загальної середньої освіти рекомендовано </w:t>
      </w:r>
      <w:r w:rsidRPr="0047143D">
        <w:rPr>
          <w:rFonts w:ascii="Times New Roman" w:eastAsia="Calibri" w:hAnsi="Times New Roman" w:cs="Times New Roman"/>
          <w:b/>
          <w:sz w:val="28"/>
          <w:szCs w:val="28"/>
          <w:lang w:val="uk-UA" w:eastAsia="uk-UA"/>
        </w:rPr>
        <w:t>до 01.09.2020</w:t>
      </w:r>
      <w:r w:rsidRPr="0047143D">
        <w:rPr>
          <w:rFonts w:ascii="Times New Roman" w:eastAsia="Calibri" w:hAnsi="Times New Roman" w:cs="Times New Roman"/>
          <w:sz w:val="28"/>
          <w:szCs w:val="28"/>
          <w:lang w:val="uk-UA" w:eastAsia="uk-UA"/>
        </w:rPr>
        <w:t xml:space="preserve"> забезпечити підготовку та проведення підготовчих заходів щодо відновлення освітнього процесу та </w:t>
      </w:r>
      <w:r w:rsidRPr="0047143D">
        <w:rPr>
          <w:rFonts w:ascii="Times New Roman" w:eastAsia="Calibri" w:hAnsi="Times New Roman" w:cs="Times New Roman"/>
          <w:b/>
          <w:sz w:val="28"/>
          <w:szCs w:val="28"/>
          <w:lang w:val="uk-UA" w:eastAsia="uk-UA"/>
        </w:rPr>
        <w:t xml:space="preserve">з 01.09.2020 </w:t>
      </w:r>
      <w:r w:rsidRPr="0047143D">
        <w:rPr>
          <w:rFonts w:ascii="Times New Roman" w:eastAsia="Calibri" w:hAnsi="Times New Roman" w:cs="Times New Roman"/>
          <w:sz w:val="28"/>
          <w:szCs w:val="28"/>
          <w:lang w:val="uk-UA" w:eastAsia="uk-UA"/>
        </w:rPr>
        <w:t xml:space="preserve">забезпечити організований початок 2020/2021 навчального року  і діяльність закладу освіти з урахуванням рекомендацій   Міністерства освіти і науки України та Тимчасових рекомендацій щодо організації протиепідемічних  заходів у закладах освіти в період карантину в зв’язку поширенням </w:t>
      </w:r>
      <w:proofErr w:type="spellStart"/>
      <w:r w:rsidRPr="0047143D">
        <w:rPr>
          <w:rFonts w:ascii="Times New Roman" w:eastAsia="Calibri" w:hAnsi="Times New Roman" w:cs="Times New Roman"/>
          <w:sz w:val="28"/>
          <w:szCs w:val="28"/>
          <w:lang w:val="uk-UA" w:eastAsia="uk-UA"/>
        </w:rPr>
        <w:t>коронавірусної</w:t>
      </w:r>
      <w:proofErr w:type="spellEnd"/>
      <w:r w:rsidRPr="0047143D">
        <w:rPr>
          <w:rFonts w:ascii="Times New Roman" w:eastAsia="Calibri" w:hAnsi="Times New Roman" w:cs="Times New Roman"/>
          <w:sz w:val="28"/>
          <w:szCs w:val="28"/>
          <w:lang w:val="uk-UA" w:eastAsia="uk-UA"/>
        </w:rPr>
        <w:t xml:space="preserve"> хвороби ( </w:t>
      </w:r>
      <w:r w:rsidRPr="0047143D">
        <w:rPr>
          <w:rFonts w:ascii="Times New Roman" w:eastAsia="Calibri" w:hAnsi="Times New Roman" w:cs="Times New Roman"/>
          <w:sz w:val="28"/>
          <w:szCs w:val="28"/>
          <w:lang w:val="en-US" w:eastAsia="uk-UA"/>
        </w:rPr>
        <w:t>COVID</w:t>
      </w:r>
      <w:r w:rsidRPr="0047143D">
        <w:rPr>
          <w:rFonts w:ascii="Times New Roman" w:eastAsia="Calibri" w:hAnsi="Times New Roman" w:cs="Times New Roman"/>
          <w:sz w:val="28"/>
          <w:szCs w:val="28"/>
          <w:lang w:val="uk-UA" w:eastAsia="uk-UA"/>
        </w:rPr>
        <w:t xml:space="preserve">-19), затверджених постановою Головного державного санітарного лікаря України від 30.07.2020 № 42. Заклади  розробляють заходи щодо застосування практики соціального дистанціювання та уникнення скупчення, спрямованих на мінімізацію контактування з іншими особами ( відкриття декількох входів до приміщення; гнучкий графік початку навчальних занять для різних категорій здобувачів освіти ; виокремлення зон переміщення для різних вікових категорій учнів, функціонування </w:t>
      </w:r>
      <w:proofErr w:type="spellStart"/>
      <w:r w:rsidRPr="0047143D">
        <w:rPr>
          <w:rFonts w:ascii="Times New Roman" w:eastAsia="Calibri" w:hAnsi="Times New Roman" w:cs="Times New Roman"/>
          <w:sz w:val="28"/>
          <w:szCs w:val="28"/>
          <w:lang w:val="uk-UA" w:eastAsia="uk-UA"/>
        </w:rPr>
        <w:t>двозмінності</w:t>
      </w:r>
      <w:proofErr w:type="spellEnd"/>
      <w:r w:rsidRPr="0047143D">
        <w:rPr>
          <w:rFonts w:ascii="Times New Roman" w:eastAsia="Calibri" w:hAnsi="Times New Roman" w:cs="Times New Roman"/>
          <w:sz w:val="28"/>
          <w:szCs w:val="28"/>
          <w:lang w:val="uk-UA" w:eastAsia="uk-UA"/>
        </w:rPr>
        <w:t xml:space="preserve"> навчання; закріплення за класами певних </w:t>
      </w:r>
      <w:r w:rsidRPr="0047143D">
        <w:rPr>
          <w:rFonts w:ascii="Times New Roman" w:eastAsia="Calibri" w:hAnsi="Times New Roman" w:cs="Times New Roman"/>
          <w:sz w:val="28"/>
          <w:szCs w:val="28"/>
          <w:lang w:val="uk-UA" w:eastAsia="uk-UA"/>
        </w:rPr>
        <w:lastRenderedPageBreak/>
        <w:t xml:space="preserve">кабінетів; використання великих приміщень під час організації освітнього процесу; проводити окремі заняття на відкритому повітрі або в окремі навчальні дні у підгрупах, використовуючи змішане навчання тощо). Також </w:t>
      </w:r>
      <w:r w:rsidRPr="0047143D">
        <w:rPr>
          <w:rFonts w:ascii="Times New Roman" w:eastAsia="Calibri" w:hAnsi="Times New Roman" w:cs="Times New Roman"/>
          <w:b/>
          <w:sz w:val="28"/>
          <w:szCs w:val="28"/>
          <w:lang w:val="uk-UA" w:eastAsia="uk-UA"/>
        </w:rPr>
        <w:t>до 01.09.2020</w:t>
      </w:r>
      <w:r w:rsidRPr="0047143D">
        <w:rPr>
          <w:rFonts w:ascii="Times New Roman" w:eastAsia="Calibri" w:hAnsi="Times New Roman" w:cs="Times New Roman"/>
          <w:sz w:val="28"/>
          <w:szCs w:val="28"/>
          <w:lang w:val="uk-UA" w:eastAsia="uk-UA"/>
        </w:rPr>
        <w:t xml:space="preserve"> заклади мають розробити та затвердити тимчасовий порядок організації освітнього процесу у закладі на період карантину у зв’язку з поширенням </w:t>
      </w:r>
      <w:proofErr w:type="spellStart"/>
      <w:r w:rsidRPr="0047143D">
        <w:rPr>
          <w:rFonts w:ascii="Times New Roman" w:eastAsia="Calibri" w:hAnsi="Times New Roman" w:cs="Times New Roman"/>
          <w:sz w:val="28"/>
          <w:szCs w:val="28"/>
          <w:lang w:val="uk-UA" w:eastAsia="uk-UA"/>
        </w:rPr>
        <w:t>коронавірусної</w:t>
      </w:r>
      <w:proofErr w:type="spellEnd"/>
      <w:r w:rsidRPr="0047143D">
        <w:rPr>
          <w:rFonts w:ascii="Times New Roman" w:eastAsia="Calibri" w:hAnsi="Times New Roman" w:cs="Times New Roman"/>
          <w:sz w:val="28"/>
          <w:szCs w:val="28"/>
          <w:lang w:val="uk-UA" w:eastAsia="uk-UA"/>
        </w:rPr>
        <w:t xml:space="preserve"> хвороби;</w:t>
      </w:r>
    </w:p>
    <w:p w:rsidR="0047143D" w:rsidRPr="0047143D" w:rsidRDefault="0047143D" w:rsidP="0047143D">
      <w:pPr>
        <w:tabs>
          <w:tab w:val="left" w:pos="708"/>
        </w:tabs>
        <w:spacing w:after="0" w:line="240" w:lineRule="auto"/>
        <w:ind w:firstLine="567"/>
        <w:jc w:val="both"/>
        <w:rPr>
          <w:rFonts w:ascii="Times New Roman" w:eastAsia="Calibri" w:hAnsi="Times New Roman" w:cs="Times New Roman"/>
          <w:sz w:val="28"/>
          <w:szCs w:val="28"/>
          <w:vertAlign w:val="subscript"/>
          <w:lang w:val="uk-UA" w:eastAsia="uk-UA"/>
        </w:rPr>
      </w:pPr>
      <w:r w:rsidRPr="0047143D">
        <w:rPr>
          <w:rFonts w:ascii="Times New Roman" w:eastAsia="Calibri" w:hAnsi="Times New Roman" w:cs="Times New Roman"/>
          <w:sz w:val="28"/>
          <w:szCs w:val="28"/>
          <w:lang w:val="uk-UA" w:eastAsia="uk-UA"/>
        </w:rPr>
        <w:t xml:space="preserve">Заклади освіти  забезпечені пірометрами, засобами індивідуального захисту, </w:t>
      </w:r>
      <w:proofErr w:type="spellStart"/>
      <w:r w:rsidRPr="0047143D">
        <w:rPr>
          <w:rFonts w:ascii="Times New Roman" w:eastAsia="Calibri" w:hAnsi="Times New Roman" w:cs="Times New Roman"/>
          <w:sz w:val="28"/>
          <w:szCs w:val="28"/>
          <w:lang w:val="uk-UA" w:eastAsia="uk-UA"/>
        </w:rPr>
        <w:t>дезинфікуючими</w:t>
      </w:r>
      <w:proofErr w:type="spellEnd"/>
      <w:r w:rsidRPr="0047143D">
        <w:rPr>
          <w:rFonts w:ascii="Times New Roman" w:eastAsia="Calibri" w:hAnsi="Times New Roman" w:cs="Times New Roman"/>
          <w:sz w:val="28"/>
          <w:szCs w:val="28"/>
          <w:lang w:val="uk-UA" w:eastAsia="uk-UA"/>
        </w:rPr>
        <w:t xml:space="preserve"> засобами для обробки рук та обробки поверхонь тощо. На період карантину заклади  освіти встановили  місця для обробки рук антисептиками на вході до всіх приміщень; збір використаних масок і рукавичок в окремі контейнери; провітрювання приміщень не менше 10 хвилин після кожного заняття; очищення і дезінфекція поверхонь – дверних ручок, столів, місць для сидіння, перил тощо – після проведення занять у кінці робочого дня тощо. Розроблено заходи щодо  організації харчування. </w:t>
      </w:r>
    </w:p>
    <w:p w:rsidR="0047143D" w:rsidRPr="0047143D" w:rsidRDefault="0047143D" w:rsidP="0047143D">
      <w:pPr>
        <w:spacing w:after="0" w:line="240" w:lineRule="auto"/>
        <w:jc w:val="both"/>
        <w:rPr>
          <w:rFonts w:ascii="Times New Roman" w:eastAsia="Calibri" w:hAnsi="Times New Roman" w:cs="Times New Roman"/>
          <w:sz w:val="28"/>
          <w:szCs w:val="28"/>
          <w:lang w:val="uk-UA" w:eastAsia="uk-UA"/>
        </w:rPr>
      </w:pPr>
    </w:p>
    <w:p w:rsidR="0047143D" w:rsidRPr="0047143D" w:rsidRDefault="0047143D" w:rsidP="0047143D">
      <w:pPr>
        <w:spacing w:after="0" w:line="240" w:lineRule="auto"/>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b/>
          <w:sz w:val="28"/>
          <w:szCs w:val="28"/>
          <w:lang w:val="uk-UA" w:eastAsia="uk-UA"/>
        </w:rPr>
        <w:t xml:space="preserve">            30, 31 липня </w:t>
      </w:r>
      <w:r w:rsidRPr="0047143D">
        <w:rPr>
          <w:rFonts w:ascii="Times New Roman" w:eastAsia="Calibri" w:hAnsi="Times New Roman" w:cs="Times New Roman"/>
          <w:color w:val="FF0000"/>
          <w:sz w:val="28"/>
          <w:szCs w:val="28"/>
          <w:lang w:val="uk-UA" w:eastAsia="uk-UA"/>
        </w:rPr>
        <w:t xml:space="preserve">  </w:t>
      </w:r>
      <w:r w:rsidRPr="0047143D">
        <w:rPr>
          <w:rFonts w:ascii="Times New Roman" w:eastAsia="Calibri" w:hAnsi="Times New Roman" w:cs="Times New Roman"/>
          <w:b/>
          <w:sz w:val="28"/>
          <w:szCs w:val="28"/>
          <w:lang w:val="uk-UA" w:eastAsia="uk-UA"/>
        </w:rPr>
        <w:t>та 19,21  серпня 2020 року</w:t>
      </w:r>
      <w:r w:rsidRPr="0047143D">
        <w:rPr>
          <w:rFonts w:ascii="Times New Roman" w:eastAsia="Calibri" w:hAnsi="Times New Roman" w:cs="Times New Roman"/>
          <w:sz w:val="28"/>
          <w:szCs w:val="28"/>
          <w:lang w:val="uk-UA" w:eastAsia="uk-UA"/>
        </w:rPr>
        <w:t xml:space="preserve"> міською  комісією   проведено  огляд   закладів освіти  та визначено ступінь  готовності їх до нового 2020/2021 навчального року. В цілому можна констатувати  , що всі  заклади освіти  Вараської міської територіальної громади  готові до нового навчального року.</w:t>
      </w:r>
    </w:p>
    <w:p w:rsidR="0047143D" w:rsidRPr="0047143D" w:rsidRDefault="0047143D" w:rsidP="0047143D">
      <w:pPr>
        <w:spacing w:after="0" w:line="240" w:lineRule="auto"/>
        <w:rPr>
          <w:rFonts w:ascii="Times New Roman" w:eastAsia="Calibri" w:hAnsi="Times New Roman" w:cs="Times New Roman"/>
          <w:sz w:val="28"/>
          <w:szCs w:val="28"/>
          <w:lang w:val="uk-UA" w:eastAsia="uk-UA"/>
        </w:rPr>
      </w:pPr>
    </w:p>
    <w:p w:rsidR="0047143D" w:rsidRPr="0047143D" w:rsidRDefault="0047143D" w:rsidP="0047143D">
      <w:pPr>
        <w:spacing w:after="0" w:line="240" w:lineRule="auto"/>
        <w:rPr>
          <w:rFonts w:ascii="Times New Roman" w:eastAsia="Calibri" w:hAnsi="Times New Roman" w:cs="Times New Roman"/>
          <w:sz w:val="28"/>
          <w:szCs w:val="28"/>
          <w:lang w:val="uk-UA" w:eastAsia="uk-UA"/>
        </w:rPr>
      </w:pPr>
    </w:p>
    <w:p w:rsidR="0047143D" w:rsidRPr="0047143D" w:rsidRDefault="0047143D" w:rsidP="0047143D">
      <w:pPr>
        <w:spacing w:after="0" w:line="240" w:lineRule="auto"/>
        <w:rPr>
          <w:rFonts w:ascii="Times New Roman" w:eastAsia="Calibri" w:hAnsi="Times New Roman" w:cs="Times New Roman"/>
          <w:sz w:val="28"/>
          <w:szCs w:val="28"/>
          <w:lang w:val="uk-UA" w:eastAsia="uk-UA"/>
        </w:rPr>
      </w:pPr>
    </w:p>
    <w:p w:rsidR="0047143D" w:rsidRPr="0047143D" w:rsidRDefault="0047143D" w:rsidP="0047143D">
      <w:pPr>
        <w:spacing w:after="0" w:line="240" w:lineRule="auto"/>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Начальник управління                                                    Олена КОРЕНЬ</w:t>
      </w:r>
    </w:p>
    <w:p w:rsidR="0047143D" w:rsidRPr="0047143D" w:rsidRDefault="0047143D" w:rsidP="0047143D">
      <w:pPr>
        <w:spacing w:after="0" w:line="240" w:lineRule="auto"/>
        <w:rPr>
          <w:rFonts w:ascii="Times New Roman" w:eastAsia="Calibri" w:hAnsi="Times New Roman" w:cs="Times New Roman"/>
          <w:sz w:val="28"/>
          <w:szCs w:val="28"/>
          <w:lang w:val="uk-UA" w:eastAsia="uk-UA"/>
        </w:rPr>
      </w:pPr>
    </w:p>
    <w:p w:rsidR="0047143D" w:rsidRPr="0047143D" w:rsidRDefault="0047143D" w:rsidP="0047143D">
      <w:pPr>
        <w:spacing w:after="0" w:line="240" w:lineRule="auto"/>
        <w:rPr>
          <w:rFonts w:ascii="Times New Roman" w:eastAsia="Calibri" w:hAnsi="Times New Roman" w:cs="Times New Roman"/>
          <w:sz w:val="28"/>
          <w:szCs w:val="28"/>
          <w:lang w:val="uk-UA" w:eastAsia="uk-UA"/>
        </w:rPr>
      </w:pPr>
    </w:p>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Анатолій Горайчук 23610</w:t>
      </w:r>
    </w:p>
    <w:p w:rsidR="0047143D" w:rsidRPr="0047143D" w:rsidRDefault="0047143D" w:rsidP="0047143D">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Віктор Шевчук 31144</w:t>
      </w:r>
    </w:p>
    <w:p w:rsidR="00EE54BE" w:rsidRDefault="00EE54BE"/>
    <w:sectPr w:rsidR="00EE54BE" w:rsidSect="000014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52" w:rsidRDefault="001E6E52">
      <w:pPr>
        <w:spacing w:after="0" w:line="240" w:lineRule="auto"/>
      </w:pPr>
      <w:r>
        <w:separator/>
      </w:r>
    </w:p>
  </w:endnote>
  <w:endnote w:type="continuationSeparator" w:id="0">
    <w:p w:rsidR="001E6E52" w:rsidRDefault="001E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52" w:rsidRDefault="001E6E52">
      <w:pPr>
        <w:spacing w:after="0" w:line="240" w:lineRule="auto"/>
      </w:pPr>
      <w:r>
        <w:separator/>
      </w:r>
    </w:p>
  </w:footnote>
  <w:footnote w:type="continuationSeparator" w:id="0">
    <w:p w:rsidR="001E6E52" w:rsidRDefault="001E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DC" w:rsidRDefault="0047143D">
    <w:pPr>
      <w:pStyle w:val="a4"/>
      <w:jc w:val="center"/>
    </w:pPr>
    <w:r>
      <w:fldChar w:fldCharType="begin"/>
    </w:r>
    <w:r>
      <w:instrText>PAGE   \* MERGEFORMAT</w:instrText>
    </w:r>
    <w:r>
      <w:fldChar w:fldCharType="separate"/>
    </w:r>
    <w:r w:rsidR="00446E4A">
      <w:rPr>
        <w:noProof/>
      </w:rPr>
      <w:t>3</w:t>
    </w:r>
    <w:r>
      <w:fldChar w:fldCharType="end"/>
    </w:r>
  </w:p>
  <w:p w:rsidR="00A56FDC" w:rsidRDefault="001E6E5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B595E"/>
    <w:multiLevelType w:val="hybridMultilevel"/>
    <w:tmpl w:val="4C68961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3D"/>
    <w:rsid w:val="001E6E52"/>
    <w:rsid w:val="003B16B3"/>
    <w:rsid w:val="00446E4A"/>
    <w:rsid w:val="0047143D"/>
    <w:rsid w:val="00A60924"/>
    <w:rsid w:val="00B72670"/>
    <w:rsid w:val="00EE54BE"/>
    <w:rsid w:val="00F8753D"/>
    <w:rsid w:val="00FC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CA32"/>
  <w15:chartTrackingRefBased/>
  <w15:docId w15:val="{5B3820D8-6999-4010-9F2C-A5141CE6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43D"/>
    <w:rPr>
      <w:rFonts w:ascii="Times New Roman" w:hAnsi="Times New Roman" w:cs="Times New Roman"/>
      <w:sz w:val="24"/>
      <w:szCs w:val="24"/>
    </w:rPr>
  </w:style>
  <w:style w:type="paragraph" w:styleId="a4">
    <w:name w:val="header"/>
    <w:basedOn w:val="a"/>
    <w:link w:val="a5"/>
    <w:uiPriority w:val="99"/>
    <w:unhideWhenUsed/>
    <w:rsid w:val="004714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143D"/>
  </w:style>
  <w:style w:type="paragraph" w:customStyle="1" w:styleId="a6">
    <w:name w:val="Нормальний текст"/>
    <w:basedOn w:val="a"/>
    <w:rsid w:val="0047143D"/>
    <w:pPr>
      <w:spacing w:before="120" w:after="0" w:line="240" w:lineRule="auto"/>
      <w:ind w:firstLine="567"/>
    </w:pPr>
    <w:rPr>
      <w:rFonts w:ascii="Antiqua" w:eastAsia="Calibri" w:hAnsi="Antiqua" w:cs="Times New Roman"/>
      <w:sz w:val="26"/>
      <w:szCs w:val="20"/>
      <w:lang w:val="uk-UA" w:eastAsia="ru-RU"/>
    </w:rPr>
  </w:style>
  <w:style w:type="paragraph" w:styleId="a7">
    <w:name w:val="footer"/>
    <w:basedOn w:val="a"/>
    <w:link w:val="a8"/>
    <w:uiPriority w:val="99"/>
    <w:unhideWhenUsed/>
    <w:rsid w:val="00B726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8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2232</Words>
  <Characters>12725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2020-08-25T08:41:00Z</dcterms:created>
  <dcterms:modified xsi:type="dcterms:W3CDTF">2020-08-25T12:41:00Z</dcterms:modified>
</cp:coreProperties>
</file>