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1A49E2" w:rsidP="001A49E2">
      <w:pPr>
        <w:jc w:val="center"/>
      </w:pPr>
      <w:r>
        <w:t xml:space="preserve">                                                           </w:t>
      </w:r>
      <w:r w:rsidR="00E07774">
        <w:rPr>
          <w:noProof/>
          <w:lang w:val="ru-RU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proofErr w:type="spellStart"/>
      <w:r w:rsidRPr="00F11CB7">
        <w:rPr>
          <w:sz w:val="24"/>
          <w:szCs w:val="24"/>
        </w:rPr>
        <w:t>Проєкт</w:t>
      </w:r>
      <w:proofErr w:type="spellEnd"/>
      <w:r w:rsidRPr="00F11CB7">
        <w:rPr>
          <w:sz w:val="24"/>
          <w:szCs w:val="24"/>
        </w:rPr>
        <w:t xml:space="preserve"> Ірина БАРАБУХ</w:t>
      </w:r>
    </w:p>
    <w:p w:rsidR="00E07774" w:rsidRPr="002A4E10" w:rsidRDefault="00E07774" w:rsidP="00E07774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07479E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07479E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46172C" w:rsidP="00E07774">
      <w:pPr>
        <w:jc w:val="both"/>
      </w:pPr>
      <w:r w:rsidRPr="0046172C">
        <w:rPr>
          <w:b/>
        </w:rPr>
        <w:t>23 вересня</w:t>
      </w:r>
      <w:r>
        <w:t xml:space="preserve"> </w:t>
      </w:r>
      <w:r w:rsidR="00E07774">
        <w:rPr>
          <w:b/>
        </w:rPr>
        <w:t>202</w:t>
      </w:r>
      <w:r w:rsidR="00EE3ECD">
        <w:rPr>
          <w:b/>
        </w:rPr>
        <w:t>1</w:t>
      </w:r>
      <w:r w:rsidR="00E07774">
        <w:rPr>
          <w:b/>
        </w:rPr>
        <w:t xml:space="preserve"> року</w:t>
      </w:r>
      <w:r w:rsidR="00E07774">
        <w:rPr>
          <w:b/>
        </w:rPr>
        <w:tab/>
        <w:t xml:space="preserve">                                             </w:t>
      </w:r>
      <w:r w:rsidR="00E07774">
        <w:rPr>
          <w:b/>
        </w:rPr>
        <w:tab/>
      </w:r>
      <w:r>
        <w:rPr>
          <w:b/>
        </w:rPr>
        <w:t xml:space="preserve">                 </w:t>
      </w:r>
      <w:r w:rsidR="00E07774">
        <w:rPr>
          <w:b/>
        </w:rPr>
        <w:t xml:space="preserve">     </w:t>
      </w:r>
      <w:r>
        <w:rPr>
          <w:b/>
        </w:rPr>
        <w:t xml:space="preserve">  </w:t>
      </w:r>
      <w:r w:rsidR="00E07774">
        <w:rPr>
          <w:b/>
        </w:rPr>
        <w:t xml:space="preserve"> №</w:t>
      </w:r>
      <w:r w:rsidRPr="0046172C">
        <w:rPr>
          <w:b/>
        </w:rPr>
        <w:t>329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EE3ECD" w:rsidRPr="00E565BD" w:rsidTr="00E21FB5">
        <w:tc>
          <w:tcPr>
            <w:tcW w:w="4503" w:type="dxa"/>
          </w:tcPr>
          <w:p w:rsidR="00EE3ECD" w:rsidRPr="00E565BD" w:rsidRDefault="00EE3ECD" w:rsidP="00EE3ECD">
            <w:pPr>
              <w:tabs>
                <w:tab w:val="left" w:pos="2694"/>
              </w:tabs>
              <w:jc w:val="both"/>
            </w:pPr>
            <w:r w:rsidRPr="00E565BD">
              <w:t xml:space="preserve">Про затвердження </w:t>
            </w:r>
            <w:r>
              <w:t xml:space="preserve">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>«Благоустрій» Вараської міської ради</w:t>
            </w:r>
            <w:r w:rsidRPr="00E565BD">
              <w:t xml:space="preserve"> на 202</w:t>
            </w:r>
            <w:r>
              <w:t>2</w:t>
            </w:r>
            <w:r w:rsidRPr="00E565BD">
              <w:t xml:space="preserve"> рік</w:t>
            </w:r>
          </w:p>
        </w:tc>
      </w:tr>
    </w:tbl>
    <w:p w:rsidR="00EE3ECD" w:rsidRPr="00F11CB7" w:rsidRDefault="00EE3ECD" w:rsidP="00EE3ECD">
      <w:pPr>
        <w:jc w:val="both"/>
        <w:rPr>
          <w:sz w:val="16"/>
          <w:szCs w:val="16"/>
        </w:rPr>
      </w:pPr>
    </w:p>
    <w:p w:rsidR="00EE3ECD" w:rsidRPr="004B545B" w:rsidRDefault="00EE3ECD" w:rsidP="00EE3ECD">
      <w:pPr>
        <w:jc w:val="both"/>
      </w:pPr>
    </w:p>
    <w:p w:rsidR="00EE3ECD" w:rsidRDefault="00EE3ECD" w:rsidP="00EE3ECD">
      <w:pPr>
        <w:ind w:right="-1" w:firstLine="567"/>
        <w:jc w:val="both"/>
      </w:pPr>
      <w:r w:rsidRPr="00FB3C8D">
        <w:rPr>
          <w:kern w:val="2"/>
          <w:szCs w:val="28"/>
        </w:rPr>
        <w:t>З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до статей 24, </w:t>
      </w:r>
      <w:r w:rsidRPr="00BA4791">
        <w:rPr>
          <w:szCs w:val="28"/>
        </w:rPr>
        <w:t xml:space="preserve">78 Господарського кодексу України, </w:t>
      </w:r>
      <w:r>
        <w:rPr>
          <w:szCs w:val="28"/>
        </w:rPr>
        <w:t>рішення виконавчого комітету Вараської міської ради від 28.05.2019 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:rsidR="00EE3ECD" w:rsidRPr="00F11CB7" w:rsidRDefault="00EE3ECD" w:rsidP="00EE3ECD">
      <w:pPr>
        <w:ind w:firstLine="720"/>
        <w:jc w:val="both"/>
        <w:rPr>
          <w:sz w:val="22"/>
          <w:szCs w:val="22"/>
        </w:rPr>
      </w:pPr>
    </w:p>
    <w:p w:rsidR="00EE3ECD" w:rsidRPr="004B545B" w:rsidRDefault="00EE3ECD" w:rsidP="00EE3ECD">
      <w:pPr>
        <w:jc w:val="center"/>
      </w:pPr>
      <w:r w:rsidRPr="004B545B">
        <w:t>В И Р І Ш И В:</w:t>
      </w:r>
    </w:p>
    <w:p w:rsidR="00EE3ECD" w:rsidRPr="00E565BD" w:rsidRDefault="00EE3ECD" w:rsidP="00EE3ECD">
      <w:pPr>
        <w:ind w:firstLine="567"/>
        <w:jc w:val="both"/>
      </w:pPr>
    </w:p>
    <w:p w:rsidR="00EE3ECD" w:rsidRPr="006D22CC" w:rsidRDefault="00EE3ECD" w:rsidP="00EE3ECD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 xml:space="preserve">Затвердити фінансовий план </w:t>
      </w:r>
      <w:r w:rsidRPr="006D22CC">
        <w:rPr>
          <w:sz w:val="28"/>
        </w:rPr>
        <w:t xml:space="preserve">комунального підприємства </w:t>
      </w:r>
      <w:r w:rsidRPr="006D22CC">
        <w:rPr>
          <w:sz w:val="28"/>
          <w:szCs w:val="28"/>
        </w:rPr>
        <w:t>«Благоустрій» Вараської міської ради</w:t>
      </w:r>
      <w:r w:rsidRPr="006D22CC">
        <w:rPr>
          <w:sz w:val="28"/>
        </w:rPr>
        <w:t xml:space="preserve"> на 202</w:t>
      </w:r>
      <w:r w:rsidR="00C94286" w:rsidRPr="006D22CC">
        <w:rPr>
          <w:sz w:val="28"/>
        </w:rPr>
        <w:t>2</w:t>
      </w:r>
      <w:r w:rsidRPr="006D22CC">
        <w:rPr>
          <w:sz w:val="28"/>
        </w:rPr>
        <w:t xml:space="preserve"> рік</w:t>
      </w:r>
      <w:r w:rsidRPr="006D22CC">
        <w:rPr>
          <w:sz w:val="28"/>
          <w:szCs w:val="28"/>
        </w:rPr>
        <w:t xml:space="preserve"> (додається).</w:t>
      </w:r>
    </w:p>
    <w:p w:rsidR="00EE3ECD" w:rsidRPr="00F11CB7" w:rsidRDefault="00EE3ECD" w:rsidP="006D22CC">
      <w:pPr>
        <w:pStyle w:val="af"/>
        <w:tabs>
          <w:tab w:val="left" w:pos="709"/>
          <w:tab w:val="left" w:pos="993"/>
        </w:tabs>
        <w:spacing w:before="0" w:beforeAutospacing="0" w:after="0" w:afterAutospacing="0" w:line="240" w:lineRule="exact"/>
        <w:ind w:firstLine="567"/>
        <w:jc w:val="both"/>
        <w:textAlignment w:val="baseline"/>
        <w:rPr>
          <w:sz w:val="22"/>
          <w:szCs w:val="22"/>
        </w:rPr>
      </w:pPr>
    </w:p>
    <w:p w:rsidR="00EE3ECD" w:rsidRPr="006D22CC" w:rsidRDefault="00EE3ECD" w:rsidP="0046172C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6D22CC">
        <w:rPr>
          <w:sz w:val="28"/>
        </w:rPr>
        <w:t xml:space="preserve">Комунальному підприємству </w:t>
      </w:r>
      <w:r w:rsidRPr="006D22CC">
        <w:rPr>
          <w:sz w:val="28"/>
          <w:szCs w:val="28"/>
        </w:rPr>
        <w:t>«Благоустрій» Вараської міської ради:</w:t>
      </w:r>
    </w:p>
    <w:p w:rsidR="00EE3ECD" w:rsidRPr="00F11CB7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</w:p>
    <w:p w:rsidR="00EE3ECD" w:rsidRPr="006D22CC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EE3ECD" w:rsidRPr="00F11CB7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:rsidR="00EE3ECD" w:rsidRPr="006D22CC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дотримання вимог чинного законодавства з питань оплати праці та недопущення заборгованості з її виплати;</w:t>
      </w:r>
    </w:p>
    <w:p w:rsidR="00EE3ECD" w:rsidRPr="00F11CB7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:rsidR="00EE3ECD" w:rsidRPr="006D22CC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6D22CC">
        <w:rPr>
          <w:sz w:val="28"/>
          <w:szCs w:val="28"/>
        </w:rPr>
        <w:br/>
        <w:t>заборгованості;</w:t>
      </w:r>
    </w:p>
    <w:p w:rsidR="00EE3ECD" w:rsidRPr="00F11CB7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:rsidR="00EE3ECD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постійно вживати заходів щодо оптимізації витрат підприємства;</w:t>
      </w:r>
    </w:p>
    <w:p w:rsidR="006D22CC" w:rsidRPr="00F11CB7" w:rsidRDefault="006D22CC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:rsidR="00EE3ECD" w:rsidRDefault="00EE3ECD" w:rsidP="0046172C">
      <w:pPr>
        <w:pStyle w:val="af"/>
        <w:tabs>
          <w:tab w:val="left" w:pos="0"/>
          <w:tab w:val="left" w:pos="284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:rsidR="00F11CB7" w:rsidRPr="00F11CB7" w:rsidRDefault="00F11CB7" w:rsidP="0046172C">
      <w:pPr>
        <w:pStyle w:val="af"/>
        <w:tabs>
          <w:tab w:val="left" w:pos="0"/>
          <w:tab w:val="left" w:pos="284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:rsidR="00EE3ECD" w:rsidRPr="006D22CC" w:rsidRDefault="00EE3ECD" w:rsidP="0046172C">
      <w:pPr>
        <w:pStyle w:val="a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:rsidR="00EE3ECD" w:rsidRPr="006D22CC" w:rsidRDefault="00EE3ECD" w:rsidP="00EE3ECD">
      <w:pPr>
        <w:pStyle w:val="a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E3ECD" w:rsidRPr="006D22CC" w:rsidRDefault="00EE3ECD" w:rsidP="00EE3ECD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rFonts w:ascii="Times New Roman" w:hAnsi="Times New Roman"/>
          <w:szCs w:val="28"/>
        </w:rPr>
      </w:pPr>
      <w:r w:rsidRPr="006D22CC">
        <w:rPr>
          <w:rFonts w:ascii="Times New Roman" w:hAnsi="Times New Roman"/>
          <w:szCs w:val="28"/>
        </w:rPr>
        <w:t>3.  Контроль за виконанням даного рішення покласти на міського голову та заступників міського голови відповідно до розподілу функціональних обов’язків.</w:t>
      </w:r>
    </w:p>
    <w:p w:rsidR="00EE3ECD" w:rsidRPr="00E565BD" w:rsidRDefault="00EE3ECD" w:rsidP="00EE3ECD">
      <w:pPr>
        <w:pStyle w:val="a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E3ECD" w:rsidRDefault="00EE3ECD" w:rsidP="00EE3ECD">
      <w:pPr>
        <w:ind w:firstLine="360"/>
        <w:jc w:val="center"/>
      </w:pPr>
    </w:p>
    <w:p w:rsidR="00EE3ECD" w:rsidRDefault="00EE3ECD" w:rsidP="00EE3ECD">
      <w:pPr>
        <w:ind w:firstLine="360"/>
        <w:jc w:val="center"/>
      </w:pPr>
    </w:p>
    <w:p w:rsidR="00EE3ECD" w:rsidRPr="00E565BD" w:rsidRDefault="00EE3ECD" w:rsidP="00EE3ECD">
      <w:pPr>
        <w:ind w:firstLine="360"/>
        <w:jc w:val="center"/>
        <w:rPr>
          <w:szCs w:val="28"/>
        </w:rPr>
      </w:pPr>
    </w:p>
    <w:p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E07774" w:rsidRDefault="00E07774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46172C" w:rsidRDefault="0046172C" w:rsidP="00E07774"/>
    <w:sectPr w:rsidR="0046172C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C53" w:rsidRDefault="00A97C53" w:rsidP="00E07774">
      <w:r>
        <w:separator/>
      </w:r>
    </w:p>
  </w:endnote>
  <w:endnote w:type="continuationSeparator" w:id="0">
    <w:p w:rsidR="00A97C53" w:rsidRDefault="00A97C53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C53" w:rsidRDefault="00A97C53" w:rsidP="00E07774">
      <w:r>
        <w:separator/>
      </w:r>
    </w:p>
  </w:footnote>
  <w:footnote w:type="continuationSeparator" w:id="0">
    <w:p w:rsidR="00A97C53" w:rsidRDefault="00A97C53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922"/>
      <w:docPartObj>
        <w:docPartGallery w:val="Page Numbers (Top of Page)"/>
        <w:docPartUnique/>
      </w:docPartObj>
    </w:sdtPr>
    <w:sdtContent>
      <w:p w:rsidR="0046172C" w:rsidRDefault="00B60FDE">
        <w:pPr>
          <w:pStyle w:val="aa"/>
          <w:jc w:val="center"/>
        </w:pPr>
        <w:fldSimple w:instr=" PAGE   \* MERGEFORMAT ">
          <w:r w:rsidR="005B2738">
            <w:rPr>
              <w:noProof/>
            </w:rPr>
            <w:t>2</w:t>
          </w:r>
        </w:fldSimple>
      </w:p>
    </w:sdtContent>
  </w:sdt>
  <w:p w:rsidR="0046172C" w:rsidRDefault="0046172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774"/>
    <w:rsid w:val="0007479E"/>
    <w:rsid w:val="00101733"/>
    <w:rsid w:val="001A49E2"/>
    <w:rsid w:val="00233C16"/>
    <w:rsid w:val="004160B3"/>
    <w:rsid w:val="0046172C"/>
    <w:rsid w:val="00486BF0"/>
    <w:rsid w:val="004A00BA"/>
    <w:rsid w:val="004C2401"/>
    <w:rsid w:val="00591FFE"/>
    <w:rsid w:val="005B2738"/>
    <w:rsid w:val="00633D63"/>
    <w:rsid w:val="006575E1"/>
    <w:rsid w:val="006D22CC"/>
    <w:rsid w:val="00715633"/>
    <w:rsid w:val="007A4B46"/>
    <w:rsid w:val="007C77E7"/>
    <w:rsid w:val="007D7636"/>
    <w:rsid w:val="00831A0C"/>
    <w:rsid w:val="00886A42"/>
    <w:rsid w:val="00942968"/>
    <w:rsid w:val="00A81DC7"/>
    <w:rsid w:val="00A97C53"/>
    <w:rsid w:val="00AA05EA"/>
    <w:rsid w:val="00B36B48"/>
    <w:rsid w:val="00B60FDE"/>
    <w:rsid w:val="00BA5977"/>
    <w:rsid w:val="00BD7968"/>
    <w:rsid w:val="00C64197"/>
    <w:rsid w:val="00C94286"/>
    <w:rsid w:val="00CB46B6"/>
    <w:rsid w:val="00CC7136"/>
    <w:rsid w:val="00D00B35"/>
    <w:rsid w:val="00D530E1"/>
    <w:rsid w:val="00DF0424"/>
    <w:rsid w:val="00E07774"/>
    <w:rsid w:val="00EE3ECD"/>
    <w:rsid w:val="00F11CB7"/>
    <w:rsid w:val="00FB7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3</cp:revision>
  <cp:lastPrinted>2021-09-16T11:15:00Z</cp:lastPrinted>
  <dcterms:created xsi:type="dcterms:W3CDTF">2021-09-24T06:11:00Z</dcterms:created>
  <dcterms:modified xsi:type="dcterms:W3CDTF">2021-09-24T07:23:00Z</dcterms:modified>
</cp:coreProperties>
</file>