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B160F" w:rsidRPr="002B160F" w:rsidTr="00BB5856">
        <w:tc>
          <w:tcPr>
            <w:tcW w:w="9747" w:type="dxa"/>
          </w:tcPr>
          <w:p w:rsidR="002B160F" w:rsidRPr="002B160F" w:rsidRDefault="002B160F" w:rsidP="002B160F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B160F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</w:t>
            </w:r>
            <w:r w:rsidRPr="002B160F">
              <w:rPr>
                <w:rFonts w:eastAsia="Times New Roman" w:cs="Times New Roman"/>
                <w:sz w:val="28"/>
                <w:szCs w:val="28"/>
              </w:rPr>
              <w:t xml:space="preserve">                      </w:t>
            </w:r>
          </w:p>
          <w:p w:rsidR="002B160F" w:rsidRPr="002B160F" w:rsidRDefault="002B160F" w:rsidP="002B160F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B160F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        </w:t>
            </w:r>
          </w:p>
          <w:p w:rsidR="002B160F" w:rsidRPr="002B160F" w:rsidRDefault="002B160F" w:rsidP="002B160F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B160F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    </w:t>
            </w:r>
          </w:p>
          <w:p w:rsidR="002B160F" w:rsidRPr="002B160F" w:rsidRDefault="002B160F" w:rsidP="002B160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B160F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                Додаток 1</w:t>
            </w:r>
          </w:p>
          <w:p w:rsidR="002B160F" w:rsidRPr="002B160F" w:rsidRDefault="002B160F" w:rsidP="002B160F">
            <w:pPr>
              <w:rPr>
                <w:rFonts w:eastAsia="Times New Roman" w:cs="Times New Roman"/>
                <w:sz w:val="28"/>
                <w:szCs w:val="28"/>
              </w:rPr>
            </w:pPr>
            <w:r w:rsidRPr="002B160F">
              <w:rPr>
                <w:rFonts w:eastAsia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2B160F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2B16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2B160F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до рішення виконавчого комітету </w:t>
            </w:r>
          </w:p>
          <w:p w:rsidR="002B160F" w:rsidRPr="002B160F" w:rsidRDefault="002B160F" w:rsidP="002B160F">
            <w:pPr>
              <w:keepNext/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2B160F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                                                                18 січня 2022 року №17/ПРВ-1440/22</w:t>
            </w:r>
          </w:p>
        </w:tc>
      </w:tr>
      <w:tr w:rsidR="002B160F" w:rsidRPr="002B160F" w:rsidTr="00BB5856">
        <w:tc>
          <w:tcPr>
            <w:tcW w:w="9747" w:type="dxa"/>
          </w:tcPr>
          <w:p w:rsidR="002B160F" w:rsidRPr="002B160F" w:rsidRDefault="002B160F" w:rsidP="002B160F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2B160F" w:rsidRPr="002B160F" w:rsidTr="00BB5856">
        <w:tc>
          <w:tcPr>
            <w:tcW w:w="9747" w:type="dxa"/>
          </w:tcPr>
          <w:p w:rsidR="002B160F" w:rsidRPr="002B160F" w:rsidRDefault="002B160F" w:rsidP="002B160F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B160F" w:rsidRPr="002B160F" w:rsidRDefault="002B160F" w:rsidP="002B160F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2B160F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ПОЛОЖЕННЯ</w:t>
      </w:r>
    </w:p>
    <w:p w:rsidR="002B160F" w:rsidRPr="002B160F" w:rsidRDefault="002B160F" w:rsidP="002B160F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2B160F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про міський штаб з ліквідації наслідків надзвичайної ситуації</w:t>
      </w:r>
    </w:p>
    <w:p w:rsidR="002B160F" w:rsidRPr="002B160F" w:rsidRDefault="002B160F" w:rsidP="002B160F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2B160F" w:rsidRPr="002B160F" w:rsidRDefault="002B160F" w:rsidP="002B160F">
      <w:pPr>
        <w:shd w:val="clear" w:color="auto" w:fill="FFFFFF"/>
        <w:ind w:firstLine="570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2B160F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І. Загальні положення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1. Це Положення визначає завдання, функції та порядок діяльності міського штабу з ліквідації наслідків надзвичайної ситуації (далі - НС).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2. Міський штаб з ліквідації наслідків НС (далі – штаб) утворюється для безпосередньої організації і координації аварійно-рятувальних та інших невідкладних робіт з ліквідації наслідків НС і є робочим органом керівника робіт з ліквідації наслідків НС.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3. Рішення про утворення та ліквідацію штабу, його  кількісний та персональний склад, місце розгортання та терміни прибуття залучених до його роботи працівників приймає керівник робіт з ліквідації наслідків НС у формі розпорядження.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4. До складу штабу залежно від рівня НС входять представники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Вараського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 районного управління ГУ ДСНС України у Рівненській області, керівники аварійно-рятувальних служб, що беруть участь у ліквідації наслідків НС, представники або експерти виконавчого комітету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 міської ради (далі - органи влади), підприємств, установ і організацій (за погодженням з їх керівниками).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5. Штаб безпосередньо взаємодіє з відповідними органами управління, які забезпечують його роботу.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6. Робота штабу в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особливий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період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організовується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відповідно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вимог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правового режиму особливого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періоду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П.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Завдання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функції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міського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штабу з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надзвичайної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ситуації</w:t>
      </w:r>
      <w:proofErr w:type="spellEnd"/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1.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Основними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завданнями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 є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безпосередня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координація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аварійно-рятувальних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невідкладних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2.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Відповідно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покладеного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нього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завдання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основними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функціями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 є: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визначення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можливого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ураження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кількості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місць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перебування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в них людей,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рятування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надання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допомоги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запобігання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пошкодженню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майна;</w:t>
      </w:r>
    </w:p>
    <w:p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збір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інформації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про обстановку в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аналіз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узагальнення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прогнозування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масштабів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НС;</w:t>
      </w:r>
    </w:p>
    <w:p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</w:p>
    <w:p w:rsidR="002B160F" w:rsidRPr="002B160F" w:rsidRDefault="002B160F" w:rsidP="002B160F">
      <w:pPr>
        <w:shd w:val="clear" w:color="auto" w:fill="FFFFFF"/>
        <w:ind w:firstLine="570"/>
        <w:jc w:val="center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2B160F">
        <w:rPr>
          <w:rFonts w:eastAsia="Times New Roman" w:cs="Times New Roman"/>
          <w:color w:val="000000"/>
          <w:sz w:val="24"/>
          <w:szCs w:val="24"/>
          <w:lang w:val="uk-UA"/>
        </w:rPr>
        <w:t xml:space="preserve">                                    </w:t>
      </w:r>
    </w:p>
    <w:p w:rsidR="002B160F" w:rsidRPr="002B160F" w:rsidRDefault="002B160F" w:rsidP="002B160F">
      <w:pPr>
        <w:shd w:val="clear" w:color="auto" w:fill="FFFFFF"/>
        <w:ind w:firstLine="570"/>
        <w:jc w:val="center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2B160F">
        <w:rPr>
          <w:rFonts w:eastAsia="Times New Roman" w:cs="Times New Roman"/>
          <w:color w:val="000000"/>
          <w:sz w:val="24"/>
          <w:szCs w:val="24"/>
          <w:lang w:val="uk-UA"/>
        </w:rPr>
        <w:lastRenderedPageBreak/>
        <w:t xml:space="preserve">                                                       2</w:t>
      </w: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Pr="002B160F">
        <w:rPr>
          <w:rFonts w:eastAsia="Times New Roman" w:cs="Times New Roman"/>
          <w:color w:val="000000"/>
          <w:sz w:val="24"/>
          <w:szCs w:val="24"/>
          <w:lang w:val="uk-UA"/>
        </w:rPr>
        <w:t>Продовження додатку 1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- визначення головних напрямів ліквідації наслідків НС, розробка оперативних заходів з ліквідації наслідків НС і їх реалізація;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- визначення складу і кількості сил цивільного захисту, необхідних для залучення до ліквідації наслідків НС, термінів їх залучення згідно з планами реагування на НС, планами взаємодії органів управління та сил цивільного захисту у разі виникнення НС, а також планами локалізації і ліквідації наслідків аварії;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- підготовка розпоряджень керівника робіт з ліквідації наслідків НС та забезпечення безпеки постраждалих, їх реєстрація в установленому порядку після підписання та доведення до виконавців;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- забезпечення реалізації розпоряджень керівника робіт щодо організації та координації аварійно-рятувальних та інших невідкладних робіт з ліквідації наслідків НС;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- безпосередня організація і координація дій залучених до ліквідації</w:t>
      </w:r>
      <w:r w:rsidRPr="002B160F">
        <w:rPr>
          <w:rFonts w:eastAsia="Times New Roman" w:cs="Times New Roman"/>
          <w:color w:val="000000"/>
          <w:sz w:val="28"/>
          <w:szCs w:val="28"/>
        </w:rPr>
        <w:t> </w:t>
      </w: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 наслідків НС сил цивільного захисту, Збройних Сил України та інших військових формувань, органів і підрозділів внутрішніх справ, а також громадських організацій і волонтерів;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- взаємодія з спеціальною комісією з ліквідації наслідків НС;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- облік робіт, що виконуються силами цивільного захисту під час ліквідації наслідків НС;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облік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загиблих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постраждалих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внаслідок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інформування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населення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прогноз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розвитку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хід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правила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поведінки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інформаційна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взаємодія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органами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управління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в НС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регіонального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рівня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матеріально-технічного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забезпечення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проведення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аварійно-рятувальних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невідкладних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оперативно-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технічної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звітної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документації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Ш.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Керівництво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роботою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штабу та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організація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його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діяльності</w:t>
      </w:r>
      <w:proofErr w:type="spellEnd"/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1.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Керівництво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роботою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здійснює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начальник штабу,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який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призначається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керівником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і є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його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заступником.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Працівники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залучені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складі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підпорядковуються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начальнику штабу.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2. Начальник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виконує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обов’язки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разі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його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відсутності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3. Начальник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відповідає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за: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своєчасну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підготовку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виконавців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контроль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розпоряджень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НС;</w:t>
      </w:r>
    </w:p>
    <w:p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безперервну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координацію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аварійно-рятувальних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невідкладних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;</w:t>
      </w:r>
    </w:p>
    <w:p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</w:p>
    <w:p w:rsidR="002B160F" w:rsidRPr="002B160F" w:rsidRDefault="002B160F" w:rsidP="002B160F">
      <w:pPr>
        <w:shd w:val="clear" w:color="auto" w:fill="FFFFFF"/>
        <w:ind w:firstLine="570"/>
        <w:jc w:val="center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          3                          </w:t>
      </w:r>
      <w:r w:rsidRPr="002B160F">
        <w:rPr>
          <w:rFonts w:eastAsia="Times New Roman" w:cs="Times New Roman"/>
          <w:color w:val="000000"/>
          <w:sz w:val="24"/>
          <w:szCs w:val="24"/>
          <w:lang w:val="uk-UA"/>
        </w:rPr>
        <w:t>Продовження додатку 1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оперативно-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технічної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звітної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документації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4. Начальник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зобов’язаний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: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здійснювати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керівництво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роботою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здійснювати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постійний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моніторинг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оперативної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обстановки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ходу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вносити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пропозиції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керівникові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щодо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способів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методів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проведення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аварійно-рятувальних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невідкладних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організовувати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відома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виконавців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розпорядження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організовувати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5. Штаб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розгортає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свою роботу в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районі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виникнення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або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іншому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місці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визначеному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керівником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працює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позмінно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цілодобовому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режимі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6.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Залежно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рівня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обсягу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аварійно-рятувальних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невідкладних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рішенням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начальника штабу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складі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можуть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утворюватись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робочі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групи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: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аналізу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ситуації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підготовки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даних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-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збору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аналізу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інформації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про обстановку в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робочої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карти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(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схеми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)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обліку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залучених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сил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засобів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підготовки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оперативної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документації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безпосереднього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реагування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-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управління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координації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дій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залучених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сил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засобів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безпосередньо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місці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проведення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аварійно-рятувальних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невідкладних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розстановки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сил на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головних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напрямах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керівництва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роботами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організаційна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група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-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підготовки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засідань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спеціальної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комісії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підготовки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реєстрації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розпоряджень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управління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резервом сил –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розстановки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обліку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сил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засобів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цивільного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захисту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що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додатково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залучаються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підготовки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пропозицій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начальнику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щодо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застосування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представників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виконавчого комітету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Pr="002B160F">
        <w:rPr>
          <w:rFonts w:eastAsia="Times New Roman" w:cs="Times New Roman"/>
          <w:color w:val="000000"/>
          <w:sz w:val="28"/>
          <w:szCs w:val="28"/>
        </w:rPr>
        <w:t>,</w:t>
      </w: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 підприємств,</w:t>
      </w:r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установ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–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координації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обліку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залучених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сил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засобів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виконавчої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влади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рішень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контролю за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проведенням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аварійно-рятувальних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невідкладних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подання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звітних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матеріалів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групи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аналізу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ситуації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підготовки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даних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;</w:t>
      </w:r>
    </w:p>
    <w:p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матеріально-технічного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забезпечення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-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матеріально-технічного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забезпечення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аварійно-рятувальних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невідкладних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у тому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числі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урахуванням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використання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міського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об’єктових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матеріальних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резервів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НС;</w:t>
      </w:r>
    </w:p>
    <w:p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bookmarkStart w:id="0" w:name="_GoBack"/>
      <w:bookmarkEnd w:id="0"/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B160F" w:rsidRPr="002B160F" w:rsidRDefault="002B160F" w:rsidP="002B160F">
      <w:pPr>
        <w:shd w:val="clear" w:color="auto" w:fill="FFFFFF"/>
        <w:ind w:firstLine="570"/>
        <w:jc w:val="center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          4                          </w:t>
      </w:r>
      <w:r w:rsidRPr="002B160F">
        <w:rPr>
          <w:rFonts w:eastAsia="Times New Roman" w:cs="Times New Roman"/>
          <w:color w:val="000000"/>
          <w:sz w:val="24"/>
          <w:szCs w:val="24"/>
          <w:lang w:val="uk-UA"/>
        </w:rPr>
        <w:t>Продовження додатку 1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- організації зв’язку - для організації зв’язку в зоні НС із взаємодіючими службами цивільного захисту, органами влади і керівництвом Коломийського міськрайонного відділу Управління ДСНС України в області, забезпечення функціонування засобів телекомунікації та інформатизації штабу, а також офісної техніки;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- взаємодії з населенням та засобами масової інформації - для роботи із зверненнями громадян та інформування населення через засоби масової інформації про обстановку та правила поведінки в зоні НС, хід ліквідації її наслідків, прогноз подальшого розвитку;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групи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виходячи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обставин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>7. Орган</w:t>
      </w: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 місцевого самоврядування</w:t>
      </w:r>
      <w:r w:rsidRPr="002B160F">
        <w:rPr>
          <w:rFonts w:eastAsia="Times New Roman" w:cs="Times New Roman"/>
          <w:color w:val="000000"/>
          <w:sz w:val="28"/>
          <w:szCs w:val="28"/>
        </w:rPr>
        <w:t xml:space="preserve">, установи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завчасно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визначають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представників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експертів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які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залучатимуться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складі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відповідного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рівня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організовують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підготовку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шляхом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проведення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ними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відповідних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занять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тренувань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8. Штаб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має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отримувати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влади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підприємств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установ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документи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повну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достовірну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інформацію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щодо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причин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виникнення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спричинених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заходів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які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вживалися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9.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штаб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веде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оперативно-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технічну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звітну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документацію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урахуванням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оперативної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обстановки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та ходу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10.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Після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штаб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узагальнює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документи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формує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архівну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справу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двох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примірниках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також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готує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проект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звіту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прийняті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рішення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перебіг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подій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подальшого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подання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документації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керівником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</w:t>
      </w:r>
      <w:proofErr w:type="gramStart"/>
      <w:r w:rsidRPr="002B160F">
        <w:rPr>
          <w:rFonts w:eastAsia="Times New Roman" w:cs="Times New Roman"/>
          <w:color w:val="000000"/>
          <w:sz w:val="28"/>
          <w:szCs w:val="28"/>
        </w:rPr>
        <w:t>до органу</w:t>
      </w:r>
      <w:proofErr w:type="gram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що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його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призначив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11.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Діяльність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припиняється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після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покладених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нього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завдань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підставі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рішення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про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закінчення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ІУ.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Фінансове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матеріально-технічне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забезпечення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роботи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штабу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1.За особами,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включеними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2B160F">
        <w:rPr>
          <w:rFonts w:eastAsia="Times New Roman" w:cs="Times New Roman"/>
          <w:color w:val="000000"/>
          <w:sz w:val="28"/>
          <w:szCs w:val="28"/>
        </w:rPr>
        <w:t>до складу</w:t>
      </w:r>
      <w:proofErr w:type="gram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 на час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покладених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 них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обов’язків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зберігається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заробітна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плата (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грошове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забезпечення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) за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місцем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основної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2.Матеріально-технічне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фінансове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забезпечення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здійснюється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відповідно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чинного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законодавства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України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3. Штаб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забезпечується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комплектом оперативно-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технічної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документації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, нормативно-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правовими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актами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питань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реагування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засобами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зв’язку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оргтехнікою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:rsidR="002B160F" w:rsidRPr="002B160F" w:rsidRDefault="002B160F" w:rsidP="002B160F">
      <w:pPr>
        <w:shd w:val="clear" w:color="auto" w:fill="FFFFFF"/>
        <w:spacing w:line="252" w:lineRule="atLeast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B160F" w:rsidRPr="002B160F" w:rsidRDefault="002B160F" w:rsidP="002B160F">
      <w:pPr>
        <w:shd w:val="clear" w:color="auto" w:fill="FFFFFF"/>
        <w:tabs>
          <w:tab w:val="left" w:pos="1469"/>
          <w:tab w:val="left" w:pos="7371"/>
        </w:tabs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2B160F">
        <w:rPr>
          <w:rFonts w:eastAsia="Times New Roman" w:cs="Times New Roman"/>
          <w:color w:val="000000"/>
          <w:sz w:val="28"/>
          <w:szCs w:val="28"/>
          <w:lang w:eastAsia="uk-UA"/>
        </w:rPr>
        <w:t>Керуючий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справами                                                  </w:t>
      </w:r>
      <w:r w:rsidRPr="002B160F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    </w:t>
      </w:r>
      <w:r w:rsidRPr="002B160F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  </w:t>
      </w:r>
    </w:p>
    <w:p w:rsidR="002B160F" w:rsidRPr="002B160F" w:rsidRDefault="002B160F" w:rsidP="002B160F">
      <w:pPr>
        <w:shd w:val="clear" w:color="auto" w:fill="FFFFFF"/>
        <w:spacing w:line="252" w:lineRule="atLeast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B160F">
        <w:rPr>
          <w:rFonts w:eastAsia="Times New Roman" w:cs="Times New Roman"/>
          <w:sz w:val="28"/>
          <w:szCs w:val="28"/>
        </w:rPr>
        <w:t>виконавчого</w:t>
      </w:r>
      <w:proofErr w:type="spellEnd"/>
      <w:r w:rsidRPr="002B160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sz w:val="28"/>
          <w:szCs w:val="28"/>
        </w:rPr>
        <w:t>комітету</w:t>
      </w:r>
      <w:proofErr w:type="spellEnd"/>
      <w:r w:rsidRPr="002B160F">
        <w:rPr>
          <w:rFonts w:eastAsia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Pr="002B160F">
        <w:rPr>
          <w:rFonts w:eastAsia="Times New Roman" w:cs="Times New Roman"/>
          <w:sz w:val="28"/>
          <w:szCs w:val="28"/>
        </w:rPr>
        <w:t>Сергій</w:t>
      </w:r>
      <w:proofErr w:type="spellEnd"/>
      <w:r w:rsidRPr="002B160F">
        <w:rPr>
          <w:rFonts w:eastAsia="Times New Roman" w:cs="Times New Roman"/>
          <w:sz w:val="28"/>
          <w:szCs w:val="28"/>
        </w:rPr>
        <w:t xml:space="preserve"> ДЕНЕГА</w:t>
      </w:r>
    </w:p>
    <w:p w:rsidR="003D2105" w:rsidRPr="002B160F" w:rsidRDefault="003D2105"/>
    <w:sectPr w:rsidR="003D2105" w:rsidRPr="002B160F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0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160F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C7FC"/>
  <w15:chartTrackingRefBased/>
  <w15:docId w15:val="{B76396A0-58D0-457F-AAD8-38D63BC6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6194</Words>
  <Characters>3532</Characters>
  <Application>Microsoft Office Word</Application>
  <DocSecurity>0</DocSecurity>
  <Lines>29</Lines>
  <Paragraphs>19</Paragraphs>
  <ScaleCrop>false</ScaleCrop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2022-01-19T13:00:00Z</dcterms:created>
  <dcterms:modified xsi:type="dcterms:W3CDTF">2022-01-19T13:02:00Z</dcterms:modified>
</cp:coreProperties>
</file>