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192E8" w14:textId="77777777" w:rsidR="00F9240E" w:rsidRPr="00F9240E" w:rsidRDefault="00F9240E" w:rsidP="00F9240E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F9240E">
        <w:rPr>
          <w:b/>
          <w:bCs/>
          <w:sz w:val="28"/>
          <w:szCs w:val="28"/>
          <w:lang w:val="uk-UA"/>
        </w:rPr>
        <w:t>Комунальне підприємство «</w:t>
      </w:r>
      <w:proofErr w:type="spellStart"/>
      <w:r w:rsidRPr="00F9240E">
        <w:rPr>
          <w:b/>
          <w:bCs/>
          <w:sz w:val="28"/>
          <w:szCs w:val="28"/>
          <w:lang w:val="uk-UA"/>
        </w:rPr>
        <w:t>Вараштепловодоканал</w:t>
      </w:r>
      <w:proofErr w:type="spellEnd"/>
      <w:r w:rsidRPr="00F9240E">
        <w:rPr>
          <w:b/>
          <w:bCs/>
          <w:sz w:val="28"/>
          <w:szCs w:val="28"/>
          <w:lang w:val="uk-UA"/>
        </w:rPr>
        <w:t>» Вараської міської ради</w:t>
      </w:r>
    </w:p>
    <w:p w14:paraId="079D75C6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3EBBD5D7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доходи комунального підприємства «</w:t>
      </w:r>
      <w:proofErr w:type="spellStart"/>
      <w:r>
        <w:rPr>
          <w:sz w:val="28"/>
          <w:szCs w:val="28"/>
          <w:lang w:val="uk-UA"/>
        </w:rPr>
        <w:t>Вараштепловодоканал</w:t>
      </w:r>
      <w:proofErr w:type="spellEnd"/>
      <w:r>
        <w:rPr>
          <w:sz w:val="28"/>
          <w:szCs w:val="28"/>
          <w:lang w:val="uk-UA"/>
        </w:rPr>
        <w:t xml:space="preserve">» Вараської міської ради (далі – КП ВТВК ВМР), що плануються на 2023 рік становлять 199 623,0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показник більший від показника 2022 року (172 642,0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) більший на 26 981,0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470779B0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Дохідна частина підприємства планується з ч</w:t>
      </w:r>
      <w:r w:rsidRPr="002336E1">
        <w:rPr>
          <w:sz w:val="28"/>
          <w:szCs w:val="28"/>
          <w:lang w:val="uk-UA"/>
        </w:rPr>
        <w:t>ист</w:t>
      </w:r>
      <w:r>
        <w:rPr>
          <w:sz w:val="28"/>
          <w:szCs w:val="28"/>
          <w:lang w:val="uk-UA"/>
        </w:rPr>
        <w:t>ого</w:t>
      </w:r>
      <w:r w:rsidRPr="002336E1">
        <w:rPr>
          <w:sz w:val="28"/>
          <w:szCs w:val="28"/>
          <w:lang w:val="uk-UA"/>
        </w:rPr>
        <w:t xml:space="preserve"> дох</w:t>
      </w:r>
      <w:r>
        <w:rPr>
          <w:sz w:val="28"/>
          <w:szCs w:val="28"/>
          <w:lang w:val="uk-UA"/>
        </w:rPr>
        <w:t>оду</w:t>
      </w:r>
      <w:r w:rsidRPr="002336E1">
        <w:rPr>
          <w:sz w:val="28"/>
          <w:szCs w:val="28"/>
          <w:lang w:val="uk-UA"/>
        </w:rPr>
        <w:t xml:space="preserve"> від реалізації продукції (товарів, робіт, послуг), що </w:t>
      </w:r>
      <w:r>
        <w:rPr>
          <w:sz w:val="28"/>
          <w:szCs w:val="28"/>
          <w:lang w:val="uk-UA"/>
        </w:rPr>
        <w:t xml:space="preserve">становить 147 734,0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інших операційних доходів в сумі 28 045,0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та інших доходів – 23 844,0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04D433F3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Дохід від реалізації продукції формується за рахунок надання послуг населенню, бюджетним організаціям та іншим споживачам з ліцензованих та не ліцензованих видів діяльності.</w:t>
      </w:r>
    </w:p>
    <w:p w14:paraId="5BD9B10A" w14:textId="77777777" w:rsidR="00F9240E" w:rsidRPr="002336E1" w:rsidRDefault="00F9240E" w:rsidP="00F9240E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операційні доходи формуються за рахунок цільового фінансування з місцевого бюджету по цільових програмах на 2023 рік, орендна плата, дохід від металобрухту, дохід від електроенергії інших споживачів та інші доходи.</w:t>
      </w:r>
    </w:p>
    <w:p w14:paraId="4969BC93" w14:textId="77777777" w:rsidR="00F9240E" w:rsidRPr="002336E1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2336E1">
        <w:rPr>
          <w:sz w:val="28"/>
          <w:szCs w:val="28"/>
          <w:lang w:val="uk-UA"/>
        </w:rPr>
        <w:t xml:space="preserve">Витрати комунального підприємства </w:t>
      </w:r>
      <w:r>
        <w:rPr>
          <w:sz w:val="28"/>
          <w:szCs w:val="28"/>
          <w:lang w:val="uk-UA"/>
        </w:rPr>
        <w:t>на 2023 рік</w:t>
      </w:r>
      <w:r w:rsidRPr="002336E1">
        <w:rPr>
          <w:sz w:val="28"/>
          <w:szCs w:val="28"/>
          <w:lang w:val="uk-UA"/>
        </w:rPr>
        <w:t xml:space="preserve"> загалом </w:t>
      </w:r>
      <w:r>
        <w:rPr>
          <w:sz w:val="28"/>
          <w:szCs w:val="28"/>
          <w:lang w:val="uk-UA"/>
        </w:rPr>
        <w:t>плануються</w:t>
      </w:r>
      <w:r w:rsidRPr="00233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розмірі 198 655,0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Pr="002336E1">
        <w:rPr>
          <w:sz w:val="28"/>
          <w:szCs w:val="28"/>
          <w:lang w:val="uk-UA"/>
        </w:rPr>
        <w:t xml:space="preserve">, що на </w:t>
      </w:r>
      <w:r>
        <w:rPr>
          <w:sz w:val="28"/>
          <w:szCs w:val="28"/>
          <w:lang w:val="uk-UA"/>
        </w:rPr>
        <w:t xml:space="preserve">26 661,0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 вищі від показника витрат, що запланований на 2022 рік. </w:t>
      </w:r>
      <w:r w:rsidRPr="002336E1">
        <w:rPr>
          <w:sz w:val="28"/>
          <w:szCs w:val="28"/>
          <w:lang w:val="uk-UA"/>
        </w:rPr>
        <w:t xml:space="preserve"> </w:t>
      </w:r>
    </w:p>
    <w:p w14:paraId="78743B7A" w14:textId="77777777" w:rsidR="00F9240E" w:rsidRPr="002336E1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2336E1">
        <w:rPr>
          <w:sz w:val="28"/>
          <w:szCs w:val="28"/>
          <w:lang w:val="uk-UA"/>
        </w:rPr>
        <w:t xml:space="preserve">Всього витрати </w:t>
      </w:r>
      <w:r w:rsidRPr="0056188C">
        <w:rPr>
          <w:sz w:val="28"/>
          <w:szCs w:val="28"/>
          <w:lang w:val="uk-UA"/>
        </w:rPr>
        <w:t xml:space="preserve">КП ВТВК ВМР </w:t>
      </w:r>
      <w:r>
        <w:rPr>
          <w:sz w:val="28"/>
          <w:szCs w:val="28"/>
          <w:lang w:val="uk-UA"/>
        </w:rPr>
        <w:t>на 2023 рік</w:t>
      </w:r>
      <w:r w:rsidRPr="002336E1">
        <w:rPr>
          <w:sz w:val="28"/>
          <w:szCs w:val="28"/>
          <w:lang w:val="uk-UA"/>
        </w:rPr>
        <w:t xml:space="preserve"> складаються:</w:t>
      </w:r>
    </w:p>
    <w:p w14:paraId="1E1A9CA0" w14:textId="77777777" w:rsidR="00F9240E" w:rsidRPr="002336E1" w:rsidRDefault="00F9240E" w:rsidP="00F9240E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2336E1">
        <w:rPr>
          <w:sz w:val="28"/>
          <w:szCs w:val="28"/>
          <w:lang w:val="uk-UA"/>
        </w:rPr>
        <w:t xml:space="preserve"> собівартості реалізованої продукції, що становить </w:t>
      </w:r>
      <w:r w:rsidR="00023012">
        <w:rPr>
          <w:sz w:val="28"/>
          <w:szCs w:val="28"/>
          <w:lang w:val="uk-UA"/>
        </w:rPr>
        <w:t>137 244</w:t>
      </w:r>
      <w:r>
        <w:rPr>
          <w:sz w:val="28"/>
          <w:szCs w:val="28"/>
          <w:lang w:val="uk-UA"/>
        </w:rPr>
        <w:t xml:space="preserve">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14:paraId="7DF76FC7" w14:textId="77777777" w:rsidR="00F9240E" w:rsidRPr="002336E1" w:rsidRDefault="00F9240E" w:rsidP="00F9240E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2336E1">
        <w:rPr>
          <w:sz w:val="28"/>
          <w:szCs w:val="28"/>
          <w:lang w:val="uk-UA"/>
        </w:rPr>
        <w:t xml:space="preserve">адміністративних витрат в сумі </w:t>
      </w:r>
      <w:r>
        <w:rPr>
          <w:sz w:val="28"/>
          <w:szCs w:val="28"/>
          <w:lang w:val="uk-UA"/>
        </w:rPr>
        <w:t xml:space="preserve">10 891,0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Pr="002336E1">
        <w:rPr>
          <w:sz w:val="28"/>
          <w:szCs w:val="28"/>
          <w:lang w:val="uk-UA"/>
        </w:rPr>
        <w:t>;</w:t>
      </w:r>
    </w:p>
    <w:p w14:paraId="18881457" w14:textId="77777777" w:rsidR="00F9240E" w:rsidRPr="002336E1" w:rsidRDefault="00F9240E" w:rsidP="00F9240E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2336E1">
        <w:rPr>
          <w:sz w:val="28"/>
          <w:szCs w:val="28"/>
          <w:lang w:val="uk-UA"/>
        </w:rPr>
        <w:t xml:space="preserve">інших операційних витрат в сумі </w:t>
      </w:r>
      <w:r>
        <w:rPr>
          <w:sz w:val="28"/>
          <w:szCs w:val="28"/>
          <w:lang w:val="uk-UA"/>
        </w:rPr>
        <w:t xml:space="preserve">24 672,0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14:paraId="37810893" w14:textId="77777777" w:rsidR="00F9240E" w:rsidRDefault="00F9240E" w:rsidP="00F9240E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2336E1">
        <w:rPr>
          <w:sz w:val="28"/>
          <w:szCs w:val="28"/>
          <w:lang w:val="uk-UA"/>
        </w:rPr>
        <w:t xml:space="preserve">витрат на збут в сумі </w:t>
      </w:r>
      <w:r>
        <w:rPr>
          <w:sz w:val="28"/>
          <w:szCs w:val="28"/>
          <w:lang w:val="uk-UA"/>
        </w:rPr>
        <w:t xml:space="preserve">1 830,0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14:paraId="6C32C75E" w14:textId="77777777" w:rsidR="00F9240E" w:rsidRDefault="00F9240E" w:rsidP="00F9240E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інших витрат – 23 804,0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14:paraId="7317446D" w14:textId="77777777" w:rsidR="00F9240E" w:rsidRDefault="00F9240E" w:rsidP="00F9240E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витрат з податку на прибуток – 213,0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5EA8FD5C" w14:textId="77777777" w:rsidR="00F9240E" w:rsidRDefault="00F9240E" w:rsidP="00F9240E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підприємства враховують очікуване помірне зростання цін на енергоносії, матеріали, паливно-мастильні матеріали, підвищення прожиткового мінімуму для працездатних осіб, податок та інших витрат.</w:t>
      </w:r>
    </w:p>
    <w:p w14:paraId="140CA4B1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Загалом КП ВТВК ВМР на 2023 рік планує отримання прибутку в розмірі 968,0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очікуваний прибуток на 2022 рік становить 648,0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4416CDDA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Цільове фінансування на 2023 рік планується в сумі 23 493,0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більше показника запланованого на 2022 рік на 16 864,0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39E3FCD6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штатних працівників на 2023 рік становить 262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., як і очікується за період 2022 року.</w:t>
      </w:r>
    </w:p>
    <w:p w14:paraId="7A677302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Витрати на оплату праці на 2023 рік становлять 52 123,0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, та є більшими від витрат на оплату праці на 2022 рік на 9 613,0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6DB408B0" w14:textId="77777777" w:rsidR="00023012" w:rsidRDefault="00023012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Середньомісячні витрати на оплату одного працівника на 2023 рік становить </w:t>
      </w:r>
      <w:r w:rsidRPr="00023012">
        <w:rPr>
          <w:sz w:val="28"/>
          <w:szCs w:val="28"/>
          <w:lang w:val="uk-UA"/>
        </w:rPr>
        <w:t>16 579,0</w:t>
      </w:r>
      <w:r>
        <w:rPr>
          <w:sz w:val="28"/>
          <w:szCs w:val="28"/>
          <w:lang w:val="uk-UA"/>
        </w:rPr>
        <w:t xml:space="preserve"> грн, що перевищує запланований показник 2022 року 3 058,0 грн.</w:t>
      </w:r>
    </w:p>
    <w:p w14:paraId="2EBE369C" w14:textId="77777777" w:rsidR="00F9240E" w:rsidRDefault="00F9240E" w:rsidP="00F9240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Середньомісячні витрати на оплату праці директора на 2023 рік становлять 49 667,0 грн, що перевищує запланований показник 2022 року на 8 417,0 грн.</w:t>
      </w:r>
    </w:p>
    <w:tbl>
      <w:tblPr>
        <w:tblW w:w="9379" w:type="dxa"/>
        <w:tblLook w:val="04A0" w:firstRow="1" w:lastRow="0" w:firstColumn="1" w:lastColumn="0" w:noHBand="0" w:noVBand="1"/>
      </w:tblPr>
      <w:tblGrid>
        <w:gridCol w:w="2340"/>
        <w:gridCol w:w="3756"/>
        <w:gridCol w:w="1220"/>
        <w:gridCol w:w="2063"/>
      </w:tblGrid>
      <w:tr w:rsidR="00F9240E" w:rsidRPr="00F9240E" w14:paraId="661EDDBE" w14:textId="77777777" w:rsidTr="00F9240E">
        <w:trPr>
          <w:cantSplit/>
          <w:trHeight w:val="458"/>
          <w:tblHeader/>
        </w:trPr>
        <w:tc>
          <w:tcPr>
            <w:tcW w:w="93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BD16" w14:textId="77777777" w:rsidR="00F9240E" w:rsidRDefault="00F9240E" w:rsidP="00F9240E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F9240E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Інформація щодо основних показників  діяльності комунальних підприємств на 2023 рік</w:t>
            </w:r>
          </w:p>
          <w:p w14:paraId="3EFFDA98" w14:textId="77777777" w:rsidR="00023012" w:rsidRDefault="00023012" w:rsidP="00F9240E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14:paraId="7871DEBE" w14:textId="77777777" w:rsidR="00F9240E" w:rsidRDefault="00F9240E" w:rsidP="00F9240E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14:paraId="437B23F2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F9240E" w:rsidRPr="00F9240E" w14:paraId="791CB849" w14:textId="77777777" w:rsidTr="00F9240E">
        <w:trPr>
          <w:cantSplit/>
          <w:trHeight w:val="458"/>
          <w:tblHeader/>
        </w:trPr>
        <w:tc>
          <w:tcPr>
            <w:tcW w:w="93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DB24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F9240E" w:rsidRPr="00F9240E" w14:paraId="37B1B1A1" w14:textId="77777777" w:rsidTr="00F9240E">
        <w:trPr>
          <w:cantSplit/>
          <w:trHeight w:val="525"/>
          <w:tblHeader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6C3B3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9B8C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20475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ВТВК</w:t>
            </w:r>
          </w:p>
        </w:tc>
      </w:tr>
      <w:tr w:rsidR="00F9240E" w:rsidRPr="00F9240E" w14:paraId="5CE57EEF" w14:textId="77777777" w:rsidTr="00324781">
        <w:trPr>
          <w:cantSplit/>
          <w:trHeight w:val="172"/>
          <w:tblHeader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83F03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Усього доходи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96218A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A7F6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F9240E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F9240E">
              <w:rPr>
                <w:b/>
                <w:bCs/>
                <w:color w:val="000000"/>
                <w:lang w:val="uk-UA" w:eastAsia="uk-UA"/>
              </w:rPr>
              <w:t>.</w:t>
            </w:r>
          </w:p>
          <w:p w14:paraId="2CE579E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1B40E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204 968,0</w:t>
            </w:r>
          </w:p>
        </w:tc>
      </w:tr>
      <w:tr w:rsidR="00F9240E" w:rsidRPr="00F9240E" w14:paraId="1789E1D3" w14:textId="77777777" w:rsidTr="00324781">
        <w:trPr>
          <w:cantSplit/>
          <w:trHeight w:val="162"/>
          <w:tblHeader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438EC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C98771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35DCC65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7306F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172 642,0</w:t>
            </w:r>
          </w:p>
        </w:tc>
      </w:tr>
      <w:tr w:rsidR="00F9240E" w:rsidRPr="00F9240E" w14:paraId="18E65ECD" w14:textId="77777777" w:rsidTr="00324781">
        <w:trPr>
          <w:cantSplit/>
          <w:trHeight w:val="194"/>
          <w:tblHeader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A92AC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AE6F1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3DA6C70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EEA11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172 642,0</w:t>
            </w:r>
          </w:p>
        </w:tc>
      </w:tr>
      <w:tr w:rsidR="00F9240E" w:rsidRPr="00F9240E" w14:paraId="0CA30B38" w14:textId="77777777" w:rsidTr="00324781">
        <w:trPr>
          <w:cantSplit/>
          <w:trHeight w:val="270"/>
          <w:tblHeader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CFA30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AE4B7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991DABD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15B93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199 623,0</w:t>
            </w:r>
          </w:p>
        </w:tc>
      </w:tr>
      <w:tr w:rsidR="00F9240E" w:rsidRPr="00F9240E" w14:paraId="1093FCCD" w14:textId="77777777" w:rsidTr="00324781">
        <w:trPr>
          <w:cantSplit/>
          <w:trHeight w:val="130"/>
          <w:tblHeader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F21DA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67DC32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</w:t>
            </w:r>
            <w:r w:rsidRPr="00F9240E">
              <w:rPr>
                <w:color w:val="000000"/>
                <w:lang w:val="uk-UA" w:eastAsia="uk-UA"/>
              </w:rPr>
              <w:t xml:space="preserve">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F7725CE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2402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-5 345,0</w:t>
            </w:r>
          </w:p>
        </w:tc>
      </w:tr>
      <w:tr w:rsidR="00F9240E" w:rsidRPr="00F9240E" w14:paraId="14EE1B63" w14:textId="77777777" w:rsidTr="00324781">
        <w:trPr>
          <w:cantSplit/>
          <w:trHeight w:val="266"/>
          <w:tblHeader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55F5C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29AB3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</w:t>
            </w:r>
            <w:r w:rsidRPr="00F9240E">
              <w:rPr>
                <w:color w:val="000000"/>
                <w:lang w:val="uk-UA" w:eastAsia="uk-UA"/>
              </w:rPr>
              <w:t xml:space="preserve">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8B5A2D7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4D57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26 981,0</w:t>
            </w:r>
          </w:p>
        </w:tc>
      </w:tr>
      <w:tr w:rsidR="00F9240E" w:rsidRPr="00F9240E" w14:paraId="441B848B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9D60B0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92EA7F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</w:t>
            </w:r>
            <w:r w:rsidRPr="00F9240E">
              <w:rPr>
                <w:color w:val="000000"/>
                <w:lang w:val="uk-UA" w:eastAsia="uk-UA"/>
              </w:rPr>
              <w:t xml:space="preserve">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43AEA92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5B41D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26 981,0</w:t>
            </w:r>
          </w:p>
        </w:tc>
      </w:tr>
      <w:tr w:rsidR="00F9240E" w:rsidRPr="00F9240E" w14:paraId="61C8E209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B89153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AC0C46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85F9B4B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55920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102 796,0</w:t>
            </w:r>
          </w:p>
        </w:tc>
      </w:tr>
      <w:tr w:rsidR="00F9240E" w:rsidRPr="00F9240E" w14:paraId="2C4A6F91" w14:textId="77777777" w:rsidTr="00324781">
        <w:trPr>
          <w:cantSplit/>
          <w:trHeight w:val="23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94630F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A936F4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3ADF5E7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F486E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126 199,0</w:t>
            </w:r>
          </w:p>
        </w:tc>
      </w:tr>
      <w:tr w:rsidR="00F9240E" w:rsidRPr="00F9240E" w14:paraId="65254F90" w14:textId="77777777" w:rsidTr="00324781">
        <w:trPr>
          <w:cantSplit/>
          <w:trHeight w:val="107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A6CBB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E2149B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F3D5214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2A5F4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126 199,0</w:t>
            </w:r>
          </w:p>
        </w:tc>
      </w:tr>
      <w:tr w:rsidR="00F9240E" w:rsidRPr="00F9240E" w14:paraId="61394B9F" w14:textId="77777777" w:rsidTr="00324781">
        <w:trPr>
          <w:cantSplit/>
          <w:trHeight w:val="152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6A43EB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BC6AD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D5B4CC4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CB785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147 734,0</w:t>
            </w:r>
          </w:p>
        </w:tc>
      </w:tr>
      <w:tr w:rsidR="00F9240E" w:rsidRPr="00F9240E" w14:paraId="0B90F440" w14:textId="77777777" w:rsidTr="00324781">
        <w:trPr>
          <w:cantSplit/>
          <w:trHeight w:val="184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16F896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4B8CEE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76A3272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E0ACC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44 938,0</w:t>
            </w:r>
          </w:p>
        </w:tc>
      </w:tr>
      <w:tr w:rsidR="00F9240E" w:rsidRPr="00F9240E" w14:paraId="460AAE0F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F7014F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FA072B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AF1E3CC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CE786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21 535,0</w:t>
            </w:r>
          </w:p>
        </w:tc>
      </w:tr>
      <w:tr w:rsidR="00F9240E" w:rsidRPr="00F9240E" w14:paraId="42DB6B66" w14:textId="77777777" w:rsidTr="00324781">
        <w:trPr>
          <w:cantSplit/>
          <w:trHeight w:val="12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C46000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A39EB7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A0CAD98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C7544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21 535,0</w:t>
            </w:r>
          </w:p>
        </w:tc>
      </w:tr>
      <w:tr w:rsidR="00F9240E" w:rsidRPr="00F9240E" w14:paraId="4D34F9B2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B3FCA5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Асигнування з бюджету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F048EA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2A2654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D3EF5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22 405,0</w:t>
            </w:r>
          </w:p>
        </w:tc>
      </w:tr>
      <w:tr w:rsidR="00F9240E" w:rsidRPr="00F9240E" w14:paraId="2FB5105F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5C007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8A0D00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3218EF1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59A80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6 629,0</w:t>
            </w:r>
          </w:p>
        </w:tc>
      </w:tr>
      <w:tr w:rsidR="00F9240E" w:rsidRPr="00F9240E" w14:paraId="59F34969" w14:textId="77777777" w:rsidTr="00324781">
        <w:trPr>
          <w:cantSplit/>
          <w:trHeight w:val="75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1C75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8D1E9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9E99CCE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1576A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6 629,0</w:t>
            </w:r>
          </w:p>
        </w:tc>
      </w:tr>
      <w:tr w:rsidR="00F9240E" w:rsidRPr="00F9240E" w14:paraId="34FA91E1" w14:textId="77777777" w:rsidTr="00324781">
        <w:trPr>
          <w:cantSplit/>
          <w:trHeight w:val="106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541B0E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9EE716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914329F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6F2BA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23 493,0</w:t>
            </w:r>
          </w:p>
        </w:tc>
      </w:tr>
      <w:tr w:rsidR="00F9240E" w:rsidRPr="00F9240E" w14:paraId="064B311C" w14:textId="77777777" w:rsidTr="00324781">
        <w:trPr>
          <w:cantSplit/>
          <w:trHeight w:val="124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BB2315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3D94E7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6862534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E1A14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1 088,0</w:t>
            </w:r>
          </w:p>
        </w:tc>
      </w:tr>
      <w:tr w:rsidR="00F9240E" w:rsidRPr="00F9240E" w14:paraId="40F88069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A7A95C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18EC03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B2314C4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08FC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16 864,0</w:t>
            </w:r>
          </w:p>
        </w:tc>
      </w:tr>
      <w:tr w:rsidR="00F9240E" w:rsidRPr="00F9240E" w14:paraId="6FB917D7" w14:textId="77777777" w:rsidTr="00324781">
        <w:trPr>
          <w:cantSplit/>
          <w:trHeight w:val="33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3220D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1E0166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0287421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BFA2B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16 864,0</w:t>
            </w:r>
          </w:p>
        </w:tc>
      </w:tr>
      <w:tr w:rsidR="00F9240E" w:rsidRPr="00F9240E" w14:paraId="06E9998C" w14:textId="77777777" w:rsidTr="00324781">
        <w:trPr>
          <w:cantSplit/>
          <w:trHeight w:val="136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D4733D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Усього витрати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55C6CC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CB85F91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72740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189 683,0</w:t>
            </w:r>
          </w:p>
        </w:tc>
      </w:tr>
      <w:tr w:rsidR="00F9240E" w:rsidRPr="00F9240E" w14:paraId="23553739" w14:textId="77777777" w:rsidTr="00324781">
        <w:trPr>
          <w:cantSplit/>
          <w:trHeight w:val="168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B4346D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4C05A5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5819928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D6415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171 994,0</w:t>
            </w:r>
          </w:p>
        </w:tc>
      </w:tr>
      <w:tr w:rsidR="00F9240E" w:rsidRPr="00F9240E" w14:paraId="519DD35F" w14:textId="77777777" w:rsidTr="00324781">
        <w:trPr>
          <w:cantSplit/>
          <w:trHeight w:val="20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344506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48BD50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0938080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5918D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171 994,0</w:t>
            </w:r>
          </w:p>
        </w:tc>
      </w:tr>
      <w:tr w:rsidR="00F9240E" w:rsidRPr="00F9240E" w14:paraId="7C2312FA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C2B4CF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9F461B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F518301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B8752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198 655,0</w:t>
            </w:r>
          </w:p>
        </w:tc>
      </w:tr>
      <w:tr w:rsidR="00F9240E" w:rsidRPr="00F9240E" w14:paraId="5A803BDB" w14:textId="77777777" w:rsidTr="00324781">
        <w:trPr>
          <w:cantSplit/>
          <w:trHeight w:val="122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BF7E1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8164B4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90131CB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021DF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8 972,0</w:t>
            </w:r>
          </w:p>
        </w:tc>
      </w:tr>
      <w:tr w:rsidR="00F9240E" w:rsidRPr="00F9240E" w14:paraId="52AC3250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85243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CB1BCA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4F5C4A3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57A29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26 661,0</w:t>
            </w:r>
          </w:p>
        </w:tc>
      </w:tr>
      <w:tr w:rsidR="00F9240E" w:rsidRPr="00F9240E" w14:paraId="3BCC66C7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3027A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52CCDF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28A7CF3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4C86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26 661,0</w:t>
            </w:r>
          </w:p>
        </w:tc>
      </w:tr>
      <w:tr w:rsidR="00F9240E" w:rsidRPr="00F9240E" w14:paraId="744D33C2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8FBFAE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Чистий прибуток (+) (збиток) (-)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B93274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677B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B9D44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15 285,0</w:t>
            </w:r>
          </w:p>
        </w:tc>
      </w:tr>
      <w:tr w:rsidR="00F9240E" w:rsidRPr="00F9240E" w14:paraId="5C3CAA1A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C795A2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C440F2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AFC364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AAAF0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648,0</w:t>
            </w:r>
          </w:p>
        </w:tc>
      </w:tr>
      <w:tr w:rsidR="00F9240E" w:rsidRPr="00F9240E" w14:paraId="0E33B5BF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569D6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E08EB1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0CF1130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34610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648,0</w:t>
            </w:r>
          </w:p>
        </w:tc>
      </w:tr>
      <w:tr w:rsidR="00F9240E" w:rsidRPr="00F9240E" w14:paraId="5EA9E044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D0235F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E9DC2F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5B0EDD6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100D5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968,0</w:t>
            </w:r>
          </w:p>
        </w:tc>
      </w:tr>
      <w:tr w:rsidR="00F9240E" w:rsidRPr="00F9240E" w14:paraId="09A10314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0D785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CE105F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556EEE5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78DA1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-14 317,0</w:t>
            </w:r>
          </w:p>
        </w:tc>
      </w:tr>
      <w:tr w:rsidR="00F9240E" w:rsidRPr="00F9240E" w14:paraId="40DC861B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FFC27A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D47C3D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8AF19A9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442F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320,0</w:t>
            </w:r>
          </w:p>
        </w:tc>
      </w:tr>
      <w:tr w:rsidR="00F9240E" w:rsidRPr="00F9240E" w14:paraId="46A9C41F" w14:textId="77777777" w:rsidTr="00324781">
        <w:trPr>
          <w:cantSplit/>
          <w:trHeight w:val="141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119B2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798C0C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6FE654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0221E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320,0</w:t>
            </w:r>
          </w:p>
        </w:tc>
      </w:tr>
      <w:tr w:rsidR="00F9240E" w:rsidRPr="00F9240E" w14:paraId="6C224629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D5B053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lastRenderedPageBreak/>
              <w:t>Витрати на оплату праці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DA62E8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611106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F537B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38 892,0</w:t>
            </w:r>
          </w:p>
        </w:tc>
      </w:tr>
      <w:tr w:rsidR="00F9240E" w:rsidRPr="00F9240E" w14:paraId="6E966226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EA80BC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59B797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0E4E91B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F9511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42 510,0</w:t>
            </w:r>
          </w:p>
        </w:tc>
      </w:tr>
      <w:tr w:rsidR="00F9240E" w:rsidRPr="00F9240E" w14:paraId="74A5EE24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4035C2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B00F6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A409AA9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A0F33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42 510,0</w:t>
            </w:r>
          </w:p>
        </w:tc>
      </w:tr>
      <w:tr w:rsidR="00F9240E" w:rsidRPr="00F9240E" w14:paraId="7E408440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DDA62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9FAC7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CA7C99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D6B77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52 123,0</w:t>
            </w:r>
          </w:p>
        </w:tc>
      </w:tr>
      <w:tr w:rsidR="00F9240E" w:rsidRPr="00F9240E" w14:paraId="40A8C734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1E8B2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CD3369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D39E742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9BDF2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13 231,0</w:t>
            </w:r>
          </w:p>
        </w:tc>
      </w:tr>
      <w:tr w:rsidR="00F9240E" w:rsidRPr="00F9240E" w14:paraId="7625431E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EEEB0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BA92C0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59CC696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B457A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9 613,0</w:t>
            </w:r>
          </w:p>
        </w:tc>
      </w:tr>
      <w:tr w:rsidR="00F9240E" w:rsidRPr="00F9240E" w14:paraId="7E9E693C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8CC206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FC17DA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A2BDE7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22DA8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9 613,0</w:t>
            </w:r>
          </w:p>
        </w:tc>
      </w:tr>
      <w:tr w:rsidR="00F9240E" w:rsidRPr="00F9240E" w14:paraId="0A2F75F7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380F85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Середня кількість працівників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B82A5F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F3E5C2D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2DFC6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264</w:t>
            </w:r>
          </w:p>
        </w:tc>
      </w:tr>
      <w:tr w:rsidR="00F9240E" w:rsidRPr="00F9240E" w14:paraId="3270A5DE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CD3FB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18DFF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6812C8D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710EA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262</w:t>
            </w:r>
          </w:p>
        </w:tc>
      </w:tr>
      <w:tr w:rsidR="00F9240E" w:rsidRPr="00F9240E" w14:paraId="41951E2C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980CB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CA4DE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5BDB110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E998B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262</w:t>
            </w:r>
          </w:p>
        </w:tc>
      </w:tr>
      <w:tr w:rsidR="00F9240E" w:rsidRPr="00F9240E" w14:paraId="0650D208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B34C10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79BFA1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EB957B5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69AE4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262</w:t>
            </w:r>
          </w:p>
        </w:tc>
      </w:tr>
      <w:tr w:rsidR="00F9240E" w:rsidRPr="00F9240E" w14:paraId="735A1810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962F0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97339A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CA371CA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119DD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-2,0</w:t>
            </w:r>
          </w:p>
        </w:tc>
      </w:tr>
      <w:tr w:rsidR="00F9240E" w:rsidRPr="00F9240E" w14:paraId="1F6FC3F9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A036A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41DF09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4163AD5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BB9B3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0,0</w:t>
            </w:r>
          </w:p>
        </w:tc>
      </w:tr>
      <w:tr w:rsidR="00F9240E" w:rsidRPr="00F9240E" w14:paraId="2D50CFDC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BDE6EC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50BFCE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9DB140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C5AB5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0,0</w:t>
            </w:r>
          </w:p>
        </w:tc>
      </w:tr>
      <w:tr w:rsidR="00F9240E" w:rsidRPr="00F9240E" w14:paraId="3058A6C2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2F960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65922B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7A5619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E0CAA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12 277,0</w:t>
            </w:r>
          </w:p>
        </w:tc>
      </w:tr>
      <w:tr w:rsidR="00F9240E" w:rsidRPr="00F9240E" w14:paraId="144BCA82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02218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CC91E7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30639A9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F43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13 521,0</w:t>
            </w:r>
          </w:p>
        </w:tc>
      </w:tr>
      <w:tr w:rsidR="00F9240E" w:rsidRPr="00F9240E" w14:paraId="2E6E4815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A49F9D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8C2153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E75E72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F077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13 521,0</w:t>
            </w:r>
          </w:p>
        </w:tc>
      </w:tr>
      <w:tr w:rsidR="00F9240E" w:rsidRPr="00F9240E" w14:paraId="38FBCF53" w14:textId="77777777" w:rsidTr="00324781">
        <w:trPr>
          <w:cantSplit/>
          <w:trHeight w:val="30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D01E0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1CC88F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94703DE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C4765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16 579,0</w:t>
            </w:r>
          </w:p>
        </w:tc>
      </w:tr>
      <w:tr w:rsidR="00F9240E" w:rsidRPr="00F9240E" w14:paraId="14F6BC2F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4D70A1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6A349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312F65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16B1B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4 302,0</w:t>
            </w:r>
          </w:p>
        </w:tc>
      </w:tr>
      <w:tr w:rsidR="00F9240E" w:rsidRPr="00F9240E" w14:paraId="57EA6268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9E1497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8C391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0C35BED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A938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3 058,0</w:t>
            </w:r>
          </w:p>
        </w:tc>
      </w:tr>
      <w:tr w:rsidR="00F9240E" w:rsidRPr="00F9240E" w14:paraId="6235C10A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CE0ABE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7F087E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075B21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D56C0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3 058,0</w:t>
            </w:r>
          </w:p>
        </w:tc>
      </w:tr>
      <w:tr w:rsidR="00F9240E" w:rsidRPr="00F9240E" w14:paraId="0B656A72" w14:textId="77777777" w:rsidTr="00324781">
        <w:trPr>
          <w:cantSplit/>
          <w:trHeight w:val="60"/>
          <w:tblHeader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3B8CCD" w14:textId="77777777" w:rsidR="00F9240E" w:rsidRPr="00F9240E" w:rsidRDefault="00F9240E" w:rsidP="00F9240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56B17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факт 2021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53A2A4C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57063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32 083,0</w:t>
            </w:r>
          </w:p>
        </w:tc>
      </w:tr>
      <w:tr w:rsidR="00F9240E" w:rsidRPr="00F9240E" w14:paraId="714E0B6D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B16125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89817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очікувані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51F876B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ADE4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41 250,0</w:t>
            </w:r>
          </w:p>
        </w:tc>
      </w:tr>
      <w:tr w:rsidR="00F9240E" w:rsidRPr="00F9240E" w14:paraId="293FCF68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19594B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38676" w14:textId="77777777" w:rsidR="00F9240E" w:rsidRPr="00F9240E" w:rsidRDefault="00F9240E" w:rsidP="00F9240E">
            <w:pPr>
              <w:rPr>
                <w:color w:val="000000"/>
                <w:lang w:val="uk-UA" w:eastAsia="uk-UA"/>
              </w:rPr>
            </w:pPr>
            <w:r w:rsidRPr="00F9240E">
              <w:rPr>
                <w:color w:val="000000"/>
                <w:lang w:val="uk-UA" w:eastAsia="uk-UA"/>
              </w:rPr>
              <w:t>план 2022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5CA2C2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C41AA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41 250,0</w:t>
            </w:r>
          </w:p>
        </w:tc>
      </w:tr>
      <w:tr w:rsidR="00F9240E" w:rsidRPr="00F9240E" w14:paraId="1A464719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04888C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F72C71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  <w:r w:rsidRPr="00F9240E">
              <w:rPr>
                <w:b/>
                <w:bCs/>
                <w:color w:val="000000"/>
                <w:lang w:val="uk-UA" w:eastAsia="uk-UA"/>
              </w:rPr>
              <w:t>план 2023 року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D70ACC3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09A25" w14:textId="77777777" w:rsidR="00F9240E" w:rsidRPr="00F9240E" w:rsidRDefault="00F9240E" w:rsidP="00F9240E">
            <w:pPr>
              <w:jc w:val="center"/>
              <w:rPr>
                <w:b/>
                <w:bCs/>
                <w:lang w:val="uk-UA" w:eastAsia="uk-UA"/>
              </w:rPr>
            </w:pPr>
            <w:r w:rsidRPr="00F9240E">
              <w:rPr>
                <w:b/>
                <w:bCs/>
                <w:lang w:val="uk-UA" w:eastAsia="uk-UA"/>
              </w:rPr>
              <w:t>49 667,0</w:t>
            </w:r>
          </w:p>
        </w:tc>
      </w:tr>
      <w:tr w:rsidR="00F9240E" w:rsidRPr="00F9240E" w14:paraId="5D3B2EDE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2252C4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CDE405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2021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5B18435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9D0C7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17 584,0</w:t>
            </w:r>
          </w:p>
        </w:tc>
      </w:tr>
      <w:tr w:rsidR="00F9240E" w:rsidRPr="00F9240E" w14:paraId="1FC3560B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81ECEA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6AA6ED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очікуваного 2022 р</w:t>
            </w:r>
          </w:p>
        </w:tc>
        <w:tc>
          <w:tcPr>
            <w:tcW w:w="122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F928460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D2C25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8 417,0</w:t>
            </w:r>
          </w:p>
        </w:tc>
      </w:tr>
      <w:tr w:rsidR="00F9240E" w:rsidRPr="00F9240E" w14:paraId="3BB2B0B2" w14:textId="77777777" w:rsidTr="00324781">
        <w:trPr>
          <w:cantSplit/>
          <w:trHeight w:val="60"/>
          <w:tblHeader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C8AC3B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840ACE" w14:textId="77777777" w:rsidR="00F9240E" w:rsidRPr="00F9240E" w:rsidRDefault="00F9240E" w:rsidP="00F9240E">
            <w:pPr>
              <w:rPr>
                <w:i/>
                <w:iCs/>
                <w:color w:val="000000"/>
                <w:lang w:val="uk-UA" w:eastAsia="uk-UA"/>
              </w:rPr>
            </w:pPr>
            <w:r w:rsidRPr="00F9240E">
              <w:rPr>
                <w:i/>
                <w:iCs/>
                <w:color w:val="000000"/>
                <w:lang w:val="uk-UA" w:eastAsia="uk-UA"/>
              </w:rPr>
              <w:t>відхилення 2023 р від плану 2022 р</w:t>
            </w:r>
          </w:p>
        </w:tc>
        <w:tc>
          <w:tcPr>
            <w:tcW w:w="122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F6398" w14:textId="77777777" w:rsidR="00F9240E" w:rsidRPr="00F9240E" w:rsidRDefault="00F9240E" w:rsidP="00F9240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C8121" w14:textId="77777777" w:rsidR="00F9240E" w:rsidRPr="00F9240E" w:rsidRDefault="00F9240E" w:rsidP="00F9240E">
            <w:pPr>
              <w:jc w:val="center"/>
              <w:rPr>
                <w:lang w:val="uk-UA" w:eastAsia="uk-UA"/>
              </w:rPr>
            </w:pPr>
            <w:r w:rsidRPr="00F9240E">
              <w:rPr>
                <w:lang w:val="uk-UA" w:eastAsia="uk-UA"/>
              </w:rPr>
              <w:t>8 417,0</w:t>
            </w:r>
          </w:p>
        </w:tc>
      </w:tr>
    </w:tbl>
    <w:p w14:paraId="5131711C" w14:textId="77777777" w:rsidR="00F9240E" w:rsidRPr="00F9240E" w:rsidRDefault="00F9240E">
      <w:pPr>
        <w:rPr>
          <w:lang w:val="uk-UA"/>
        </w:rPr>
      </w:pPr>
    </w:p>
    <w:sectPr w:rsidR="00F9240E" w:rsidRPr="00F9240E" w:rsidSect="00F9240E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EFF0F" w14:textId="77777777" w:rsidR="009421A8" w:rsidRDefault="009421A8" w:rsidP="00F9240E">
      <w:r>
        <w:separator/>
      </w:r>
    </w:p>
  </w:endnote>
  <w:endnote w:type="continuationSeparator" w:id="0">
    <w:p w14:paraId="1A48E9E5" w14:textId="77777777" w:rsidR="009421A8" w:rsidRDefault="009421A8" w:rsidP="00F9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D0DD8" w14:textId="77777777" w:rsidR="009421A8" w:rsidRDefault="009421A8" w:rsidP="00F9240E">
      <w:r>
        <w:separator/>
      </w:r>
    </w:p>
  </w:footnote>
  <w:footnote w:type="continuationSeparator" w:id="0">
    <w:p w14:paraId="5B95C598" w14:textId="77777777" w:rsidR="009421A8" w:rsidRDefault="009421A8" w:rsidP="00F9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0E"/>
    <w:rsid w:val="00023012"/>
    <w:rsid w:val="000E102E"/>
    <w:rsid w:val="00446FE6"/>
    <w:rsid w:val="00693735"/>
    <w:rsid w:val="0082533D"/>
    <w:rsid w:val="009421A8"/>
    <w:rsid w:val="00F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5DD3"/>
  <w15:chartTrackingRefBased/>
  <w15:docId w15:val="{56A28FCE-FD41-4C55-8F79-2DCAD461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240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4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9240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40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20F1-4E77-4605-9E39-DF6F40BD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3270</Words>
  <Characters>1864</Characters>
  <Application>Microsoft Office Word</Application>
  <DocSecurity>4</DocSecurity>
  <Lines>15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2022-08-04T06:28:00Z</dcterms:created>
  <dcterms:modified xsi:type="dcterms:W3CDTF">2022-08-04T06:28:00Z</dcterms:modified>
</cp:coreProperties>
</file>