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117"/>
        <w:tblOverlap w:val="never"/>
        <w:tblW w:w="0" w:type="auto"/>
        <w:tblLook w:val="00A0" w:firstRow="1" w:lastRow="0" w:firstColumn="1" w:lastColumn="0" w:noHBand="0" w:noVBand="0"/>
      </w:tblPr>
      <w:tblGrid>
        <w:gridCol w:w="4500"/>
      </w:tblGrid>
      <w:tr w:rsidR="00107147" w:rsidRPr="00236214" w14:paraId="151D6D6B" w14:textId="77777777" w:rsidTr="00314064">
        <w:trPr>
          <w:trHeight w:val="986"/>
        </w:trPr>
        <w:tc>
          <w:tcPr>
            <w:tcW w:w="4500" w:type="dxa"/>
          </w:tcPr>
          <w:p w14:paraId="1454D471" w14:textId="6840405E" w:rsidR="00107147" w:rsidRPr="00236214" w:rsidRDefault="00C3408B" w:rsidP="00314064">
            <w:pPr>
              <w:pStyle w:val="1"/>
            </w:pPr>
            <w:bookmarkStart w:id="0" w:name="_GoBack"/>
            <w:bookmarkEnd w:id="0"/>
            <w:r>
              <w:t>ЗАТВЕРДЖЕНО</w:t>
            </w:r>
          </w:p>
          <w:p w14:paraId="1566A15C" w14:textId="72F381DE" w:rsidR="00107147" w:rsidRPr="00236214" w:rsidRDefault="00C3408B" w:rsidP="00314064">
            <w:pPr>
              <w:pStyle w:val="1"/>
            </w:pPr>
            <w:r>
              <w:t>Р</w:t>
            </w:r>
            <w:r w:rsidR="00107147" w:rsidRPr="00236214">
              <w:t xml:space="preserve">ішення </w:t>
            </w:r>
            <w:r w:rsidR="00107147">
              <w:t xml:space="preserve">Вараської </w:t>
            </w:r>
            <w:r w:rsidR="00107147" w:rsidRPr="00236214">
              <w:t>міської ради</w:t>
            </w:r>
          </w:p>
          <w:p w14:paraId="409B7396" w14:textId="39C2BBAB" w:rsidR="00107147" w:rsidRDefault="00107147" w:rsidP="0031406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 лютого</w:t>
            </w:r>
            <w:r w:rsidRPr="00314064">
              <w:rPr>
                <w:sz w:val="28"/>
                <w:lang w:val="uk-UA"/>
              </w:rPr>
              <w:t xml:space="preserve"> 2021</w:t>
            </w:r>
            <w:r w:rsidR="009203E5">
              <w:rPr>
                <w:sz w:val="28"/>
                <w:lang w:val="uk-UA"/>
              </w:rPr>
              <w:t xml:space="preserve"> року</w:t>
            </w:r>
            <w:r w:rsidRPr="00314064">
              <w:rPr>
                <w:sz w:val="28"/>
                <w:lang w:val="uk-UA"/>
              </w:rPr>
              <w:t xml:space="preserve"> №</w:t>
            </w:r>
            <w:r>
              <w:rPr>
                <w:sz w:val="28"/>
                <w:lang w:val="uk-UA"/>
              </w:rPr>
              <w:t>107</w:t>
            </w:r>
          </w:p>
          <w:p w14:paraId="001B20A1" w14:textId="41E09088" w:rsidR="00F12FF8" w:rsidRPr="0044236F" w:rsidRDefault="002E33E6" w:rsidP="00F12FF8">
            <w:pPr>
              <w:rPr>
                <w:bCs/>
                <w:sz w:val="28"/>
              </w:rPr>
            </w:pPr>
            <w:r>
              <w:rPr>
                <w:sz w:val="28"/>
                <w:lang w:val="uk-UA"/>
              </w:rPr>
              <w:t>(</w:t>
            </w:r>
            <w:r w:rsidR="00F12FF8" w:rsidRPr="0044236F">
              <w:rPr>
                <w:bCs/>
                <w:sz w:val="28"/>
              </w:rPr>
              <w:t xml:space="preserve">в редакції рішення виконавчого комітету Вараської міської ради  </w:t>
            </w:r>
          </w:p>
          <w:p w14:paraId="1D4903A4" w14:textId="35BBA5B9" w:rsidR="002E33E6" w:rsidRPr="002E33E6" w:rsidRDefault="00F12FF8" w:rsidP="00F12FF8">
            <w:pPr>
              <w:rPr>
                <w:lang w:val="uk-UA"/>
              </w:rPr>
            </w:pPr>
            <w:r w:rsidRPr="0044236F">
              <w:rPr>
                <w:bCs/>
                <w:sz w:val="28"/>
              </w:rPr>
              <w:t>_________</w:t>
            </w:r>
            <w:r w:rsidR="000F6D4A">
              <w:rPr>
                <w:bCs/>
                <w:sz w:val="28"/>
                <w:lang w:val="uk-UA"/>
              </w:rPr>
              <w:t>__________</w:t>
            </w:r>
            <w:r w:rsidRPr="0044236F">
              <w:rPr>
                <w:bCs/>
                <w:sz w:val="28"/>
              </w:rPr>
              <w:t>2022 року №__________</w:t>
            </w:r>
            <w:r w:rsidR="000F6D4A">
              <w:rPr>
                <w:bCs/>
                <w:sz w:val="28"/>
                <w:lang w:val="uk-UA"/>
              </w:rPr>
              <w:t>_______</w:t>
            </w:r>
            <w:r w:rsidRPr="0044236F">
              <w:rPr>
                <w:bCs/>
                <w:sz w:val="28"/>
              </w:rPr>
              <w:t>)</w:t>
            </w:r>
            <w:r w:rsidRPr="0044236F">
              <w:rPr>
                <w:b/>
                <w:bCs/>
                <w:sz w:val="28"/>
              </w:rPr>
              <w:t xml:space="preserve"> </w:t>
            </w:r>
          </w:p>
        </w:tc>
      </w:tr>
    </w:tbl>
    <w:p w14:paraId="24FB563F" w14:textId="77777777" w:rsidR="00107147" w:rsidRDefault="00107147" w:rsidP="00D565C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br w:type="textWrapping" w:clear="all"/>
      </w:r>
    </w:p>
    <w:p w14:paraId="7005E3C9" w14:textId="05E2C145" w:rsidR="00107147" w:rsidRDefault="00867A18" w:rsidP="00867A1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107147" w:rsidRPr="000E6FD6">
        <w:rPr>
          <w:rFonts w:ascii="Times New Roman" w:hAnsi="Times New Roman" w:cs="Times New Roman"/>
          <w:b/>
          <w:sz w:val="28"/>
          <w:szCs w:val="28"/>
          <w:lang w:val="uk-UA"/>
        </w:rPr>
        <w:t>рограм</w:t>
      </w:r>
      <w:r w:rsidR="00B8443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07147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малого і середнього підприємництва</w:t>
      </w:r>
    </w:p>
    <w:p w14:paraId="2D008E48" w14:textId="77777777" w:rsidR="00107147" w:rsidRDefault="00107147" w:rsidP="00D565C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Вараської міської територіальної громади </w:t>
      </w:r>
    </w:p>
    <w:p w14:paraId="748F559E" w14:textId="4786A8EC" w:rsidR="009203E5" w:rsidRDefault="00107147" w:rsidP="00C64F2F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>на 2021-202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4B531DF5" w14:textId="5CEC004F" w:rsidR="00867A18" w:rsidRDefault="00867A18" w:rsidP="00D565C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№7200-ПР-01</w:t>
      </w:r>
    </w:p>
    <w:p w14:paraId="4BFFC8AF" w14:textId="2EC2CE26" w:rsidR="00867A18" w:rsidRDefault="00867A18" w:rsidP="009B48D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F05DC4" w14:textId="77777777" w:rsidR="00867A18" w:rsidRDefault="00867A18" w:rsidP="00867A18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14:paraId="22949C17" w14:textId="77777777" w:rsidR="00107147" w:rsidRDefault="00107147" w:rsidP="00867A18">
      <w:pPr>
        <w:pStyle w:val="HTML"/>
        <w:rPr>
          <w:rFonts w:ascii="Times New Roman" w:hAnsi="Times New Roman"/>
          <w:b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4150"/>
        <w:gridCol w:w="4672"/>
      </w:tblGrid>
      <w:tr w:rsidR="00107147" w:rsidRPr="00D977BA" w14:paraId="5D6F3D63" w14:textId="77777777" w:rsidTr="009203E5">
        <w:tc>
          <w:tcPr>
            <w:tcW w:w="817" w:type="dxa"/>
          </w:tcPr>
          <w:p w14:paraId="3A34E71D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253" w:type="dxa"/>
          </w:tcPr>
          <w:p w14:paraId="1A930553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758" w:type="dxa"/>
          </w:tcPr>
          <w:p w14:paraId="15400710" w14:textId="77777777" w:rsidR="00107147" w:rsidRPr="00314064" w:rsidRDefault="00107147" w:rsidP="007B598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  <w:p w14:paraId="545BB658" w14:textId="77777777" w:rsidR="00107147" w:rsidRPr="00314064" w:rsidRDefault="00107147" w:rsidP="007B598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07147" w:rsidRPr="009E773C" w14:paraId="5F6A61F7" w14:textId="77777777" w:rsidTr="009203E5">
        <w:tc>
          <w:tcPr>
            <w:tcW w:w="817" w:type="dxa"/>
          </w:tcPr>
          <w:p w14:paraId="0F92DCA1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253" w:type="dxa"/>
          </w:tcPr>
          <w:p w14:paraId="1026C1EA" w14:textId="77777777" w:rsidR="00107147" w:rsidRPr="00314064" w:rsidRDefault="00107147" w:rsidP="00A85F5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758" w:type="dxa"/>
          </w:tcPr>
          <w:p w14:paraId="39E9F50A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міського голови від 31.07.2020 року  №170-р «</w:t>
            </w:r>
            <w:r w:rsidRPr="003140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 розробку проєкту програми розвитку малого та середнього підприємництва у Вараській міській об'єднаній територіальній громаді на 2021-2025 роки</w:t>
            </w: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107147" w:rsidRPr="009E773C" w14:paraId="4B02FB62" w14:textId="77777777" w:rsidTr="009203E5">
        <w:trPr>
          <w:trHeight w:val="619"/>
        </w:trPr>
        <w:tc>
          <w:tcPr>
            <w:tcW w:w="817" w:type="dxa"/>
          </w:tcPr>
          <w:p w14:paraId="0F3D18B3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253" w:type="dxa"/>
          </w:tcPr>
          <w:p w14:paraId="35E947F2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</w:tc>
        <w:tc>
          <w:tcPr>
            <w:tcW w:w="4758" w:type="dxa"/>
          </w:tcPr>
          <w:p w14:paraId="5179DC3D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 виконавчого комітету Вараської міської ради</w:t>
            </w:r>
          </w:p>
        </w:tc>
      </w:tr>
      <w:tr w:rsidR="00107147" w:rsidRPr="00D977BA" w14:paraId="4B9E864E" w14:textId="77777777" w:rsidTr="009203E5">
        <w:tc>
          <w:tcPr>
            <w:tcW w:w="817" w:type="dxa"/>
          </w:tcPr>
          <w:p w14:paraId="4C72B5AB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253" w:type="dxa"/>
          </w:tcPr>
          <w:p w14:paraId="67B03D81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Співрозробники програми: </w:t>
            </w:r>
          </w:p>
        </w:tc>
        <w:tc>
          <w:tcPr>
            <w:tcW w:w="4758" w:type="dxa"/>
          </w:tcPr>
          <w:p w14:paraId="6F347CA4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107147" w:rsidRPr="00C3408B" w14:paraId="01CC7FCD" w14:textId="77777777" w:rsidTr="009203E5">
        <w:tc>
          <w:tcPr>
            <w:tcW w:w="817" w:type="dxa"/>
          </w:tcPr>
          <w:p w14:paraId="1B933960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253" w:type="dxa"/>
          </w:tcPr>
          <w:p w14:paraId="7A0CE5F2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4758" w:type="dxa"/>
          </w:tcPr>
          <w:p w14:paraId="5BDE7F75" w14:textId="3077CF38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Вараської міської ради</w:t>
            </w:r>
            <w:r w:rsidR="00123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74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економіки</w:t>
            </w:r>
            <w:r w:rsidR="00874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розвитку громади</w:t>
            </w: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107147" w:rsidRPr="009E773C" w14:paraId="0451ACD6" w14:textId="77777777" w:rsidTr="00C64F2F">
        <w:trPr>
          <w:trHeight w:val="2232"/>
        </w:trPr>
        <w:tc>
          <w:tcPr>
            <w:tcW w:w="817" w:type="dxa"/>
          </w:tcPr>
          <w:p w14:paraId="1D4F9C37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253" w:type="dxa"/>
          </w:tcPr>
          <w:p w14:paraId="12289B10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  <w:p w14:paraId="3AD17E51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58" w:type="dxa"/>
          </w:tcPr>
          <w:p w14:paraId="11E7CA89" w14:textId="0BA81934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виконавчого комітету Вараської міської ради, Вараська міська філія Рівненського обласного центру зайнятості, Володимирецьке районне управління Головного управління Держпродспоживслужби в Рівненській області, </w:t>
            </w:r>
            <w:r w:rsidR="001234F8"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Вараська ДПІ  Головного управління ДПС у Рівненській області</w:t>
            </w:r>
          </w:p>
        </w:tc>
      </w:tr>
      <w:tr w:rsidR="00107147" w:rsidRPr="00D977BA" w14:paraId="0F4904E3" w14:textId="77777777" w:rsidTr="009203E5">
        <w:tc>
          <w:tcPr>
            <w:tcW w:w="817" w:type="dxa"/>
          </w:tcPr>
          <w:p w14:paraId="4C6030A9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253" w:type="dxa"/>
          </w:tcPr>
          <w:p w14:paraId="21378F99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4758" w:type="dxa"/>
          </w:tcPr>
          <w:p w14:paraId="6B8CB001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2025 роки</w:t>
            </w:r>
          </w:p>
        </w:tc>
      </w:tr>
      <w:tr w:rsidR="00107147" w:rsidRPr="00D977BA" w14:paraId="1CBF96F1" w14:textId="77777777" w:rsidTr="009203E5">
        <w:tc>
          <w:tcPr>
            <w:tcW w:w="817" w:type="dxa"/>
          </w:tcPr>
          <w:p w14:paraId="7F4D28F1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7.1.</w:t>
            </w:r>
          </w:p>
        </w:tc>
        <w:tc>
          <w:tcPr>
            <w:tcW w:w="4253" w:type="dxa"/>
          </w:tcPr>
          <w:p w14:paraId="4E289365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4758" w:type="dxa"/>
          </w:tcPr>
          <w:p w14:paraId="05AB6EA0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107147" w:rsidRPr="00D977BA" w14:paraId="03ADA811" w14:textId="77777777" w:rsidTr="009203E5">
        <w:tc>
          <w:tcPr>
            <w:tcW w:w="817" w:type="dxa"/>
          </w:tcPr>
          <w:p w14:paraId="7D0E5278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253" w:type="dxa"/>
          </w:tcPr>
          <w:p w14:paraId="297ECB44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758" w:type="dxa"/>
          </w:tcPr>
          <w:p w14:paraId="0048CB58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Вараської міської територіальної громади</w:t>
            </w:r>
          </w:p>
        </w:tc>
      </w:tr>
      <w:tr w:rsidR="00107147" w:rsidRPr="00D977BA" w14:paraId="4AB550BF" w14:textId="77777777" w:rsidTr="009203E5">
        <w:trPr>
          <w:trHeight w:val="1104"/>
        </w:trPr>
        <w:tc>
          <w:tcPr>
            <w:tcW w:w="817" w:type="dxa"/>
          </w:tcPr>
          <w:p w14:paraId="38155764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253" w:type="dxa"/>
          </w:tcPr>
          <w:p w14:paraId="25C6568E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</w:t>
            </w:r>
          </w:p>
          <w:p w14:paraId="44F35443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758" w:type="dxa"/>
            <w:vAlign w:val="center"/>
          </w:tcPr>
          <w:p w14:paraId="45F45D8A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3 625,0 тис.грн.</w:t>
            </w:r>
          </w:p>
        </w:tc>
      </w:tr>
      <w:tr w:rsidR="00107147" w:rsidRPr="00D977BA" w14:paraId="71AD12E0" w14:textId="77777777" w:rsidTr="009203E5">
        <w:tc>
          <w:tcPr>
            <w:tcW w:w="817" w:type="dxa"/>
          </w:tcPr>
          <w:p w14:paraId="28E79285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9.1.</w:t>
            </w:r>
          </w:p>
        </w:tc>
        <w:tc>
          <w:tcPr>
            <w:tcW w:w="4253" w:type="dxa"/>
          </w:tcPr>
          <w:p w14:paraId="56ECB7B4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4758" w:type="dxa"/>
          </w:tcPr>
          <w:p w14:paraId="525067DB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2 625,0 тис.грн.</w:t>
            </w:r>
          </w:p>
        </w:tc>
      </w:tr>
      <w:tr w:rsidR="00107147" w:rsidRPr="00D977BA" w14:paraId="59258185" w14:textId="77777777" w:rsidTr="009203E5">
        <w:tc>
          <w:tcPr>
            <w:tcW w:w="817" w:type="dxa"/>
          </w:tcPr>
          <w:p w14:paraId="17B9FECF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9.2.</w:t>
            </w:r>
          </w:p>
        </w:tc>
        <w:tc>
          <w:tcPr>
            <w:tcW w:w="4253" w:type="dxa"/>
          </w:tcPr>
          <w:p w14:paraId="5571002C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758" w:type="dxa"/>
          </w:tcPr>
          <w:p w14:paraId="6B2081EE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1 000,0 тис.грн.</w:t>
            </w:r>
          </w:p>
        </w:tc>
      </w:tr>
    </w:tbl>
    <w:p w14:paraId="3DF120D0" w14:textId="77777777" w:rsidR="00107147" w:rsidRPr="00BB73E3" w:rsidRDefault="00107147" w:rsidP="00B84436">
      <w:pPr>
        <w:tabs>
          <w:tab w:val="left" w:pos="8681"/>
        </w:tabs>
        <w:ind w:right="-73" w:firstLine="720"/>
        <w:jc w:val="center"/>
        <w:rPr>
          <w:b/>
          <w:sz w:val="26"/>
          <w:szCs w:val="26"/>
          <w:lang w:val="uk-UA"/>
        </w:rPr>
      </w:pPr>
      <w:r w:rsidRPr="00BB73E3">
        <w:rPr>
          <w:b/>
          <w:sz w:val="26"/>
          <w:szCs w:val="26"/>
          <w:lang w:val="uk-UA"/>
        </w:rPr>
        <w:lastRenderedPageBreak/>
        <w:t>Вступ</w:t>
      </w:r>
    </w:p>
    <w:p w14:paraId="668497D6" w14:textId="77777777" w:rsidR="00107147" w:rsidRPr="00BB73E3" w:rsidRDefault="00107147" w:rsidP="002E13FA">
      <w:pPr>
        <w:tabs>
          <w:tab w:val="left" w:pos="8681"/>
        </w:tabs>
        <w:ind w:right="-73" w:firstLine="720"/>
        <w:jc w:val="both"/>
        <w:rPr>
          <w:sz w:val="26"/>
          <w:szCs w:val="26"/>
          <w:lang w:val="uk-UA"/>
        </w:rPr>
      </w:pPr>
    </w:p>
    <w:p w14:paraId="07C1E980" w14:textId="77777777" w:rsidR="00107147" w:rsidRPr="00BB73E3" w:rsidRDefault="00107147" w:rsidP="000519D1">
      <w:pPr>
        <w:tabs>
          <w:tab w:val="left" w:pos="8681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Програма розвитку малого і середнього підприємництва Вараської міської територіальної громади на 2021-202</w:t>
      </w:r>
      <w:r>
        <w:rPr>
          <w:sz w:val="26"/>
          <w:szCs w:val="26"/>
          <w:lang w:val="uk-UA"/>
        </w:rPr>
        <w:t>5</w:t>
      </w:r>
      <w:r w:rsidRPr="00BB73E3">
        <w:rPr>
          <w:sz w:val="26"/>
          <w:szCs w:val="26"/>
          <w:lang w:val="uk-UA"/>
        </w:rPr>
        <w:t xml:space="preserve"> роки  (далі - Програма) розроблено з метою 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забезпечення сприятливих умов 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для розвитку малого і середнього підприємництва та використання його потенціалу для вирішення соціально-економічних проблем</w:t>
      </w:r>
      <w:r w:rsidRPr="00BB73E3">
        <w:rPr>
          <w:sz w:val="26"/>
          <w:szCs w:val="26"/>
          <w:lang w:val="uk-UA"/>
        </w:rPr>
        <w:t xml:space="preserve"> Вараської міської територіальної громади (далі - громада). </w:t>
      </w:r>
    </w:p>
    <w:p w14:paraId="35279789" w14:textId="77777777" w:rsidR="00107147" w:rsidRPr="00BB73E3" w:rsidRDefault="00107147" w:rsidP="000519D1">
      <w:pPr>
        <w:tabs>
          <w:tab w:val="left" w:pos="9000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Нормативно-правовою базою розробки Програми є закони України «Про місцеве самоврядування в Україні», «Про розвиток та державну підтримку малого і середнього підприємництва в Україні», «Про засади державної регуляторної політики у сфері господарської діяльності», «Про дозвільну систему у сфері господарської діяльності», 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«Про основні засади державного нагляду (контролю) у сфері господарської діяльності», «Про адміністративні послуги», </w:t>
      </w:r>
      <w:r w:rsidRPr="00BB73E3">
        <w:rPr>
          <w:sz w:val="26"/>
          <w:szCs w:val="26"/>
          <w:shd w:val="clear" w:color="auto" w:fill="FFFFFF"/>
          <w:lang w:val="uk-UA"/>
        </w:rPr>
        <w:t>«Про Стратегію сталого розвитку України до 2030 року»,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 постанови Кабінету Міністрів України від 05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серпня 2020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року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№695 </w:t>
      </w:r>
      <w:r w:rsidRPr="00BB73E3">
        <w:rPr>
          <w:sz w:val="26"/>
          <w:szCs w:val="26"/>
          <w:shd w:val="clear" w:color="auto" w:fill="FFFFFF"/>
          <w:lang w:val="uk-UA"/>
        </w:rPr>
        <w:t>«</w:t>
      </w:r>
      <w:r w:rsidRPr="00BB73E3">
        <w:rPr>
          <w:bCs/>
          <w:sz w:val="26"/>
          <w:szCs w:val="26"/>
          <w:shd w:val="clear" w:color="auto" w:fill="FFFFFF"/>
          <w:lang w:val="uk-UA"/>
        </w:rPr>
        <w:t>Про затвердження Державної стратегії регіонального розвитку на 2021—2027 роки</w:t>
      </w:r>
      <w:r w:rsidRPr="00BB73E3">
        <w:rPr>
          <w:sz w:val="26"/>
          <w:szCs w:val="26"/>
          <w:shd w:val="clear" w:color="auto" w:fill="FFFFFF"/>
          <w:lang w:val="uk-UA"/>
        </w:rPr>
        <w:t>»</w:t>
      </w:r>
      <w:r w:rsidRPr="00BB73E3">
        <w:rPr>
          <w:sz w:val="26"/>
          <w:szCs w:val="26"/>
          <w:lang w:val="uk-UA"/>
        </w:rPr>
        <w:t xml:space="preserve">, </w:t>
      </w:r>
      <w:r w:rsidRPr="00BB73E3">
        <w:rPr>
          <w:bCs/>
          <w:sz w:val="26"/>
          <w:szCs w:val="26"/>
          <w:shd w:val="clear" w:color="auto" w:fill="FFFFFF"/>
          <w:lang w:val="uk-UA"/>
        </w:rPr>
        <w:t xml:space="preserve">від 27 травня 2020 №534 «Про затвердження Державної програми стимулювання економіки для подолання негативних наслідків, спричинених обмежувальними заходами щодо запобігання виникненню і поширенню гострої респіраторної хвороби </w:t>
      </w:r>
      <w:r w:rsidRPr="00BB73E3">
        <w:rPr>
          <w:bCs/>
          <w:sz w:val="26"/>
          <w:szCs w:val="26"/>
          <w:shd w:val="clear" w:color="auto" w:fill="FFFFFF"/>
        </w:rPr>
        <w:t>COVID</w:t>
      </w:r>
      <w:r w:rsidRPr="00BB73E3">
        <w:rPr>
          <w:bCs/>
          <w:sz w:val="26"/>
          <w:szCs w:val="26"/>
          <w:shd w:val="clear" w:color="auto" w:fill="FFFFFF"/>
          <w:lang w:val="uk-UA"/>
        </w:rPr>
        <w:t xml:space="preserve">-19, спричиненої коронавірусом </w:t>
      </w:r>
      <w:r w:rsidRPr="00BB73E3">
        <w:rPr>
          <w:bCs/>
          <w:sz w:val="26"/>
          <w:szCs w:val="26"/>
          <w:shd w:val="clear" w:color="auto" w:fill="FFFFFF"/>
        </w:rPr>
        <w:t>SARS</w:t>
      </w:r>
      <w:r w:rsidRPr="00BB73E3">
        <w:rPr>
          <w:bCs/>
          <w:sz w:val="26"/>
          <w:szCs w:val="26"/>
          <w:shd w:val="clear" w:color="auto" w:fill="FFFFFF"/>
          <w:lang w:val="uk-UA"/>
        </w:rPr>
        <w:t>-</w:t>
      </w:r>
      <w:r w:rsidRPr="00BB73E3">
        <w:rPr>
          <w:bCs/>
          <w:sz w:val="26"/>
          <w:szCs w:val="26"/>
          <w:shd w:val="clear" w:color="auto" w:fill="FFFFFF"/>
        </w:rPr>
        <w:t>CoV</w:t>
      </w:r>
      <w:r w:rsidRPr="00BB73E3">
        <w:rPr>
          <w:bCs/>
          <w:sz w:val="26"/>
          <w:szCs w:val="26"/>
          <w:shd w:val="clear" w:color="auto" w:fill="FFFFFF"/>
          <w:lang w:val="uk-UA"/>
        </w:rPr>
        <w:t>-2, на 2020-2022 роки».</w:t>
      </w:r>
    </w:p>
    <w:p w14:paraId="4AED39E9" w14:textId="77777777" w:rsidR="00107147" w:rsidRPr="00BB73E3" w:rsidRDefault="00107147" w:rsidP="000519D1">
      <w:pPr>
        <w:tabs>
          <w:tab w:val="left" w:pos="8681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Програма на 2021-2025 роки спрямована на 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комплексну підтримку розвитку малого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і середнього підприємництва та підвищення ефективності використання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його потенціалу для вирішення найбільш актуальних проблем</w:t>
      </w:r>
      <w:r w:rsidRPr="00BB73E3">
        <w:rPr>
          <w:sz w:val="26"/>
          <w:szCs w:val="26"/>
          <w:lang w:val="uk-UA"/>
        </w:rPr>
        <w:t xml:space="preserve"> в громаді та є комплексом заходів з відповідними термінами реалізації. До Програми можуть вноситися зміни у межах терміну її реалізації у визначеному законодавством порядку.</w:t>
      </w:r>
    </w:p>
    <w:p w14:paraId="09D38301" w14:textId="77777777" w:rsidR="00107147" w:rsidRPr="00BB73E3" w:rsidRDefault="00107147" w:rsidP="000519D1">
      <w:pPr>
        <w:ind w:right="-73" w:firstLine="567"/>
        <w:jc w:val="both"/>
        <w:rPr>
          <w:sz w:val="26"/>
          <w:szCs w:val="26"/>
          <w:lang w:val="uk-UA"/>
        </w:rPr>
      </w:pPr>
    </w:p>
    <w:p w14:paraId="12556B4C" w14:textId="77777777" w:rsidR="00107147" w:rsidRPr="00BB73E3" w:rsidRDefault="00107147" w:rsidP="000519D1">
      <w:pPr>
        <w:pStyle w:val="HTML"/>
        <w:ind w:right="-73"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b/>
          <w:sz w:val="26"/>
          <w:szCs w:val="26"/>
          <w:lang w:val="uk-UA"/>
        </w:rPr>
        <w:t>1. В</w:t>
      </w:r>
      <w:r>
        <w:rPr>
          <w:rFonts w:ascii="Times New Roman" w:hAnsi="Times New Roman" w:cs="Times New Roman"/>
          <w:b/>
          <w:sz w:val="26"/>
          <w:szCs w:val="26"/>
        </w:rPr>
        <w:t>изначення проблеми</w:t>
      </w:r>
      <w:r w:rsidRPr="00BB73E3">
        <w:rPr>
          <w:rFonts w:ascii="Times New Roman" w:hAnsi="Times New Roman" w:cs="Times New Roman"/>
          <w:b/>
          <w:sz w:val="26"/>
          <w:szCs w:val="26"/>
        </w:rPr>
        <w:t xml:space="preserve"> на розв’язання якої спрямована </w:t>
      </w:r>
      <w:r w:rsidRPr="00BB73E3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14:paraId="72020358" w14:textId="77777777" w:rsidR="00107147" w:rsidRPr="00BB73E3" w:rsidRDefault="00107147" w:rsidP="000519D1">
      <w:pPr>
        <w:tabs>
          <w:tab w:val="left" w:pos="3360"/>
        </w:tabs>
        <w:ind w:right="-73" w:firstLine="567"/>
        <w:jc w:val="center"/>
        <w:rPr>
          <w:b/>
          <w:sz w:val="26"/>
          <w:szCs w:val="26"/>
          <w:lang w:val="uk-UA"/>
        </w:rPr>
      </w:pPr>
    </w:p>
    <w:p w14:paraId="524744C6" w14:textId="77777777" w:rsidR="00107147" w:rsidRPr="00BB73E3" w:rsidRDefault="00107147" w:rsidP="000519D1">
      <w:pPr>
        <w:ind w:right="-73" w:firstLine="567"/>
        <w:jc w:val="both"/>
        <w:rPr>
          <w:sz w:val="26"/>
          <w:szCs w:val="26"/>
          <w:lang w:val="uk-UA" w:eastAsia="uk-UA"/>
        </w:rPr>
      </w:pPr>
      <w:r w:rsidRPr="00BB73E3">
        <w:rPr>
          <w:sz w:val="26"/>
          <w:szCs w:val="26"/>
          <w:lang w:val="uk-UA" w:eastAsia="uk-UA"/>
        </w:rPr>
        <w:t>Малий і середній бізнес є фундаментом ринкової економіки, який здатний створювати необхідну атмосферу конкуренції, швидко реагувати на будь-які зміни ринкових умов, створювати додаткові робочі місця. В сучасних умовах господарювання єдиним шляхом виходу з економічної кризи є створення сприятливих умов для його розвитку.</w:t>
      </w:r>
    </w:p>
    <w:p w14:paraId="132638DF" w14:textId="77777777" w:rsidR="00107147" w:rsidRPr="00BB73E3" w:rsidRDefault="00107147" w:rsidP="000519D1">
      <w:pPr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 w:eastAsia="uk-UA"/>
        </w:rPr>
        <w:t>Впровадження дієвої політики державної підтримки підприємництва передбачає налагодження ефективного механізму взаємодії між владою та підприємницьким сектором на місцевому рівні.</w:t>
      </w:r>
    </w:p>
    <w:p w14:paraId="3C608DCA" w14:textId="77777777" w:rsidR="00107147" w:rsidRPr="00BB73E3" w:rsidRDefault="00107147" w:rsidP="000519D1">
      <w:pPr>
        <w:ind w:right="-73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Найбільш характерними і перспективними видами підприємницької діяльності в Вараській міській територіальній громаді є: торгівельне обслуговування населення, послуги ресторанного господарства, надання побутових, туристичних, медичних та інших послуг. Галузева структура підприємництва зосереджена на  невиробничій сфері і надалі залишається домінуючою.</w:t>
      </w:r>
      <w:r w:rsidRPr="00BB73E3">
        <w:rPr>
          <w:color w:val="000000"/>
          <w:sz w:val="26"/>
          <w:szCs w:val="26"/>
          <w:lang w:val="uk-UA"/>
        </w:rPr>
        <w:t xml:space="preserve"> </w:t>
      </w:r>
    </w:p>
    <w:p w14:paraId="5F2C62DC" w14:textId="77777777" w:rsidR="00107147" w:rsidRPr="00BB73E3" w:rsidRDefault="00107147" w:rsidP="000519D1">
      <w:pPr>
        <w:ind w:right="-73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У громаді саме суб’єкти малого підприємництва організовують роботу сфери торгівлі, ресторанного господарства та сфери послуг, зокрема в переважній більшості фізичні особи – підприємці. Торговельна мережа та мережа сфери послуг достатньо розвинуті. </w:t>
      </w:r>
    </w:p>
    <w:p w14:paraId="44D98204" w14:textId="77777777" w:rsidR="00107147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14:paraId="675DA31A" w14:textId="77777777" w:rsidR="00107147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14:paraId="0E46F982" w14:textId="77777777" w:rsidR="00107147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14:paraId="53DEBAA1" w14:textId="77777777" w:rsidR="00107147" w:rsidRPr="00652192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652192">
        <w:rPr>
          <w:b/>
          <w:color w:val="000000"/>
          <w:sz w:val="28"/>
          <w:szCs w:val="28"/>
          <w:lang w:val="uk-UA"/>
        </w:rPr>
        <w:t xml:space="preserve">Дані щодо об’єктів </w:t>
      </w:r>
    </w:p>
    <w:p w14:paraId="22AA9A7E" w14:textId="77777777" w:rsidR="00107147" w:rsidRPr="00652192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652192">
        <w:rPr>
          <w:b/>
          <w:color w:val="000000"/>
          <w:sz w:val="28"/>
          <w:szCs w:val="28"/>
          <w:lang w:val="uk-UA"/>
        </w:rPr>
        <w:t xml:space="preserve">торгівлі, ресторанного господарства та сфери послуг </w:t>
      </w:r>
    </w:p>
    <w:p w14:paraId="05F58BC0" w14:textId="77777777" w:rsidR="00107147" w:rsidRPr="009C1CFF" w:rsidRDefault="00107147" w:rsidP="00DA3279">
      <w:pPr>
        <w:ind w:left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031"/>
        <w:gridCol w:w="1980"/>
      </w:tblGrid>
      <w:tr w:rsidR="00107147" w:rsidRPr="003A2190" w14:paraId="5CE4F416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C2A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Показники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F90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Станом на 01.</w:t>
            </w:r>
            <w:r>
              <w:rPr>
                <w:sz w:val="26"/>
                <w:szCs w:val="26"/>
                <w:lang w:val="uk-UA" w:eastAsia="uk-UA"/>
              </w:rPr>
              <w:t>10</w:t>
            </w:r>
            <w:r w:rsidRPr="003A2190">
              <w:rPr>
                <w:sz w:val="26"/>
                <w:szCs w:val="26"/>
                <w:lang w:val="uk-UA" w:eastAsia="uk-UA"/>
              </w:rPr>
              <w:t>.2019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5AC05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Станом на 01.</w:t>
            </w:r>
            <w:r>
              <w:rPr>
                <w:sz w:val="26"/>
                <w:szCs w:val="26"/>
                <w:lang w:val="uk-UA" w:eastAsia="uk-UA"/>
              </w:rPr>
              <w:t>10</w:t>
            </w:r>
            <w:r w:rsidRPr="003A2190">
              <w:rPr>
                <w:sz w:val="26"/>
                <w:szCs w:val="26"/>
                <w:lang w:val="uk-UA" w:eastAsia="uk-UA"/>
              </w:rPr>
              <w:t>.2020</w:t>
            </w:r>
          </w:p>
        </w:tc>
      </w:tr>
      <w:tr w:rsidR="00107147" w:rsidRPr="003A2190" w14:paraId="5298AF8B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9A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Об’єкти роздрібної торгівлі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46C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D8D0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</w:p>
        </w:tc>
      </w:tr>
      <w:tr w:rsidR="00107147" w:rsidRPr="003A2190" w14:paraId="6138FDA7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B7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 xml:space="preserve">Магазини, 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075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B2EA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288</w:t>
            </w:r>
          </w:p>
        </w:tc>
      </w:tr>
      <w:tr w:rsidR="00107147" w:rsidRPr="003A2190" w14:paraId="1B724415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D2B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uk-UA" w:eastAsia="uk-UA"/>
              </w:rPr>
            </w:pPr>
            <w:r w:rsidRPr="003A2190">
              <w:rPr>
                <w:i/>
                <w:iCs/>
                <w:sz w:val="26"/>
                <w:szCs w:val="26"/>
                <w:lang w:val="uk-UA" w:eastAsia="uk-UA"/>
              </w:rPr>
              <w:t>в тому числі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1FE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99E80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107147" w:rsidRPr="003A2190" w14:paraId="172AE89D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A3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продовольчі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FD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1A8F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101</w:t>
            </w:r>
          </w:p>
        </w:tc>
      </w:tr>
      <w:tr w:rsidR="00107147" w:rsidRPr="003A2190" w14:paraId="76B04B29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9850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продовольчі спеціалізовані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7A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71AEA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107147" w:rsidRPr="003A2190" w14:paraId="1B91B38F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6106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супермаркети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A36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F63BB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12</w:t>
            </w:r>
          </w:p>
        </w:tc>
      </w:tr>
      <w:tr w:rsidR="00107147" w:rsidRPr="003A2190" w14:paraId="7042E8EA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86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непродовольчі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3B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7DE2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111</w:t>
            </w:r>
          </w:p>
        </w:tc>
      </w:tr>
      <w:tr w:rsidR="00107147" w:rsidRPr="003A2190" w14:paraId="3C4201F8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5C48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непродовольчі спеціалізовані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18FD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66BCA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107147" w:rsidRPr="003A2190" w14:paraId="6687DAAE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BEA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змішані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B2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664D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54</w:t>
            </w:r>
          </w:p>
        </w:tc>
      </w:tr>
      <w:tr w:rsidR="00107147" w:rsidRPr="003A2190" w14:paraId="190B15CD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3D2D" w14:textId="77777777" w:rsidR="00107147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14:paraId="36809368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 xml:space="preserve">Аптеки та аптечні пункти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CF20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DF05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</w:t>
            </w:r>
            <w:r>
              <w:rPr>
                <w:sz w:val="26"/>
                <w:szCs w:val="26"/>
                <w:lang w:val="uk-UA" w:eastAsia="uk-UA"/>
              </w:rPr>
              <w:t>3</w:t>
            </w:r>
          </w:p>
        </w:tc>
      </w:tr>
      <w:tr w:rsidR="00107147" w:rsidRPr="003A2190" w14:paraId="3CC8D307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02B" w14:textId="77777777" w:rsidR="00107147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14:paraId="6F89326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Заклади ресторанного господарства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7F6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5CD1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52</w:t>
            </w:r>
          </w:p>
        </w:tc>
      </w:tr>
      <w:tr w:rsidR="00107147" w:rsidRPr="003A2190" w14:paraId="6E2DF491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2D0" w14:textId="77777777" w:rsidR="00107147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14:paraId="682B6C82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Сфери обслуговування населення,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964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941C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110</w:t>
            </w:r>
          </w:p>
        </w:tc>
      </w:tr>
      <w:tr w:rsidR="00107147" w:rsidRPr="003A2190" w14:paraId="4B0E415F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71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i/>
                <w:iCs/>
                <w:sz w:val="26"/>
                <w:szCs w:val="26"/>
                <w:lang w:val="uk-UA" w:eastAsia="uk-UA"/>
              </w:rPr>
              <w:t>в тому числі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788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AC90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107147" w:rsidRPr="003A2190" w14:paraId="75E20774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5B6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перукарні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2CE7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F8870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</w:t>
            </w:r>
            <w:r>
              <w:rPr>
                <w:sz w:val="26"/>
                <w:szCs w:val="26"/>
                <w:lang w:val="uk-UA" w:eastAsia="uk-UA"/>
              </w:rPr>
              <w:t>9</w:t>
            </w:r>
          </w:p>
        </w:tc>
      </w:tr>
      <w:tr w:rsidR="00107147" w:rsidRPr="003A2190" w14:paraId="6B02038B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40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взуттєві 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66E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FEFD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11</w:t>
            </w:r>
          </w:p>
        </w:tc>
      </w:tr>
      <w:tr w:rsidR="00107147" w:rsidRPr="003A2190" w14:paraId="16E4EA92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DAEA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медичні платні послуги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0BE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1FBC7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107147" w:rsidRPr="003A2190" w14:paraId="634F81AB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E75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швейні 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9EB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D06E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9</w:t>
            </w:r>
          </w:p>
        </w:tc>
      </w:tr>
      <w:tr w:rsidR="00107147" w:rsidRPr="003A2190" w14:paraId="1F7FDC16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99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автомайстерні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14B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78B82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107147" w:rsidRPr="003A2190" w14:paraId="2DDD4C10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40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фотопослуги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D86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22DA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</w:tr>
      <w:tr w:rsidR="00107147" w:rsidRPr="003A2190" w14:paraId="101A877D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BBB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інші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E6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189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34</w:t>
            </w:r>
          </w:p>
        </w:tc>
      </w:tr>
    </w:tbl>
    <w:p w14:paraId="64CC6FD9" w14:textId="77777777" w:rsidR="00107147" w:rsidRDefault="00107147" w:rsidP="006032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uk-UA" w:eastAsia="uk-UA"/>
        </w:rPr>
      </w:pPr>
    </w:p>
    <w:p w14:paraId="11EBB379" w14:textId="77777777" w:rsidR="00107147" w:rsidRPr="004E0EE2" w:rsidRDefault="00107147" w:rsidP="006032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uk-UA" w:eastAsia="uk-UA"/>
        </w:rPr>
      </w:pPr>
      <w:r w:rsidRPr="004E0EE2">
        <w:rPr>
          <w:sz w:val="26"/>
          <w:szCs w:val="26"/>
          <w:lang w:val="uk-UA" w:eastAsia="uk-UA"/>
        </w:rPr>
        <w:t xml:space="preserve">Значне збільшення кількості суб’єктів підприємницької діяльності у 2020 році відбулось за рахунок приєднання до Вараської міської територіальної громади </w:t>
      </w:r>
      <w:r w:rsidRPr="004E0EE2">
        <w:rPr>
          <w:sz w:val="26"/>
          <w:szCs w:val="26"/>
          <w:lang w:val="uk-UA"/>
        </w:rPr>
        <w:t>Більськовільської сільської ради, Мульчицької сільської ради, Озерецької сільської ради, Собіщицької сільської ради, Сопачівської сільської ради та Старорафалівської сільської ради.</w:t>
      </w:r>
    </w:p>
    <w:p w14:paraId="1A50E20E" w14:textId="4462D90A" w:rsidR="00107147" w:rsidRPr="004E0EE2" w:rsidRDefault="00107147" w:rsidP="000519D1">
      <w:pPr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4E0EE2">
        <w:rPr>
          <w:sz w:val="26"/>
          <w:szCs w:val="26"/>
          <w:lang w:val="uk-UA"/>
        </w:rPr>
        <w:t>Кількість малих підприємств за видами економічної діяльності і їх динаміка за два роки засвідчують, що лідирує як за кількістю, так і за питомою вагою в структурі така галузь як торгівля</w:t>
      </w:r>
      <w:r w:rsidR="0084489E">
        <w:rPr>
          <w:sz w:val="26"/>
          <w:szCs w:val="26"/>
          <w:lang w:val="uk-UA"/>
        </w:rPr>
        <w:t>.</w:t>
      </w:r>
      <w:r w:rsidRPr="004E0EE2">
        <w:rPr>
          <w:sz w:val="26"/>
          <w:szCs w:val="26"/>
          <w:lang w:val="uk-UA"/>
        </w:rPr>
        <w:t xml:space="preserve"> </w:t>
      </w:r>
    </w:p>
    <w:p w14:paraId="2BFCF64C" w14:textId="77777777" w:rsidR="00107147" w:rsidRPr="004E0EE2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4E0EE2">
        <w:rPr>
          <w:sz w:val="26"/>
          <w:szCs w:val="26"/>
          <w:shd w:val="clear" w:color="auto" w:fill="FFFFFF"/>
          <w:lang w:val="uk-UA"/>
        </w:rPr>
        <w:t>Мале і середнє підприємництво сприяє створенню нових робочих місць, зростання валового внутрішнього продукту, а також стимулюванню розвитку конкурентоспроможності та інноваційного потенціалу економіки.</w:t>
      </w:r>
    </w:p>
    <w:p w14:paraId="228198D4" w14:textId="77777777" w:rsidR="00107147" w:rsidRPr="004E0EE2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4E0EE2">
        <w:rPr>
          <w:sz w:val="26"/>
          <w:szCs w:val="26"/>
          <w:lang w:val="uk-UA"/>
        </w:rPr>
        <w:t xml:space="preserve">Розвиток малого та середнього підприємництва є стратегічною необхідністю підвищення економічної та соціальної стабільності громади. Підприємництво, за належних умов його розвитку, сприяє створенню додаткових робочих місць, </w:t>
      </w:r>
      <w:r w:rsidRPr="004E0EE2">
        <w:rPr>
          <w:sz w:val="26"/>
          <w:szCs w:val="26"/>
          <w:lang w:val="uk-UA"/>
        </w:rPr>
        <w:lastRenderedPageBreak/>
        <w:t xml:space="preserve">наповнення ринку товарами, роботами, послугами та наповнення бюджету Вараської міської територіальної громади. </w:t>
      </w:r>
    </w:p>
    <w:p w14:paraId="60D0C0F9" w14:textId="77777777" w:rsidR="00107147" w:rsidRPr="004E0EE2" w:rsidRDefault="00107147" w:rsidP="000519D1">
      <w:pPr>
        <w:ind w:firstLine="567"/>
        <w:jc w:val="both"/>
        <w:rPr>
          <w:sz w:val="26"/>
          <w:szCs w:val="26"/>
          <w:lang w:val="uk-UA"/>
        </w:rPr>
      </w:pPr>
    </w:p>
    <w:p w14:paraId="438806FE" w14:textId="77777777" w:rsidR="00107147" w:rsidRDefault="00107147" w:rsidP="000519D1">
      <w:pPr>
        <w:ind w:firstLine="567"/>
        <w:jc w:val="both"/>
        <w:rPr>
          <w:sz w:val="28"/>
          <w:szCs w:val="28"/>
          <w:lang w:val="uk-UA"/>
        </w:rPr>
      </w:pPr>
    </w:p>
    <w:p w14:paraId="548125C0" w14:textId="77777777" w:rsidR="00107147" w:rsidRPr="001E1809" w:rsidRDefault="00107147" w:rsidP="001E1809">
      <w:pPr>
        <w:jc w:val="center"/>
        <w:rPr>
          <w:b/>
          <w:sz w:val="28"/>
          <w:szCs w:val="28"/>
        </w:rPr>
      </w:pPr>
      <w:r w:rsidRPr="001E1809">
        <w:rPr>
          <w:b/>
          <w:sz w:val="28"/>
          <w:szCs w:val="28"/>
        </w:rPr>
        <w:t xml:space="preserve">Кількість суб’єктів господарювання </w:t>
      </w:r>
    </w:p>
    <w:p w14:paraId="79920AAB" w14:textId="77777777" w:rsidR="00107147" w:rsidRDefault="00107147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>по містах обласного значення та районах</w:t>
      </w:r>
      <w:r w:rsidRPr="001E1809">
        <w:rPr>
          <w:b/>
          <w:sz w:val="28"/>
          <w:szCs w:val="28"/>
          <w:vertAlign w:val="superscript"/>
        </w:rPr>
        <w:t xml:space="preserve">1 </w:t>
      </w:r>
      <w:r w:rsidRPr="001E1809">
        <w:rPr>
          <w:b/>
          <w:sz w:val="28"/>
          <w:szCs w:val="28"/>
        </w:rPr>
        <w:t>у 2018–2019 роках</w:t>
      </w:r>
    </w:p>
    <w:p w14:paraId="72B02CBE" w14:textId="77777777" w:rsidR="00107147" w:rsidRPr="00DE23D2" w:rsidRDefault="00107147" w:rsidP="001E1809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204"/>
        <w:gridCol w:w="1194"/>
        <w:gridCol w:w="1733"/>
        <w:gridCol w:w="1321"/>
        <w:gridCol w:w="1637"/>
      </w:tblGrid>
      <w:tr w:rsidR="00107147" w:rsidRPr="001E1809" w14:paraId="656D2927" w14:textId="77777777" w:rsidTr="00314064">
        <w:tc>
          <w:tcPr>
            <w:tcW w:w="1319" w:type="pct"/>
            <w:vMerge w:val="restart"/>
          </w:tcPr>
          <w:p w14:paraId="6BB16125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0EE8A67B" w14:textId="77777777" w:rsidR="00107147" w:rsidRPr="001E1809" w:rsidRDefault="00107147" w:rsidP="00314064">
            <w:pPr>
              <w:jc w:val="center"/>
            </w:pPr>
            <w:r w:rsidRPr="001E1809">
              <w:t>Усього, одиниць</w:t>
            </w:r>
          </w:p>
        </w:tc>
        <w:tc>
          <w:tcPr>
            <w:tcW w:w="3055" w:type="pct"/>
            <w:gridSpan w:val="4"/>
          </w:tcPr>
          <w:p w14:paraId="0E476EAA" w14:textId="77777777" w:rsidR="00107147" w:rsidRPr="001E1809" w:rsidRDefault="00107147" w:rsidP="00314064">
            <w:pPr>
              <w:jc w:val="center"/>
            </w:pPr>
            <w:r w:rsidRPr="001E1809">
              <w:t>У тому числі</w:t>
            </w:r>
          </w:p>
        </w:tc>
      </w:tr>
      <w:tr w:rsidR="00107147" w:rsidRPr="001E1809" w14:paraId="6F9C494F" w14:textId="77777777" w:rsidTr="00314064">
        <w:tc>
          <w:tcPr>
            <w:tcW w:w="1319" w:type="pct"/>
            <w:vMerge/>
          </w:tcPr>
          <w:p w14:paraId="27D09C41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14:paraId="09073059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1520" w:type="pct"/>
            <w:gridSpan w:val="2"/>
          </w:tcPr>
          <w:p w14:paraId="73D68BCA" w14:textId="77777777" w:rsidR="00107147" w:rsidRPr="001E1809" w:rsidRDefault="00107147" w:rsidP="00314064">
            <w:pPr>
              <w:jc w:val="center"/>
            </w:pPr>
            <w:r w:rsidRPr="001E1809">
              <w:t>підприємства</w:t>
            </w:r>
          </w:p>
        </w:tc>
        <w:tc>
          <w:tcPr>
            <w:tcW w:w="1535" w:type="pct"/>
            <w:gridSpan w:val="2"/>
          </w:tcPr>
          <w:p w14:paraId="08BDACD6" w14:textId="77777777" w:rsidR="00107147" w:rsidRPr="001E1809" w:rsidRDefault="00107147" w:rsidP="00314064">
            <w:pPr>
              <w:jc w:val="center"/>
            </w:pPr>
            <w:r w:rsidRPr="001E1809">
              <w:t>фізичні особи-підприємці</w:t>
            </w:r>
          </w:p>
        </w:tc>
      </w:tr>
      <w:tr w:rsidR="00107147" w:rsidRPr="001E1809" w14:paraId="094B4883" w14:textId="77777777" w:rsidTr="00314064">
        <w:tc>
          <w:tcPr>
            <w:tcW w:w="1319" w:type="pct"/>
            <w:vMerge/>
          </w:tcPr>
          <w:p w14:paraId="59B5450C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14:paraId="1A26C630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0" w:type="pct"/>
            <w:vAlign w:val="center"/>
          </w:tcPr>
          <w:p w14:paraId="5C8DD755" w14:textId="77777777" w:rsidR="00107147" w:rsidRPr="001E1809" w:rsidRDefault="00107147" w:rsidP="00314064">
            <w:pPr>
              <w:jc w:val="center"/>
            </w:pPr>
            <w:r w:rsidRPr="001E1809">
              <w:t>одиниць</w:t>
            </w:r>
          </w:p>
        </w:tc>
        <w:tc>
          <w:tcPr>
            <w:tcW w:w="900" w:type="pct"/>
          </w:tcPr>
          <w:p w14:paraId="488AC50D" w14:textId="77777777" w:rsidR="00107147" w:rsidRPr="001E1809" w:rsidRDefault="00107147" w:rsidP="00314064">
            <w:pPr>
              <w:jc w:val="center"/>
            </w:pPr>
            <w:r w:rsidRPr="001E1809">
              <w:t>у відсотках до загальної кількості підприємств</w:t>
            </w:r>
          </w:p>
        </w:tc>
        <w:tc>
          <w:tcPr>
            <w:tcW w:w="686" w:type="pct"/>
            <w:vAlign w:val="center"/>
          </w:tcPr>
          <w:p w14:paraId="0EB65027" w14:textId="77777777" w:rsidR="00107147" w:rsidRPr="001E1809" w:rsidRDefault="00107147" w:rsidP="00314064">
            <w:pPr>
              <w:jc w:val="center"/>
            </w:pPr>
            <w:r w:rsidRPr="001E1809">
              <w:t>одиниць</w:t>
            </w:r>
          </w:p>
        </w:tc>
        <w:tc>
          <w:tcPr>
            <w:tcW w:w="849" w:type="pct"/>
          </w:tcPr>
          <w:p w14:paraId="032DA623" w14:textId="77777777" w:rsidR="00107147" w:rsidRPr="001E1809" w:rsidRDefault="00107147" w:rsidP="00314064">
            <w:pPr>
              <w:jc w:val="center"/>
            </w:pPr>
            <w:r w:rsidRPr="001E1809">
              <w:t>у відсотках до загальної кількості підприємств</w:t>
            </w:r>
          </w:p>
        </w:tc>
      </w:tr>
      <w:tr w:rsidR="00107147" w:rsidRPr="001E1809" w14:paraId="5A652134" w14:textId="77777777" w:rsidTr="00314064">
        <w:tc>
          <w:tcPr>
            <w:tcW w:w="5000" w:type="pct"/>
            <w:gridSpan w:val="6"/>
            <w:vAlign w:val="center"/>
          </w:tcPr>
          <w:p w14:paraId="28297B1F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</w:rPr>
            </w:pPr>
            <w:r w:rsidRPr="00314064">
              <w:rPr>
                <w:b/>
              </w:rPr>
              <w:t>2018</w:t>
            </w:r>
          </w:p>
        </w:tc>
      </w:tr>
      <w:tr w:rsidR="00107147" w:rsidRPr="001E1809" w14:paraId="4022909F" w14:textId="77777777" w:rsidTr="00314064">
        <w:tc>
          <w:tcPr>
            <w:tcW w:w="1319" w:type="pct"/>
          </w:tcPr>
          <w:p w14:paraId="74B7A762" w14:textId="77777777" w:rsidR="00107147" w:rsidRPr="00314064" w:rsidRDefault="00107147" w:rsidP="00314064">
            <w:pPr>
              <w:spacing w:before="80"/>
              <w:rPr>
                <w:b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625" w:type="pct"/>
            <w:vAlign w:val="center"/>
          </w:tcPr>
          <w:p w14:paraId="449D5AE1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39597</w:t>
            </w:r>
          </w:p>
        </w:tc>
        <w:tc>
          <w:tcPr>
            <w:tcW w:w="620" w:type="pct"/>
            <w:vAlign w:val="center"/>
          </w:tcPr>
          <w:p w14:paraId="63B44260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5545</w:t>
            </w:r>
          </w:p>
        </w:tc>
        <w:tc>
          <w:tcPr>
            <w:tcW w:w="900" w:type="pct"/>
            <w:vAlign w:val="center"/>
          </w:tcPr>
          <w:p w14:paraId="15635882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14:paraId="1F4741D4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34052</w:t>
            </w:r>
          </w:p>
        </w:tc>
        <w:tc>
          <w:tcPr>
            <w:tcW w:w="849" w:type="pct"/>
            <w:vAlign w:val="center"/>
          </w:tcPr>
          <w:p w14:paraId="0BB52A40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</w:tr>
      <w:tr w:rsidR="00107147" w:rsidRPr="001E1809" w14:paraId="1AA8A88F" w14:textId="77777777" w:rsidTr="00314064">
        <w:tc>
          <w:tcPr>
            <w:tcW w:w="1319" w:type="pct"/>
          </w:tcPr>
          <w:p w14:paraId="09130685" w14:textId="77777777" w:rsidR="00107147" w:rsidRPr="001E1809" w:rsidRDefault="00107147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14:paraId="39EDDF3A" w14:textId="77777777" w:rsidR="00107147" w:rsidRPr="001E1809" w:rsidRDefault="00107147" w:rsidP="00314064">
            <w:pPr>
              <w:jc w:val="center"/>
            </w:pPr>
            <w:r w:rsidRPr="001E1809">
              <w:t>1167</w:t>
            </w:r>
          </w:p>
        </w:tc>
        <w:tc>
          <w:tcPr>
            <w:tcW w:w="620" w:type="pct"/>
            <w:vAlign w:val="center"/>
          </w:tcPr>
          <w:p w14:paraId="759995C6" w14:textId="77777777" w:rsidR="00107147" w:rsidRPr="001E1809" w:rsidRDefault="00107147" w:rsidP="00314064">
            <w:pPr>
              <w:jc w:val="center"/>
            </w:pPr>
            <w:r w:rsidRPr="001E1809">
              <w:t>66</w:t>
            </w:r>
          </w:p>
        </w:tc>
        <w:tc>
          <w:tcPr>
            <w:tcW w:w="900" w:type="pct"/>
            <w:vAlign w:val="center"/>
          </w:tcPr>
          <w:p w14:paraId="2013C7BD" w14:textId="77777777" w:rsidR="00107147" w:rsidRPr="001E1809" w:rsidRDefault="00107147" w:rsidP="00314064">
            <w:pPr>
              <w:jc w:val="center"/>
            </w:pPr>
            <w:r w:rsidRPr="001E1809">
              <w:t>1,2</w:t>
            </w:r>
          </w:p>
        </w:tc>
        <w:tc>
          <w:tcPr>
            <w:tcW w:w="686" w:type="pct"/>
            <w:vAlign w:val="center"/>
          </w:tcPr>
          <w:p w14:paraId="31E26C69" w14:textId="77777777" w:rsidR="00107147" w:rsidRPr="001E1809" w:rsidRDefault="00107147" w:rsidP="00314064">
            <w:pPr>
              <w:jc w:val="center"/>
            </w:pPr>
            <w:r w:rsidRPr="001E1809">
              <w:t>1101</w:t>
            </w:r>
          </w:p>
        </w:tc>
        <w:tc>
          <w:tcPr>
            <w:tcW w:w="849" w:type="pct"/>
            <w:vAlign w:val="center"/>
          </w:tcPr>
          <w:p w14:paraId="5665CE50" w14:textId="77777777" w:rsidR="00107147" w:rsidRPr="001E1809" w:rsidRDefault="00107147" w:rsidP="00314064">
            <w:pPr>
              <w:jc w:val="center"/>
            </w:pPr>
            <w:r w:rsidRPr="001E1809">
              <w:t>3,2</w:t>
            </w:r>
          </w:p>
        </w:tc>
      </w:tr>
      <w:tr w:rsidR="00107147" w:rsidRPr="001E1809" w14:paraId="081477D2" w14:textId="77777777" w:rsidTr="00314064">
        <w:tc>
          <w:tcPr>
            <w:tcW w:w="1319" w:type="pct"/>
          </w:tcPr>
          <w:p w14:paraId="53573317" w14:textId="77777777" w:rsidR="00107147" w:rsidRPr="001E1809" w:rsidRDefault="00107147" w:rsidP="001E1809">
            <w:r w:rsidRPr="001E1809">
              <w:t>Володимирецький район</w:t>
            </w:r>
          </w:p>
        </w:tc>
        <w:tc>
          <w:tcPr>
            <w:tcW w:w="625" w:type="pct"/>
            <w:vAlign w:val="center"/>
          </w:tcPr>
          <w:p w14:paraId="534FDB96" w14:textId="77777777" w:rsidR="00107147" w:rsidRPr="001E1809" w:rsidRDefault="00107147" w:rsidP="00314064">
            <w:pPr>
              <w:jc w:val="center"/>
            </w:pPr>
            <w:r w:rsidRPr="001E1809">
              <w:t>851</w:t>
            </w:r>
          </w:p>
        </w:tc>
        <w:tc>
          <w:tcPr>
            <w:tcW w:w="620" w:type="pct"/>
            <w:vAlign w:val="center"/>
          </w:tcPr>
          <w:p w14:paraId="39A7E85A" w14:textId="77777777" w:rsidR="00107147" w:rsidRPr="001E1809" w:rsidRDefault="00107147" w:rsidP="00314064">
            <w:pPr>
              <w:jc w:val="center"/>
            </w:pPr>
            <w:r w:rsidRPr="001E1809">
              <w:t>86</w:t>
            </w:r>
          </w:p>
        </w:tc>
        <w:tc>
          <w:tcPr>
            <w:tcW w:w="900" w:type="pct"/>
            <w:vAlign w:val="center"/>
          </w:tcPr>
          <w:p w14:paraId="79899CE2" w14:textId="77777777" w:rsidR="00107147" w:rsidRPr="001E1809" w:rsidRDefault="00107147" w:rsidP="00314064">
            <w:pPr>
              <w:jc w:val="center"/>
            </w:pPr>
            <w:r w:rsidRPr="001E1809">
              <w:t>1,6</w:t>
            </w:r>
          </w:p>
        </w:tc>
        <w:tc>
          <w:tcPr>
            <w:tcW w:w="686" w:type="pct"/>
            <w:vAlign w:val="center"/>
          </w:tcPr>
          <w:p w14:paraId="2F54824A" w14:textId="77777777" w:rsidR="00107147" w:rsidRPr="001E1809" w:rsidRDefault="00107147" w:rsidP="00314064">
            <w:pPr>
              <w:jc w:val="center"/>
            </w:pPr>
            <w:r w:rsidRPr="001E1809">
              <w:t>765</w:t>
            </w:r>
          </w:p>
        </w:tc>
        <w:tc>
          <w:tcPr>
            <w:tcW w:w="849" w:type="pct"/>
            <w:vAlign w:val="center"/>
          </w:tcPr>
          <w:p w14:paraId="581711D8" w14:textId="77777777" w:rsidR="00107147" w:rsidRPr="001E1809" w:rsidRDefault="00107147" w:rsidP="00314064">
            <w:pPr>
              <w:jc w:val="center"/>
            </w:pPr>
            <w:r w:rsidRPr="001E1809">
              <w:t>2,2</w:t>
            </w:r>
          </w:p>
        </w:tc>
      </w:tr>
      <w:tr w:rsidR="00107147" w:rsidRPr="001E1809" w14:paraId="438495E5" w14:textId="77777777" w:rsidTr="00314064">
        <w:tc>
          <w:tcPr>
            <w:tcW w:w="5000" w:type="pct"/>
            <w:gridSpan w:val="6"/>
            <w:vAlign w:val="center"/>
          </w:tcPr>
          <w:p w14:paraId="1445596E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  <w:vertAlign w:val="superscript"/>
              </w:rPr>
            </w:pPr>
            <w:r w:rsidRPr="00314064">
              <w:rPr>
                <w:b/>
              </w:rPr>
              <w:t>2019</w:t>
            </w:r>
            <w:r w:rsidRPr="00314064">
              <w:rPr>
                <w:b/>
                <w:vertAlign w:val="superscript"/>
              </w:rPr>
              <w:t>2</w:t>
            </w:r>
          </w:p>
        </w:tc>
      </w:tr>
      <w:tr w:rsidR="00107147" w:rsidRPr="001E1809" w14:paraId="41F1FDAD" w14:textId="77777777" w:rsidTr="00314064">
        <w:tc>
          <w:tcPr>
            <w:tcW w:w="1319" w:type="pct"/>
          </w:tcPr>
          <w:p w14:paraId="5077503A" w14:textId="77777777" w:rsidR="00107147" w:rsidRPr="00314064" w:rsidRDefault="00107147" w:rsidP="00314064">
            <w:pPr>
              <w:spacing w:before="80"/>
              <w:rPr>
                <w:b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625" w:type="pct"/>
            <w:vAlign w:val="center"/>
          </w:tcPr>
          <w:p w14:paraId="0C4D9957" w14:textId="77777777" w:rsidR="00107147" w:rsidRPr="00314064" w:rsidRDefault="00107147" w:rsidP="00314064">
            <w:pPr>
              <w:jc w:val="center"/>
              <w:rPr>
                <w:b/>
                <w:vertAlign w:val="superscript"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18005109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5956</w:t>
            </w:r>
          </w:p>
        </w:tc>
        <w:tc>
          <w:tcPr>
            <w:tcW w:w="900" w:type="pct"/>
            <w:vAlign w:val="center"/>
          </w:tcPr>
          <w:p w14:paraId="5F31831C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14:paraId="097FB5E5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0371DB2D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</w:tr>
      <w:tr w:rsidR="00107147" w:rsidRPr="001E1809" w14:paraId="5EE62484" w14:textId="77777777" w:rsidTr="00314064">
        <w:tc>
          <w:tcPr>
            <w:tcW w:w="1319" w:type="pct"/>
          </w:tcPr>
          <w:p w14:paraId="7B9DB5C1" w14:textId="77777777" w:rsidR="00107147" w:rsidRPr="001E1809" w:rsidRDefault="00107147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14:paraId="6C529A22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37EFEF48" w14:textId="77777777" w:rsidR="00107147" w:rsidRPr="001E1809" w:rsidRDefault="00107147" w:rsidP="00314064">
            <w:pPr>
              <w:jc w:val="center"/>
            </w:pPr>
            <w:r w:rsidRPr="001E1809">
              <w:t>77</w:t>
            </w:r>
          </w:p>
        </w:tc>
        <w:tc>
          <w:tcPr>
            <w:tcW w:w="900" w:type="pct"/>
            <w:vAlign w:val="center"/>
          </w:tcPr>
          <w:p w14:paraId="0ABB6A69" w14:textId="77777777" w:rsidR="00107147" w:rsidRPr="001E1809" w:rsidRDefault="00107147" w:rsidP="00314064">
            <w:pPr>
              <w:jc w:val="center"/>
            </w:pPr>
            <w:r w:rsidRPr="001E1809">
              <w:t>1,3</w:t>
            </w:r>
          </w:p>
        </w:tc>
        <w:tc>
          <w:tcPr>
            <w:tcW w:w="686" w:type="pct"/>
            <w:vAlign w:val="center"/>
          </w:tcPr>
          <w:p w14:paraId="52EDFC09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0EEAC076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</w:tr>
      <w:tr w:rsidR="00107147" w:rsidRPr="001E1809" w14:paraId="6C30BD64" w14:textId="77777777" w:rsidTr="00314064">
        <w:tc>
          <w:tcPr>
            <w:tcW w:w="1319" w:type="pct"/>
          </w:tcPr>
          <w:p w14:paraId="3E13B7E4" w14:textId="77777777" w:rsidR="00107147" w:rsidRPr="001E1809" w:rsidRDefault="00107147" w:rsidP="001E1809">
            <w:r w:rsidRPr="001E1809">
              <w:t>Володимирецький район</w:t>
            </w:r>
          </w:p>
        </w:tc>
        <w:tc>
          <w:tcPr>
            <w:tcW w:w="625" w:type="pct"/>
            <w:vAlign w:val="center"/>
          </w:tcPr>
          <w:p w14:paraId="15827ACD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49ADBD33" w14:textId="77777777" w:rsidR="00107147" w:rsidRPr="001E1809" w:rsidRDefault="00107147" w:rsidP="00314064">
            <w:pPr>
              <w:jc w:val="center"/>
            </w:pPr>
            <w:r w:rsidRPr="001E1809">
              <w:t>92</w:t>
            </w:r>
          </w:p>
        </w:tc>
        <w:tc>
          <w:tcPr>
            <w:tcW w:w="900" w:type="pct"/>
            <w:vAlign w:val="center"/>
          </w:tcPr>
          <w:p w14:paraId="2940263F" w14:textId="77777777" w:rsidR="00107147" w:rsidRPr="001E1809" w:rsidRDefault="00107147" w:rsidP="00314064">
            <w:pPr>
              <w:jc w:val="center"/>
            </w:pPr>
            <w:r w:rsidRPr="001E1809">
              <w:t>1,5</w:t>
            </w:r>
          </w:p>
        </w:tc>
        <w:tc>
          <w:tcPr>
            <w:tcW w:w="686" w:type="pct"/>
            <w:vAlign w:val="center"/>
          </w:tcPr>
          <w:p w14:paraId="1D07F4C3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5545A751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</w:tr>
    </w:tbl>
    <w:p w14:paraId="24DEA5E8" w14:textId="77777777" w:rsidR="00107147" w:rsidRPr="001E1809" w:rsidRDefault="00107147" w:rsidP="001E1809">
      <w:pPr>
        <w:widowControl w:val="0"/>
        <w:autoSpaceDE w:val="0"/>
        <w:autoSpaceDN w:val="0"/>
        <w:adjustRightInd w:val="0"/>
        <w:jc w:val="both"/>
      </w:pPr>
      <w:r w:rsidRPr="001E1809">
        <w:t>________________</w:t>
      </w:r>
    </w:p>
    <w:p w14:paraId="0C8F836F" w14:textId="77777777" w:rsidR="00107147" w:rsidRPr="004D7187" w:rsidRDefault="00107147" w:rsidP="001E1809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4D7187">
        <w:rPr>
          <w:sz w:val="20"/>
          <w:szCs w:val="20"/>
        </w:rPr>
        <w:t>Інформація сформована Держстатом в межах державного статистичного спостереження «Структурні зміни в економіці України та її регіонів»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>без урахування бюджетних установ</w:t>
      </w:r>
      <w:r w:rsidRPr="004D7187">
        <w:rPr>
          <w:sz w:val="20"/>
          <w:szCs w:val="20"/>
        </w:rPr>
        <w:t xml:space="preserve">. </w:t>
      </w:r>
    </w:p>
    <w:p w14:paraId="78B1FE1B" w14:textId="77777777" w:rsidR="00107147" w:rsidRPr="00DE23D2" w:rsidRDefault="00107147" w:rsidP="001E1809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Дані попередні.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>Остаточні дані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рік </w:t>
      </w:r>
      <w:r w:rsidRPr="004D7187">
        <w:rPr>
          <w:sz w:val="20"/>
          <w:szCs w:val="20"/>
        </w:rPr>
        <w:t>можуть бути надані після оприлюднення на державному рівні</w:t>
      </w:r>
      <w:r>
        <w:rPr>
          <w:sz w:val="20"/>
          <w:szCs w:val="20"/>
          <w:lang w:val="uk-UA"/>
        </w:rPr>
        <w:t>.</w:t>
      </w:r>
    </w:p>
    <w:p w14:paraId="5F6E4845" w14:textId="77777777" w:rsidR="00107147" w:rsidRPr="006014C0" w:rsidRDefault="00107147" w:rsidP="001E1809">
      <w:pPr>
        <w:jc w:val="both"/>
        <w:rPr>
          <w:sz w:val="20"/>
          <w:szCs w:val="20"/>
        </w:rPr>
      </w:pPr>
      <w:r w:rsidRPr="004D7187">
        <w:rPr>
          <w:sz w:val="20"/>
          <w:szCs w:val="20"/>
          <w:vertAlign w:val="superscript"/>
        </w:rPr>
        <w:t xml:space="preserve">3 </w:t>
      </w:r>
      <w:r>
        <w:rPr>
          <w:sz w:val="20"/>
          <w:szCs w:val="20"/>
        </w:rPr>
        <w:t>Дані за 2019 рік</w:t>
      </w:r>
      <w:r w:rsidRPr="004D7187">
        <w:rPr>
          <w:sz w:val="20"/>
          <w:szCs w:val="20"/>
        </w:rPr>
        <w:t xml:space="preserve"> можуть бути надані після оприлюднення на державному рівні (орієнтовно </w:t>
      </w:r>
      <w:r>
        <w:rPr>
          <w:sz w:val="20"/>
          <w:szCs w:val="20"/>
        </w:rPr>
        <w:t>23</w:t>
      </w:r>
      <w:r w:rsidRPr="004D7187">
        <w:rPr>
          <w:sz w:val="20"/>
          <w:szCs w:val="20"/>
        </w:rPr>
        <w:t>.10.2020).</w:t>
      </w:r>
    </w:p>
    <w:p w14:paraId="24D75FA7" w14:textId="77777777" w:rsidR="00107147" w:rsidRDefault="00107147" w:rsidP="00C8027F">
      <w:pPr>
        <w:rPr>
          <w:sz w:val="22"/>
          <w:szCs w:val="22"/>
          <w:shd w:val="clear" w:color="auto" w:fill="FFFFFF"/>
          <w:lang w:val="uk-UA"/>
        </w:rPr>
      </w:pPr>
      <w:r w:rsidRPr="00FC4F28">
        <w:rPr>
          <w:spacing w:val="-4"/>
          <w:sz w:val="22"/>
          <w:szCs w:val="22"/>
          <w:lang w:val="uk-UA" w:eastAsia="uk-UA"/>
        </w:rPr>
        <w:t>Дані 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r w:rsidRPr="00FC4F28">
        <w:rPr>
          <w:sz w:val="22"/>
          <w:szCs w:val="22"/>
          <w:shd w:val="clear" w:color="auto" w:fill="FFFFFF"/>
        </w:rPr>
        <w:t xml:space="preserve"> управління статистики у Рівненській області</w:t>
      </w:r>
    </w:p>
    <w:p w14:paraId="757D4250" w14:textId="77777777" w:rsidR="00107147" w:rsidRPr="006E6A21" w:rsidRDefault="00107147" w:rsidP="00C8027F">
      <w:pPr>
        <w:rPr>
          <w:sz w:val="22"/>
          <w:szCs w:val="22"/>
          <w:shd w:val="clear" w:color="auto" w:fill="FFFFFF"/>
          <w:lang w:val="uk-UA"/>
        </w:rPr>
      </w:pPr>
    </w:p>
    <w:p w14:paraId="6165DD30" w14:textId="622DF905" w:rsidR="00107147" w:rsidRDefault="00273C41" w:rsidP="004207DC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5B7F6EC" wp14:editId="5A0DE599">
            <wp:extent cx="4572635" cy="2746375"/>
            <wp:effectExtent l="0" t="0" r="18415" b="15875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BE36A75" w14:textId="77777777" w:rsidR="00107147" w:rsidRDefault="00107147" w:rsidP="004207DC">
      <w:pPr>
        <w:jc w:val="center"/>
        <w:rPr>
          <w:lang w:val="uk-UA"/>
        </w:rPr>
      </w:pPr>
    </w:p>
    <w:p w14:paraId="7E77D32E" w14:textId="77777777" w:rsidR="00107147" w:rsidRPr="00BB73E3" w:rsidRDefault="00107147" w:rsidP="00E900D9">
      <w:pPr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BB73E3">
        <w:rPr>
          <w:sz w:val="26"/>
          <w:szCs w:val="26"/>
          <w:lang w:val="uk-UA"/>
        </w:rPr>
        <w:lastRenderedPageBreak/>
        <w:t>С</w:t>
      </w:r>
      <w:r w:rsidRPr="00BB73E3">
        <w:rPr>
          <w:sz w:val="26"/>
          <w:szCs w:val="26"/>
        </w:rPr>
        <w:t xml:space="preserve">тан </w:t>
      </w:r>
      <w:r w:rsidRPr="00BB73E3">
        <w:rPr>
          <w:sz w:val="26"/>
          <w:szCs w:val="26"/>
          <w:lang w:val="uk-UA"/>
        </w:rPr>
        <w:t xml:space="preserve">розвитку </w:t>
      </w:r>
      <w:r w:rsidRPr="00BB73E3">
        <w:rPr>
          <w:sz w:val="26"/>
          <w:szCs w:val="26"/>
        </w:rPr>
        <w:t xml:space="preserve">підприємництва в </w:t>
      </w:r>
      <w:r w:rsidRPr="00BB73E3">
        <w:rPr>
          <w:sz w:val="26"/>
          <w:szCs w:val="26"/>
          <w:lang w:val="uk-UA"/>
        </w:rPr>
        <w:t>громаді</w:t>
      </w:r>
      <w:r w:rsidRPr="00BB73E3">
        <w:rPr>
          <w:sz w:val="26"/>
          <w:szCs w:val="26"/>
        </w:rPr>
        <w:t xml:space="preserve"> демонструє стійку тенденцію до зростання</w:t>
      </w:r>
      <w:r w:rsidRPr="00BB73E3">
        <w:rPr>
          <w:sz w:val="26"/>
          <w:szCs w:val="26"/>
          <w:shd w:val="clear" w:color="auto" w:fill="FFFFFF"/>
          <w:lang w:val="uk-UA"/>
        </w:rPr>
        <w:t>. Це свідчить про запровадження для підприємств порівняно привабливіших умов ведення бізнесу, які переважно визначаються застосуванням диференційованого підходу в застосуванні спрощеної системи оподаткування, а також більшою «гнучкістю» до диверсифікації видів діяльності в критичних умовах.</w:t>
      </w:r>
    </w:p>
    <w:p w14:paraId="55ED9341" w14:textId="77777777" w:rsidR="00107147" w:rsidRPr="00D46F7B" w:rsidRDefault="00107147" w:rsidP="00D46F7B">
      <w:pPr>
        <w:ind w:firstLine="567"/>
        <w:jc w:val="both"/>
        <w:rPr>
          <w:sz w:val="28"/>
          <w:szCs w:val="28"/>
          <w:lang w:val="uk-UA"/>
        </w:rPr>
      </w:pPr>
      <w:r w:rsidRPr="00BB73E3">
        <w:rPr>
          <w:sz w:val="26"/>
          <w:szCs w:val="26"/>
          <w:lang w:val="uk-UA"/>
        </w:rPr>
        <w:t xml:space="preserve"> Малі і середні підприємства (далі – МСП) забезпечують гнучкість і стійкість економічної системи, наближають її до потреб конкретних споживачів і водночас відіграють важливу соціальну роль, надаючи робочі місця і забезпечуючи джерело доходу широким верствам населення.</w:t>
      </w:r>
    </w:p>
    <w:p w14:paraId="16371515" w14:textId="77777777" w:rsidR="00107147" w:rsidRPr="001E1809" w:rsidRDefault="00107147" w:rsidP="001E1809">
      <w:pPr>
        <w:jc w:val="center"/>
        <w:rPr>
          <w:b/>
          <w:sz w:val="28"/>
          <w:szCs w:val="28"/>
        </w:rPr>
      </w:pPr>
      <w:r w:rsidRPr="001E1809">
        <w:rPr>
          <w:b/>
          <w:sz w:val="28"/>
          <w:szCs w:val="28"/>
        </w:rPr>
        <w:t>Показники діяльності підприємств</w:t>
      </w:r>
    </w:p>
    <w:p w14:paraId="5A3092C1" w14:textId="77777777" w:rsidR="00107147" w:rsidRPr="00DE23D2" w:rsidRDefault="00107147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>по містах обласного значення та районах</w:t>
      </w:r>
      <w:r w:rsidRPr="001E1809">
        <w:rPr>
          <w:b/>
          <w:sz w:val="28"/>
          <w:szCs w:val="28"/>
          <w:vertAlign w:val="superscript"/>
        </w:rPr>
        <w:t xml:space="preserve">1 </w:t>
      </w:r>
      <w:r w:rsidRPr="001E1809">
        <w:rPr>
          <w:b/>
          <w:sz w:val="28"/>
          <w:szCs w:val="28"/>
        </w:rPr>
        <w:t>у 2018–2019 роках</w:t>
      </w:r>
    </w:p>
    <w:p w14:paraId="147AE4EF" w14:textId="3CD86821" w:rsidR="00107147" w:rsidRDefault="00273C41" w:rsidP="00C8027F">
      <w:pPr>
        <w:rPr>
          <w:sz w:val="22"/>
          <w:szCs w:val="22"/>
          <w:lang w:val="uk-UA"/>
        </w:rPr>
      </w:pPr>
      <w:r>
        <w:rPr>
          <w:noProof/>
        </w:rPr>
        <w:drawing>
          <wp:inline distT="0" distB="0" distL="0" distR="0" wp14:anchorId="2D88A935" wp14:editId="6C0FFFE2">
            <wp:extent cx="5818505" cy="3859530"/>
            <wp:effectExtent l="0" t="0" r="10795" b="762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AD711A" w14:textId="77777777" w:rsidR="00107147" w:rsidRPr="006544AB" w:rsidRDefault="00107147" w:rsidP="00DE23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14:paraId="1DD8C8D7" w14:textId="77777777" w:rsidR="00107147" w:rsidRPr="004D7187" w:rsidRDefault="00107147" w:rsidP="00DE23D2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</w:rPr>
        <w:t>Інформація сформована Держстатом в межах державного статистичного спостереження «Структурні зміни в економіці України та її регіонів»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>без урахування результатів діяльності бюджетних установ</w:t>
      </w:r>
      <w:r w:rsidRPr="004D7187">
        <w:rPr>
          <w:sz w:val="20"/>
          <w:szCs w:val="20"/>
        </w:rPr>
        <w:t xml:space="preserve">. </w:t>
      </w:r>
    </w:p>
    <w:p w14:paraId="209DA425" w14:textId="77777777" w:rsidR="00107147" w:rsidRPr="00DE23D2" w:rsidRDefault="00107147" w:rsidP="00DE23D2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Дані попередні.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>Остаточні дані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рік </w:t>
      </w:r>
      <w:r w:rsidRPr="004D7187">
        <w:rPr>
          <w:sz w:val="20"/>
          <w:szCs w:val="20"/>
        </w:rPr>
        <w:t>можуть бути надані після оприлюднення на державному рівні</w:t>
      </w:r>
      <w:r>
        <w:rPr>
          <w:sz w:val="20"/>
          <w:szCs w:val="20"/>
          <w:lang w:val="uk-UA"/>
        </w:rPr>
        <w:t>.</w:t>
      </w:r>
    </w:p>
    <w:p w14:paraId="5AAED038" w14:textId="77777777" w:rsidR="00107147" w:rsidRPr="00FC4F28" w:rsidRDefault="00107147" w:rsidP="00DE23D2">
      <w:pPr>
        <w:rPr>
          <w:sz w:val="22"/>
          <w:szCs w:val="22"/>
          <w:lang w:val="uk-UA" w:eastAsia="uk-UA"/>
        </w:rPr>
      </w:pPr>
      <w:r w:rsidRPr="00FC4F28">
        <w:rPr>
          <w:spacing w:val="-4"/>
          <w:sz w:val="22"/>
          <w:szCs w:val="22"/>
          <w:lang w:val="uk-UA" w:eastAsia="uk-UA"/>
        </w:rPr>
        <w:t>Дані 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r w:rsidRPr="00FC4F28">
        <w:rPr>
          <w:sz w:val="22"/>
          <w:szCs w:val="22"/>
          <w:shd w:val="clear" w:color="auto" w:fill="FFFFFF"/>
        </w:rPr>
        <w:t xml:space="preserve"> управління статистики у Рівненській області</w:t>
      </w:r>
    </w:p>
    <w:p w14:paraId="7F76D7B2" w14:textId="77777777" w:rsidR="00107147" w:rsidRDefault="00107147" w:rsidP="00C8027F">
      <w:pPr>
        <w:rPr>
          <w:sz w:val="22"/>
          <w:szCs w:val="22"/>
          <w:lang w:val="uk-UA"/>
        </w:rPr>
      </w:pPr>
    </w:p>
    <w:p w14:paraId="0D3DC253" w14:textId="25C09FBE" w:rsidR="00107147" w:rsidRDefault="00273C41" w:rsidP="00C8027F">
      <w:pPr>
        <w:rPr>
          <w:sz w:val="22"/>
          <w:szCs w:val="22"/>
          <w:lang w:val="uk-UA"/>
        </w:rPr>
      </w:pPr>
      <w:r>
        <w:rPr>
          <w:noProof/>
        </w:rPr>
        <w:lastRenderedPageBreak/>
        <w:drawing>
          <wp:inline distT="0" distB="0" distL="0" distR="0" wp14:anchorId="6ED01843" wp14:editId="3404586A">
            <wp:extent cx="5819140" cy="3479800"/>
            <wp:effectExtent l="0" t="0" r="10160" b="6350"/>
            <wp:docPr id="4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54AAF8" w14:textId="77777777" w:rsidR="00107147" w:rsidRPr="006544AB" w:rsidRDefault="00107147" w:rsidP="00DE23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14:paraId="6C2FA423" w14:textId="77777777" w:rsidR="00107147" w:rsidRPr="004D7187" w:rsidRDefault="00107147" w:rsidP="00DE23D2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</w:rPr>
        <w:t>Інформація сформована Держстатом в межах державного статистичного спостереження «Структурні зміни в економіці України та її регіонів»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>без урахування результатів діяльності бюджетних установ</w:t>
      </w:r>
      <w:r w:rsidRPr="004D7187">
        <w:rPr>
          <w:sz w:val="20"/>
          <w:szCs w:val="20"/>
        </w:rPr>
        <w:t xml:space="preserve">. </w:t>
      </w:r>
    </w:p>
    <w:p w14:paraId="7AB8CDD2" w14:textId="77777777" w:rsidR="00107147" w:rsidRPr="00DE23D2" w:rsidRDefault="00107147" w:rsidP="00DE23D2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Дані попередні.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>Остаточні дані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рік </w:t>
      </w:r>
      <w:r w:rsidRPr="004D7187">
        <w:rPr>
          <w:sz w:val="20"/>
          <w:szCs w:val="20"/>
        </w:rPr>
        <w:t>можуть бути надані після оприлюднення на державному рівні</w:t>
      </w:r>
      <w:r>
        <w:rPr>
          <w:sz w:val="20"/>
          <w:szCs w:val="20"/>
          <w:lang w:val="uk-UA"/>
        </w:rPr>
        <w:t>.</w:t>
      </w:r>
    </w:p>
    <w:p w14:paraId="1EBCDBEA" w14:textId="77777777" w:rsidR="00107147" w:rsidRDefault="00107147" w:rsidP="00DE23D2">
      <w:pPr>
        <w:rPr>
          <w:sz w:val="22"/>
          <w:szCs w:val="22"/>
          <w:shd w:val="clear" w:color="auto" w:fill="FFFFFF"/>
          <w:lang w:val="uk-UA"/>
        </w:rPr>
      </w:pPr>
      <w:r w:rsidRPr="00FC4F28">
        <w:rPr>
          <w:spacing w:val="-4"/>
          <w:sz w:val="22"/>
          <w:szCs w:val="22"/>
          <w:lang w:val="uk-UA" w:eastAsia="uk-UA"/>
        </w:rPr>
        <w:t>Дані 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r w:rsidRPr="00FC4F28">
        <w:rPr>
          <w:sz w:val="22"/>
          <w:szCs w:val="22"/>
          <w:shd w:val="clear" w:color="auto" w:fill="FFFFFF"/>
        </w:rPr>
        <w:t xml:space="preserve"> управління статистики у Рівненській області</w:t>
      </w:r>
    </w:p>
    <w:p w14:paraId="4E4D65C4" w14:textId="77777777" w:rsidR="00107147" w:rsidRPr="00447537" w:rsidRDefault="00107147" w:rsidP="00DE23D2">
      <w:pPr>
        <w:rPr>
          <w:b/>
          <w:sz w:val="28"/>
          <w:szCs w:val="28"/>
          <w:lang w:val="uk-UA" w:eastAsia="uk-UA"/>
        </w:rPr>
      </w:pPr>
    </w:p>
    <w:p w14:paraId="0A45EE2B" w14:textId="77777777" w:rsidR="00107147" w:rsidRPr="001E1809" w:rsidRDefault="00107147" w:rsidP="001E1809">
      <w:pPr>
        <w:tabs>
          <w:tab w:val="left" w:pos="2822"/>
          <w:tab w:val="left" w:pos="4445"/>
          <w:tab w:val="left" w:pos="5582"/>
          <w:tab w:val="left" w:pos="6693"/>
          <w:tab w:val="left" w:pos="7827"/>
          <w:tab w:val="left" w:pos="9102"/>
        </w:tabs>
        <w:jc w:val="center"/>
        <w:rPr>
          <w:b/>
          <w:sz w:val="28"/>
          <w:szCs w:val="28"/>
          <w:lang w:eastAsia="uk-UA"/>
        </w:rPr>
      </w:pPr>
      <w:r w:rsidRPr="001E1809">
        <w:rPr>
          <w:b/>
          <w:sz w:val="28"/>
          <w:szCs w:val="28"/>
          <w:lang w:eastAsia="uk-UA"/>
        </w:rPr>
        <w:t>Фінансові результати до оподаткування підприємств</w:t>
      </w:r>
    </w:p>
    <w:p w14:paraId="37CE928E" w14:textId="77777777" w:rsidR="00107147" w:rsidRPr="001E1809" w:rsidRDefault="00107147" w:rsidP="001E1809">
      <w:pPr>
        <w:tabs>
          <w:tab w:val="left" w:pos="2822"/>
          <w:tab w:val="left" w:pos="4445"/>
          <w:tab w:val="left" w:pos="5582"/>
          <w:tab w:val="left" w:pos="6693"/>
          <w:tab w:val="left" w:pos="7827"/>
          <w:tab w:val="left" w:pos="9102"/>
        </w:tabs>
        <w:jc w:val="center"/>
        <w:rPr>
          <w:b/>
          <w:sz w:val="28"/>
          <w:szCs w:val="28"/>
          <w:lang w:eastAsia="uk-UA"/>
        </w:rPr>
      </w:pPr>
      <w:r w:rsidRPr="001E1809">
        <w:rPr>
          <w:b/>
          <w:sz w:val="28"/>
          <w:szCs w:val="28"/>
          <w:lang w:eastAsia="uk-UA"/>
        </w:rPr>
        <w:t>по містах обласного значення та районах за 2018–2019 роки</w:t>
      </w:r>
    </w:p>
    <w:p w14:paraId="0AD92E80" w14:textId="77777777" w:rsidR="00107147" w:rsidRPr="001E1809" w:rsidRDefault="00107147" w:rsidP="001E1809">
      <w:pPr>
        <w:jc w:val="right"/>
        <w:rPr>
          <w:lang w:eastAsia="uk-UA"/>
        </w:rPr>
      </w:pPr>
      <w:r w:rsidRPr="001E1809">
        <w:rPr>
          <w:lang w:eastAsia="uk-UA"/>
        </w:rPr>
        <w:t>тис.грн)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601"/>
        <w:gridCol w:w="1490"/>
        <w:gridCol w:w="1385"/>
        <w:gridCol w:w="1386"/>
        <w:gridCol w:w="1385"/>
        <w:gridCol w:w="1381"/>
      </w:tblGrid>
      <w:tr w:rsidR="00107147" w:rsidRPr="001E1809" w14:paraId="5E940064" w14:textId="77777777" w:rsidTr="00314064">
        <w:trPr>
          <w:cantSplit/>
          <w:trHeight w:val="473"/>
        </w:trPr>
        <w:tc>
          <w:tcPr>
            <w:tcW w:w="1351" w:type="pct"/>
            <w:vMerge w:val="restart"/>
          </w:tcPr>
          <w:p w14:paraId="48D9A0F8" w14:textId="77777777" w:rsidR="00107147" w:rsidRPr="001E1809" w:rsidRDefault="00107147" w:rsidP="00314064">
            <w:pPr>
              <w:spacing w:line="220" w:lineRule="exact"/>
            </w:pPr>
          </w:p>
        </w:tc>
        <w:tc>
          <w:tcPr>
            <w:tcW w:w="774" w:type="pct"/>
            <w:vMerge w:val="restart"/>
            <w:vAlign w:val="center"/>
          </w:tcPr>
          <w:p w14:paraId="600113F9" w14:textId="77777777" w:rsidR="00107147" w:rsidRPr="00314064" w:rsidRDefault="00107147" w:rsidP="00314064">
            <w:pPr>
              <w:jc w:val="center"/>
              <w:rPr>
                <w:lang w:val="en-US"/>
              </w:rPr>
            </w:pPr>
            <w:r w:rsidRPr="001E1809">
              <w:t>Фінансовий</w:t>
            </w:r>
          </w:p>
          <w:p w14:paraId="2468150B" w14:textId="77777777" w:rsidR="00107147" w:rsidRPr="00314064" w:rsidRDefault="00107147" w:rsidP="00314064">
            <w:pPr>
              <w:jc w:val="center"/>
              <w:rPr>
                <w:lang w:val="en-US"/>
              </w:rPr>
            </w:pPr>
            <w:r w:rsidRPr="001E1809">
              <w:t>результат</w:t>
            </w:r>
          </w:p>
          <w:p w14:paraId="47FC1BD1" w14:textId="77777777" w:rsidR="00107147" w:rsidRPr="001E1809" w:rsidRDefault="00107147" w:rsidP="00314064">
            <w:pPr>
              <w:jc w:val="center"/>
            </w:pPr>
            <w:r w:rsidRPr="001E1809">
              <w:t>(сальдо)</w:t>
            </w:r>
          </w:p>
        </w:tc>
        <w:tc>
          <w:tcPr>
            <w:tcW w:w="1439" w:type="pct"/>
            <w:gridSpan w:val="2"/>
            <w:vAlign w:val="center"/>
          </w:tcPr>
          <w:p w14:paraId="2DC3EC15" w14:textId="77777777" w:rsidR="00107147" w:rsidRPr="00314064" w:rsidRDefault="00107147" w:rsidP="00314064">
            <w:pPr>
              <w:jc w:val="center"/>
              <w:rPr>
                <w:lang w:val="en-US"/>
              </w:rPr>
            </w:pPr>
            <w:r w:rsidRPr="001E1809">
              <w:t>Підприємства, які</w:t>
            </w:r>
          </w:p>
          <w:p w14:paraId="50449C39" w14:textId="77777777" w:rsidR="00107147" w:rsidRPr="001E1809" w:rsidRDefault="00107147" w:rsidP="00314064">
            <w:pPr>
              <w:jc w:val="center"/>
            </w:pPr>
            <w:r w:rsidRPr="001E1809">
              <w:t>одержали прибуток</w:t>
            </w:r>
          </w:p>
        </w:tc>
        <w:tc>
          <w:tcPr>
            <w:tcW w:w="1436" w:type="pct"/>
            <w:gridSpan w:val="2"/>
            <w:vAlign w:val="center"/>
          </w:tcPr>
          <w:p w14:paraId="732A1231" w14:textId="77777777" w:rsidR="00107147" w:rsidRPr="00314064" w:rsidRDefault="00107147" w:rsidP="00314064">
            <w:pPr>
              <w:jc w:val="center"/>
              <w:rPr>
                <w:lang w:val="en-US"/>
              </w:rPr>
            </w:pPr>
            <w:r w:rsidRPr="001E1809">
              <w:t>Підприємства, які</w:t>
            </w:r>
          </w:p>
          <w:p w14:paraId="3008D9B0" w14:textId="77777777" w:rsidR="00107147" w:rsidRPr="001E1809" w:rsidRDefault="00107147" w:rsidP="00314064">
            <w:pPr>
              <w:jc w:val="center"/>
            </w:pPr>
            <w:r w:rsidRPr="001E1809">
              <w:t>одержали збиток</w:t>
            </w:r>
          </w:p>
        </w:tc>
      </w:tr>
      <w:tr w:rsidR="00107147" w:rsidRPr="001E1809" w14:paraId="3D4642E1" w14:textId="77777777" w:rsidTr="00314064">
        <w:trPr>
          <w:cantSplit/>
          <w:trHeight w:val="894"/>
        </w:trPr>
        <w:tc>
          <w:tcPr>
            <w:tcW w:w="0" w:type="auto"/>
            <w:vMerge/>
            <w:vAlign w:val="center"/>
          </w:tcPr>
          <w:p w14:paraId="6EDFD2CB" w14:textId="77777777" w:rsidR="00107147" w:rsidRPr="001E1809" w:rsidRDefault="00107147" w:rsidP="001E1809"/>
        </w:tc>
        <w:tc>
          <w:tcPr>
            <w:tcW w:w="0" w:type="auto"/>
            <w:vMerge/>
            <w:vAlign w:val="center"/>
          </w:tcPr>
          <w:p w14:paraId="1BA6A71D" w14:textId="77777777" w:rsidR="00107147" w:rsidRPr="001E1809" w:rsidRDefault="00107147" w:rsidP="001E1809"/>
        </w:tc>
        <w:tc>
          <w:tcPr>
            <w:tcW w:w="719" w:type="pct"/>
            <w:vAlign w:val="center"/>
          </w:tcPr>
          <w:p w14:paraId="6365D6A1" w14:textId="77777777" w:rsidR="00107147" w:rsidRPr="001E1809" w:rsidRDefault="00107147" w:rsidP="00314064">
            <w:pPr>
              <w:jc w:val="center"/>
            </w:pPr>
            <w:r w:rsidRPr="001E1809">
              <w:t>у % до</w:t>
            </w:r>
          </w:p>
          <w:p w14:paraId="54E7C92F" w14:textId="77777777" w:rsidR="00107147" w:rsidRPr="001E1809" w:rsidRDefault="00107147" w:rsidP="00314064">
            <w:pPr>
              <w:jc w:val="center"/>
            </w:pPr>
            <w:r w:rsidRPr="001E1809">
              <w:t>загальної</w:t>
            </w:r>
          </w:p>
          <w:p w14:paraId="5B1E0316" w14:textId="77777777" w:rsidR="00107147" w:rsidRPr="001E1809" w:rsidRDefault="00107147" w:rsidP="00314064">
            <w:pPr>
              <w:jc w:val="center"/>
            </w:pPr>
            <w:r w:rsidRPr="001E1809">
              <w:t>кількості</w:t>
            </w:r>
          </w:p>
          <w:p w14:paraId="29695C3A" w14:textId="77777777" w:rsidR="00107147" w:rsidRPr="001E1809" w:rsidRDefault="00107147" w:rsidP="00314064">
            <w:pPr>
              <w:jc w:val="center"/>
            </w:pPr>
            <w:r w:rsidRPr="001E1809">
              <w:t>підприємств</w:t>
            </w:r>
          </w:p>
        </w:tc>
        <w:tc>
          <w:tcPr>
            <w:tcW w:w="720" w:type="pct"/>
            <w:vAlign w:val="center"/>
          </w:tcPr>
          <w:p w14:paraId="4A03F2DD" w14:textId="77777777" w:rsidR="00107147" w:rsidRPr="001E1809" w:rsidRDefault="00107147" w:rsidP="00314064">
            <w:pPr>
              <w:jc w:val="center"/>
            </w:pPr>
            <w:r w:rsidRPr="001E1809">
              <w:t>фінансовий</w:t>
            </w:r>
          </w:p>
          <w:p w14:paraId="1488E14E" w14:textId="77777777" w:rsidR="00107147" w:rsidRPr="001E1809" w:rsidRDefault="00107147" w:rsidP="00314064">
            <w:pPr>
              <w:jc w:val="center"/>
            </w:pPr>
            <w:r w:rsidRPr="001E1809">
              <w:t>результат</w:t>
            </w:r>
          </w:p>
        </w:tc>
        <w:tc>
          <w:tcPr>
            <w:tcW w:w="719" w:type="pct"/>
            <w:vAlign w:val="center"/>
          </w:tcPr>
          <w:p w14:paraId="623818B8" w14:textId="77777777" w:rsidR="00107147" w:rsidRPr="001E1809" w:rsidRDefault="00107147" w:rsidP="00314064">
            <w:pPr>
              <w:jc w:val="center"/>
            </w:pPr>
            <w:r w:rsidRPr="001E1809">
              <w:t>у % до</w:t>
            </w:r>
          </w:p>
          <w:p w14:paraId="1D192B34" w14:textId="77777777" w:rsidR="00107147" w:rsidRPr="001E1809" w:rsidRDefault="00107147" w:rsidP="00314064">
            <w:pPr>
              <w:jc w:val="center"/>
            </w:pPr>
            <w:r w:rsidRPr="001E1809">
              <w:t>загальної</w:t>
            </w:r>
          </w:p>
          <w:p w14:paraId="699B33FE" w14:textId="77777777" w:rsidR="00107147" w:rsidRPr="001E1809" w:rsidRDefault="00107147" w:rsidP="00314064">
            <w:pPr>
              <w:jc w:val="center"/>
            </w:pPr>
            <w:r w:rsidRPr="001E1809">
              <w:t>кількості</w:t>
            </w:r>
          </w:p>
          <w:p w14:paraId="022689C5" w14:textId="77777777" w:rsidR="00107147" w:rsidRPr="001E1809" w:rsidRDefault="00107147" w:rsidP="00314064">
            <w:pPr>
              <w:jc w:val="center"/>
            </w:pPr>
            <w:r w:rsidRPr="001E1809">
              <w:t>підприємств</w:t>
            </w:r>
          </w:p>
        </w:tc>
        <w:tc>
          <w:tcPr>
            <w:tcW w:w="717" w:type="pct"/>
            <w:vAlign w:val="center"/>
          </w:tcPr>
          <w:p w14:paraId="1B7FECA9" w14:textId="77777777" w:rsidR="00107147" w:rsidRPr="001E1809" w:rsidRDefault="00107147" w:rsidP="00314064">
            <w:pPr>
              <w:jc w:val="center"/>
            </w:pPr>
            <w:r w:rsidRPr="001E1809">
              <w:t>фінансовий</w:t>
            </w:r>
          </w:p>
          <w:p w14:paraId="15A6DBAD" w14:textId="77777777" w:rsidR="00107147" w:rsidRPr="001E1809" w:rsidRDefault="00107147" w:rsidP="00314064">
            <w:pPr>
              <w:jc w:val="center"/>
            </w:pPr>
            <w:r w:rsidRPr="001E1809">
              <w:t>результат</w:t>
            </w:r>
          </w:p>
        </w:tc>
      </w:tr>
      <w:tr w:rsidR="00107147" w:rsidRPr="001E1809" w14:paraId="1E96F182" w14:textId="77777777" w:rsidTr="00314064">
        <w:trPr>
          <w:cantSplit/>
        </w:trPr>
        <w:tc>
          <w:tcPr>
            <w:tcW w:w="5000" w:type="pct"/>
            <w:gridSpan w:val="6"/>
            <w:vAlign w:val="center"/>
          </w:tcPr>
          <w:p w14:paraId="4B809312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2018</w:t>
            </w:r>
          </w:p>
        </w:tc>
      </w:tr>
      <w:tr w:rsidR="00107147" w:rsidRPr="001E1809" w14:paraId="759F1E6F" w14:textId="77777777" w:rsidTr="00314064">
        <w:trPr>
          <w:cantSplit/>
        </w:trPr>
        <w:tc>
          <w:tcPr>
            <w:tcW w:w="1351" w:type="pct"/>
            <w:vAlign w:val="bottom"/>
          </w:tcPr>
          <w:p w14:paraId="1FBBC525" w14:textId="77777777" w:rsidR="00107147" w:rsidRPr="00314064" w:rsidRDefault="00107147" w:rsidP="00314064">
            <w:pPr>
              <w:spacing w:before="120"/>
              <w:rPr>
                <w:b/>
                <w:vertAlign w:val="superscript"/>
                <w:lang w:val="en-US"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774" w:type="pct"/>
            <w:vAlign w:val="center"/>
          </w:tcPr>
          <w:p w14:paraId="0186E9C6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2366333,0</w:t>
            </w:r>
          </w:p>
        </w:tc>
        <w:tc>
          <w:tcPr>
            <w:tcW w:w="719" w:type="pct"/>
            <w:vAlign w:val="center"/>
          </w:tcPr>
          <w:p w14:paraId="2FC2EF6D" w14:textId="77777777" w:rsidR="00107147" w:rsidRPr="00314064" w:rsidRDefault="00107147" w:rsidP="00314064">
            <w:pPr>
              <w:jc w:val="center"/>
              <w:rPr>
                <w:b/>
                <w:bCs/>
                <w:lang w:eastAsia="en-US"/>
              </w:rPr>
            </w:pPr>
            <w:r w:rsidRPr="00314064">
              <w:rPr>
                <w:b/>
                <w:bCs/>
              </w:rPr>
              <w:t>71,6</w:t>
            </w:r>
          </w:p>
        </w:tc>
        <w:tc>
          <w:tcPr>
            <w:tcW w:w="720" w:type="pct"/>
            <w:vAlign w:val="center"/>
          </w:tcPr>
          <w:p w14:paraId="6467FFAA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4746738,6</w:t>
            </w:r>
          </w:p>
        </w:tc>
        <w:tc>
          <w:tcPr>
            <w:tcW w:w="719" w:type="pct"/>
            <w:vAlign w:val="center"/>
          </w:tcPr>
          <w:p w14:paraId="04C804A6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28,4</w:t>
            </w:r>
          </w:p>
        </w:tc>
        <w:tc>
          <w:tcPr>
            <w:tcW w:w="717" w:type="pct"/>
            <w:vAlign w:val="center"/>
          </w:tcPr>
          <w:p w14:paraId="0867150C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2380405,6</w:t>
            </w:r>
          </w:p>
        </w:tc>
      </w:tr>
      <w:tr w:rsidR="00107147" w:rsidRPr="001E1809" w14:paraId="0197A89B" w14:textId="77777777" w:rsidTr="00314064">
        <w:trPr>
          <w:cantSplit/>
        </w:trPr>
        <w:tc>
          <w:tcPr>
            <w:tcW w:w="1351" w:type="pct"/>
            <w:vAlign w:val="bottom"/>
          </w:tcPr>
          <w:p w14:paraId="745F878D" w14:textId="77777777" w:rsidR="00107147" w:rsidRPr="001E1809" w:rsidRDefault="00107147" w:rsidP="001E1809">
            <w:r w:rsidRPr="001E1809">
              <w:t>м. Вараш</w:t>
            </w:r>
          </w:p>
        </w:tc>
        <w:tc>
          <w:tcPr>
            <w:tcW w:w="774" w:type="pct"/>
            <w:vAlign w:val="center"/>
          </w:tcPr>
          <w:p w14:paraId="0FE0168D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66638,7</w:t>
            </w:r>
          </w:p>
        </w:tc>
        <w:tc>
          <w:tcPr>
            <w:tcW w:w="719" w:type="pct"/>
            <w:vAlign w:val="center"/>
          </w:tcPr>
          <w:p w14:paraId="22CDC91C" w14:textId="77777777" w:rsidR="00107147" w:rsidRPr="00314064" w:rsidRDefault="00107147" w:rsidP="00314064">
            <w:pPr>
              <w:jc w:val="center"/>
              <w:rPr>
                <w:bCs/>
                <w:lang w:eastAsia="en-US"/>
              </w:rPr>
            </w:pPr>
            <w:r w:rsidRPr="00314064">
              <w:rPr>
                <w:bCs/>
              </w:rPr>
              <w:t>64,1</w:t>
            </w:r>
          </w:p>
        </w:tc>
        <w:tc>
          <w:tcPr>
            <w:tcW w:w="720" w:type="pct"/>
            <w:vAlign w:val="center"/>
          </w:tcPr>
          <w:p w14:paraId="4BA8FF41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88538,0</w:t>
            </w:r>
          </w:p>
        </w:tc>
        <w:tc>
          <w:tcPr>
            <w:tcW w:w="719" w:type="pct"/>
            <w:vAlign w:val="center"/>
          </w:tcPr>
          <w:p w14:paraId="2D55306A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35,9</w:t>
            </w:r>
          </w:p>
        </w:tc>
        <w:tc>
          <w:tcPr>
            <w:tcW w:w="717" w:type="pct"/>
            <w:vAlign w:val="center"/>
          </w:tcPr>
          <w:p w14:paraId="382F1725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21899,3</w:t>
            </w:r>
          </w:p>
        </w:tc>
      </w:tr>
      <w:tr w:rsidR="00107147" w:rsidRPr="001E1809" w14:paraId="0C2AB2A8" w14:textId="77777777" w:rsidTr="00314064">
        <w:trPr>
          <w:cantSplit/>
        </w:trPr>
        <w:tc>
          <w:tcPr>
            <w:tcW w:w="1351" w:type="pct"/>
            <w:vAlign w:val="bottom"/>
          </w:tcPr>
          <w:p w14:paraId="322C04B2" w14:textId="77777777" w:rsidR="00107147" w:rsidRPr="001E1809" w:rsidRDefault="00107147" w:rsidP="001E1809">
            <w:r w:rsidRPr="001E1809">
              <w:t>Володимирецький район</w:t>
            </w:r>
          </w:p>
        </w:tc>
        <w:tc>
          <w:tcPr>
            <w:tcW w:w="774" w:type="pct"/>
            <w:vAlign w:val="center"/>
          </w:tcPr>
          <w:p w14:paraId="5DBCF7F5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–14672,2</w:t>
            </w:r>
          </w:p>
        </w:tc>
        <w:tc>
          <w:tcPr>
            <w:tcW w:w="719" w:type="pct"/>
            <w:vAlign w:val="center"/>
          </w:tcPr>
          <w:p w14:paraId="3581486F" w14:textId="77777777" w:rsidR="00107147" w:rsidRPr="00314064" w:rsidRDefault="00107147" w:rsidP="00314064">
            <w:pPr>
              <w:jc w:val="center"/>
              <w:rPr>
                <w:bCs/>
                <w:lang w:eastAsia="en-US"/>
              </w:rPr>
            </w:pPr>
            <w:r w:rsidRPr="00314064">
              <w:rPr>
                <w:bCs/>
              </w:rPr>
              <w:t>72,9</w:t>
            </w:r>
          </w:p>
        </w:tc>
        <w:tc>
          <w:tcPr>
            <w:tcW w:w="720" w:type="pct"/>
            <w:vAlign w:val="center"/>
          </w:tcPr>
          <w:p w14:paraId="3BC4A4FD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10407,6</w:t>
            </w:r>
          </w:p>
        </w:tc>
        <w:tc>
          <w:tcPr>
            <w:tcW w:w="719" w:type="pct"/>
            <w:vAlign w:val="center"/>
          </w:tcPr>
          <w:p w14:paraId="01FA4F83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27,1</w:t>
            </w:r>
          </w:p>
        </w:tc>
        <w:tc>
          <w:tcPr>
            <w:tcW w:w="717" w:type="pct"/>
            <w:vAlign w:val="center"/>
          </w:tcPr>
          <w:p w14:paraId="7AC900A5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25079,8</w:t>
            </w:r>
          </w:p>
        </w:tc>
      </w:tr>
      <w:tr w:rsidR="00107147" w:rsidRPr="001E1809" w14:paraId="795A2027" w14:textId="77777777" w:rsidTr="00314064">
        <w:trPr>
          <w:cantSplit/>
        </w:trPr>
        <w:tc>
          <w:tcPr>
            <w:tcW w:w="5000" w:type="pct"/>
            <w:gridSpan w:val="6"/>
            <w:vAlign w:val="center"/>
          </w:tcPr>
          <w:p w14:paraId="5D14930C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  <w:bCs/>
                <w:vertAlign w:val="superscript"/>
              </w:rPr>
            </w:pPr>
            <w:r w:rsidRPr="00314064">
              <w:rPr>
                <w:b/>
                <w:bCs/>
              </w:rPr>
              <w:t>2019</w:t>
            </w:r>
            <w:r w:rsidRPr="00314064">
              <w:rPr>
                <w:b/>
                <w:bCs/>
                <w:vertAlign w:val="superscript"/>
              </w:rPr>
              <w:t>1</w:t>
            </w:r>
          </w:p>
        </w:tc>
      </w:tr>
      <w:tr w:rsidR="00107147" w:rsidRPr="001E1809" w14:paraId="5A688830" w14:textId="77777777" w:rsidTr="00314064">
        <w:trPr>
          <w:cantSplit/>
        </w:trPr>
        <w:tc>
          <w:tcPr>
            <w:tcW w:w="1351" w:type="pct"/>
            <w:vAlign w:val="bottom"/>
          </w:tcPr>
          <w:p w14:paraId="11906E7C" w14:textId="77777777" w:rsidR="00107147" w:rsidRPr="00314064" w:rsidRDefault="00107147" w:rsidP="00314064">
            <w:pPr>
              <w:spacing w:before="120"/>
              <w:rPr>
                <w:b/>
                <w:vertAlign w:val="superscript"/>
                <w:lang w:val="en-US"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774" w:type="pct"/>
            <w:vAlign w:val="center"/>
          </w:tcPr>
          <w:p w14:paraId="6CEB3754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7288679,2</w:t>
            </w:r>
          </w:p>
        </w:tc>
        <w:tc>
          <w:tcPr>
            <w:tcW w:w="719" w:type="pct"/>
            <w:vAlign w:val="center"/>
          </w:tcPr>
          <w:p w14:paraId="16B678C5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71,2</w:t>
            </w:r>
          </w:p>
        </w:tc>
        <w:tc>
          <w:tcPr>
            <w:tcW w:w="720" w:type="pct"/>
            <w:vAlign w:val="center"/>
          </w:tcPr>
          <w:p w14:paraId="7143DCBA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8473186,5</w:t>
            </w:r>
          </w:p>
        </w:tc>
        <w:tc>
          <w:tcPr>
            <w:tcW w:w="719" w:type="pct"/>
            <w:vAlign w:val="center"/>
          </w:tcPr>
          <w:p w14:paraId="5377D07E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28,8</w:t>
            </w:r>
          </w:p>
        </w:tc>
        <w:tc>
          <w:tcPr>
            <w:tcW w:w="717" w:type="pct"/>
            <w:vAlign w:val="center"/>
          </w:tcPr>
          <w:p w14:paraId="3686549B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1184507,3</w:t>
            </w:r>
          </w:p>
        </w:tc>
      </w:tr>
      <w:tr w:rsidR="00107147" w:rsidRPr="001E1809" w14:paraId="406D81E7" w14:textId="77777777" w:rsidTr="00314064">
        <w:trPr>
          <w:cantSplit/>
        </w:trPr>
        <w:tc>
          <w:tcPr>
            <w:tcW w:w="1351" w:type="pct"/>
            <w:vAlign w:val="bottom"/>
          </w:tcPr>
          <w:p w14:paraId="773D7705" w14:textId="77777777" w:rsidR="00107147" w:rsidRPr="001E1809" w:rsidRDefault="00107147" w:rsidP="001E1809">
            <w:r w:rsidRPr="001E1809">
              <w:t>м. Вараш</w:t>
            </w:r>
          </w:p>
        </w:tc>
        <w:tc>
          <w:tcPr>
            <w:tcW w:w="774" w:type="pct"/>
            <w:vAlign w:val="center"/>
          </w:tcPr>
          <w:p w14:paraId="0C0BF601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133317,7</w:t>
            </w:r>
          </w:p>
        </w:tc>
        <w:tc>
          <w:tcPr>
            <w:tcW w:w="719" w:type="pct"/>
            <w:vAlign w:val="center"/>
          </w:tcPr>
          <w:p w14:paraId="41E92927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69,1</w:t>
            </w:r>
          </w:p>
        </w:tc>
        <w:tc>
          <w:tcPr>
            <w:tcW w:w="720" w:type="pct"/>
            <w:vAlign w:val="center"/>
          </w:tcPr>
          <w:p w14:paraId="28DC9E20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138078,7</w:t>
            </w:r>
          </w:p>
        </w:tc>
        <w:tc>
          <w:tcPr>
            <w:tcW w:w="719" w:type="pct"/>
            <w:vAlign w:val="center"/>
          </w:tcPr>
          <w:p w14:paraId="32AB0D1D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30,9</w:t>
            </w:r>
          </w:p>
        </w:tc>
        <w:tc>
          <w:tcPr>
            <w:tcW w:w="717" w:type="pct"/>
            <w:vAlign w:val="center"/>
          </w:tcPr>
          <w:p w14:paraId="6722E30E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4761,0</w:t>
            </w:r>
          </w:p>
        </w:tc>
      </w:tr>
      <w:tr w:rsidR="00107147" w:rsidRPr="001E1809" w14:paraId="25B7E7FC" w14:textId="77777777" w:rsidTr="00314064">
        <w:trPr>
          <w:cantSplit/>
        </w:trPr>
        <w:tc>
          <w:tcPr>
            <w:tcW w:w="1351" w:type="pct"/>
            <w:vAlign w:val="bottom"/>
          </w:tcPr>
          <w:p w14:paraId="441D5163" w14:textId="77777777" w:rsidR="00107147" w:rsidRPr="001E1809" w:rsidRDefault="00107147" w:rsidP="001E1809">
            <w:r w:rsidRPr="001E1809">
              <w:t>Володимирецький район</w:t>
            </w:r>
          </w:p>
        </w:tc>
        <w:tc>
          <w:tcPr>
            <w:tcW w:w="774" w:type="pct"/>
            <w:vAlign w:val="center"/>
          </w:tcPr>
          <w:p w14:paraId="33C80DF8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–11301,7</w:t>
            </w:r>
          </w:p>
        </w:tc>
        <w:tc>
          <w:tcPr>
            <w:tcW w:w="719" w:type="pct"/>
            <w:vAlign w:val="center"/>
          </w:tcPr>
          <w:p w14:paraId="1CCCB61E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73,8</w:t>
            </w:r>
          </w:p>
        </w:tc>
        <w:tc>
          <w:tcPr>
            <w:tcW w:w="720" w:type="pct"/>
            <w:vAlign w:val="center"/>
          </w:tcPr>
          <w:p w14:paraId="74735A43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19874,5</w:t>
            </w:r>
          </w:p>
        </w:tc>
        <w:tc>
          <w:tcPr>
            <w:tcW w:w="719" w:type="pct"/>
            <w:vAlign w:val="center"/>
          </w:tcPr>
          <w:p w14:paraId="085AB37B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26,2</w:t>
            </w:r>
          </w:p>
        </w:tc>
        <w:tc>
          <w:tcPr>
            <w:tcW w:w="717" w:type="pct"/>
            <w:vAlign w:val="center"/>
          </w:tcPr>
          <w:p w14:paraId="1AA421F8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31176,2</w:t>
            </w:r>
          </w:p>
        </w:tc>
      </w:tr>
    </w:tbl>
    <w:p w14:paraId="1B4B6D90" w14:textId="77777777" w:rsidR="00107147" w:rsidRPr="006544AB" w:rsidRDefault="00107147" w:rsidP="001E180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14:paraId="37B6FDF0" w14:textId="77777777" w:rsidR="00107147" w:rsidRPr="00DE23D2" w:rsidRDefault="00107147" w:rsidP="001E1809">
      <w:pPr>
        <w:jc w:val="both"/>
        <w:rPr>
          <w:b/>
          <w:sz w:val="20"/>
          <w:szCs w:val="20"/>
          <w:vertAlign w:val="superscript"/>
          <w:lang w:val="uk-UA"/>
        </w:rPr>
      </w:pPr>
      <w:r>
        <w:rPr>
          <w:b/>
          <w:sz w:val="20"/>
          <w:szCs w:val="20"/>
          <w:vertAlign w:val="superscript"/>
        </w:rPr>
        <w:t>1</w:t>
      </w:r>
      <w:r w:rsidRPr="004D7187">
        <w:rPr>
          <w:sz w:val="20"/>
          <w:szCs w:val="20"/>
        </w:rPr>
        <w:t xml:space="preserve"> Дані попередні.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>Остаточні дані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рік </w:t>
      </w:r>
      <w:r w:rsidRPr="004D7187">
        <w:rPr>
          <w:sz w:val="20"/>
          <w:szCs w:val="20"/>
        </w:rPr>
        <w:t>можуть бути надані після оприлюднення на державному рівні</w:t>
      </w:r>
      <w:r>
        <w:rPr>
          <w:sz w:val="20"/>
          <w:szCs w:val="20"/>
          <w:lang w:val="uk-UA"/>
        </w:rPr>
        <w:t>.</w:t>
      </w:r>
    </w:p>
    <w:p w14:paraId="0238A4C0" w14:textId="77777777" w:rsidR="00107147" w:rsidRPr="00FC4F28" w:rsidRDefault="00107147" w:rsidP="00FC4F28">
      <w:pPr>
        <w:rPr>
          <w:lang w:val="uk-UA" w:eastAsia="uk-UA"/>
        </w:rPr>
      </w:pPr>
      <w:r w:rsidRPr="00FC4F28">
        <w:rPr>
          <w:spacing w:val="-4"/>
          <w:lang w:val="uk-UA" w:eastAsia="uk-UA"/>
        </w:rPr>
        <w:t>Дані Го</w:t>
      </w:r>
      <w:r w:rsidRPr="00FC4F28">
        <w:rPr>
          <w:shd w:val="clear" w:color="auto" w:fill="FFFFFF"/>
        </w:rPr>
        <w:t>ловн</w:t>
      </w:r>
      <w:r w:rsidRPr="00FC4F28">
        <w:rPr>
          <w:shd w:val="clear" w:color="auto" w:fill="FFFFFF"/>
          <w:lang w:val="uk-UA"/>
        </w:rPr>
        <w:t>ого</w:t>
      </w:r>
      <w:r w:rsidRPr="00FC4F28">
        <w:rPr>
          <w:shd w:val="clear" w:color="auto" w:fill="FFFFFF"/>
        </w:rPr>
        <w:t xml:space="preserve"> управління статистики у Рівненській області</w:t>
      </w:r>
    </w:p>
    <w:p w14:paraId="521514F1" w14:textId="77777777" w:rsidR="00107147" w:rsidRPr="00BB73E3" w:rsidRDefault="00107147" w:rsidP="000519D1">
      <w:pPr>
        <w:rPr>
          <w:sz w:val="26"/>
          <w:szCs w:val="26"/>
          <w:lang w:val="uk-UA"/>
        </w:rPr>
      </w:pPr>
    </w:p>
    <w:p w14:paraId="0DD14E6D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lastRenderedPageBreak/>
        <w:t xml:space="preserve">Державну реєстрацію суб’єктів господарювання здійснює  державний реєстратор, робоче місце якого обладнане засобами зв’язку, комп’ютерною технікою, підключені до ЄДР. В місті спрощено й полегшено реєстраційні процедури. Для проведення реєстраційної процедури, суб’єкту господарювання достатньо у будь-який день тижня, крім вихідних, подати державному реєстратору визначені законом документи та в той же день отримати документи щодо реєстрації, в тому числі отримати довідки витяги, виписки з ЄДР. </w:t>
      </w:r>
    </w:p>
    <w:p w14:paraId="31BA7328" w14:textId="77777777" w:rsidR="00107147" w:rsidRDefault="00107147" w:rsidP="000241C5">
      <w:pPr>
        <w:ind w:firstLine="708"/>
        <w:jc w:val="both"/>
        <w:rPr>
          <w:sz w:val="28"/>
          <w:szCs w:val="28"/>
          <w:lang w:val="uk-UA"/>
        </w:rPr>
      </w:pPr>
    </w:p>
    <w:p w14:paraId="58E08AEA" w14:textId="77777777" w:rsidR="00107147" w:rsidRDefault="00107147" w:rsidP="00DE23D2">
      <w:pPr>
        <w:ind w:firstLine="708"/>
        <w:jc w:val="center"/>
        <w:rPr>
          <w:b/>
          <w:sz w:val="28"/>
          <w:szCs w:val="28"/>
          <w:lang w:val="uk-UA"/>
        </w:rPr>
      </w:pPr>
      <w:r w:rsidRPr="009D4199">
        <w:rPr>
          <w:b/>
          <w:sz w:val="28"/>
          <w:szCs w:val="28"/>
          <w:lang w:val="uk-UA"/>
        </w:rPr>
        <w:t>Кількість фізичних осіб-суб’єктів підприємницької діяльності</w:t>
      </w:r>
      <w:r>
        <w:rPr>
          <w:b/>
          <w:sz w:val="28"/>
          <w:szCs w:val="28"/>
          <w:lang w:val="uk-UA"/>
        </w:rPr>
        <w:t xml:space="preserve"> за даними державного реєстратора виконавчого комітету Вараської міської ради</w:t>
      </w:r>
    </w:p>
    <w:p w14:paraId="393E147E" w14:textId="77777777" w:rsidR="00107147" w:rsidRDefault="00107147" w:rsidP="000241C5">
      <w:pPr>
        <w:ind w:firstLine="708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2109"/>
        <w:gridCol w:w="2610"/>
      </w:tblGrid>
      <w:tr w:rsidR="00107147" w:rsidRPr="009D4199" w14:paraId="56DDEA7F" w14:textId="77777777" w:rsidTr="00314064">
        <w:trPr>
          <w:jc w:val="center"/>
        </w:trPr>
        <w:tc>
          <w:tcPr>
            <w:tcW w:w="1689" w:type="dxa"/>
          </w:tcPr>
          <w:p w14:paraId="1DA4E55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Період</w:t>
            </w:r>
          </w:p>
        </w:tc>
        <w:tc>
          <w:tcPr>
            <w:tcW w:w="2109" w:type="dxa"/>
          </w:tcPr>
          <w:p w14:paraId="59FE091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Фізичні особи підприємці</w:t>
            </w:r>
          </w:p>
        </w:tc>
        <w:tc>
          <w:tcPr>
            <w:tcW w:w="2610" w:type="dxa"/>
            <w:vAlign w:val="center"/>
          </w:tcPr>
          <w:p w14:paraId="01AFF88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Юридичні особи</w:t>
            </w:r>
          </w:p>
        </w:tc>
      </w:tr>
      <w:tr w:rsidR="00107147" w14:paraId="7ACD7CB5" w14:textId="77777777" w:rsidTr="00314064">
        <w:trPr>
          <w:jc w:val="center"/>
        </w:trPr>
        <w:tc>
          <w:tcPr>
            <w:tcW w:w="1689" w:type="dxa"/>
          </w:tcPr>
          <w:p w14:paraId="1A79DE5C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lang w:val="uk-UA"/>
              </w:rPr>
              <w:t>01.09.2019</w:t>
            </w:r>
          </w:p>
        </w:tc>
        <w:tc>
          <w:tcPr>
            <w:tcW w:w="2109" w:type="dxa"/>
            <w:vAlign w:val="center"/>
          </w:tcPr>
          <w:p w14:paraId="5054403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1255</w:t>
            </w:r>
          </w:p>
        </w:tc>
        <w:tc>
          <w:tcPr>
            <w:tcW w:w="2610" w:type="dxa"/>
            <w:vAlign w:val="center"/>
          </w:tcPr>
          <w:p w14:paraId="4B2F90A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392</w:t>
            </w:r>
          </w:p>
        </w:tc>
      </w:tr>
      <w:tr w:rsidR="00107147" w14:paraId="34DB36FE" w14:textId="77777777" w:rsidTr="00314064">
        <w:trPr>
          <w:jc w:val="center"/>
        </w:trPr>
        <w:tc>
          <w:tcPr>
            <w:tcW w:w="1689" w:type="dxa"/>
          </w:tcPr>
          <w:p w14:paraId="38361960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lang w:val="uk-UA"/>
              </w:rPr>
              <w:t>01.09.2020</w:t>
            </w:r>
          </w:p>
        </w:tc>
        <w:tc>
          <w:tcPr>
            <w:tcW w:w="2109" w:type="dxa"/>
            <w:vAlign w:val="center"/>
          </w:tcPr>
          <w:p w14:paraId="0E7847D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1549</w:t>
            </w:r>
          </w:p>
        </w:tc>
        <w:tc>
          <w:tcPr>
            <w:tcW w:w="2610" w:type="dxa"/>
            <w:vAlign w:val="center"/>
          </w:tcPr>
          <w:p w14:paraId="37683C3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421</w:t>
            </w:r>
          </w:p>
        </w:tc>
      </w:tr>
    </w:tbl>
    <w:p w14:paraId="58D97168" w14:textId="77777777" w:rsidR="00107147" w:rsidRDefault="00107147" w:rsidP="00266650">
      <w:pPr>
        <w:ind w:firstLine="708"/>
        <w:jc w:val="center"/>
        <w:rPr>
          <w:b/>
          <w:sz w:val="28"/>
          <w:szCs w:val="28"/>
          <w:lang w:val="uk-UA"/>
        </w:rPr>
      </w:pPr>
    </w:p>
    <w:p w14:paraId="28E09965" w14:textId="28CE0CDF" w:rsidR="00107147" w:rsidRDefault="00273C41" w:rsidP="00817559">
      <w:pPr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403FC384" wp14:editId="6ED6281F">
            <wp:extent cx="3028950" cy="2413000"/>
            <wp:effectExtent l="0" t="0" r="0" b="635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693C7E7C" wp14:editId="736177F9">
            <wp:extent cx="3008630" cy="2413000"/>
            <wp:effectExtent l="0" t="0" r="1270" b="6350"/>
            <wp:docPr id="6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B697FC6" w14:textId="77777777" w:rsidR="00107147" w:rsidRDefault="00107147" w:rsidP="00266650">
      <w:pPr>
        <w:ind w:firstLine="708"/>
        <w:jc w:val="center"/>
        <w:rPr>
          <w:b/>
          <w:sz w:val="28"/>
          <w:szCs w:val="28"/>
          <w:lang w:val="uk-UA"/>
        </w:rPr>
      </w:pPr>
    </w:p>
    <w:p w14:paraId="29579EBB" w14:textId="77777777" w:rsidR="00107147" w:rsidRPr="00BB73E3" w:rsidRDefault="00107147" w:rsidP="00D339EB">
      <w:pPr>
        <w:pStyle w:val="a6"/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Підприємництву відводиться важлива роль у вирішенні проблем зайнятості населення, оскільки питання зайнятості є одним із важливих економічних показників якості життя людей. Одним із видів фінансової підтримки підприємців-початківців є надання безробітним громадянам одноразової допомоги для зайняття підприємницькою діяльністю. </w:t>
      </w:r>
    </w:p>
    <w:p w14:paraId="21713092" w14:textId="726B8525" w:rsidR="00107147" w:rsidRPr="00BB73E3" w:rsidRDefault="00107147" w:rsidP="00D339EB">
      <w:pPr>
        <w:ind w:firstLine="567"/>
        <w:jc w:val="both"/>
        <w:rPr>
          <w:color w:val="333333"/>
          <w:sz w:val="26"/>
          <w:szCs w:val="26"/>
          <w:shd w:val="clear" w:color="auto" w:fill="FBFBFB"/>
          <w:lang w:val="uk-UA"/>
        </w:rPr>
      </w:pPr>
      <w:r w:rsidRPr="00BB73E3">
        <w:rPr>
          <w:sz w:val="26"/>
          <w:szCs w:val="26"/>
          <w:lang w:val="uk-UA"/>
        </w:rPr>
        <w:t>Вараськ</w:t>
      </w:r>
      <w:r w:rsidR="00846B05">
        <w:rPr>
          <w:sz w:val="26"/>
          <w:szCs w:val="26"/>
          <w:lang w:val="uk-UA"/>
        </w:rPr>
        <w:t>а</w:t>
      </w:r>
      <w:r w:rsidRPr="00BB73E3">
        <w:rPr>
          <w:sz w:val="26"/>
          <w:szCs w:val="26"/>
          <w:lang w:val="uk-UA"/>
        </w:rPr>
        <w:t xml:space="preserve"> міськ</w:t>
      </w:r>
      <w:r w:rsidR="00846B05">
        <w:rPr>
          <w:sz w:val="26"/>
          <w:szCs w:val="26"/>
          <w:lang w:val="uk-UA"/>
        </w:rPr>
        <w:t>а</w:t>
      </w:r>
      <w:r w:rsidRPr="00BB73E3">
        <w:rPr>
          <w:sz w:val="26"/>
          <w:szCs w:val="26"/>
          <w:lang w:val="uk-UA"/>
        </w:rPr>
        <w:t xml:space="preserve"> філі</w:t>
      </w:r>
      <w:r w:rsidR="00846B05">
        <w:rPr>
          <w:sz w:val="26"/>
          <w:szCs w:val="26"/>
          <w:lang w:val="uk-UA"/>
        </w:rPr>
        <w:t>я</w:t>
      </w:r>
      <w:r w:rsidRPr="00BB73E3">
        <w:rPr>
          <w:sz w:val="26"/>
          <w:szCs w:val="26"/>
          <w:lang w:val="uk-UA"/>
        </w:rPr>
        <w:t xml:space="preserve"> Рівненського обласного центру зайнятості </w:t>
      </w:r>
      <w:r w:rsidRPr="00BB73E3">
        <w:rPr>
          <w:sz w:val="26"/>
          <w:szCs w:val="26"/>
          <w:shd w:val="clear" w:color="auto" w:fill="FBFBFB"/>
          <w:lang w:val="uk-UA"/>
        </w:rPr>
        <w:t xml:space="preserve">(далі - </w:t>
      </w:r>
      <w:r w:rsidR="00846B05">
        <w:rPr>
          <w:sz w:val="26"/>
          <w:szCs w:val="26"/>
          <w:shd w:val="clear" w:color="auto" w:fill="FBFBFB"/>
          <w:lang w:val="uk-UA"/>
        </w:rPr>
        <w:t>Ф</w:t>
      </w:r>
      <w:r w:rsidRPr="00BB73E3">
        <w:rPr>
          <w:sz w:val="26"/>
          <w:szCs w:val="26"/>
          <w:shd w:val="clear" w:color="auto" w:fill="FBFBFB"/>
          <w:lang w:val="uk-UA"/>
        </w:rPr>
        <w:t xml:space="preserve">ілія) інформує безробітних про можливості відкриття власної справи, підказує, які кроки й дії їм варто здійснити для започаткування власного бізнесу, допомагає їм в організації власної справи. </w:t>
      </w:r>
      <w:r w:rsidRPr="00BB73E3">
        <w:rPr>
          <w:sz w:val="26"/>
          <w:szCs w:val="26"/>
          <w:shd w:val="clear" w:color="auto" w:fill="FBFBFB"/>
        </w:rPr>
        <w:t xml:space="preserve">Допомогає також визначитися з питанням, чи готові безробітні до започаткування власного бізнесу. Тому діяльність </w:t>
      </w:r>
      <w:r w:rsidRPr="00BB73E3">
        <w:rPr>
          <w:sz w:val="26"/>
          <w:szCs w:val="26"/>
          <w:lang w:val="uk-UA"/>
        </w:rPr>
        <w:t xml:space="preserve">Філії </w:t>
      </w:r>
      <w:r w:rsidRPr="00BB73E3">
        <w:rPr>
          <w:sz w:val="26"/>
          <w:szCs w:val="26"/>
          <w:shd w:val="clear" w:color="auto" w:fill="FBFBFB"/>
        </w:rPr>
        <w:t>щодо залучення безробітних до самозайнятості здійснюється поетапно: інформація; орієнтація; підготовка; започаткування власної справи</w:t>
      </w:r>
      <w:r w:rsidRPr="00BB73E3">
        <w:rPr>
          <w:color w:val="333333"/>
          <w:sz w:val="26"/>
          <w:szCs w:val="26"/>
          <w:shd w:val="clear" w:color="auto" w:fill="FBFBFB"/>
        </w:rPr>
        <w:t>.</w:t>
      </w:r>
    </w:p>
    <w:p w14:paraId="0E611334" w14:textId="77777777" w:rsidR="00107147" w:rsidRPr="00BB73E3" w:rsidRDefault="00107147" w:rsidP="00D339EB">
      <w:pPr>
        <w:pStyle w:val="a6"/>
        <w:spacing w:after="0"/>
        <w:ind w:firstLine="567"/>
        <w:jc w:val="both"/>
        <w:rPr>
          <w:sz w:val="26"/>
          <w:szCs w:val="26"/>
          <w:lang w:val="uk-UA" w:eastAsia="uk-UA"/>
        </w:rPr>
      </w:pPr>
      <w:r w:rsidRPr="00BB73E3">
        <w:rPr>
          <w:sz w:val="26"/>
          <w:szCs w:val="26"/>
          <w:lang w:val="uk-UA" w:eastAsia="uk-UA"/>
        </w:rPr>
        <w:t xml:space="preserve">Відповідно до Порядку одноразова виплата допомоги по безробіттю для організації безробітним підприємницької діяльності здійснюється в межах коштів, </w:t>
      </w:r>
      <w:r w:rsidRPr="00BB73E3">
        <w:rPr>
          <w:sz w:val="26"/>
          <w:szCs w:val="26"/>
          <w:lang w:val="uk-UA" w:eastAsia="uk-UA"/>
        </w:rPr>
        <w:lastRenderedPageBreak/>
        <w:t>передбачених для цього бюджетом Фонду загальнообов’язкового державного соціального страхування України на випадок безробіття на поточний рік.</w:t>
      </w:r>
    </w:p>
    <w:p w14:paraId="3D2A7447" w14:textId="77777777" w:rsidR="00107147" w:rsidRPr="001E1809" w:rsidRDefault="00107147" w:rsidP="00D339EB">
      <w:pPr>
        <w:pStyle w:val="a6"/>
        <w:spacing w:after="0"/>
        <w:ind w:firstLine="567"/>
        <w:jc w:val="both"/>
        <w:rPr>
          <w:sz w:val="28"/>
          <w:szCs w:val="28"/>
          <w:lang w:val="uk-UA"/>
        </w:rPr>
      </w:pPr>
    </w:p>
    <w:p w14:paraId="20BB9F16" w14:textId="77777777" w:rsidR="00107147" w:rsidRPr="001E1809" w:rsidRDefault="00107147" w:rsidP="001E1809">
      <w:pPr>
        <w:jc w:val="center"/>
        <w:rPr>
          <w:b/>
          <w:sz w:val="28"/>
          <w:szCs w:val="28"/>
        </w:rPr>
      </w:pPr>
      <w:r w:rsidRPr="001E1809">
        <w:rPr>
          <w:b/>
          <w:sz w:val="28"/>
          <w:szCs w:val="28"/>
        </w:rPr>
        <w:t xml:space="preserve">Кількість зайнятих працівників у суб’єктів господарювання </w:t>
      </w:r>
    </w:p>
    <w:p w14:paraId="58D2D9EB" w14:textId="77777777" w:rsidR="00107147" w:rsidRPr="00DE23D2" w:rsidRDefault="00107147" w:rsidP="001E1809">
      <w:pPr>
        <w:jc w:val="center"/>
        <w:rPr>
          <w:b/>
          <w:lang w:val="uk-UA"/>
        </w:rPr>
      </w:pPr>
      <w:r w:rsidRPr="001E1809">
        <w:rPr>
          <w:b/>
          <w:sz w:val="28"/>
          <w:szCs w:val="28"/>
        </w:rPr>
        <w:t>по містах обласного значення та районах</w:t>
      </w:r>
      <w:r w:rsidRPr="001E1809">
        <w:rPr>
          <w:b/>
          <w:sz w:val="28"/>
          <w:szCs w:val="28"/>
          <w:vertAlign w:val="superscript"/>
        </w:rPr>
        <w:t xml:space="preserve">1 </w:t>
      </w:r>
      <w:r w:rsidRPr="001E1809">
        <w:rPr>
          <w:b/>
          <w:sz w:val="28"/>
          <w:szCs w:val="28"/>
        </w:rPr>
        <w:t>у 2018–2019 роках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204"/>
        <w:gridCol w:w="1194"/>
        <w:gridCol w:w="1733"/>
        <w:gridCol w:w="1321"/>
        <w:gridCol w:w="1637"/>
      </w:tblGrid>
      <w:tr w:rsidR="00107147" w:rsidRPr="001E1809" w14:paraId="564AAD3C" w14:textId="77777777" w:rsidTr="00314064">
        <w:tc>
          <w:tcPr>
            <w:tcW w:w="1319" w:type="pct"/>
            <w:vMerge w:val="restart"/>
          </w:tcPr>
          <w:p w14:paraId="2BFEFECA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70814CDE" w14:textId="77777777" w:rsidR="00107147" w:rsidRPr="001E1809" w:rsidRDefault="00107147" w:rsidP="00314064">
            <w:pPr>
              <w:jc w:val="center"/>
            </w:pPr>
            <w:r w:rsidRPr="001E1809">
              <w:t>Усього, осіб</w:t>
            </w:r>
          </w:p>
        </w:tc>
        <w:tc>
          <w:tcPr>
            <w:tcW w:w="3055" w:type="pct"/>
            <w:gridSpan w:val="4"/>
          </w:tcPr>
          <w:p w14:paraId="2B6ED769" w14:textId="77777777" w:rsidR="00107147" w:rsidRPr="001E1809" w:rsidRDefault="00107147" w:rsidP="00314064">
            <w:pPr>
              <w:jc w:val="center"/>
            </w:pPr>
            <w:r w:rsidRPr="001E1809">
              <w:t>У тому числі</w:t>
            </w:r>
          </w:p>
        </w:tc>
      </w:tr>
      <w:tr w:rsidR="00107147" w:rsidRPr="001E1809" w14:paraId="3DC9CCFB" w14:textId="77777777" w:rsidTr="00314064">
        <w:tc>
          <w:tcPr>
            <w:tcW w:w="1319" w:type="pct"/>
            <w:vMerge/>
          </w:tcPr>
          <w:p w14:paraId="09E4CBB0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14:paraId="2966E034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1520" w:type="pct"/>
            <w:gridSpan w:val="2"/>
          </w:tcPr>
          <w:p w14:paraId="6AB3E662" w14:textId="77777777" w:rsidR="00107147" w:rsidRPr="001E1809" w:rsidRDefault="00107147" w:rsidP="00314064">
            <w:pPr>
              <w:jc w:val="center"/>
            </w:pPr>
            <w:r w:rsidRPr="001E1809">
              <w:t>підприємства</w:t>
            </w:r>
          </w:p>
        </w:tc>
        <w:tc>
          <w:tcPr>
            <w:tcW w:w="1535" w:type="pct"/>
            <w:gridSpan w:val="2"/>
          </w:tcPr>
          <w:p w14:paraId="129A1FFC" w14:textId="77777777" w:rsidR="00107147" w:rsidRPr="001E1809" w:rsidRDefault="00107147" w:rsidP="00314064">
            <w:pPr>
              <w:jc w:val="center"/>
            </w:pPr>
            <w:r w:rsidRPr="001E1809">
              <w:t>фізичні особи-підприємці</w:t>
            </w:r>
          </w:p>
        </w:tc>
      </w:tr>
      <w:tr w:rsidR="00107147" w:rsidRPr="001E1809" w14:paraId="4B58D5FD" w14:textId="77777777" w:rsidTr="00314064">
        <w:tc>
          <w:tcPr>
            <w:tcW w:w="1319" w:type="pct"/>
            <w:vMerge/>
          </w:tcPr>
          <w:p w14:paraId="01C98923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14:paraId="2B9EAFED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0" w:type="pct"/>
            <w:vAlign w:val="center"/>
          </w:tcPr>
          <w:p w14:paraId="01CFD106" w14:textId="77777777" w:rsidR="00107147" w:rsidRPr="001E1809" w:rsidRDefault="00107147" w:rsidP="00314064">
            <w:pPr>
              <w:jc w:val="center"/>
            </w:pPr>
            <w:r w:rsidRPr="001E1809">
              <w:t>осіб</w:t>
            </w:r>
          </w:p>
        </w:tc>
        <w:tc>
          <w:tcPr>
            <w:tcW w:w="900" w:type="pct"/>
          </w:tcPr>
          <w:p w14:paraId="1C9286F5" w14:textId="77777777" w:rsidR="00107147" w:rsidRPr="001E1809" w:rsidRDefault="00107147" w:rsidP="00314064">
            <w:pPr>
              <w:jc w:val="center"/>
            </w:pPr>
            <w:r w:rsidRPr="001E1809">
              <w:t>у відсотках до загальної кількості зайнятих працівників</w:t>
            </w:r>
          </w:p>
        </w:tc>
        <w:tc>
          <w:tcPr>
            <w:tcW w:w="686" w:type="pct"/>
            <w:vAlign w:val="center"/>
          </w:tcPr>
          <w:p w14:paraId="3C502C30" w14:textId="77777777" w:rsidR="00107147" w:rsidRPr="001E1809" w:rsidRDefault="00107147" w:rsidP="00314064">
            <w:pPr>
              <w:jc w:val="center"/>
            </w:pPr>
            <w:r w:rsidRPr="001E1809">
              <w:t>осіб</w:t>
            </w:r>
          </w:p>
        </w:tc>
        <w:tc>
          <w:tcPr>
            <w:tcW w:w="849" w:type="pct"/>
          </w:tcPr>
          <w:p w14:paraId="6ABC0D58" w14:textId="77777777" w:rsidR="00107147" w:rsidRPr="001E1809" w:rsidRDefault="00107147" w:rsidP="00314064">
            <w:pPr>
              <w:jc w:val="center"/>
            </w:pPr>
            <w:r w:rsidRPr="001E1809">
              <w:t>у відсотках до загальної кількості зайнятих працівників</w:t>
            </w:r>
          </w:p>
        </w:tc>
      </w:tr>
      <w:tr w:rsidR="00107147" w:rsidRPr="001E1809" w14:paraId="3033386A" w14:textId="77777777" w:rsidTr="00314064">
        <w:tc>
          <w:tcPr>
            <w:tcW w:w="5000" w:type="pct"/>
            <w:gridSpan w:val="6"/>
            <w:vAlign w:val="center"/>
          </w:tcPr>
          <w:p w14:paraId="2A162FC4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</w:rPr>
            </w:pPr>
            <w:r w:rsidRPr="00314064">
              <w:rPr>
                <w:b/>
              </w:rPr>
              <w:t>2018</w:t>
            </w:r>
          </w:p>
        </w:tc>
      </w:tr>
      <w:tr w:rsidR="00107147" w:rsidRPr="001E1809" w14:paraId="1911D575" w14:textId="77777777" w:rsidTr="00314064">
        <w:tc>
          <w:tcPr>
            <w:tcW w:w="1319" w:type="pct"/>
          </w:tcPr>
          <w:p w14:paraId="3807F58D" w14:textId="77777777" w:rsidR="00107147" w:rsidRPr="00314064" w:rsidRDefault="00107147" w:rsidP="00314064">
            <w:pPr>
              <w:spacing w:before="80"/>
              <w:rPr>
                <w:b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625" w:type="pct"/>
            <w:vAlign w:val="center"/>
          </w:tcPr>
          <w:p w14:paraId="24640129" w14:textId="77777777" w:rsidR="00107147" w:rsidRPr="00314064" w:rsidRDefault="00107147" w:rsidP="00314064">
            <w:pPr>
              <w:spacing w:before="120"/>
              <w:jc w:val="center"/>
              <w:rPr>
                <w:b/>
              </w:rPr>
            </w:pPr>
            <w:r w:rsidRPr="00314064">
              <w:rPr>
                <w:b/>
              </w:rPr>
              <w:t>162086</w:t>
            </w:r>
          </w:p>
        </w:tc>
        <w:tc>
          <w:tcPr>
            <w:tcW w:w="620" w:type="pct"/>
            <w:vAlign w:val="center"/>
          </w:tcPr>
          <w:p w14:paraId="2B8D3AB1" w14:textId="77777777" w:rsidR="00107147" w:rsidRPr="00314064" w:rsidRDefault="00107147" w:rsidP="00314064">
            <w:pPr>
              <w:spacing w:before="120"/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92442</w:t>
            </w:r>
          </w:p>
        </w:tc>
        <w:tc>
          <w:tcPr>
            <w:tcW w:w="900" w:type="pct"/>
            <w:vAlign w:val="center"/>
          </w:tcPr>
          <w:p w14:paraId="64116600" w14:textId="77777777" w:rsidR="00107147" w:rsidRPr="00314064" w:rsidRDefault="00107147" w:rsidP="00314064">
            <w:pPr>
              <w:spacing w:before="120"/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100,0</w:t>
            </w:r>
          </w:p>
        </w:tc>
        <w:tc>
          <w:tcPr>
            <w:tcW w:w="686" w:type="pct"/>
            <w:vAlign w:val="center"/>
          </w:tcPr>
          <w:p w14:paraId="0A82F5B4" w14:textId="77777777" w:rsidR="00107147" w:rsidRPr="00314064" w:rsidRDefault="00107147" w:rsidP="00314064">
            <w:pPr>
              <w:spacing w:before="120"/>
              <w:jc w:val="center"/>
              <w:rPr>
                <w:b/>
              </w:rPr>
            </w:pPr>
            <w:r w:rsidRPr="00314064">
              <w:rPr>
                <w:b/>
              </w:rPr>
              <w:t>69644</w:t>
            </w:r>
          </w:p>
        </w:tc>
        <w:tc>
          <w:tcPr>
            <w:tcW w:w="849" w:type="pct"/>
            <w:vAlign w:val="center"/>
          </w:tcPr>
          <w:p w14:paraId="5D18BCDA" w14:textId="77777777" w:rsidR="00107147" w:rsidRPr="00314064" w:rsidRDefault="00107147" w:rsidP="00314064">
            <w:pPr>
              <w:spacing w:before="120"/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</w:tr>
      <w:tr w:rsidR="00107147" w:rsidRPr="001E1809" w14:paraId="2A04F49C" w14:textId="77777777" w:rsidTr="00314064">
        <w:tc>
          <w:tcPr>
            <w:tcW w:w="1319" w:type="pct"/>
          </w:tcPr>
          <w:p w14:paraId="5C36B04F" w14:textId="77777777" w:rsidR="00107147" w:rsidRPr="001E1809" w:rsidRDefault="00107147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14:paraId="3916B97D" w14:textId="77777777" w:rsidR="00107147" w:rsidRPr="001E1809" w:rsidRDefault="00107147" w:rsidP="00314064">
            <w:pPr>
              <w:jc w:val="center"/>
            </w:pPr>
            <w:r w:rsidRPr="001E1809">
              <w:t>4200</w:t>
            </w:r>
          </w:p>
        </w:tc>
        <w:tc>
          <w:tcPr>
            <w:tcW w:w="620" w:type="pct"/>
            <w:vAlign w:val="center"/>
          </w:tcPr>
          <w:p w14:paraId="37D6D4BD" w14:textId="77777777" w:rsidR="00107147" w:rsidRPr="001E1809" w:rsidRDefault="00107147" w:rsidP="00314064">
            <w:pPr>
              <w:jc w:val="center"/>
            </w:pPr>
            <w:r w:rsidRPr="001E1809">
              <w:t>2008</w:t>
            </w:r>
          </w:p>
        </w:tc>
        <w:tc>
          <w:tcPr>
            <w:tcW w:w="900" w:type="pct"/>
            <w:vAlign w:val="center"/>
          </w:tcPr>
          <w:p w14:paraId="47AC38D1" w14:textId="77777777" w:rsidR="00107147" w:rsidRPr="001E1809" w:rsidRDefault="00107147" w:rsidP="00314064">
            <w:pPr>
              <w:jc w:val="center"/>
            </w:pPr>
            <w:r w:rsidRPr="001E1809">
              <w:t>2,2</w:t>
            </w:r>
          </w:p>
        </w:tc>
        <w:tc>
          <w:tcPr>
            <w:tcW w:w="686" w:type="pct"/>
            <w:vAlign w:val="center"/>
          </w:tcPr>
          <w:p w14:paraId="350C81D1" w14:textId="77777777" w:rsidR="00107147" w:rsidRPr="001E1809" w:rsidRDefault="00107147" w:rsidP="00314064">
            <w:pPr>
              <w:jc w:val="center"/>
            </w:pPr>
            <w:r w:rsidRPr="001E1809">
              <w:t>2192</w:t>
            </w:r>
          </w:p>
        </w:tc>
        <w:tc>
          <w:tcPr>
            <w:tcW w:w="849" w:type="pct"/>
            <w:vAlign w:val="center"/>
          </w:tcPr>
          <w:p w14:paraId="3BDD0B3D" w14:textId="77777777" w:rsidR="00107147" w:rsidRPr="001E1809" w:rsidRDefault="00107147" w:rsidP="00314064">
            <w:pPr>
              <w:jc w:val="center"/>
            </w:pPr>
            <w:r w:rsidRPr="001E1809">
              <w:t>3,2</w:t>
            </w:r>
          </w:p>
        </w:tc>
      </w:tr>
      <w:tr w:rsidR="00107147" w:rsidRPr="001E1809" w14:paraId="7F904704" w14:textId="77777777" w:rsidTr="00314064">
        <w:tc>
          <w:tcPr>
            <w:tcW w:w="1319" w:type="pct"/>
          </w:tcPr>
          <w:p w14:paraId="1B28C929" w14:textId="77777777" w:rsidR="00107147" w:rsidRPr="001E1809" w:rsidRDefault="00107147" w:rsidP="00C14EB7">
            <w:r w:rsidRPr="001E1809">
              <w:t xml:space="preserve">Володимирецький </w:t>
            </w:r>
            <w:r w:rsidRPr="00314064">
              <w:rPr>
                <w:lang w:val="uk-UA"/>
              </w:rPr>
              <w:t>р/н</w:t>
            </w:r>
          </w:p>
        </w:tc>
        <w:tc>
          <w:tcPr>
            <w:tcW w:w="625" w:type="pct"/>
            <w:vAlign w:val="center"/>
          </w:tcPr>
          <w:p w14:paraId="06B9DE20" w14:textId="77777777" w:rsidR="00107147" w:rsidRPr="001E1809" w:rsidRDefault="00107147" w:rsidP="00314064">
            <w:pPr>
              <w:jc w:val="center"/>
            </w:pPr>
            <w:r w:rsidRPr="001E1809">
              <w:t>3374</w:t>
            </w:r>
          </w:p>
        </w:tc>
        <w:tc>
          <w:tcPr>
            <w:tcW w:w="620" w:type="pct"/>
            <w:vAlign w:val="center"/>
          </w:tcPr>
          <w:p w14:paraId="238B15E4" w14:textId="77777777" w:rsidR="00107147" w:rsidRPr="001E1809" w:rsidRDefault="00107147" w:rsidP="00314064">
            <w:pPr>
              <w:jc w:val="center"/>
            </w:pPr>
            <w:r w:rsidRPr="001E1809">
              <w:t>1761</w:t>
            </w:r>
          </w:p>
        </w:tc>
        <w:tc>
          <w:tcPr>
            <w:tcW w:w="900" w:type="pct"/>
            <w:vAlign w:val="center"/>
          </w:tcPr>
          <w:p w14:paraId="29D3A25F" w14:textId="77777777" w:rsidR="00107147" w:rsidRPr="001E1809" w:rsidRDefault="00107147" w:rsidP="00314064">
            <w:pPr>
              <w:jc w:val="center"/>
            </w:pPr>
            <w:r w:rsidRPr="001E1809">
              <w:t>1,9</w:t>
            </w:r>
          </w:p>
        </w:tc>
        <w:tc>
          <w:tcPr>
            <w:tcW w:w="686" w:type="pct"/>
            <w:vAlign w:val="center"/>
          </w:tcPr>
          <w:p w14:paraId="3708E87C" w14:textId="77777777" w:rsidR="00107147" w:rsidRPr="001E1809" w:rsidRDefault="00107147" w:rsidP="00314064">
            <w:pPr>
              <w:jc w:val="center"/>
            </w:pPr>
            <w:r w:rsidRPr="001E1809">
              <w:t>1613</w:t>
            </w:r>
          </w:p>
        </w:tc>
        <w:tc>
          <w:tcPr>
            <w:tcW w:w="849" w:type="pct"/>
            <w:vAlign w:val="center"/>
          </w:tcPr>
          <w:p w14:paraId="6BCBABF2" w14:textId="77777777" w:rsidR="00107147" w:rsidRPr="001E1809" w:rsidRDefault="00107147" w:rsidP="00314064">
            <w:pPr>
              <w:jc w:val="center"/>
            </w:pPr>
            <w:r w:rsidRPr="001E1809">
              <w:t>2,3</w:t>
            </w:r>
          </w:p>
        </w:tc>
      </w:tr>
      <w:tr w:rsidR="00107147" w:rsidRPr="001E1809" w14:paraId="179C6882" w14:textId="77777777" w:rsidTr="00314064">
        <w:tc>
          <w:tcPr>
            <w:tcW w:w="5000" w:type="pct"/>
            <w:gridSpan w:val="6"/>
            <w:vAlign w:val="center"/>
          </w:tcPr>
          <w:p w14:paraId="5D015811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  <w:vertAlign w:val="superscript"/>
              </w:rPr>
            </w:pPr>
            <w:r w:rsidRPr="00314064">
              <w:rPr>
                <w:b/>
              </w:rPr>
              <w:t>2019</w:t>
            </w:r>
            <w:r w:rsidRPr="00314064">
              <w:rPr>
                <w:b/>
                <w:vertAlign w:val="superscript"/>
              </w:rPr>
              <w:t>2</w:t>
            </w:r>
          </w:p>
        </w:tc>
      </w:tr>
      <w:tr w:rsidR="00107147" w:rsidRPr="001E1809" w14:paraId="2BA01ADC" w14:textId="77777777" w:rsidTr="00314064">
        <w:tc>
          <w:tcPr>
            <w:tcW w:w="1319" w:type="pct"/>
          </w:tcPr>
          <w:p w14:paraId="6661FF04" w14:textId="77777777" w:rsidR="00107147" w:rsidRPr="00314064" w:rsidRDefault="00107147" w:rsidP="00314064">
            <w:pPr>
              <w:spacing w:before="80"/>
              <w:rPr>
                <w:b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625" w:type="pct"/>
            <w:vAlign w:val="center"/>
          </w:tcPr>
          <w:p w14:paraId="58813AB5" w14:textId="77777777" w:rsidR="00107147" w:rsidRPr="00314064" w:rsidRDefault="00107147" w:rsidP="00314064">
            <w:pPr>
              <w:jc w:val="center"/>
              <w:rPr>
                <w:b/>
                <w:vertAlign w:val="superscript"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70B60E10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103083</w:t>
            </w:r>
          </w:p>
        </w:tc>
        <w:tc>
          <w:tcPr>
            <w:tcW w:w="900" w:type="pct"/>
            <w:vAlign w:val="center"/>
          </w:tcPr>
          <w:p w14:paraId="134673A0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14:paraId="10CE85B0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5DEB6C21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</w:tr>
      <w:tr w:rsidR="00107147" w:rsidRPr="001E1809" w14:paraId="2808D044" w14:textId="77777777" w:rsidTr="00314064">
        <w:tc>
          <w:tcPr>
            <w:tcW w:w="1319" w:type="pct"/>
          </w:tcPr>
          <w:p w14:paraId="383340D7" w14:textId="77777777" w:rsidR="00107147" w:rsidRPr="001E1809" w:rsidRDefault="00107147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14:paraId="214B468F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5FDE963E" w14:textId="77777777" w:rsidR="00107147" w:rsidRPr="001E1809" w:rsidRDefault="00107147" w:rsidP="00314064">
            <w:pPr>
              <w:jc w:val="center"/>
            </w:pPr>
            <w:r w:rsidRPr="001E1809">
              <w:t>2034</w:t>
            </w:r>
          </w:p>
        </w:tc>
        <w:tc>
          <w:tcPr>
            <w:tcW w:w="900" w:type="pct"/>
            <w:vAlign w:val="center"/>
          </w:tcPr>
          <w:p w14:paraId="7936AE7F" w14:textId="77777777" w:rsidR="00107147" w:rsidRPr="001E1809" w:rsidRDefault="00107147" w:rsidP="00314064">
            <w:pPr>
              <w:jc w:val="center"/>
            </w:pPr>
            <w:r w:rsidRPr="001E1809">
              <w:t>2,0</w:t>
            </w:r>
          </w:p>
        </w:tc>
        <w:tc>
          <w:tcPr>
            <w:tcW w:w="686" w:type="pct"/>
            <w:vAlign w:val="center"/>
          </w:tcPr>
          <w:p w14:paraId="41D14682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148AB32F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</w:tr>
      <w:tr w:rsidR="00107147" w:rsidRPr="001E1809" w14:paraId="242CCD2E" w14:textId="77777777" w:rsidTr="00314064">
        <w:tc>
          <w:tcPr>
            <w:tcW w:w="1319" w:type="pct"/>
          </w:tcPr>
          <w:p w14:paraId="752A9166" w14:textId="77777777" w:rsidR="00107147" w:rsidRPr="001E1809" w:rsidRDefault="00107147" w:rsidP="00C14EB7">
            <w:r w:rsidRPr="001E1809">
              <w:t xml:space="preserve">Володимирецький </w:t>
            </w:r>
            <w:r w:rsidRPr="00C14EB7">
              <w:t xml:space="preserve">р/н </w:t>
            </w:r>
          </w:p>
        </w:tc>
        <w:tc>
          <w:tcPr>
            <w:tcW w:w="625" w:type="pct"/>
            <w:vAlign w:val="center"/>
          </w:tcPr>
          <w:p w14:paraId="7D18E7F1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3F870C5A" w14:textId="77777777" w:rsidR="00107147" w:rsidRPr="001E1809" w:rsidRDefault="00107147" w:rsidP="00314064">
            <w:pPr>
              <w:jc w:val="center"/>
            </w:pPr>
            <w:r w:rsidRPr="001E1809">
              <w:t>2352</w:t>
            </w:r>
          </w:p>
        </w:tc>
        <w:tc>
          <w:tcPr>
            <w:tcW w:w="900" w:type="pct"/>
            <w:vAlign w:val="center"/>
          </w:tcPr>
          <w:p w14:paraId="3AF19FA7" w14:textId="77777777" w:rsidR="00107147" w:rsidRPr="001E1809" w:rsidRDefault="00107147" w:rsidP="00314064">
            <w:pPr>
              <w:jc w:val="center"/>
            </w:pPr>
            <w:r w:rsidRPr="001E1809">
              <w:t>2,3</w:t>
            </w:r>
          </w:p>
        </w:tc>
        <w:tc>
          <w:tcPr>
            <w:tcW w:w="686" w:type="pct"/>
            <w:vAlign w:val="center"/>
          </w:tcPr>
          <w:p w14:paraId="6286A408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624FA2FE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</w:tr>
    </w:tbl>
    <w:p w14:paraId="65C82E8E" w14:textId="77777777" w:rsidR="00107147" w:rsidRPr="001E1809" w:rsidRDefault="00107147" w:rsidP="001E1809">
      <w:pPr>
        <w:widowControl w:val="0"/>
        <w:autoSpaceDE w:val="0"/>
        <w:autoSpaceDN w:val="0"/>
        <w:adjustRightInd w:val="0"/>
        <w:jc w:val="both"/>
      </w:pPr>
      <w:r w:rsidRPr="001E1809">
        <w:t>________________</w:t>
      </w:r>
    </w:p>
    <w:p w14:paraId="4BAEFD6A" w14:textId="77777777" w:rsidR="00107147" w:rsidRPr="001E1809" w:rsidRDefault="00107147" w:rsidP="001E1809">
      <w:pPr>
        <w:widowControl w:val="0"/>
        <w:autoSpaceDE w:val="0"/>
        <w:autoSpaceDN w:val="0"/>
        <w:adjustRightInd w:val="0"/>
        <w:jc w:val="both"/>
        <w:rPr>
          <w:strike/>
          <w:color w:val="FF0000"/>
        </w:rPr>
      </w:pPr>
      <w:r w:rsidRPr="001E1809">
        <w:rPr>
          <w:vertAlign w:val="superscript"/>
        </w:rPr>
        <w:t>1</w:t>
      </w:r>
      <w:r w:rsidRPr="001E1809">
        <w:t xml:space="preserve"> Інформація сформована Держстатом в межах державного статистичного спостереження «Структурні зміни в економіці України та її регіонів»</w:t>
      </w:r>
      <w:r w:rsidRPr="001E1809">
        <w:rPr>
          <w:color w:val="003366"/>
          <w:lang w:eastAsia="uk-UA"/>
        </w:rPr>
        <w:t xml:space="preserve"> </w:t>
      </w:r>
      <w:r w:rsidRPr="001E1809">
        <w:rPr>
          <w:lang w:eastAsia="uk-UA"/>
        </w:rPr>
        <w:t>без урахування бюджетних установ</w:t>
      </w:r>
      <w:r w:rsidRPr="001E1809">
        <w:t xml:space="preserve">. </w:t>
      </w:r>
    </w:p>
    <w:p w14:paraId="133CA0B4" w14:textId="77777777" w:rsidR="00107147" w:rsidRPr="00DE23D2" w:rsidRDefault="00107147" w:rsidP="001E1809">
      <w:pPr>
        <w:jc w:val="both"/>
        <w:rPr>
          <w:b/>
          <w:vertAlign w:val="superscript"/>
          <w:lang w:val="uk-UA"/>
        </w:rPr>
      </w:pPr>
      <w:r w:rsidRPr="001E1809">
        <w:rPr>
          <w:b/>
          <w:vertAlign w:val="superscript"/>
        </w:rPr>
        <w:t>2</w:t>
      </w:r>
      <w:r w:rsidRPr="001E1809">
        <w:t xml:space="preserve"> Дані попередні. Остаточні дані за 2019 рік можуть бути надані після о</w:t>
      </w:r>
      <w:r>
        <w:t>прилюднення на державному рівні</w:t>
      </w:r>
      <w:r>
        <w:rPr>
          <w:lang w:val="uk-UA"/>
        </w:rPr>
        <w:t>.</w:t>
      </w:r>
    </w:p>
    <w:p w14:paraId="17EDE106" w14:textId="77777777" w:rsidR="00107147" w:rsidRPr="00DE23D2" w:rsidRDefault="00107147" w:rsidP="001E1809">
      <w:pPr>
        <w:jc w:val="both"/>
        <w:rPr>
          <w:lang w:val="uk-UA"/>
        </w:rPr>
      </w:pPr>
      <w:r w:rsidRPr="001E1809">
        <w:rPr>
          <w:vertAlign w:val="superscript"/>
        </w:rPr>
        <w:t xml:space="preserve">3 </w:t>
      </w:r>
      <w:r w:rsidRPr="001E1809">
        <w:t>Дані за 2019 рік можуть бути надані після о</w:t>
      </w:r>
      <w:r>
        <w:t>прилюднення на державному рівні</w:t>
      </w:r>
      <w:r>
        <w:rPr>
          <w:lang w:val="uk-UA"/>
        </w:rPr>
        <w:t>.</w:t>
      </w:r>
    </w:p>
    <w:p w14:paraId="1BDE6F89" w14:textId="77777777" w:rsidR="00107147" w:rsidRDefault="00107147" w:rsidP="001E1809">
      <w:pPr>
        <w:rPr>
          <w:shd w:val="clear" w:color="auto" w:fill="FFFFFF"/>
          <w:lang w:val="uk-UA"/>
        </w:rPr>
      </w:pPr>
      <w:r w:rsidRPr="001E1809">
        <w:rPr>
          <w:spacing w:val="-4"/>
          <w:lang w:val="uk-UA" w:eastAsia="uk-UA"/>
        </w:rPr>
        <w:t>Дані Го</w:t>
      </w:r>
      <w:r w:rsidRPr="001E1809">
        <w:rPr>
          <w:shd w:val="clear" w:color="auto" w:fill="FFFFFF"/>
        </w:rPr>
        <w:t>ловн</w:t>
      </w:r>
      <w:r w:rsidRPr="001E1809">
        <w:rPr>
          <w:shd w:val="clear" w:color="auto" w:fill="FFFFFF"/>
          <w:lang w:val="uk-UA"/>
        </w:rPr>
        <w:t>ого</w:t>
      </w:r>
      <w:r w:rsidRPr="001E1809">
        <w:rPr>
          <w:shd w:val="clear" w:color="auto" w:fill="FFFFFF"/>
        </w:rPr>
        <w:t xml:space="preserve"> управління статистики у Рівненській області</w:t>
      </w:r>
    </w:p>
    <w:p w14:paraId="3F6991C4" w14:textId="77777777" w:rsidR="00107147" w:rsidRPr="0064313A" w:rsidRDefault="00107147" w:rsidP="001E1809">
      <w:pPr>
        <w:rPr>
          <w:shd w:val="clear" w:color="auto" w:fill="FFFFFF"/>
          <w:lang w:val="uk-UA"/>
        </w:rPr>
      </w:pPr>
    </w:p>
    <w:p w14:paraId="5009F27B" w14:textId="77777777" w:rsidR="00107147" w:rsidRPr="0064313A" w:rsidRDefault="00107147" w:rsidP="001E1809">
      <w:pPr>
        <w:rPr>
          <w:sz w:val="28"/>
          <w:szCs w:val="28"/>
          <w:lang w:val="uk-UA" w:eastAsia="uk-UA"/>
        </w:rPr>
      </w:pPr>
      <w:r w:rsidRPr="0064313A">
        <w:rPr>
          <w:sz w:val="28"/>
          <w:szCs w:val="28"/>
          <w:shd w:val="clear" w:color="auto" w:fill="FFFFFF"/>
          <w:lang w:val="uk-UA"/>
        </w:rPr>
        <w:t>Більш повно простежити динаміку можна побудувавши діаграму.</w:t>
      </w:r>
    </w:p>
    <w:p w14:paraId="28A83034" w14:textId="799A9732" w:rsidR="00107147" w:rsidRPr="001E1809" w:rsidRDefault="00273C41" w:rsidP="007F647E">
      <w:pPr>
        <w:ind w:firstLine="708"/>
        <w:jc w:val="both"/>
        <w:rPr>
          <w:bCs/>
        </w:rPr>
      </w:pPr>
      <w:r>
        <w:rPr>
          <w:noProof/>
        </w:rPr>
        <w:drawing>
          <wp:inline distT="0" distB="0" distL="0" distR="0" wp14:anchorId="50CD4B97" wp14:editId="0DC92B9B">
            <wp:extent cx="4572635" cy="2746375"/>
            <wp:effectExtent l="0" t="0" r="18415" b="15875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74DF45C" w14:textId="791B1E3A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 метою підвищенн</w:t>
      </w:r>
      <w:r w:rsidR="00846B05">
        <w:rPr>
          <w:sz w:val="26"/>
          <w:szCs w:val="26"/>
          <w:lang w:val="uk-UA"/>
        </w:rPr>
        <w:t>я</w:t>
      </w:r>
      <w:r w:rsidRPr="00BB73E3">
        <w:rPr>
          <w:sz w:val="26"/>
          <w:szCs w:val="26"/>
          <w:lang w:val="uk-UA"/>
        </w:rPr>
        <w:t xml:space="preserve"> внутрішньої мотивації безробітних до розвитку власних здібностей, цінностей та ресурсів, необхідних для успішного працевлаштування та </w:t>
      </w:r>
      <w:r w:rsidRPr="00BB73E3">
        <w:rPr>
          <w:sz w:val="26"/>
          <w:szCs w:val="26"/>
          <w:lang w:val="uk-UA"/>
        </w:rPr>
        <w:lastRenderedPageBreak/>
        <w:t xml:space="preserve">самозайнятості, усвідомлення свого особистісного потенціалу, визначення напрямків вдосконалення своєї особистості, створення психологічної готовності для успішної самореалізації на ринку праці тощо, </w:t>
      </w:r>
      <w:r w:rsidRPr="00117FBB">
        <w:rPr>
          <w:bCs/>
          <w:sz w:val="26"/>
          <w:szCs w:val="26"/>
        </w:rPr>
        <w:t xml:space="preserve">за 9 місяців </w:t>
      </w:r>
      <w:r w:rsidRPr="00117FBB">
        <w:rPr>
          <w:sz w:val="26"/>
          <w:szCs w:val="26"/>
        </w:rPr>
        <w:t xml:space="preserve">2020 року для безробітних громадян фахівцями Філії було проведено 3 семінари з основ підприємницької діяльності </w:t>
      </w:r>
      <w:r w:rsidRPr="00117FBB">
        <w:rPr>
          <w:color w:val="000000"/>
          <w:sz w:val="26"/>
          <w:szCs w:val="26"/>
        </w:rPr>
        <w:t>за темою «Г</w:t>
      </w:r>
      <w:r w:rsidRPr="00117FBB">
        <w:rPr>
          <w:color w:val="000000"/>
          <w:sz w:val="26"/>
          <w:szCs w:val="26"/>
          <w:shd w:val="clear" w:color="auto" w:fill="FFFFFF"/>
        </w:rPr>
        <w:t>енеруй бізнес-ідею та розпочни свій бізнес</w:t>
      </w:r>
      <w:r w:rsidRPr="00117FBB">
        <w:rPr>
          <w:color w:val="000000"/>
          <w:sz w:val="26"/>
          <w:szCs w:val="26"/>
        </w:rPr>
        <w:t>» та 2 вебінари за темою «Планування власної справи» (охоплено 39 чол.)</w:t>
      </w:r>
      <w:r w:rsidRPr="00117FBB">
        <w:rPr>
          <w:sz w:val="26"/>
          <w:szCs w:val="26"/>
        </w:rPr>
        <w:t>.</w:t>
      </w:r>
    </w:p>
    <w:p w14:paraId="64A45379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З метою орієнтації безробітних на зайняття підприємницькою діяльністю та самостійну зайнятість, </w:t>
      </w:r>
      <w:r w:rsidRPr="00BB73E3">
        <w:rPr>
          <w:sz w:val="26"/>
          <w:szCs w:val="26"/>
          <w:lang w:val="uk-UA"/>
        </w:rPr>
        <w:t>міським центром зайнятості</w:t>
      </w:r>
      <w:r w:rsidRPr="00BB73E3">
        <w:rPr>
          <w:color w:val="000000"/>
          <w:sz w:val="26"/>
          <w:szCs w:val="26"/>
          <w:lang w:val="uk-UA"/>
        </w:rPr>
        <w:t xml:space="preserve"> організовуються семінари-навчання, на яких розглядаються питання відкриття підприємницької діяльності, умови виплати одноразової допомоги по безробіттю на відкриття своєї справи, навчають складати бізнес-плани, також проводяться індивідуальні психодіагностичні консультації з метою вивчення схильностей до підприємницької діяльності. </w:t>
      </w:r>
    </w:p>
    <w:p w14:paraId="0F2331EF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Протягом</w:t>
      </w:r>
      <w:r>
        <w:rPr>
          <w:color w:val="000000"/>
          <w:sz w:val="26"/>
          <w:szCs w:val="26"/>
          <w:lang w:val="uk-UA"/>
        </w:rPr>
        <w:t xml:space="preserve"> 9 місяців</w:t>
      </w:r>
      <w:r w:rsidRPr="00BB73E3">
        <w:rPr>
          <w:sz w:val="26"/>
          <w:szCs w:val="26"/>
          <w:lang w:val="uk-UA"/>
        </w:rPr>
        <w:t xml:space="preserve"> 2020 року здійснювалися заходи сприяння зайнятості населення, зокрема надання індивідуальних та групових інформаційних, консультаційних та профорієнтаційних послуг, працевлаштування на вільні та новостворені робочі місця, у тому числі за рахунок здійснення компенсації фактичних витрат роботодавцям у розмірі єдиного внеску на загальнообов’язкове державне соціальне страхування за працевлаштованих на нові робочі місця безробітних громадян, а також щодо підвищення конкурентоспроможності безробітних громадян шляхом організації професійного навчання та організації інших робіт тимчасового характеру.</w:t>
      </w:r>
    </w:p>
    <w:p w14:paraId="543F63A8" w14:textId="77777777" w:rsidR="00107147" w:rsidRPr="00117FBB" w:rsidRDefault="00107147" w:rsidP="00117FBB">
      <w:pPr>
        <w:pStyle w:val="2"/>
        <w:spacing w:after="0" w:line="240" w:lineRule="auto"/>
        <w:ind w:firstLine="709"/>
        <w:jc w:val="both"/>
        <w:rPr>
          <w:color w:val="000000"/>
          <w:sz w:val="26"/>
          <w:szCs w:val="26"/>
          <w:lang w:val="uk-UA"/>
        </w:rPr>
      </w:pPr>
      <w:r w:rsidRPr="00117FBB">
        <w:rPr>
          <w:color w:val="000000"/>
          <w:sz w:val="26"/>
          <w:szCs w:val="26"/>
          <w:lang w:val="uk-UA"/>
        </w:rPr>
        <w:t xml:space="preserve">Всього за 9 місяців </w:t>
      </w:r>
      <w:r w:rsidRPr="00117FBB">
        <w:rPr>
          <w:sz w:val="26"/>
          <w:szCs w:val="26"/>
          <w:lang w:val="uk-UA"/>
        </w:rPr>
        <w:t xml:space="preserve">2020 року </w:t>
      </w:r>
      <w:r w:rsidRPr="00117FBB">
        <w:rPr>
          <w:color w:val="000000"/>
          <w:sz w:val="26"/>
          <w:szCs w:val="26"/>
          <w:lang w:val="uk-UA"/>
        </w:rPr>
        <w:t>було прийнято 28 рішень про компенсацію фактичних витрат роботодавцю у розмірі єдиного внеску на загальнообов’язкове державне соціальне страхування, з яких для 10 роботодавців, якими було працевлаштовано 20 безробітних на нове робоче місце в пріоритетних видах економічної діяльності, а саме: «Технічне обслуговування та ремонт автотранспортних засобів», «Роздрібна торгівля фруктами й овочами в спеціалізованих магазинах», «Постачання інших готових страв», «Ветеринарна діяльність», «Організація будівництва будівель», та для 6 роботодавців, якими було працевлаштовано 8 безробітних, що є недостатньо конкурентоспроможні на ринку праці та мають додаткові гарантії у сприянні працевлаштуванню.</w:t>
      </w:r>
    </w:p>
    <w:p w14:paraId="1EDF08F6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Одним із провідних напрямків діяльності служби зайнятості є організація професійного навчання, перепідготовки та підвищення кваліфікації безробітних громадян.</w:t>
      </w:r>
    </w:p>
    <w:p w14:paraId="6D67928A" w14:textId="77777777" w:rsidR="00107147" w:rsidRPr="00117FBB" w:rsidRDefault="00107147" w:rsidP="00117FBB">
      <w:pPr>
        <w:ind w:firstLine="709"/>
        <w:jc w:val="both"/>
        <w:rPr>
          <w:sz w:val="26"/>
          <w:szCs w:val="26"/>
        </w:rPr>
      </w:pPr>
      <w:r w:rsidRPr="00117FBB">
        <w:rPr>
          <w:sz w:val="26"/>
          <w:szCs w:val="26"/>
          <w:lang w:val="uk-UA"/>
        </w:rPr>
        <w:t xml:space="preserve"> Впродовж 9 місяців 2020 року проходили професійне навчання 157  чол.,</w:t>
      </w:r>
      <w:r w:rsidRPr="00117FBB">
        <w:rPr>
          <w:color w:val="000000"/>
          <w:sz w:val="26"/>
          <w:szCs w:val="26"/>
          <w:lang w:val="uk-UA"/>
        </w:rPr>
        <w:t xml:space="preserve"> з яких  жінки склали 119 чол. або 75,8 %;  молодь у віці  до 35 років –  53  чол. або 33,6 % та особи, що мають додаткові гарантії у сприянні працевлаштуванню - 35  чол. або 22,3 %.</w:t>
      </w:r>
      <w:r w:rsidRPr="00117FBB">
        <w:rPr>
          <w:sz w:val="26"/>
          <w:szCs w:val="26"/>
          <w:lang w:val="uk-UA"/>
        </w:rPr>
        <w:t xml:space="preserve"> </w:t>
      </w:r>
      <w:r w:rsidRPr="004B4130">
        <w:rPr>
          <w:sz w:val="26"/>
          <w:szCs w:val="26"/>
          <w:lang w:val="uk-UA"/>
        </w:rPr>
        <w:t xml:space="preserve">З початку року направлено на профнавчання 135 безробітних осіб. </w:t>
      </w:r>
      <w:r w:rsidRPr="004B4130">
        <w:rPr>
          <w:color w:val="000000"/>
          <w:sz w:val="26"/>
          <w:szCs w:val="26"/>
          <w:lang w:val="uk-UA"/>
        </w:rPr>
        <w:t xml:space="preserve">Здобули професію в звітному періоді 151 чол., </w:t>
      </w:r>
      <w:r w:rsidRPr="004B4130">
        <w:rPr>
          <w:sz w:val="26"/>
          <w:szCs w:val="26"/>
          <w:lang w:val="uk-UA"/>
        </w:rPr>
        <w:t xml:space="preserve">отримали роботу після закінчення профнавчання 133 чол. Рівень працевлаштування після закінчення профнавчання склав 88,1 %. </w:t>
      </w:r>
      <w:r w:rsidRPr="00117FBB">
        <w:rPr>
          <w:sz w:val="26"/>
          <w:szCs w:val="26"/>
        </w:rPr>
        <w:t xml:space="preserve">Станом на 01.10.2020 продовжують навчатись 6 чол. </w:t>
      </w:r>
    </w:p>
    <w:p w14:paraId="396DBBC8" w14:textId="77777777" w:rsidR="00107147" w:rsidRPr="00BB73E3" w:rsidRDefault="00107147" w:rsidP="00117FBB">
      <w:pPr>
        <w:ind w:firstLine="567"/>
        <w:jc w:val="both"/>
        <w:rPr>
          <w:color w:val="000000"/>
          <w:sz w:val="26"/>
          <w:szCs w:val="26"/>
        </w:rPr>
      </w:pPr>
      <w:r w:rsidRPr="00BB73E3">
        <w:rPr>
          <w:color w:val="000000"/>
          <w:sz w:val="26"/>
          <w:szCs w:val="26"/>
        </w:rPr>
        <w:t xml:space="preserve">У </w:t>
      </w:r>
      <w:r w:rsidRPr="00BB73E3">
        <w:rPr>
          <w:sz w:val="26"/>
          <w:szCs w:val="26"/>
        </w:rPr>
        <w:t>виконавчому комітеті Вараської міської ради</w:t>
      </w:r>
      <w:r w:rsidRPr="00BB73E3">
        <w:rPr>
          <w:color w:val="000000"/>
          <w:sz w:val="26"/>
          <w:szCs w:val="26"/>
        </w:rPr>
        <w:t xml:space="preserve"> сформована база даних щодо нежитлових приміщень, які на конкурсних засадах здаються в оренду суб’єктам господарювання для комерційного використання та постійно ведеться моніторинг надання в оренду зазначених приміщень.</w:t>
      </w:r>
    </w:p>
    <w:p w14:paraId="41C9C70A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lastRenderedPageBreak/>
        <w:t>Важливим для розвитку підприємництва є впровадження державної регуляторної політики. Реалізація державної регуляторної політики здійснювалась у напрямку формування сприятливих нормативно - правових умов для розвитку підприємництва, недопущення обмежень, які стримують розвиток підприємницької діяльності, забезпечення дотримання процедур підготовки регуляторних актів та інших заходів.</w:t>
      </w:r>
    </w:p>
    <w:p w14:paraId="74E5AD3C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Розуміючи важливість діалогу влади і бізнесу у процесі прийняття відповідних рішень, які стосуються суб’єктів господарювання, Вараською міською радою та виконавчими органами Вараської міської ради вживаються усі необхідні заходи для виконання Закону України «Про засади державної регуляторної політики у сфері господарської діяльності»: це планування роботи щодо підготовки проєктів регуляторних актів (далі – РА), оприлюднення проєктів та прийнятих РА, підготовка аналізів регуляторного впливу РА, проведення відстеження (базового, повторного, періодичного) результативності РА. </w:t>
      </w:r>
    </w:p>
    <w:p w14:paraId="2A33D880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Повідомлення про оприлюднення проєктів РА, </w:t>
      </w:r>
      <w:r w:rsidRPr="00BB73E3">
        <w:rPr>
          <w:sz w:val="26"/>
          <w:szCs w:val="26"/>
          <w:lang w:val="uk-UA"/>
        </w:rPr>
        <w:t xml:space="preserve">з метою отримання зауважень і пропозицій, </w:t>
      </w:r>
      <w:r w:rsidRPr="00BB73E3">
        <w:rPr>
          <w:color w:val="000000"/>
          <w:sz w:val="26"/>
          <w:szCs w:val="26"/>
          <w:lang w:val="uk-UA"/>
        </w:rPr>
        <w:t xml:space="preserve">самі проєкти РА разом з аналізом регуляторного впливу (далі - АРВ) та прийняті РА оприлюднюються </w:t>
      </w:r>
      <w:r w:rsidRPr="00BB73E3">
        <w:rPr>
          <w:sz w:val="26"/>
          <w:szCs w:val="26"/>
          <w:lang w:val="uk-UA"/>
        </w:rPr>
        <w:t>на офіційному вебсайті Вараської міської ради.</w:t>
      </w:r>
    </w:p>
    <w:p w14:paraId="22056A2A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 xml:space="preserve"> </w:t>
      </w:r>
      <w:r w:rsidRPr="00BB73E3">
        <w:rPr>
          <w:color w:val="000000"/>
          <w:sz w:val="26"/>
          <w:szCs w:val="26"/>
          <w:lang w:val="uk-UA"/>
        </w:rPr>
        <w:t xml:space="preserve">Розробники проєктів РА готують АРВ до кожного проєкту РА, звіти про відстеження їх результативності (базове, повторне, періодичне), забезпечують процедуру оприлюднення проєктів РА разом з АРВ, звітами про відстеження їх результативності, забезпечують оприлюднення РА після їх прийняття та підписання. </w:t>
      </w:r>
    </w:p>
    <w:p w14:paraId="44C6818F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Процедура прийняття РА надає змогу всім зацікавленим особам, а перш за все підприємцям брати участь у розробці цих РА, надавати свої зауваження та пропозиції. Періодично проводиться перегляд РА на їх відповідність діючому законодавству України </w:t>
      </w:r>
      <w:r w:rsidRPr="00BB73E3">
        <w:rPr>
          <w:sz w:val="26"/>
          <w:szCs w:val="26"/>
          <w:lang w:val="uk-UA"/>
        </w:rPr>
        <w:t>та принципам державної регуляторної політики</w:t>
      </w:r>
      <w:r w:rsidRPr="00BB73E3">
        <w:rPr>
          <w:color w:val="000000"/>
          <w:sz w:val="26"/>
          <w:szCs w:val="26"/>
          <w:lang w:val="uk-UA"/>
        </w:rPr>
        <w:t>.</w:t>
      </w:r>
    </w:p>
    <w:p w14:paraId="0E651C8D" w14:textId="77777777" w:rsidR="00107147" w:rsidRPr="00BB73E3" w:rsidRDefault="00107147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ab/>
      </w:r>
      <w:r w:rsidRPr="0001533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 виконавчому комітеті Вараської міської ради функціонує відділ «Центр </w:t>
      </w:r>
      <w:r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надання адміністративних послуг» (ЦНАП), який відповідно до законів України «Про дозвільну систему у сфері господарської діяльності», «Про адміністративні послуги» здійснює видачу документів дозвільного характеру суб’єктам підприємницької діяльності за принципом «єдиного вікна», а також надають адміністративні послуги суб’єктам звернень.</w:t>
      </w:r>
    </w:p>
    <w:p w14:paraId="5804F948" w14:textId="77777777" w:rsidR="00107147" w:rsidRPr="00BB73E3" w:rsidRDefault="00107147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Style w:val="ab"/>
          <w:rFonts w:ascii="Times New Roman" w:hAnsi="Times New Roman"/>
          <w:b w:val="0"/>
          <w:sz w:val="26"/>
          <w:szCs w:val="26"/>
          <w:lang w:val="uk-UA"/>
        </w:rPr>
      </w:pPr>
      <w:r w:rsidRPr="00BB73E3">
        <w:rPr>
          <w:rStyle w:val="ab"/>
          <w:rFonts w:ascii="Times New Roman" w:hAnsi="Times New Roman" w:cs="Courier New"/>
          <w:b w:val="0"/>
          <w:bCs w:val="0"/>
          <w:sz w:val="26"/>
          <w:szCs w:val="26"/>
          <w:lang w:val="uk-UA"/>
        </w:rPr>
        <w:tab/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uk-UA"/>
        </w:rPr>
        <w:t xml:space="preserve">В Центрі надання адміністративних послуг виконавчого комітету Вараської міської ради (ЦНАП) впроваджено систему електронного врядування та 18 послуг надається через портал державних послуг </w:t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en-US"/>
        </w:rPr>
        <w:t>IGov</w:t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uk-UA"/>
        </w:rPr>
        <w:t xml:space="preserve">. Про результати адмінпослуги заявникам повідомляється </w:t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en-US"/>
        </w:rPr>
        <w:t>sms</w:t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uk-UA"/>
        </w:rPr>
        <w:t>-розсилкою.</w:t>
      </w:r>
    </w:p>
    <w:p w14:paraId="51DC1180" w14:textId="77777777" w:rsidR="00107147" w:rsidRPr="00BB73E3" w:rsidRDefault="00107147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Інформація про перелік адміністративних послуг, що надаються Вараською міською радою та її виконавчим комітетом,  підприємствами, установами і організаціями, що належать до сфери його управління, територіальними органами центральних органів виконавчої влади, розпорядок роботи, прізвища і посади відповідальних осіб із зазначенням контактних телефонів та адрес електронної пошти розміщено на офіційному вебсайті Вараської міської ради та її виконавчого комітету. Загалом в ЦНАПі надається близько </w:t>
      </w:r>
      <w:r>
        <w:rPr>
          <w:rFonts w:ascii="Times New Roman" w:hAnsi="Times New Roman" w:cs="Times New Roman"/>
          <w:sz w:val="26"/>
          <w:szCs w:val="26"/>
          <w:lang w:val="uk-UA"/>
        </w:rPr>
        <w:t>97</w:t>
      </w:r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 адміністративних послуг</w:t>
      </w:r>
      <w:r>
        <w:rPr>
          <w:rFonts w:ascii="Times New Roman" w:hAnsi="Times New Roman" w:cs="Times New Roman"/>
          <w:sz w:val="26"/>
          <w:szCs w:val="26"/>
          <w:lang w:val="uk-UA"/>
        </w:rPr>
        <w:t>, які надаються безпосередньо суб’єктам підприємницької діяльності</w:t>
      </w:r>
      <w:r w:rsidRPr="00BB73E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2984D3F" w14:textId="77777777" w:rsidR="00107147" w:rsidRPr="00BB73E3" w:rsidRDefault="00107147" w:rsidP="00BD72B4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Постійно проводиться інвентаризація вільних виробничих площ та незадіяного обладнання. Інформація про наявні площі, що не використовуються та об’єкти незавершеного будівництва друкується в місцевій пресі та розміщується на офіційному вебсайті Вараської міської ради.</w:t>
      </w:r>
    </w:p>
    <w:p w14:paraId="27D81306" w14:textId="77777777" w:rsidR="00107147" w:rsidRPr="00BB73E3" w:rsidRDefault="00107147" w:rsidP="00BD72B4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sz w:val="26"/>
          <w:szCs w:val="26"/>
          <w:lang w:val="uk-UA"/>
        </w:rPr>
        <w:lastRenderedPageBreak/>
        <w:t>Для налагодження соціально-економічних, взаємовигідних зв’язків та прямого діалогу постійно організовуються зустрічі, ділові поїздки та візити з метою налагодження міжнародних контактів та співробітництва.</w:t>
      </w:r>
    </w:p>
    <w:p w14:paraId="275E9C4F" w14:textId="77777777" w:rsidR="00107147" w:rsidRPr="00BB73E3" w:rsidRDefault="00107147" w:rsidP="00BD72B4">
      <w:pPr>
        <w:pStyle w:val="a6"/>
        <w:tabs>
          <w:tab w:val="left" w:pos="0"/>
        </w:tabs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При міському голові діє координаційна рада з питань розвитку підприємництва, до складу якої на паритетних засадах входять як підприємці, так і представники органів місцевого самоврядування та місцевих органів виконавчої влади. </w:t>
      </w:r>
    </w:p>
    <w:p w14:paraId="739F45FB" w14:textId="77777777" w:rsidR="00107147" w:rsidRDefault="00107147" w:rsidP="00BD72B4">
      <w:pPr>
        <w:pStyle w:val="a6"/>
        <w:tabs>
          <w:tab w:val="left" w:pos="0"/>
        </w:tabs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 xml:space="preserve">На засіданнях координаційної ради, «круглого столу», і при особистому спілкуванні з підприємцями, визначаються спільні проблеми, чинники, які </w:t>
      </w:r>
      <w:r w:rsidRPr="00BD72B4">
        <w:rPr>
          <w:sz w:val="26"/>
          <w:szCs w:val="26"/>
          <w:lang w:val="uk-UA"/>
        </w:rPr>
        <w:t xml:space="preserve">перешкоджають в здійсненні їх діяльності та надавати конкретні пропозиції щодо підтримки підприємництва в місті. </w:t>
      </w:r>
    </w:p>
    <w:p w14:paraId="404CB2BB" w14:textId="77777777" w:rsidR="00107147" w:rsidRDefault="00107147" w:rsidP="00E85E31">
      <w:pPr>
        <w:ind w:firstLine="567"/>
        <w:jc w:val="both"/>
        <w:rPr>
          <w:rFonts w:cs="Calibri"/>
          <w:sz w:val="26"/>
          <w:szCs w:val="26"/>
          <w:lang w:val="uk-UA"/>
        </w:rPr>
      </w:pPr>
      <w:r w:rsidRPr="00E85E31">
        <w:rPr>
          <w:sz w:val="26"/>
          <w:szCs w:val="26"/>
          <w:shd w:val="clear" w:color="auto" w:fill="FFFFFF"/>
          <w:lang w:val="uk-UA"/>
        </w:rPr>
        <w:t>Відповідно до розпорядження КМУ</w:t>
      </w:r>
      <w:r w:rsidRPr="00E85E31">
        <w:rPr>
          <w:sz w:val="26"/>
          <w:szCs w:val="26"/>
          <w:shd w:val="clear" w:color="auto" w:fill="FFFFFF"/>
        </w:rPr>
        <w:t> </w:t>
      </w:r>
      <w:r w:rsidRPr="00E85E31">
        <w:rPr>
          <w:spacing w:val="15"/>
          <w:sz w:val="26"/>
          <w:szCs w:val="26"/>
          <w:shd w:val="clear" w:color="auto" w:fill="FFFFFF"/>
          <w:lang w:val="uk-UA"/>
        </w:rPr>
        <w:t>від 12.06.2020 №722-р</w:t>
      </w:r>
      <w:r w:rsidRPr="00E85E31">
        <w:rPr>
          <w:sz w:val="26"/>
          <w:szCs w:val="26"/>
          <w:shd w:val="clear" w:color="auto" w:fill="FFFFFF"/>
          <w:lang w:val="uk-UA"/>
        </w:rPr>
        <w:t xml:space="preserve"> «</w:t>
      </w:r>
      <w:hyperlink r:id="rId13" w:tgtFrame="_blank" w:history="1">
        <w:r w:rsidRPr="00E85E31">
          <w:rPr>
            <w:rStyle w:val="a8"/>
            <w:color w:val="auto"/>
            <w:sz w:val="26"/>
            <w:szCs w:val="26"/>
            <w:u w:val="none"/>
            <w:shd w:val="clear" w:color="auto" w:fill="FFFFFF"/>
            <w:lang w:val="uk-UA"/>
          </w:rPr>
          <w:t>Про визначення адміністративних центрів та затвердження територій територіальних громад Рівненської області</w:t>
        </w:r>
      </w:hyperlink>
      <w:r w:rsidRPr="00E85E31">
        <w:rPr>
          <w:sz w:val="26"/>
          <w:szCs w:val="26"/>
          <w:lang w:val="uk-UA"/>
        </w:rPr>
        <w:t>» до складу Вараської міської територіальної громади приєднано Більськовільську сільську раду, Мульчицьку сільську раду, Озерецьку сільську раду, Собіщицьку сільську раду, Сопачівську сільську раду та Старорафалівську сільську раду.</w:t>
      </w:r>
      <w:r>
        <w:rPr>
          <w:sz w:val="26"/>
          <w:szCs w:val="26"/>
          <w:lang w:val="uk-UA"/>
        </w:rPr>
        <w:t xml:space="preserve"> З огляду на зазначене постало питання </w:t>
      </w:r>
      <w:r w:rsidRPr="00E85E31">
        <w:rPr>
          <w:sz w:val="26"/>
          <w:szCs w:val="26"/>
          <w:lang w:val="uk-UA"/>
        </w:rPr>
        <w:t>п</w:t>
      </w:r>
      <w:r w:rsidRPr="00E85E31">
        <w:rPr>
          <w:rFonts w:cs="Calibri"/>
          <w:sz w:val="26"/>
          <w:szCs w:val="26"/>
          <w:lang w:val="uk-UA"/>
        </w:rPr>
        <w:t>ідтримки розвитку підприємництва в сільських громадах</w:t>
      </w:r>
      <w:r>
        <w:rPr>
          <w:rFonts w:cs="Calibri"/>
          <w:sz w:val="26"/>
          <w:szCs w:val="26"/>
          <w:lang w:val="uk-UA"/>
        </w:rPr>
        <w:t>.</w:t>
      </w:r>
    </w:p>
    <w:p w14:paraId="59719636" w14:textId="77777777" w:rsidR="00107147" w:rsidRPr="00E85E31" w:rsidRDefault="00107147" w:rsidP="00E85E31">
      <w:pPr>
        <w:ind w:firstLine="567"/>
        <w:jc w:val="both"/>
        <w:rPr>
          <w:sz w:val="26"/>
          <w:szCs w:val="26"/>
          <w:lang w:val="uk-UA"/>
        </w:rPr>
      </w:pPr>
      <w:r w:rsidRPr="00E85E31">
        <w:rPr>
          <w:rFonts w:cs="Calibri"/>
          <w:sz w:val="26"/>
          <w:szCs w:val="26"/>
          <w:lang w:val="uk-UA"/>
        </w:rPr>
        <w:t xml:space="preserve">Одним з шляхів розв’язання питання розвитку сільських громад є реалізація спільного проєкту </w:t>
      </w:r>
      <w:r w:rsidRPr="00E85E31">
        <w:rPr>
          <w:sz w:val="26"/>
          <w:szCs w:val="26"/>
          <w:lang w:val="uk-UA"/>
        </w:rPr>
        <w:t xml:space="preserve">«Розвиток підприємств у сфері сироваріння в громадах Рівненської та Волинської областей». Проєкт буде реалізовуватись з метою створення нових видів продукції, підвищення рівня зайнятості населення, розповсюдження кращого досвіду та сільськогосподарських технологій задля розвитку сільських територій. </w:t>
      </w:r>
    </w:p>
    <w:p w14:paraId="759C6D21" w14:textId="77777777" w:rsidR="00107147" w:rsidRPr="00E85E31" w:rsidRDefault="00107147" w:rsidP="00E85E31">
      <w:pPr>
        <w:ind w:firstLine="567"/>
        <w:jc w:val="both"/>
        <w:rPr>
          <w:sz w:val="26"/>
          <w:szCs w:val="26"/>
          <w:lang w:val="uk-UA"/>
        </w:rPr>
      </w:pPr>
      <w:r w:rsidRPr="00E85E31">
        <w:rPr>
          <w:sz w:val="26"/>
          <w:szCs w:val="26"/>
          <w:lang w:val="uk-UA"/>
        </w:rPr>
        <w:t xml:space="preserve">Показники ефективності: створення молочного кластеру, створення навчального центру, кількість залучених суб’єктів до навчань, збільшення кількості підприємств з переробки молока, збільшення доходів фермерів. </w:t>
      </w:r>
    </w:p>
    <w:p w14:paraId="0D139130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BD72B4">
        <w:rPr>
          <w:rStyle w:val="ab"/>
          <w:b w:val="0"/>
          <w:sz w:val="26"/>
          <w:szCs w:val="26"/>
          <w:lang w:val="uk-UA"/>
        </w:rPr>
        <w:t>Фонд «Регіональний центр економічних досліджень та підтримки бізнесу», дослідивши понад 1 300 об’єднаних територіальних громад України, сформував рейтинг інституційної спроможності і сталого розвитку малих та середніх громад нашої країни.</w:t>
      </w:r>
    </w:p>
    <w:p w14:paraId="42B59E34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sz w:val="26"/>
          <w:szCs w:val="26"/>
        </w:rPr>
        <w:t>У рейтингу було враховано 38 критерійних показників та відображено інвестиційну привабливість громад у 2020 році.</w:t>
      </w:r>
    </w:p>
    <w:p w14:paraId="4C82FA78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sz w:val="26"/>
          <w:szCs w:val="26"/>
        </w:rPr>
        <w:t>За результатами дослідження, Вараська ОТГ посіла перше місце в Рівненській області, отримавши 117, 8 балів. Друге місце у Дубенської громади (90,25) та третє – у Сарненської (50,85).</w:t>
      </w:r>
    </w:p>
    <w:p w14:paraId="57CFB5AB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sz w:val="26"/>
          <w:szCs w:val="26"/>
        </w:rPr>
        <w:t>В загальному рейтингу інституційної спроможності і сталого розвитку малих та середніх громад України, Вараська ОТГ посіла 12-те місце посеред 200 найкращих громад України.</w:t>
      </w:r>
    </w:p>
    <w:p w14:paraId="5679466C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rStyle w:val="ab"/>
          <w:b w:val="0"/>
          <w:sz w:val="26"/>
          <w:szCs w:val="26"/>
        </w:rPr>
        <w:t>Нагадаємо, що восени, відповідно до дослідження, проведеного експертами Програми «U-LEAD з Європою» та SKL International, Вараську ОТГ було визнано </w:t>
      </w:r>
      <w:hyperlink r:id="rId14" w:tgtFrame="_parent" w:history="1">
        <w:r w:rsidRPr="00BD72B4">
          <w:rPr>
            <w:rStyle w:val="a8"/>
            <w:bCs/>
            <w:color w:val="auto"/>
            <w:sz w:val="26"/>
            <w:szCs w:val="26"/>
            <w:u w:val="none"/>
          </w:rPr>
          <w:t>найкращою у рейтингу фінансової спроможності</w:t>
        </w:r>
        <w:r w:rsidRPr="00BD72B4">
          <w:rPr>
            <w:rStyle w:val="a8"/>
            <w:bCs/>
            <w:color w:val="auto"/>
            <w:sz w:val="26"/>
            <w:szCs w:val="26"/>
          </w:rPr>
          <w:t> </w:t>
        </w:r>
      </w:hyperlink>
      <w:r w:rsidRPr="00BD72B4">
        <w:rPr>
          <w:rStyle w:val="ab"/>
          <w:b w:val="0"/>
          <w:sz w:val="26"/>
          <w:szCs w:val="26"/>
        </w:rPr>
        <w:t>об’єднаних громад Рівненщини.</w:t>
      </w:r>
    </w:p>
    <w:p w14:paraId="058F8D42" w14:textId="3D9C7898" w:rsidR="00107147" w:rsidRDefault="00273C41" w:rsidP="00F10B50">
      <w:pPr>
        <w:pStyle w:val="aa"/>
        <w:shd w:val="clear" w:color="auto" w:fill="FFFFFF"/>
        <w:spacing w:before="150" w:beforeAutospacing="0" w:after="150" w:afterAutospacing="0"/>
        <w:jc w:val="center"/>
        <w:rPr>
          <w:rFonts w:ascii="PT Sans" w:hAnsi="PT Sans"/>
          <w:color w:val="4E4E4E"/>
          <w:sz w:val="23"/>
          <w:szCs w:val="23"/>
          <w:lang w:val="uk-UA"/>
        </w:rPr>
      </w:pPr>
      <w:r>
        <w:rPr>
          <w:rFonts w:ascii="PT Sans" w:hAnsi="PT Sans"/>
          <w:noProof/>
          <w:color w:val="4E4E4E"/>
          <w:sz w:val="23"/>
          <w:szCs w:val="23"/>
        </w:rPr>
        <w:lastRenderedPageBreak/>
        <w:drawing>
          <wp:inline distT="0" distB="0" distL="0" distR="0" wp14:anchorId="6ED9B2F3" wp14:editId="36C84F71">
            <wp:extent cx="4400550" cy="50387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ABF4B" w14:textId="1629B93E" w:rsidR="00107147" w:rsidRDefault="00273C41" w:rsidP="00F10B50">
      <w:pPr>
        <w:pStyle w:val="aa"/>
        <w:shd w:val="clear" w:color="auto" w:fill="FFFFFF"/>
        <w:spacing w:before="150" w:beforeAutospacing="0" w:after="150" w:afterAutospacing="0"/>
        <w:jc w:val="center"/>
        <w:rPr>
          <w:rFonts w:ascii="PT Sans" w:hAnsi="PT Sans"/>
          <w:color w:val="4E4E4E"/>
          <w:sz w:val="23"/>
          <w:szCs w:val="23"/>
        </w:rPr>
      </w:pPr>
      <w:r>
        <w:rPr>
          <w:rFonts w:ascii="PT Sans" w:hAnsi="PT Sans"/>
          <w:noProof/>
          <w:color w:val="4E4E4E"/>
          <w:sz w:val="23"/>
          <w:szCs w:val="23"/>
        </w:rPr>
        <w:lastRenderedPageBreak/>
        <w:drawing>
          <wp:inline distT="0" distB="0" distL="0" distR="0" wp14:anchorId="30B2FEFA" wp14:editId="77265F7A">
            <wp:extent cx="4743450" cy="3752850"/>
            <wp:effectExtent l="0" t="0" r="0" b="0"/>
            <wp:docPr id="9" name="Рисунок 2" descr="http://varash.rv.gov.ua/images/82423052_997393367311648_785938538107712307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varash.rv.gov.ua/images/82423052_997393367311648_7859385381077123072_n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9816D" w14:textId="77777777" w:rsidR="00107147" w:rsidRPr="00652192" w:rsidRDefault="00107147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</w:p>
    <w:p w14:paraId="5FE72310" w14:textId="77777777" w:rsidR="00107147" w:rsidRDefault="00107147" w:rsidP="000519D1">
      <w:pPr>
        <w:ind w:firstLine="567"/>
        <w:jc w:val="center"/>
        <w:rPr>
          <w:b/>
          <w:sz w:val="28"/>
          <w:szCs w:val="28"/>
          <w:lang w:val="uk-UA"/>
        </w:rPr>
      </w:pPr>
    </w:p>
    <w:p w14:paraId="41390F4E" w14:textId="77777777" w:rsidR="00107147" w:rsidRPr="00EA416F" w:rsidRDefault="00107147" w:rsidP="0040295E">
      <w:pPr>
        <w:ind w:firstLine="567"/>
        <w:jc w:val="center"/>
        <w:rPr>
          <w:color w:val="000000"/>
          <w:sz w:val="28"/>
          <w:szCs w:val="28"/>
          <w:lang w:val="uk-UA"/>
        </w:rPr>
      </w:pPr>
      <w:r w:rsidRPr="00652192">
        <w:rPr>
          <w:b/>
          <w:sz w:val="28"/>
          <w:szCs w:val="28"/>
          <w:lang w:val="uk-UA"/>
        </w:rPr>
        <w:t>2. Визначення мети Програми</w:t>
      </w:r>
    </w:p>
    <w:p w14:paraId="450CEBCB" w14:textId="77777777" w:rsidR="00107147" w:rsidRPr="00BB73E3" w:rsidRDefault="00107147" w:rsidP="000519D1">
      <w:pPr>
        <w:pStyle w:val="11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B73E3">
        <w:rPr>
          <w:rFonts w:ascii="Times New Roman" w:hAnsi="Times New Roman" w:cs="Times New Roman"/>
          <w:sz w:val="26"/>
          <w:szCs w:val="26"/>
        </w:rPr>
        <w:t>Метою Програми є комплексна підтримка розвитку малого і середнього підприємництва та підвищення ефективності використання його потенціалу для вирішення найбільш актуальних проблем громади, створення на рівні громади сприятливих організаційно-економічних умов для реалізації конституційного права громадян на підприємницьку діяльність. Підвищення економічних показників розвитку громади, забезпечення зайнятості населення, досягнення балансу інтересів суб’єктів господарювання та влади</w:t>
      </w:r>
      <w:r w:rsidRPr="00BB73E3">
        <w:rPr>
          <w:rFonts w:ascii="Times New Roman" w:hAnsi="Times New Roman" w:cs="Times New Roman"/>
          <w:noProof/>
          <w:sz w:val="26"/>
          <w:szCs w:val="26"/>
        </w:rPr>
        <w:t xml:space="preserve"> шляхом консолідації зусиль місцевих органів влади, суб’єктів підприємницької діяльності, громадських організацій, об’єднань підприємців, бізнес-асоціацій тощо.</w:t>
      </w:r>
    </w:p>
    <w:p w14:paraId="1BBE9707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Програма є складовою системи заходів економічно розвитку </w:t>
      </w:r>
      <w:r>
        <w:rPr>
          <w:color w:val="000000"/>
          <w:sz w:val="26"/>
          <w:szCs w:val="26"/>
          <w:lang w:val="uk-UA"/>
        </w:rPr>
        <w:t>громади</w:t>
      </w:r>
      <w:r w:rsidRPr="00BB73E3">
        <w:rPr>
          <w:color w:val="000000"/>
          <w:sz w:val="26"/>
          <w:szCs w:val="26"/>
          <w:lang w:val="uk-UA"/>
        </w:rPr>
        <w:t xml:space="preserve"> і направлена на створення умов для сталого розвитку підприємництва.</w:t>
      </w:r>
    </w:p>
    <w:p w14:paraId="79B49792" w14:textId="77777777" w:rsidR="00107147" w:rsidRPr="00EA416F" w:rsidRDefault="00107147" w:rsidP="000519D1">
      <w:pPr>
        <w:pStyle w:val="a4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</w:p>
    <w:p w14:paraId="2027A671" w14:textId="77777777" w:rsidR="00107147" w:rsidRDefault="00107147" w:rsidP="0040295E">
      <w:pPr>
        <w:ind w:firstLine="567"/>
        <w:jc w:val="center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EF18E3">
        <w:rPr>
          <w:b/>
          <w:sz w:val="28"/>
          <w:szCs w:val="28"/>
          <w:lang w:val="uk-UA"/>
        </w:rPr>
        <w:t>О</w:t>
      </w:r>
      <w:r w:rsidRPr="00EF18E3">
        <w:rPr>
          <w:b/>
          <w:sz w:val="28"/>
          <w:szCs w:val="28"/>
        </w:rPr>
        <w:t>бґрунтування шляхів і засобів розв’язання</w:t>
      </w:r>
      <w:r w:rsidRPr="00EF18E3">
        <w:rPr>
          <w:b/>
          <w:sz w:val="28"/>
          <w:szCs w:val="28"/>
          <w:lang w:val="uk-UA"/>
        </w:rPr>
        <w:t xml:space="preserve"> </w:t>
      </w:r>
      <w:r w:rsidRPr="00EF18E3">
        <w:rPr>
          <w:b/>
          <w:sz w:val="28"/>
          <w:szCs w:val="28"/>
        </w:rPr>
        <w:t>проблеми</w:t>
      </w:r>
      <w:r w:rsidRPr="00EF18E3">
        <w:rPr>
          <w:b/>
          <w:sz w:val="28"/>
          <w:szCs w:val="28"/>
          <w:lang w:val="uk-UA"/>
        </w:rPr>
        <w:t>, строки виконання Програми</w:t>
      </w:r>
    </w:p>
    <w:p w14:paraId="2C28EDD5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Основними перешкодами  у розвитку підприємництва, на подолання яких також буде спрямована Програма на 2021-2025 роки, є:</w:t>
      </w:r>
    </w:p>
    <w:p w14:paraId="3938C15F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нестабільна та недосконала законодавча база, що регулює здійснення підприємницької діяльності; </w:t>
      </w:r>
    </w:p>
    <w:p w14:paraId="515F2DCE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недостатня обізнаність підприємців з чинним законодавством, основами ведення бізнесу та систем оподаткування;</w:t>
      </w:r>
    </w:p>
    <w:p w14:paraId="4B6D1EF0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невпевненість у стабільності умов ведення бізнесу;</w:t>
      </w:r>
    </w:p>
    <w:p w14:paraId="3448B4A1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lastRenderedPageBreak/>
        <w:t>недостатність власного оборотного капіталу та кваліфікованих кадрів для ведення підприємництва, тінізація трудових відносин;</w:t>
      </w:r>
    </w:p>
    <w:p w14:paraId="64465D5A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неврегульованість питань фінансування і кредитування, високі відсоткові ставки на банківські кредити, відсутність необхідної застави у суб’єктів малого підприємництва, недоступність довгострокового кредитування;</w:t>
      </w:r>
    </w:p>
    <w:p w14:paraId="7A782FDE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відсутність достатньої кількості  вільних земельних ділянок для ведення бізнесу;</w:t>
      </w:r>
    </w:p>
    <w:p w14:paraId="6FD1403F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низький інноваційний потенціал малого та середнього підприємництва;</w:t>
      </w:r>
    </w:p>
    <w:p w14:paraId="499AA09B" w14:textId="77777777" w:rsidR="00107147" w:rsidRPr="00BB73E3" w:rsidRDefault="00107147" w:rsidP="000519D1">
      <w:pPr>
        <w:pStyle w:val="a4"/>
        <w:tabs>
          <w:tab w:val="num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низька активність громадськості, підприємців в обговоренні проєктів регуляторних актів;</w:t>
      </w:r>
    </w:p>
    <w:p w14:paraId="4C102D8E" w14:textId="77777777" w:rsidR="00107147" w:rsidRDefault="00107147" w:rsidP="000519D1">
      <w:pPr>
        <w:pStyle w:val="a4"/>
        <w:tabs>
          <w:tab w:val="left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низька активність підприємців щодо участі в їх громадських об’єднаннях, створенні нових об’єднань підприємців, недостатня активність гр</w:t>
      </w:r>
      <w:r>
        <w:rPr>
          <w:sz w:val="26"/>
          <w:szCs w:val="26"/>
          <w:lang w:val="uk-UA"/>
        </w:rPr>
        <w:t>омадських об’єднань підприємців,</w:t>
      </w:r>
    </w:p>
    <w:p w14:paraId="23B072DC" w14:textId="77777777" w:rsidR="00107147" w:rsidRPr="00381882" w:rsidRDefault="00107147" w:rsidP="000519D1">
      <w:pPr>
        <w:pStyle w:val="a4"/>
        <w:tabs>
          <w:tab w:val="left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381882">
        <w:rPr>
          <w:sz w:val="26"/>
          <w:szCs w:val="26"/>
          <w:lang w:val="uk-UA"/>
        </w:rPr>
        <w:t>низьке залучення інвестицій у розвиток села; недостатній рівень знань сільського населення щодо</w:t>
      </w:r>
      <w:r w:rsidRPr="00381882">
        <w:rPr>
          <w:lang w:val="uk-UA"/>
        </w:rPr>
        <w:t xml:space="preserve"> </w:t>
      </w:r>
      <w:r w:rsidRPr="00381882">
        <w:rPr>
          <w:sz w:val="26"/>
          <w:szCs w:val="26"/>
          <w:lang w:val="uk-UA"/>
        </w:rPr>
        <w:t xml:space="preserve">підприємницької діяльності, зокрема відсутність досвіду у сфері функціонування кооперативів, аграрного консалтингу; </w:t>
      </w:r>
      <w:r>
        <w:rPr>
          <w:sz w:val="26"/>
          <w:szCs w:val="26"/>
          <w:lang w:val="uk-UA"/>
        </w:rPr>
        <w:t xml:space="preserve">відсутність розвитку </w:t>
      </w:r>
      <w:r w:rsidRPr="00381882">
        <w:rPr>
          <w:sz w:val="26"/>
          <w:szCs w:val="26"/>
          <w:lang w:val="uk-UA"/>
        </w:rPr>
        <w:t>аграрної господарської діяльності тощо.</w:t>
      </w:r>
    </w:p>
    <w:p w14:paraId="43332655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Програма спрямована на подолання вищезазначених основних перешкод, які ускладнюють розвиток підприємництва в громаді.</w:t>
      </w:r>
    </w:p>
    <w:p w14:paraId="1C525E80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Подальший розвиток малого підприємництва, підвищення його конкурентоспроможності як на внутрішньому, так і на зовнішньому ринках, значною мірою залежать від зваженої, обґрунтованої політики держави.</w:t>
      </w:r>
    </w:p>
    <w:p w14:paraId="1F002341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</w:p>
    <w:p w14:paraId="6355246A" w14:textId="77777777" w:rsidR="00107147" w:rsidRPr="00BB73E3" w:rsidRDefault="00107147" w:rsidP="0040295E">
      <w:pPr>
        <w:ind w:firstLine="567"/>
        <w:jc w:val="center"/>
        <w:rPr>
          <w:sz w:val="26"/>
          <w:szCs w:val="26"/>
          <w:lang w:val="uk-UA"/>
        </w:rPr>
      </w:pPr>
      <w:r w:rsidRPr="00BB73E3">
        <w:rPr>
          <w:b/>
          <w:sz w:val="26"/>
          <w:szCs w:val="26"/>
          <w:lang w:val="uk-UA"/>
        </w:rPr>
        <w:t>4.</w:t>
      </w:r>
      <w:r w:rsidRPr="00BB73E3">
        <w:rPr>
          <w:b/>
          <w:i/>
          <w:sz w:val="26"/>
          <w:szCs w:val="26"/>
          <w:lang w:val="uk-UA"/>
        </w:rPr>
        <w:t xml:space="preserve"> </w:t>
      </w:r>
      <w:r w:rsidRPr="00BB73E3">
        <w:rPr>
          <w:b/>
          <w:sz w:val="26"/>
          <w:szCs w:val="26"/>
          <w:lang w:val="uk-UA"/>
        </w:rPr>
        <w:t>П</w:t>
      </w:r>
      <w:r w:rsidRPr="00BB73E3">
        <w:rPr>
          <w:b/>
          <w:sz w:val="26"/>
          <w:szCs w:val="26"/>
        </w:rPr>
        <w:t xml:space="preserve">ерелік завдань, заходів </w:t>
      </w:r>
      <w:r w:rsidRPr="00BB73E3">
        <w:rPr>
          <w:b/>
          <w:sz w:val="26"/>
          <w:szCs w:val="26"/>
          <w:lang w:val="uk-UA"/>
        </w:rPr>
        <w:t>П</w:t>
      </w:r>
      <w:r w:rsidRPr="00BB73E3">
        <w:rPr>
          <w:b/>
          <w:sz w:val="26"/>
          <w:szCs w:val="26"/>
        </w:rPr>
        <w:t xml:space="preserve">рограми та </w:t>
      </w:r>
      <w:r w:rsidRPr="00BB73E3">
        <w:rPr>
          <w:b/>
          <w:sz w:val="26"/>
          <w:szCs w:val="26"/>
          <w:lang w:val="uk-UA"/>
        </w:rPr>
        <w:t>очікувані результати її виконання</w:t>
      </w:r>
    </w:p>
    <w:p w14:paraId="5462F25D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Пріоритетними завданнями Програми є:</w:t>
      </w:r>
    </w:p>
    <w:p w14:paraId="72F8BD4A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ефективна взаємодія органів місцевої влади з підприємцями та громадськими об’єднаннями підприємців;</w:t>
      </w:r>
    </w:p>
    <w:p w14:paraId="4B82A21D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подолання адміністративних бар’єрів на шляху становлення та розвитку підприємництва в результаті ефективної роботи 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відділу «Центр надання адміністративних послуг» із суб’єктам підприємницької діяльності за принципом «єдиного вікна»</w:t>
      </w:r>
      <w:r w:rsidRPr="00BB73E3">
        <w:rPr>
          <w:sz w:val="26"/>
          <w:szCs w:val="26"/>
          <w:lang w:val="uk-UA"/>
        </w:rPr>
        <w:t xml:space="preserve">; </w:t>
      </w:r>
    </w:p>
    <w:p w14:paraId="6D921178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недопущенню тиску з боку правоохоронних та контролюючих органів на суб’єктів господарювання; </w:t>
      </w:r>
    </w:p>
    <w:p w14:paraId="17B507C1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зміцнення соціального статусу, підвищення престижу підприємництва; підвищення рівня знань підприємців, інформаційна та консультаційна допомога;</w:t>
      </w:r>
    </w:p>
    <w:p w14:paraId="16F744F7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забезпечення продуктивної зайнятості населення за рахунок створення нових робочих місць та самозайнятості населення;</w:t>
      </w:r>
    </w:p>
    <w:p w14:paraId="271D8702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проведення роботи щодо легалізації трудових відносин та оплати праці на малих та середніх підприємствах;</w:t>
      </w:r>
    </w:p>
    <w:p w14:paraId="32D111F2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сприяння залученню інвестицій в економіку громади, підтримання інвестиційно-інноваційної діяльності суб’єктів підприємництва;</w:t>
      </w:r>
    </w:p>
    <w:p w14:paraId="19AA4FED" w14:textId="77777777" w:rsidR="00107147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сприяння формуванню розвитку інфраструктури підтримки підприємництва</w:t>
      </w:r>
      <w:r>
        <w:rPr>
          <w:sz w:val="26"/>
          <w:szCs w:val="26"/>
          <w:lang w:val="uk-UA"/>
        </w:rPr>
        <w:t>;</w:t>
      </w:r>
    </w:p>
    <w:p w14:paraId="35C8F6DD" w14:textId="77777777" w:rsidR="00107147" w:rsidRPr="00381882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381882">
        <w:rPr>
          <w:sz w:val="26"/>
          <w:szCs w:val="26"/>
        </w:rPr>
        <w:t>підвищення інвестиційної привабливості села</w:t>
      </w:r>
      <w:r w:rsidRPr="00381882">
        <w:rPr>
          <w:sz w:val="26"/>
          <w:szCs w:val="26"/>
          <w:lang w:val="uk-UA"/>
        </w:rPr>
        <w:t>;</w:t>
      </w:r>
    </w:p>
    <w:p w14:paraId="79B345DD" w14:textId="77777777" w:rsidR="00107147" w:rsidRPr="00381882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381882">
        <w:rPr>
          <w:color w:val="000000"/>
          <w:sz w:val="26"/>
          <w:szCs w:val="26"/>
          <w:shd w:val="clear" w:color="auto" w:fill="FFFFFF"/>
        </w:rPr>
        <w:t>створення сприятливих умов для реалізації товаровиробниками власної продукції на засадах добросовісної конкуренції</w:t>
      </w:r>
      <w:r>
        <w:rPr>
          <w:color w:val="000000"/>
          <w:sz w:val="26"/>
          <w:szCs w:val="26"/>
          <w:shd w:val="clear" w:color="auto" w:fill="FFFFFF"/>
          <w:lang w:val="uk-UA"/>
        </w:rPr>
        <w:t>;</w:t>
      </w:r>
    </w:p>
    <w:p w14:paraId="6D8C175C" w14:textId="77777777" w:rsidR="00107147" w:rsidRPr="00381882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с</w:t>
      </w:r>
      <w:r w:rsidRPr="00381882">
        <w:rPr>
          <w:color w:val="000000"/>
          <w:sz w:val="26"/>
          <w:szCs w:val="26"/>
        </w:rPr>
        <w:t>творення умов для розвитку сільськогосподарських кооперативів</w:t>
      </w:r>
      <w:r w:rsidRPr="00381882">
        <w:rPr>
          <w:color w:val="000000"/>
          <w:sz w:val="26"/>
          <w:szCs w:val="26"/>
          <w:lang w:val="uk-UA"/>
        </w:rPr>
        <w:t>.</w:t>
      </w:r>
    </w:p>
    <w:p w14:paraId="326909CD" w14:textId="77777777" w:rsidR="00107147" w:rsidRPr="00381882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</w:p>
    <w:p w14:paraId="02A9CE2D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lastRenderedPageBreak/>
        <w:t>Для виконання визначених завдань Програми виділені пріоритетні напрямки діяльності:</w:t>
      </w:r>
    </w:p>
    <w:p w14:paraId="47573983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впорядкування нормативного регулювання підприємницької діяльності;</w:t>
      </w:r>
    </w:p>
    <w:p w14:paraId="78463406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фінансово-кредитна та інвестиційна підтримка;</w:t>
      </w:r>
    </w:p>
    <w:p w14:paraId="3846CE6E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 xml:space="preserve">ресурсне та інформаційне забезпечення; </w:t>
      </w:r>
    </w:p>
    <w:p w14:paraId="0F6A1C5E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формування інфраструктури підтримки підприємництва.</w:t>
      </w:r>
    </w:p>
    <w:p w14:paraId="74CF03C8" w14:textId="77777777" w:rsidR="00107147" w:rsidRPr="00BB73E3" w:rsidRDefault="00107147" w:rsidP="000519D1">
      <w:pPr>
        <w:pStyle w:val="Just"/>
        <w:ind w:firstLine="567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Завдання, заходи та строки  виконання Програми</w:t>
      </w:r>
      <w:r w:rsidRPr="00BB73E3">
        <w:rPr>
          <w:b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>наведені в таблиці 1.</w:t>
      </w:r>
    </w:p>
    <w:p w14:paraId="44D1145B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Інформація про очікувані результати виконання Програми наведено в таблиці 2.</w:t>
      </w:r>
    </w:p>
    <w:p w14:paraId="2406B4E9" w14:textId="77777777" w:rsidR="00107147" w:rsidRDefault="00107147" w:rsidP="0028646E">
      <w:pPr>
        <w:ind w:firstLine="567"/>
        <w:rPr>
          <w:b/>
          <w:sz w:val="28"/>
          <w:lang w:val="uk-UA"/>
        </w:rPr>
      </w:pPr>
      <w:r w:rsidRPr="00BB73E3">
        <w:rPr>
          <w:sz w:val="26"/>
          <w:szCs w:val="26"/>
          <w:lang w:val="uk-UA"/>
        </w:rPr>
        <w:t>Ресурсне забезпечення Програми  наведено в таблиці 3.</w:t>
      </w:r>
    </w:p>
    <w:p w14:paraId="30571DEC" w14:textId="77777777" w:rsidR="00107147" w:rsidRDefault="00107147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  <w:sectPr w:rsidR="00107147" w:rsidSect="009203E5">
          <w:headerReference w:type="default" r:id="rId17"/>
          <w:pgSz w:w="11906" w:h="16838"/>
          <w:pgMar w:top="1134" w:right="567" w:bottom="1701" w:left="1701" w:header="709" w:footer="709" w:gutter="0"/>
          <w:cols w:space="708"/>
          <w:titlePg/>
          <w:docGrid w:linePitch="360"/>
        </w:sectPr>
      </w:pPr>
    </w:p>
    <w:p w14:paraId="1923A0F5" w14:textId="77777777" w:rsidR="00107147" w:rsidRDefault="00107147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Завдання, заходи та строки  виконання Програми</w:t>
      </w:r>
    </w:p>
    <w:p w14:paraId="06E28FA7" w14:textId="77777777" w:rsidR="00107147" w:rsidRPr="00D8514A" w:rsidRDefault="00107147" w:rsidP="006032D7">
      <w:pPr>
        <w:jc w:val="both"/>
        <w:rPr>
          <w:sz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Таблиця 1</w:t>
      </w:r>
      <w:r w:rsidRPr="00D8514A">
        <w:rPr>
          <w:sz w:val="28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6023" w:type="dxa"/>
        <w:tblInd w:w="-322" w:type="dxa"/>
        <w:tblLayout w:type="fixed"/>
        <w:tblLook w:val="0000" w:firstRow="0" w:lastRow="0" w:firstColumn="0" w:lastColumn="0" w:noHBand="0" w:noVBand="0"/>
      </w:tblPr>
      <w:tblGrid>
        <w:gridCol w:w="703"/>
        <w:gridCol w:w="3808"/>
        <w:gridCol w:w="1838"/>
        <w:gridCol w:w="4551"/>
        <w:gridCol w:w="855"/>
        <w:gridCol w:w="117"/>
        <w:gridCol w:w="18"/>
        <w:gridCol w:w="10"/>
        <w:gridCol w:w="617"/>
        <w:gridCol w:w="66"/>
        <w:gridCol w:w="27"/>
        <w:gridCol w:w="40"/>
        <w:gridCol w:w="99"/>
        <w:gridCol w:w="518"/>
        <w:gridCol w:w="186"/>
        <w:gridCol w:w="144"/>
        <w:gridCol w:w="25"/>
        <w:gridCol w:w="587"/>
        <w:gridCol w:w="59"/>
        <w:gridCol w:w="15"/>
        <w:gridCol w:w="840"/>
        <w:gridCol w:w="10"/>
        <w:gridCol w:w="72"/>
        <w:gridCol w:w="32"/>
        <w:gridCol w:w="38"/>
        <w:gridCol w:w="11"/>
        <w:gridCol w:w="680"/>
        <w:gridCol w:w="19"/>
        <w:gridCol w:w="14"/>
        <w:gridCol w:w="24"/>
      </w:tblGrid>
      <w:tr w:rsidR="00107147" w:rsidRPr="00106FC6" w14:paraId="793BB2CD" w14:textId="77777777" w:rsidTr="004730EA">
        <w:trPr>
          <w:trHeight w:val="701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ADB96F" w14:textId="77777777" w:rsidR="00107147" w:rsidRPr="00AC7B07" w:rsidRDefault="00107147" w:rsidP="004320B7">
            <w:pPr>
              <w:pStyle w:val="HTML"/>
              <w:tabs>
                <w:tab w:val="clear" w:pos="12824"/>
              </w:tabs>
              <w:rPr>
                <w:rFonts w:ascii="Times New Roman" w:hAnsi="Times New Roman" w:cs="Calibri"/>
                <w:b/>
                <w:sz w:val="22"/>
                <w:szCs w:val="22"/>
                <w:lang w:val="uk-UA"/>
              </w:rPr>
            </w:pPr>
            <w:r w:rsidRPr="00AC7B07">
              <w:rPr>
                <w:rFonts w:ascii="Times New Roman" w:hAnsi="Times New Roman" w:cs="Calibri"/>
                <w:b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AFA0E7" w14:textId="77777777" w:rsidR="00107147" w:rsidRPr="00106FC6" w:rsidRDefault="00107147" w:rsidP="004320B7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BCA5FE" w14:textId="77777777" w:rsidR="00107147" w:rsidRPr="00106FC6" w:rsidRDefault="00107147" w:rsidP="004320B7">
            <w:pPr>
              <w:pStyle w:val="HTML"/>
              <w:tabs>
                <w:tab w:val="clear" w:pos="916"/>
                <w:tab w:val="left" w:pos="1224"/>
              </w:tabs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Строки впровадження</w:t>
            </w:r>
          </w:p>
        </w:tc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38E6A7" w14:textId="77777777" w:rsidR="00107147" w:rsidRPr="00106FC6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5123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5654A" w14:textId="77777777" w:rsidR="00107147" w:rsidRPr="00106FC6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Орієнтовна вартість заходу, тис.грн</w:t>
            </w:r>
          </w:p>
        </w:tc>
      </w:tr>
      <w:tr w:rsidR="00107147" w:rsidRPr="00106FC6" w14:paraId="7F8F8FA2" w14:textId="77777777" w:rsidTr="004730EA">
        <w:trPr>
          <w:trHeight w:val="322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2476A79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8CC4B26" w14:textId="77777777" w:rsidR="00107147" w:rsidRPr="00106FC6" w:rsidRDefault="00107147" w:rsidP="004320B7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06BA436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C8766F3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563D6" w14:textId="77777777" w:rsidR="00107147" w:rsidRPr="00106FC6" w:rsidRDefault="00107147" w:rsidP="004320B7">
            <w:pPr>
              <w:pStyle w:val="HTML"/>
              <w:ind w:left="-10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1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3EBF3" w14:textId="77777777" w:rsidR="00107147" w:rsidRPr="00106FC6" w:rsidRDefault="00107147" w:rsidP="004320B7">
            <w:pPr>
              <w:pStyle w:val="HTML"/>
              <w:ind w:left="-10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в тому числі</w:t>
            </w: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за роками:</w:t>
            </w:r>
          </w:p>
        </w:tc>
      </w:tr>
      <w:tr w:rsidR="00107147" w:rsidRPr="00106FC6" w14:paraId="7A539A83" w14:textId="77777777" w:rsidTr="005D3489">
        <w:trPr>
          <w:trHeight w:val="322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1862932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2E73A01" w14:textId="77777777" w:rsidR="00107147" w:rsidRPr="00106FC6" w:rsidRDefault="00107147" w:rsidP="004320B7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BA92636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BA408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0AC82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6DCC2" w14:textId="77777777" w:rsidR="00107147" w:rsidRPr="00106FC6" w:rsidRDefault="00107147" w:rsidP="004320B7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uk-UA"/>
              </w:rPr>
              <w:t>2021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FB6BF" w14:textId="77777777" w:rsidR="00107147" w:rsidRPr="00106FC6" w:rsidRDefault="00107147" w:rsidP="004320B7">
            <w:pPr>
              <w:pStyle w:val="HTML"/>
              <w:ind w:left="-108" w:righ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hAnsi="Times New Roman" w:cs="Calibri"/>
                <w:sz w:val="22"/>
                <w:szCs w:val="22"/>
                <w:lang w:val="uk-UA"/>
              </w:rPr>
              <w:t>2022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2A709" w14:textId="77777777" w:rsidR="00107147" w:rsidRPr="00106FC6" w:rsidRDefault="00107147" w:rsidP="004320B7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hAnsi="Times New Roman" w:cs="Calibri"/>
                <w:sz w:val="22"/>
                <w:szCs w:val="22"/>
                <w:lang w:val="uk-UA"/>
              </w:rPr>
              <w:t>2023</w:t>
            </w:r>
          </w:p>
        </w:tc>
        <w:tc>
          <w:tcPr>
            <w:tcW w:w="107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EE274" w14:textId="77777777" w:rsidR="00107147" w:rsidRPr="00106FC6" w:rsidRDefault="00107147" w:rsidP="004320B7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uk-UA"/>
              </w:rPr>
              <w:t>2024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26258" w14:textId="77777777" w:rsidR="00107147" w:rsidRPr="00106FC6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uk-UA"/>
              </w:rPr>
              <w:t>2025</w:t>
            </w:r>
          </w:p>
        </w:tc>
      </w:tr>
      <w:tr w:rsidR="00107147" w:rsidRPr="00106FC6" w14:paraId="76B091E6" w14:textId="77777777" w:rsidTr="005D3489">
        <w:trPr>
          <w:trHeight w:val="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9DE8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5B31B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50D51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CB5AB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22169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5</w:t>
            </w:r>
          </w:p>
        </w:tc>
        <w:tc>
          <w:tcPr>
            <w:tcW w:w="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88D25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694D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7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3BD43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8</w:t>
            </w:r>
          </w:p>
        </w:tc>
        <w:tc>
          <w:tcPr>
            <w:tcW w:w="1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0A1B6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9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8C06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10</w:t>
            </w:r>
          </w:p>
        </w:tc>
      </w:tr>
      <w:tr w:rsidR="00107147" w:rsidRPr="00106FC6" w14:paraId="4347E6A3" w14:textId="77777777" w:rsidTr="004730EA">
        <w:trPr>
          <w:trHeight w:val="78"/>
        </w:trPr>
        <w:tc>
          <w:tcPr>
            <w:tcW w:w="1602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A2EF2" w14:textId="77777777" w:rsidR="00107147" w:rsidRPr="00452A2E" w:rsidRDefault="00107147" w:rsidP="005E60BB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1A6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Покращення бізнес клімату</w:t>
            </w:r>
          </w:p>
        </w:tc>
      </w:tr>
      <w:tr w:rsidR="00107147" w:rsidRPr="00106FC6" w14:paraId="0EE7C321" w14:textId="77777777" w:rsidTr="005D348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7C445" w14:textId="77777777" w:rsidR="00107147" w:rsidRPr="00106FC6" w:rsidRDefault="00107147" w:rsidP="00D82C58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168B9" w14:textId="77777777" w:rsidR="00107147" w:rsidRPr="002F1285" w:rsidRDefault="00107147" w:rsidP="004730EA">
            <w:pPr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Сприяння функціонуванню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 Агенції розвитку Вараської громади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B835D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B2787" w14:textId="33B5C65D" w:rsidR="00107147" w:rsidRPr="002F1285" w:rsidRDefault="008D0677" w:rsidP="005E60B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економіки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громадські організації</w:t>
            </w:r>
            <w:r w:rsidR="00107147" w:rsidRPr="004730EA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підприємців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МТГ, координаційна рада з питань розвитку підприємництва при міському голові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84E58" w14:textId="77777777" w:rsidR="00107147" w:rsidRPr="00113AB4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1 100,0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259D0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1 100,0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C6438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D8226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6C26C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D822E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-</w:t>
            </w:r>
          </w:p>
        </w:tc>
      </w:tr>
      <w:tr w:rsidR="00107147" w:rsidRPr="00106FC6" w14:paraId="4AE2AFE3" w14:textId="77777777" w:rsidTr="004730E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5871A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CE089" w14:textId="77777777" w:rsidR="00107147" w:rsidRPr="002F1285" w:rsidRDefault="00107147" w:rsidP="00D82C58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  <w:lang w:val="uk-UA"/>
              </w:rPr>
            </w:pPr>
            <w:r w:rsidRPr="002F1285">
              <w:rPr>
                <w:rStyle w:val="ab"/>
                <w:b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EDDC9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F1EB8" w14:textId="28D6B589" w:rsidR="00107147" w:rsidRPr="002F1285" w:rsidRDefault="008D0677" w:rsidP="00CD16F2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економіки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структурні підрозділи виконавчого комітету Вараської міської ради, </w:t>
            </w:r>
            <w:r w:rsidR="00107147" w:rsidRPr="004730EA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ГО підприємців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МТГ, координаційна рада з питань розвитку підприємництва при міському голові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51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A4340" w14:textId="77777777" w:rsidR="00107147" w:rsidRPr="004C1ED0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41E87102" w14:textId="77777777" w:rsidTr="004730E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275CC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E0740" w14:textId="77777777" w:rsidR="00107147" w:rsidRPr="002F1285" w:rsidRDefault="00107147" w:rsidP="00586D83">
            <w:pPr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Забезпечення якісного надання </w:t>
            </w:r>
            <w:r>
              <w:rPr>
                <w:color w:val="000000"/>
                <w:sz w:val="22"/>
                <w:szCs w:val="22"/>
                <w:lang w:val="uk-UA"/>
              </w:rPr>
              <w:t>а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дміністративних послуг суб’єктам малого та середнього підприємництва через Центр надання адміністративних послуг.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8EAB5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0EE08" w14:textId="0AD7749A" w:rsidR="00107147" w:rsidRPr="002F1285" w:rsidRDefault="008D0677" w:rsidP="005E60B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«Центр надання адміністративних послуг» департаменту соціального захисту та гідності (далі - ЦНАП)</w:t>
            </w:r>
          </w:p>
        </w:tc>
        <w:tc>
          <w:tcPr>
            <w:tcW w:w="51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87F4D" w14:textId="77777777" w:rsidR="00107147" w:rsidRPr="004C1ED0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4C716FF5" w14:textId="77777777" w:rsidTr="005D348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430DF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39802" w14:textId="05AC2EB2" w:rsidR="00107147" w:rsidRPr="00F231D1" w:rsidRDefault="00107147" w:rsidP="004C1ED0">
            <w:pPr>
              <w:jc w:val="both"/>
              <w:rPr>
                <w:lang w:val="uk-UA"/>
              </w:rPr>
            </w:pPr>
            <w:r w:rsidRPr="00F231D1">
              <w:rPr>
                <w:sz w:val="22"/>
                <w:szCs w:val="22"/>
              </w:rPr>
              <w:t>Проведення урочистостей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  <w:r w:rsidRPr="00F231D1">
              <w:rPr>
                <w:sz w:val="22"/>
                <w:szCs w:val="22"/>
              </w:rPr>
              <w:t>з нагоди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  <w:r w:rsidRPr="00F231D1">
              <w:rPr>
                <w:sz w:val="22"/>
                <w:szCs w:val="22"/>
              </w:rPr>
              <w:t>Дня підприємця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B32A8" w14:textId="656F2C62" w:rsidR="00107147" w:rsidRPr="00F231D1" w:rsidRDefault="000F6D4A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231D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33E22" w14:textId="3162BE51" w:rsidR="00107147" w:rsidRPr="002F1285" w:rsidRDefault="008D0677" w:rsidP="00F231D1">
            <w:pPr>
              <w:pStyle w:val="HTML"/>
              <w:ind w:left="-108"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економіки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 розвитку громади</w:t>
            </w:r>
            <w:r w:rsidR="001071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107147" w:rsidRPr="004730EA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ГО підприємців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071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375CB" w14:textId="77777777" w:rsidR="00107147" w:rsidRPr="00113AB4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50,0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AC59C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BDBD8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DD611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A39E4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BD970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</w:tr>
      <w:tr w:rsidR="00107147" w:rsidRPr="00106FC6" w14:paraId="6CE0D650" w14:textId="77777777" w:rsidTr="005D348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0F4C7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B49E9" w14:textId="77777777" w:rsidR="00107147" w:rsidRPr="002F1285" w:rsidRDefault="00107147" w:rsidP="00CD16F2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«Фінансова підтримка МСП» - часткове відшкодування відсотків за користування кредитами та/або часткове відшкодув</w:t>
            </w:r>
            <w:r>
              <w:rPr>
                <w:color w:val="000000"/>
                <w:sz w:val="22"/>
                <w:szCs w:val="22"/>
                <w:lang w:val="uk-UA"/>
              </w:rPr>
              <w:t>ання тіла кредиту суб’єктам МСП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F64C3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93CB7" w14:textId="13222BF2" w:rsidR="00107147" w:rsidRPr="002F1285" w:rsidRDefault="008D0677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економіки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 розвитку громади</w:t>
            </w:r>
            <w:r w:rsidR="00107147"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Вараська міська філія Рівненського обласного центру зайнятості  (за згодою), Рівненська ОДА, 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B3B4E" w14:textId="77777777" w:rsidR="00107147" w:rsidRPr="00113AB4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500,0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EFEDE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47B30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6D9E5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210F6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1A76C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</w:tr>
      <w:tr w:rsidR="00107147" w:rsidRPr="00106FC6" w14:paraId="509EEC0E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AB37A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3FEE6" w14:textId="77777777" w:rsidR="00107147" w:rsidRPr="002F1285" w:rsidRDefault="00107147" w:rsidP="00D82C58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«Доступ МСП до талантів» - проведення моніторингу потреб МСП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lastRenderedPageBreak/>
              <w:t>Вараської МТГ щодо необхідного кадрового забезпечення.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6A482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1D8BC" w14:textId="1DD0ACE9" w:rsidR="00107147" w:rsidRPr="00D82C58" w:rsidRDefault="0068179D" w:rsidP="00D82C5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туризму, молоді та спорту, бізнес-асоціації Вараської МТГ,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lastRenderedPageBreak/>
              <w:t>координаційна рада з питань розвитку підприємництва при міському голові, управління освіти, Агенці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 міська філія Рівненського обласного центру зайнятості (за згодою</w:t>
            </w:r>
          </w:p>
        </w:tc>
        <w:tc>
          <w:tcPr>
            <w:tcW w:w="5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5F0B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В межах фінансування виконавців</w:t>
            </w:r>
          </w:p>
        </w:tc>
      </w:tr>
      <w:tr w:rsidR="00107147" w:rsidRPr="00106FC6" w14:paraId="1ECCC25E" w14:textId="77777777" w:rsidTr="005D3489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2C4BA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20622" w14:textId="77777777" w:rsidR="00107147" w:rsidRPr="002F1285" w:rsidRDefault="00107147" w:rsidP="00D82C58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«Бізнес-кластери» - проведення дослідження та зустрічей з представниками підприємництва щодо можливості об’єднання підприємців (кластерний аналіз)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23C37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CD91A" w14:textId="3CABEEF6" w:rsidR="00107147" w:rsidRPr="002F1285" w:rsidRDefault="0068179D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ГО підприємців та бізнес-асоціації Вараської МТГ, координаційна рада з питань розвитку підприємництва при міському голові, відділ земельних ресурсів, відділ комунального майна департаменту житлово-комунального господарства, майна та будівництва, Агенція розвитку Вараської громади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1B373" w14:textId="77777777" w:rsidR="00107147" w:rsidRPr="00113AB4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110,0</w:t>
            </w:r>
          </w:p>
        </w:tc>
        <w:tc>
          <w:tcPr>
            <w:tcW w:w="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E5065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EF1DC" w14:textId="77777777" w:rsidR="00107147" w:rsidRPr="002F1285" w:rsidRDefault="00107147" w:rsidP="00CD16F2">
            <w:pPr>
              <w:pStyle w:val="HTML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13D1F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1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28A95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B3212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</w:tr>
      <w:tr w:rsidR="00107147" w:rsidRPr="00106FC6" w14:paraId="4C4DB3F0" w14:textId="77777777" w:rsidTr="007D5F7C">
        <w:trPr>
          <w:gridAfter w:val="1"/>
          <w:wAfter w:w="24" w:type="dxa"/>
        </w:trPr>
        <w:tc>
          <w:tcPr>
            <w:tcW w:w="159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96438" w14:textId="77777777" w:rsidR="00107147" w:rsidRDefault="00107147" w:rsidP="007D5F7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A968A8B" w14:textId="77777777" w:rsidR="00107147" w:rsidRPr="00106FC6" w:rsidRDefault="00107147" w:rsidP="007D5F7C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52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452A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Інформування МСП та покращення комунікації</w:t>
            </w:r>
          </w:p>
        </w:tc>
      </w:tr>
      <w:tr w:rsidR="00107147" w:rsidRPr="00106FC6" w14:paraId="65A7C61A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CD5ED" w14:textId="77777777" w:rsidR="00107147" w:rsidRPr="00106FC6" w:rsidRDefault="00107147" w:rsidP="00D82C58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7D9D7" w14:textId="77777777" w:rsidR="00107147" w:rsidRPr="002F1285" w:rsidRDefault="00107147" w:rsidP="00D82C5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«Міська рада інформує» - розповсюдження актуальної, систематизованої інформації для суб’єктів малого та середнього підприємництва.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CC06E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F2610" w14:textId="7B2047B4" w:rsidR="00107147" w:rsidRPr="002F1285" w:rsidRDefault="0068179D" w:rsidP="00D82C58">
            <w:pPr>
              <w:pStyle w:val="1"/>
              <w:rPr>
                <w:sz w:val="22"/>
                <w:szCs w:val="22"/>
              </w:rPr>
            </w:pPr>
            <w:r w:rsidRPr="009240F3">
              <w:rPr>
                <w:sz w:val="22"/>
                <w:szCs w:val="22"/>
              </w:rPr>
              <w:t xml:space="preserve">Управління економіки та розвитку громади, відділ </w:t>
            </w:r>
            <w:r w:rsidRPr="009240F3">
              <w:rPr>
                <w:color w:val="000000"/>
                <w:sz w:val="22"/>
                <w:szCs w:val="22"/>
              </w:rPr>
              <w:t xml:space="preserve">ЦНАП, сектор реєстрації, відділ земельних ресурсів, </w:t>
            </w:r>
            <w:r w:rsidRPr="009240F3">
              <w:rPr>
                <w:sz w:val="22"/>
                <w:szCs w:val="22"/>
              </w:rPr>
              <w:t xml:space="preserve"> Вараська міська філія Рівненського обласного центру зайнятості (за згодою), Вараська ДПІ  Головного управління ДПС у Рівненській області (за згодою), </w:t>
            </w:r>
            <w:r w:rsidRPr="009240F3">
              <w:rPr>
                <w:color w:val="000000"/>
                <w:sz w:val="22"/>
                <w:szCs w:val="22"/>
              </w:rPr>
              <w:t>бізнес-асоціації, координаційна рада з питань розвитку підприємництва при міському голові, Агенці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9240F3">
              <w:rPr>
                <w:color w:val="000000"/>
                <w:sz w:val="22"/>
                <w:szCs w:val="22"/>
              </w:rPr>
              <w:t xml:space="preserve"> розвитку Вараської громади</w:t>
            </w:r>
          </w:p>
        </w:tc>
        <w:tc>
          <w:tcPr>
            <w:tcW w:w="5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3EF14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74D7DD4A" w14:textId="77777777" w:rsidTr="005D3489">
        <w:trPr>
          <w:gridAfter w:val="1"/>
          <w:wAfter w:w="24" w:type="dxa"/>
          <w:trHeight w:val="11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7CC9A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12522" w14:textId="77777777" w:rsidR="00107147" w:rsidRPr="002F1285" w:rsidRDefault="00107147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A667C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A9AC9" w14:textId="259AA7A4" w:rsidR="00107147" w:rsidRPr="002F1285" w:rsidRDefault="0068179D" w:rsidP="0068179D">
            <w:pPr>
              <w:pStyle w:val="HTML"/>
              <w:tabs>
                <w:tab w:val="clear" w:pos="916"/>
                <w:tab w:val="left" w:pos="1332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240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Управління економіки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координаційна рада з питань розвитку підприємниц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тва при міському голові, Агенція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0CE8A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40,0</w:t>
            </w:r>
          </w:p>
        </w:tc>
        <w:tc>
          <w:tcPr>
            <w:tcW w:w="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03C7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D04F1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34540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1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48ED3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8281E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</w:tr>
      <w:tr w:rsidR="00107147" w:rsidRPr="00106FC6" w14:paraId="3DAFCFD0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14A49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B834D" w14:textId="77777777" w:rsidR="00107147" w:rsidRPr="002F1285" w:rsidRDefault="00107147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«Твоя думка» 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опрацювання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зауважень і пропозицій від МСП Вараської МТГ щодо умов ведення бізнесу у паперовій і електронній формі (за бажанням, конфіденційно). Щорічно узагальнюються та опрацьовуються пропозиції.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8DDF7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82106" w14:textId="186B28D8" w:rsidR="00107147" w:rsidRPr="002F1285" w:rsidRDefault="0068179D" w:rsidP="004730EA">
            <w:pPr>
              <w:pStyle w:val="1"/>
              <w:rPr>
                <w:sz w:val="22"/>
                <w:szCs w:val="22"/>
              </w:rPr>
            </w:pPr>
            <w:r w:rsidRPr="009240F3">
              <w:rPr>
                <w:sz w:val="22"/>
                <w:szCs w:val="22"/>
              </w:rPr>
              <w:t>Управлін</w:t>
            </w:r>
            <w:r>
              <w:rPr>
                <w:sz w:val="22"/>
                <w:szCs w:val="22"/>
              </w:rPr>
              <w:t>н</w:t>
            </w:r>
            <w:r w:rsidRPr="009240F3">
              <w:rPr>
                <w:sz w:val="22"/>
                <w:szCs w:val="22"/>
              </w:rPr>
              <w:t xml:space="preserve">я економіки та розвитку громади, відділ </w:t>
            </w:r>
            <w:r w:rsidRPr="009240F3">
              <w:rPr>
                <w:color w:val="000000"/>
                <w:sz w:val="22"/>
                <w:szCs w:val="22"/>
              </w:rPr>
              <w:t>ЦНАП,</w:t>
            </w:r>
            <w:r w:rsidRPr="009240F3">
              <w:rPr>
                <w:sz w:val="22"/>
                <w:szCs w:val="22"/>
              </w:rPr>
              <w:t xml:space="preserve"> сектор реєстрації, відділ земельних ресурсів, Вараська міська філія Рівненського обласного центру зайнятості (за згодою), Вараська ДПІ  Головного управління ДПС у Рівненській області (за згодою), </w:t>
            </w:r>
            <w:r w:rsidRPr="009240F3">
              <w:rPr>
                <w:color w:val="000000"/>
                <w:sz w:val="22"/>
                <w:szCs w:val="22"/>
              </w:rPr>
              <w:t>ГО підприємців та бізнес-асоціації Вараської МТГ</w:t>
            </w:r>
            <w:r w:rsidR="00A859C8">
              <w:rPr>
                <w:color w:val="000000"/>
                <w:sz w:val="22"/>
                <w:szCs w:val="22"/>
              </w:rPr>
              <w:t>,</w:t>
            </w:r>
            <w:r w:rsidRPr="009240F3">
              <w:rPr>
                <w:color w:val="000000"/>
                <w:sz w:val="22"/>
                <w:szCs w:val="22"/>
              </w:rPr>
              <w:t xml:space="preserve"> координаційна рада з питань розвитку </w:t>
            </w:r>
            <w:r w:rsidRPr="009240F3">
              <w:rPr>
                <w:color w:val="000000"/>
                <w:sz w:val="22"/>
                <w:szCs w:val="22"/>
              </w:rPr>
              <w:lastRenderedPageBreak/>
              <w:t>підприємництва при міському голові, Агенція розвитку Вараської громади</w:t>
            </w:r>
          </w:p>
        </w:tc>
        <w:tc>
          <w:tcPr>
            <w:tcW w:w="5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7D5BF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В межах фінансування виконавців</w:t>
            </w:r>
          </w:p>
        </w:tc>
      </w:tr>
      <w:tr w:rsidR="00107147" w:rsidRPr="00106FC6" w14:paraId="2C0E379D" w14:textId="77777777" w:rsidTr="004730EA">
        <w:trPr>
          <w:gridAfter w:val="1"/>
          <w:wAfter w:w="24" w:type="dxa"/>
        </w:trPr>
        <w:tc>
          <w:tcPr>
            <w:tcW w:w="159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426B9" w14:textId="77777777" w:rsidR="00107147" w:rsidRPr="00452A2E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52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452A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Популяризація культури підприємництва та промоція місцевого бізнесу</w:t>
            </w:r>
          </w:p>
        </w:tc>
      </w:tr>
      <w:tr w:rsidR="00107147" w:rsidRPr="00106FC6" w14:paraId="31C396E5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8428D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DDDC1" w14:textId="77777777" w:rsidR="00107147" w:rsidRPr="002F1285" w:rsidRDefault="00107147" w:rsidP="00586D83">
            <w:pPr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«Бізнес-профіль Вараської МТГ» - </w:t>
            </w:r>
            <w:r>
              <w:rPr>
                <w:color w:val="000000"/>
                <w:sz w:val="22"/>
                <w:szCs w:val="22"/>
                <w:lang w:val="uk-UA"/>
              </w:rPr>
              <w:t>систематизація даних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 про МСП Вараської МТГ у розрізі галузей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Розміщення інформації у розділі «Підприємництво» на офіційному вебсайті Вараської міської ради.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140B4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C2284" w14:textId="77777777" w:rsidR="00107147" w:rsidRPr="002F1285" w:rsidRDefault="00107147" w:rsidP="004730EA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Структурні підрозділи виконавчого комітету Вараської міської ради,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бізнес-асоціації Вараської МТГ, координаційна рада з питань розвитку підприємництва при міському голові, Агенці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5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4F5B9" w14:textId="77777777" w:rsidR="00107147" w:rsidRPr="00106FC6" w:rsidRDefault="00107147" w:rsidP="004730EA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2F86C34A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09D1E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85E24" w14:textId="77777777" w:rsidR="00107147" w:rsidRPr="002F1285" w:rsidRDefault="00107147" w:rsidP="00CD16F2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Проведення заходів «Тиждень бізнесу» Вараської МТГ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0678B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0F885" w14:textId="54420927" w:rsidR="00107147" w:rsidRPr="00D82C58" w:rsidRDefault="00A859C8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859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A859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</w:t>
            </w:r>
            <w:r w:rsidRPr="009240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економіки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бізнес-асоціації Вараської МТГ, координаційна рада з питань розвитку підприємниц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тва при міському голові, Агенція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07147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 міська філія Рівненського обласного центру зайнятості (за згодою)</w:t>
            </w:r>
          </w:p>
        </w:tc>
        <w:tc>
          <w:tcPr>
            <w:tcW w:w="5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AC28E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59675AF7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EB18B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DFC29" w14:textId="77777777" w:rsidR="00107147" w:rsidRPr="002F1285" w:rsidRDefault="00107147" w:rsidP="004320B7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«Історії успішних» - поширення історії успіху місцевих підприємців у медіа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827D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DEE32" w14:textId="62538731" w:rsidR="00107147" w:rsidRPr="00D82C58" w:rsidRDefault="00A859C8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859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A859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</w:t>
            </w:r>
            <w:r w:rsidRPr="009240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економіки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бізнес-асоціації Вараської МТГ, координаційна рада з питань розвитку підприємництва при міському голові, Агенці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07147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 міська філія Рівненського обласного центру зайнятості (за згодою)</w:t>
            </w:r>
          </w:p>
        </w:tc>
        <w:tc>
          <w:tcPr>
            <w:tcW w:w="5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7C684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7FAA8F3A" w14:textId="77777777" w:rsidTr="004730EA">
        <w:trPr>
          <w:gridAfter w:val="3"/>
          <w:wAfter w:w="57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9AB97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3.4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8B559" w14:textId="77777777" w:rsidR="00107147" w:rsidRPr="002F1285" w:rsidRDefault="00107147" w:rsidP="00CD16F2">
            <w:pPr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1C39D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A4549" w14:textId="039EA197" w:rsidR="00107147" w:rsidRPr="002F1285" w:rsidRDefault="00A859C8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департамент культури, туризму, молоді та спорту,  Агенція розвитку Вараської громади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0E70D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2</w:t>
            </w:r>
            <w:r>
              <w:rPr>
                <w:rFonts w:ascii="Times New Roman" w:hAnsi="Times New Roman" w:cs="Calibri"/>
                <w:b/>
                <w:lang w:val="uk-UA"/>
              </w:rPr>
              <w:t>0</w:t>
            </w:r>
            <w:r w:rsidRPr="00113AB4">
              <w:rPr>
                <w:rFonts w:ascii="Times New Roman" w:hAnsi="Times New Roman" w:cs="Calibri"/>
                <w:b/>
                <w:lang w:val="uk-UA"/>
              </w:rPr>
              <w:t>0,0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C95FF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31AEC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CADE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8F69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835F3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</w:tr>
      <w:tr w:rsidR="00107147" w:rsidRPr="00106FC6" w14:paraId="60A58B01" w14:textId="77777777" w:rsidTr="004730EA">
        <w:trPr>
          <w:gridAfter w:val="3"/>
          <w:wAfter w:w="57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5B043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7CE7D" w14:textId="77777777" w:rsidR="00107147" w:rsidRPr="002F1285" w:rsidRDefault="00107147" w:rsidP="00586D83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«Бізнес-мости» - здійснення цільової бізнес-місії до міст-партнерів з метою ознайомлення з можливостями і </w:t>
            </w:r>
            <w:r>
              <w:rPr>
                <w:color w:val="000000"/>
                <w:sz w:val="22"/>
                <w:szCs w:val="22"/>
                <w:lang w:val="uk-UA"/>
              </w:rPr>
              <w:t>досвідом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 бізнесу, участі МСП Вараської МТГ у презентаціях та ярмарк</w:t>
            </w:r>
            <w:r>
              <w:rPr>
                <w:color w:val="000000"/>
                <w:sz w:val="22"/>
                <w:szCs w:val="22"/>
                <w:lang w:val="uk-UA"/>
              </w:rPr>
              <w:t>ових заходах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94436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AB4C" w14:textId="5A3834D5" w:rsidR="00107147" w:rsidRPr="002F1285" w:rsidRDefault="00A859C8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бізнес-асоціації Вараської МТГ, координаційна рада з питань розвитку підприємниц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тва при міському голові, Агенція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A8117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200,0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71A36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54EB4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914FF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7106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7CCB9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</w:tr>
      <w:tr w:rsidR="00107147" w:rsidRPr="00106FC6" w14:paraId="2DCDE3E3" w14:textId="77777777" w:rsidTr="004730EA">
        <w:trPr>
          <w:gridAfter w:val="1"/>
          <w:wAfter w:w="24" w:type="dxa"/>
        </w:trPr>
        <w:tc>
          <w:tcPr>
            <w:tcW w:w="159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28F3D" w14:textId="77777777" w:rsidR="00107147" w:rsidRPr="00C04F83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C04F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C04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Розвиток бізнес-компетенцій</w:t>
            </w:r>
          </w:p>
        </w:tc>
      </w:tr>
      <w:tr w:rsidR="00107147" w:rsidRPr="00106FC6" w14:paraId="7485D453" w14:textId="77777777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C554E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16302" w14:textId="77777777" w:rsidR="00107147" w:rsidRPr="002F1285" w:rsidRDefault="00107147" w:rsidP="004320B7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«Марафон можливостей для бізнесу» - проведення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01D1F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9D61F" w14:textId="2AAC8711" w:rsidR="00107147" w:rsidRPr="002F1285" w:rsidRDefault="00A859C8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тризму, молоді та спорту, бізнес-асоціації Вараської МТГ, координаційна рада з питань розвитку підприємництва при міському голові, 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lastRenderedPageBreak/>
              <w:t>громадські організації, навчальні заклади Вараської МТГ,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5561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AB4">
              <w:rPr>
                <w:rFonts w:ascii="Times New Roman" w:hAnsi="Times New Roman" w:cs="Times New Roman"/>
                <w:b/>
                <w:lang w:val="uk-UA"/>
              </w:rPr>
              <w:lastRenderedPageBreak/>
              <w:t>150,0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041D5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A48D1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85BD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8C9E8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6B1F4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</w:tr>
      <w:tr w:rsidR="00107147" w:rsidRPr="00106FC6" w14:paraId="4A8E20C0" w14:textId="77777777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F6991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1AB6E" w14:textId="77777777" w:rsidR="00107147" w:rsidRPr="002F1285" w:rsidRDefault="00107147" w:rsidP="00586D83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«Молодіжне підприємництво» - проведення конкурсу молодіжних бізнес-проєктів.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A66F1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BE612" w14:textId="1670B1F5" w:rsidR="00107147" w:rsidRPr="00D82C58" w:rsidRDefault="00A859C8" w:rsidP="002072C2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туризму, молоді та спорту, бізнес-асоціації Вараської МТГ, координаційна рада з питань розвитку підприємництва при міському голові,  громадські організації, навчальні заклади Вараської МТГ,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6150F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60,0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2B618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081CC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04919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123B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30E7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</w:tr>
      <w:tr w:rsidR="00107147" w:rsidRPr="00106FC6" w14:paraId="7CB435D3" w14:textId="77777777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B50F9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E3787" w14:textId="77777777" w:rsidR="00107147" w:rsidRPr="002F1285" w:rsidRDefault="00107147" w:rsidP="00586D83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«Жіноче підприємництво» - проведення гендерного аналізу МСП, проведення навчання для жінок-підприєм</w:t>
            </w:r>
            <w:r>
              <w:rPr>
                <w:color w:val="000000"/>
                <w:sz w:val="22"/>
                <w:szCs w:val="22"/>
                <w:lang w:val="uk-UA"/>
              </w:rPr>
              <w:t>ців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інформаційна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підтримка </w:t>
            </w:r>
            <w:r>
              <w:rPr>
                <w:color w:val="000000"/>
                <w:sz w:val="22"/>
                <w:szCs w:val="22"/>
                <w:lang w:val="uk-UA"/>
              </w:rPr>
              <w:t>жінок-підприємців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4EC11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12099" w14:textId="7D7B799E" w:rsidR="00107147" w:rsidRPr="00D82C58" w:rsidRDefault="00A859C8" w:rsidP="00DD2069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туризму, молоді та спорту,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C330D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55,0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F264E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D5B19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CA2FA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522F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A5464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</w:tr>
      <w:tr w:rsidR="00107147" w:rsidRPr="00106FC6" w14:paraId="17AF7ABE" w14:textId="77777777" w:rsidTr="004730EA">
        <w:trPr>
          <w:gridAfter w:val="1"/>
          <w:wAfter w:w="24" w:type="dxa"/>
        </w:trPr>
        <w:tc>
          <w:tcPr>
            <w:tcW w:w="159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1D405" w14:textId="77777777" w:rsidR="00107147" w:rsidRPr="005649EB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5649EB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5. Підтримка розвитку підприємництва в сільських громадах</w:t>
            </w:r>
          </w:p>
        </w:tc>
      </w:tr>
      <w:tr w:rsidR="00107147" w:rsidRPr="00106FC6" w14:paraId="7E330EC8" w14:textId="77777777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483F8" w14:textId="77777777" w:rsidR="00107147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5.1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79CBB" w14:textId="77777777" w:rsidR="00107147" w:rsidRPr="002F1285" w:rsidRDefault="00107147" w:rsidP="004730EA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49164" w14:textId="77777777" w:rsidR="00107147" w:rsidRPr="002F1285" w:rsidRDefault="00107147" w:rsidP="002A0846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A92E7" w14:textId="262876E3" w:rsidR="00107147" w:rsidRPr="007D5F7C" w:rsidRDefault="00A859C8" w:rsidP="005649E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27F22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>
              <w:rPr>
                <w:rFonts w:ascii="Times New Roman" w:hAnsi="Times New Roman" w:cs="Calibri"/>
                <w:b/>
                <w:lang w:val="uk-UA"/>
              </w:rPr>
              <w:t>150,00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425AC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62E06" w14:textId="77777777" w:rsidR="00107147" w:rsidRPr="002F1285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05D4B" w14:textId="77777777" w:rsidR="00107147" w:rsidRPr="002F1285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7DA2B" w14:textId="77777777" w:rsidR="00107147" w:rsidRPr="002F1285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967E2" w14:textId="77777777" w:rsidR="00107147" w:rsidRPr="002F1285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</w:tr>
      <w:tr w:rsidR="00107147" w:rsidRPr="00106FC6" w14:paraId="252A3735" w14:textId="77777777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B0C04" w14:textId="77777777" w:rsidR="00107147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5.2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8A496" w14:textId="77777777" w:rsidR="00107147" w:rsidRPr="00BF03B1" w:rsidRDefault="00107147" w:rsidP="004730EA">
            <w:pPr>
              <w:jc w:val="both"/>
              <w:rPr>
                <w:b/>
                <w:color w:val="000000"/>
                <w:lang w:val="uk-UA"/>
              </w:rPr>
            </w:pPr>
            <w:r w:rsidRPr="00BF03B1">
              <w:rPr>
                <w:color w:val="000000"/>
                <w:sz w:val="22"/>
                <w:szCs w:val="22"/>
                <w:lang w:val="uk-UA"/>
              </w:rPr>
              <w:t>Організація та</w:t>
            </w:r>
            <w:r w:rsidRPr="00BF03B1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BF03B1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</w:rPr>
              <w:t>проведення</w:t>
            </w:r>
            <w:r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ярмаркових заходів </w:t>
            </w:r>
            <w:r w:rsidRPr="00BF03B1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з продажу сільськогосподарської продукції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ECBA2" w14:textId="77777777" w:rsidR="00107147" w:rsidRPr="002F1285" w:rsidRDefault="00107147" w:rsidP="002A0846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6E816" w14:textId="575A517A" w:rsidR="00107147" w:rsidRPr="007D5F7C" w:rsidRDefault="00A859C8" w:rsidP="007D5F7C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департамент культури, тризму,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24C7E" w14:textId="77777777" w:rsidR="00107147" w:rsidRPr="00817D3A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817D3A">
              <w:rPr>
                <w:rFonts w:ascii="Times New Roman" w:hAnsi="Times New Roman" w:cs="Calibri"/>
                <w:b/>
                <w:lang w:val="uk-UA"/>
              </w:rPr>
              <w:t>10,0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D2F99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7F8C4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F5E88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A4D77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AA1B4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</w:tr>
      <w:tr w:rsidR="00107147" w:rsidRPr="005649EB" w14:paraId="40A99AAD" w14:textId="77777777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4A44C" w14:textId="77777777" w:rsidR="00107147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5.3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FF2B7" w14:textId="77777777" w:rsidR="00107147" w:rsidRPr="00BF03B1" w:rsidRDefault="00107147" w:rsidP="004730EA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F03B1">
              <w:rPr>
                <w:sz w:val="22"/>
                <w:szCs w:val="22"/>
                <w:lang w:val="uk-UA"/>
              </w:rPr>
              <w:t>Реалізація проєкту «Розвиток підприємств у сфері сироваріння в громадах Рівненської та</w:t>
            </w:r>
          </w:p>
          <w:p w14:paraId="35BF4108" w14:textId="77777777" w:rsidR="00107147" w:rsidRPr="002F1285" w:rsidRDefault="00107147" w:rsidP="004730EA">
            <w:pPr>
              <w:jc w:val="both"/>
              <w:rPr>
                <w:color w:val="000000"/>
                <w:lang w:val="uk-UA"/>
              </w:rPr>
            </w:pPr>
            <w:r w:rsidRPr="00BF03B1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E8EA0" w14:textId="77777777" w:rsidR="00107147" w:rsidRPr="002F1285" w:rsidRDefault="00107147" w:rsidP="00BF03B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244DF" w14:textId="77777777" w:rsidR="00107147" w:rsidRPr="007D5F7C" w:rsidRDefault="00107147" w:rsidP="00DD206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F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Виконавчий комітет Вараської міської ради, координаційна рада з питань розвитку підприємництва при міському голові, КП Вараської міської ради, 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1A6B" w14:textId="77777777" w:rsidR="00107147" w:rsidRPr="00E305F9" w:rsidRDefault="00107147" w:rsidP="00D827D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5AEF" w14:textId="77777777" w:rsidR="00107147" w:rsidRPr="00E305F9" w:rsidRDefault="00107147" w:rsidP="00D827D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8310E" w14:textId="77777777" w:rsidR="00107147" w:rsidRPr="00E305F9" w:rsidRDefault="00107147" w:rsidP="00D827D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EC2B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013F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B84F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</w:tr>
      <w:tr w:rsidR="00107147" w:rsidRPr="00B423B9" w14:paraId="4BD4B78A" w14:textId="77777777" w:rsidTr="004730EA">
        <w:trPr>
          <w:gridAfter w:val="2"/>
          <w:wAfter w:w="38" w:type="dxa"/>
        </w:trPr>
        <w:tc>
          <w:tcPr>
            <w:tcW w:w="10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FC4AD" w14:textId="77777777" w:rsidR="00107147" w:rsidRPr="00B423B9" w:rsidRDefault="00107147" w:rsidP="004320B7">
            <w:pPr>
              <w:rPr>
                <w:b/>
                <w:lang w:val="uk-UA"/>
              </w:rPr>
            </w:pPr>
            <w:r w:rsidRPr="00B423B9">
              <w:rPr>
                <w:b/>
                <w:lang w:val="uk-UA"/>
              </w:rPr>
              <w:t>Всього: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8F4EB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3625,0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8AD92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2005,0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7777C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705,0</w:t>
            </w: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F816D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500FA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32A25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</w:tr>
    </w:tbl>
    <w:p w14:paraId="3A920AC4" w14:textId="77777777" w:rsidR="00107147" w:rsidRDefault="00107147" w:rsidP="00085C50">
      <w:pPr>
        <w:pStyle w:val="a6"/>
        <w:ind w:right="49"/>
        <w:jc w:val="center"/>
        <w:rPr>
          <w:b/>
          <w:lang w:val="uk-UA"/>
        </w:rPr>
      </w:pPr>
    </w:p>
    <w:p w14:paraId="0FB3CEAF" w14:textId="77777777" w:rsidR="00107147" w:rsidRDefault="00107147" w:rsidP="00085C50">
      <w:pPr>
        <w:pStyle w:val="a6"/>
        <w:ind w:right="49"/>
        <w:jc w:val="center"/>
        <w:rPr>
          <w:b/>
          <w:lang w:val="uk-UA"/>
        </w:rPr>
      </w:pPr>
    </w:p>
    <w:p w14:paraId="000CBC03" w14:textId="77777777" w:rsidR="00107147" w:rsidRPr="00C022B5" w:rsidRDefault="00107147" w:rsidP="00085C50">
      <w:pPr>
        <w:pStyle w:val="a6"/>
        <w:ind w:right="49"/>
        <w:jc w:val="center"/>
        <w:rPr>
          <w:b/>
        </w:rPr>
      </w:pPr>
      <w:r w:rsidRPr="00C022B5">
        <w:rPr>
          <w:b/>
        </w:rPr>
        <w:t>Очікувані результати виконання Програми</w:t>
      </w:r>
    </w:p>
    <w:p w14:paraId="0395678E" w14:textId="77777777" w:rsidR="00107147" w:rsidRPr="000519D1" w:rsidRDefault="00107147" w:rsidP="00085C50">
      <w:pPr>
        <w:pStyle w:val="a6"/>
        <w:ind w:right="49"/>
        <w:jc w:val="right"/>
        <w:rPr>
          <w:sz w:val="23"/>
          <w:szCs w:val="23"/>
        </w:rPr>
      </w:pPr>
      <w:r w:rsidRPr="000519D1">
        <w:t xml:space="preserve">                                                                                                               Таблиця 2</w:t>
      </w:r>
    </w:p>
    <w:tbl>
      <w:tblPr>
        <w:tblW w:w="156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02"/>
        <w:gridCol w:w="4110"/>
        <w:gridCol w:w="1701"/>
        <w:gridCol w:w="993"/>
        <w:gridCol w:w="850"/>
        <w:gridCol w:w="142"/>
        <w:gridCol w:w="596"/>
        <w:gridCol w:w="680"/>
        <w:gridCol w:w="708"/>
        <w:gridCol w:w="709"/>
        <w:gridCol w:w="23"/>
      </w:tblGrid>
      <w:tr w:rsidR="00107147" w:rsidRPr="00184527" w14:paraId="73B1AACC" w14:textId="77777777" w:rsidTr="00314064">
        <w:trPr>
          <w:gridAfter w:val="1"/>
          <w:wAfter w:w="23" w:type="dxa"/>
        </w:trPr>
        <w:tc>
          <w:tcPr>
            <w:tcW w:w="540" w:type="dxa"/>
            <w:vMerge w:val="restart"/>
            <w:vAlign w:val="center"/>
          </w:tcPr>
          <w:p w14:paraId="15B2695D" w14:textId="77777777" w:rsidR="00107147" w:rsidRPr="00314064" w:rsidRDefault="00107147" w:rsidP="00314064">
            <w:pPr>
              <w:ind w:left="-108" w:right="-52"/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№</w:t>
            </w:r>
          </w:p>
          <w:p w14:paraId="7880CD72" w14:textId="77777777" w:rsidR="00107147" w:rsidRPr="00314064" w:rsidRDefault="00107147" w:rsidP="00314064">
            <w:pPr>
              <w:ind w:left="-108" w:right="-52"/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З</w:t>
            </w:r>
          </w:p>
          <w:p w14:paraId="0056930F" w14:textId="77777777" w:rsidR="00107147" w:rsidRPr="00314064" w:rsidRDefault="00107147" w:rsidP="00314064">
            <w:pPr>
              <w:ind w:left="-108" w:right="-52"/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/</w:t>
            </w:r>
          </w:p>
          <w:p w14:paraId="14546578" w14:textId="77777777" w:rsidR="00107147" w:rsidRPr="00314064" w:rsidRDefault="00107147" w:rsidP="00314064">
            <w:pPr>
              <w:ind w:left="-108" w:right="-78"/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4602" w:type="dxa"/>
            <w:vMerge w:val="restart"/>
            <w:vAlign w:val="center"/>
          </w:tcPr>
          <w:p w14:paraId="04C556D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Найменування</w:t>
            </w:r>
          </w:p>
          <w:p w14:paraId="21A1E27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завдання, заходу</w:t>
            </w:r>
          </w:p>
        </w:tc>
        <w:tc>
          <w:tcPr>
            <w:tcW w:w="4110" w:type="dxa"/>
            <w:vMerge w:val="restart"/>
            <w:vAlign w:val="center"/>
          </w:tcPr>
          <w:p w14:paraId="5A7A93A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Найменування  показників</w:t>
            </w:r>
          </w:p>
          <w:p w14:paraId="2B7F739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виконання завдання</w:t>
            </w:r>
          </w:p>
        </w:tc>
        <w:tc>
          <w:tcPr>
            <w:tcW w:w="1701" w:type="dxa"/>
            <w:vMerge w:val="restart"/>
            <w:vAlign w:val="center"/>
          </w:tcPr>
          <w:p w14:paraId="53814BD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Одиниця</w:t>
            </w:r>
          </w:p>
          <w:p w14:paraId="2247E3A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виміру</w:t>
            </w:r>
          </w:p>
        </w:tc>
        <w:tc>
          <w:tcPr>
            <w:tcW w:w="4678" w:type="dxa"/>
            <w:gridSpan w:val="7"/>
            <w:vAlign w:val="center"/>
          </w:tcPr>
          <w:p w14:paraId="3AF5685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Значення показників</w:t>
            </w:r>
          </w:p>
        </w:tc>
      </w:tr>
      <w:tr w:rsidR="00107147" w:rsidRPr="00184527" w14:paraId="1D5529C2" w14:textId="77777777" w:rsidTr="00314064">
        <w:trPr>
          <w:gridAfter w:val="1"/>
          <w:wAfter w:w="23" w:type="dxa"/>
          <w:trHeight w:val="732"/>
        </w:trPr>
        <w:tc>
          <w:tcPr>
            <w:tcW w:w="540" w:type="dxa"/>
            <w:vMerge/>
            <w:vAlign w:val="center"/>
          </w:tcPr>
          <w:p w14:paraId="01F24D59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4602" w:type="dxa"/>
            <w:vMerge/>
            <w:vAlign w:val="center"/>
          </w:tcPr>
          <w:p w14:paraId="478DFEE9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14:paraId="2D79179A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198B2918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AB42F66" w14:textId="77777777" w:rsidR="00107147" w:rsidRPr="00314064" w:rsidRDefault="00107147" w:rsidP="00314064">
            <w:pPr>
              <w:ind w:right="-52"/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всього</w:t>
            </w:r>
          </w:p>
        </w:tc>
        <w:tc>
          <w:tcPr>
            <w:tcW w:w="3685" w:type="dxa"/>
            <w:gridSpan w:val="6"/>
            <w:vAlign w:val="center"/>
          </w:tcPr>
          <w:p w14:paraId="3D8B1FF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у  тому  числі  за  роками</w:t>
            </w:r>
          </w:p>
        </w:tc>
      </w:tr>
      <w:tr w:rsidR="00107147" w:rsidRPr="00184527" w14:paraId="695A6E6E" w14:textId="77777777" w:rsidTr="005D3489">
        <w:trPr>
          <w:gridAfter w:val="1"/>
          <w:wAfter w:w="23" w:type="dxa"/>
        </w:trPr>
        <w:tc>
          <w:tcPr>
            <w:tcW w:w="540" w:type="dxa"/>
            <w:vMerge/>
            <w:vAlign w:val="center"/>
          </w:tcPr>
          <w:p w14:paraId="672FBCB5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4602" w:type="dxa"/>
            <w:vMerge/>
            <w:vAlign w:val="center"/>
          </w:tcPr>
          <w:p w14:paraId="2D6765AA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14:paraId="72B3F289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7C6C726B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676E6E6D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128F39AC" w14:textId="77777777" w:rsidR="00107147" w:rsidRPr="00314064" w:rsidRDefault="00107147" w:rsidP="00314064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2021</w:t>
            </w:r>
          </w:p>
        </w:tc>
        <w:tc>
          <w:tcPr>
            <w:tcW w:w="738" w:type="dxa"/>
            <w:gridSpan w:val="2"/>
            <w:tcBorders>
              <w:right w:val="single" w:sz="6" w:space="0" w:color="auto"/>
            </w:tcBorders>
            <w:vAlign w:val="center"/>
          </w:tcPr>
          <w:p w14:paraId="1BA42872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2022</w:t>
            </w:r>
          </w:p>
        </w:tc>
        <w:tc>
          <w:tcPr>
            <w:tcW w:w="680" w:type="dxa"/>
            <w:tcBorders>
              <w:left w:val="single" w:sz="6" w:space="0" w:color="auto"/>
            </w:tcBorders>
            <w:vAlign w:val="center"/>
          </w:tcPr>
          <w:p w14:paraId="03B0504B" w14:textId="77777777" w:rsidR="00107147" w:rsidRPr="00314064" w:rsidRDefault="00107147" w:rsidP="00314064">
            <w:pPr>
              <w:pStyle w:val="HTML"/>
              <w:ind w:left="-10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2023</w:t>
            </w:r>
          </w:p>
        </w:tc>
        <w:tc>
          <w:tcPr>
            <w:tcW w:w="708" w:type="dxa"/>
            <w:vAlign w:val="center"/>
          </w:tcPr>
          <w:p w14:paraId="1E050D89" w14:textId="77777777" w:rsidR="00107147" w:rsidRPr="00314064" w:rsidRDefault="00107147" w:rsidP="00314064">
            <w:pPr>
              <w:pStyle w:val="HTML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2024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42E514C4" w14:textId="35D4F414" w:rsidR="00107147" w:rsidRPr="00314064" w:rsidRDefault="00107147" w:rsidP="00314064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</w:t>
            </w:r>
            <w:r w:rsidR="00426A38">
              <w:rPr>
                <w:rFonts w:ascii="Times New Roman" w:hAnsi="Times New Roman" w:cs="Calibri"/>
                <w:sz w:val="24"/>
                <w:szCs w:val="24"/>
                <w:lang w:val="uk-UA"/>
              </w:rPr>
              <w:t>5</w:t>
            </w:r>
          </w:p>
        </w:tc>
      </w:tr>
      <w:tr w:rsidR="00107147" w:rsidRPr="00184527" w14:paraId="70745503" w14:textId="77777777" w:rsidTr="005D3489">
        <w:trPr>
          <w:gridAfter w:val="1"/>
          <w:wAfter w:w="23" w:type="dxa"/>
        </w:trPr>
        <w:tc>
          <w:tcPr>
            <w:tcW w:w="540" w:type="dxa"/>
          </w:tcPr>
          <w:p w14:paraId="4D4B59E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4602" w:type="dxa"/>
          </w:tcPr>
          <w:p w14:paraId="5EC430D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4110" w:type="dxa"/>
          </w:tcPr>
          <w:p w14:paraId="27922D4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14:paraId="2DDFC4B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14:paraId="7C8AD56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850" w:type="dxa"/>
          </w:tcPr>
          <w:p w14:paraId="752AD03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6</w:t>
            </w:r>
          </w:p>
        </w:tc>
        <w:tc>
          <w:tcPr>
            <w:tcW w:w="738" w:type="dxa"/>
            <w:gridSpan w:val="2"/>
          </w:tcPr>
          <w:p w14:paraId="06821C7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680" w:type="dxa"/>
          </w:tcPr>
          <w:p w14:paraId="488A659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8</w:t>
            </w:r>
          </w:p>
        </w:tc>
        <w:tc>
          <w:tcPr>
            <w:tcW w:w="708" w:type="dxa"/>
          </w:tcPr>
          <w:p w14:paraId="0067DE0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</w:t>
            </w:r>
          </w:p>
        </w:tc>
        <w:tc>
          <w:tcPr>
            <w:tcW w:w="709" w:type="dxa"/>
          </w:tcPr>
          <w:p w14:paraId="2BBC437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</w:tr>
      <w:tr w:rsidR="00107147" w:rsidRPr="00941ABB" w14:paraId="396E1D47" w14:textId="77777777" w:rsidTr="00314064">
        <w:trPr>
          <w:gridAfter w:val="1"/>
          <w:wAfter w:w="23" w:type="dxa"/>
        </w:trPr>
        <w:tc>
          <w:tcPr>
            <w:tcW w:w="12796" w:type="dxa"/>
            <w:gridSpan w:val="6"/>
            <w:vAlign w:val="center"/>
          </w:tcPr>
          <w:p w14:paraId="39EE523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b/>
                <w:lang w:val="uk-UA"/>
              </w:rPr>
              <w:t xml:space="preserve">1. </w:t>
            </w:r>
            <w:r w:rsidRPr="00314064">
              <w:rPr>
                <w:b/>
                <w:color w:val="000000"/>
                <w:lang w:val="uk-UA"/>
              </w:rPr>
              <w:t>Покращення бізнес клімату</w:t>
            </w:r>
          </w:p>
        </w:tc>
        <w:tc>
          <w:tcPr>
            <w:tcW w:w="1418" w:type="dxa"/>
            <w:gridSpan w:val="3"/>
            <w:vAlign w:val="center"/>
          </w:tcPr>
          <w:p w14:paraId="06D4169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7465B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</w:p>
        </w:tc>
      </w:tr>
      <w:tr w:rsidR="00107147" w:rsidRPr="00184527" w14:paraId="3A94E02B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50660ECC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1.1</w:t>
            </w:r>
          </w:p>
        </w:tc>
        <w:tc>
          <w:tcPr>
            <w:tcW w:w="4602" w:type="dxa"/>
          </w:tcPr>
          <w:p w14:paraId="7652986D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Сприяння функціонуванню Агенції розвитку Вараської громади</w:t>
            </w:r>
          </w:p>
        </w:tc>
        <w:tc>
          <w:tcPr>
            <w:tcW w:w="4110" w:type="dxa"/>
            <w:vAlign w:val="center"/>
          </w:tcPr>
          <w:p w14:paraId="59AE722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Функціонування Агенції розвитку Вараської громади</w:t>
            </w:r>
          </w:p>
        </w:tc>
        <w:tc>
          <w:tcPr>
            <w:tcW w:w="1701" w:type="dxa"/>
            <w:vAlign w:val="center"/>
          </w:tcPr>
          <w:p w14:paraId="145E1305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Агенцій</w:t>
            </w:r>
          </w:p>
        </w:tc>
        <w:tc>
          <w:tcPr>
            <w:tcW w:w="993" w:type="dxa"/>
            <w:vAlign w:val="center"/>
          </w:tcPr>
          <w:p w14:paraId="780C59E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14:paraId="0CE2619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38" w:type="dxa"/>
            <w:gridSpan w:val="2"/>
            <w:vAlign w:val="center"/>
          </w:tcPr>
          <w:p w14:paraId="63C5BF6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344BE5E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5EC067F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1661A21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22A2B9D6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C689CD9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1.2</w:t>
            </w:r>
          </w:p>
        </w:tc>
        <w:tc>
          <w:tcPr>
            <w:tcW w:w="4602" w:type="dxa"/>
          </w:tcPr>
          <w:p w14:paraId="545618C2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  <w:lang w:val="uk-UA"/>
              </w:rPr>
            </w:pPr>
            <w:r w:rsidRPr="00314064">
              <w:rPr>
                <w:rStyle w:val="ab"/>
                <w:b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4110" w:type="dxa"/>
            <w:vAlign w:val="center"/>
          </w:tcPr>
          <w:p w14:paraId="0600A1E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Електронний реєстр РА</w:t>
            </w:r>
          </w:p>
        </w:tc>
        <w:tc>
          <w:tcPr>
            <w:tcW w:w="1701" w:type="dxa"/>
            <w:vAlign w:val="center"/>
          </w:tcPr>
          <w:p w14:paraId="61508D3C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Одн.</w:t>
            </w:r>
          </w:p>
        </w:tc>
        <w:tc>
          <w:tcPr>
            <w:tcW w:w="993" w:type="dxa"/>
            <w:vAlign w:val="center"/>
          </w:tcPr>
          <w:p w14:paraId="6A4720F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14:paraId="45C8B2B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38" w:type="dxa"/>
            <w:gridSpan w:val="2"/>
            <w:vAlign w:val="center"/>
          </w:tcPr>
          <w:p w14:paraId="3F7C200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17E532F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4EE1DF3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4A3D098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0BDA6360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57C01903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4602" w:type="dxa"/>
          </w:tcPr>
          <w:p w14:paraId="7F8C72DC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Забезпечення якісного надання адміністративних послуг суб’єктам малого та середнього підприємництва через Центр надання адміністративних послуг</w:t>
            </w:r>
          </w:p>
        </w:tc>
        <w:tc>
          <w:tcPr>
            <w:tcW w:w="4110" w:type="dxa"/>
            <w:vAlign w:val="center"/>
          </w:tcPr>
          <w:p w14:paraId="4A1F5BE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видів послуг для суб’єктів малого та середнього підприємництва</w:t>
            </w:r>
          </w:p>
        </w:tc>
        <w:tc>
          <w:tcPr>
            <w:tcW w:w="1701" w:type="dxa"/>
            <w:vAlign w:val="center"/>
          </w:tcPr>
          <w:p w14:paraId="3015A208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Одн.</w:t>
            </w:r>
          </w:p>
        </w:tc>
        <w:tc>
          <w:tcPr>
            <w:tcW w:w="993" w:type="dxa"/>
            <w:vAlign w:val="center"/>
          </w:tcPr>
          <w:p w14:paraId="48F5E31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850" w:type="dxa"/>
            <w:vAlign w:val="center"/>
          </w:tcPr>
          <w:p w14:paraId="1C15256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738" w:type="dxa"/>
            <w:gridSpan w:val="2"/>
            <w:vAlign w:val="center"/>
          </w:tcPr>
          <w:p w14:paraId="7248773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680" w:type="dxa"/>
            <w:vAlign w:val="center"/>
          </w:tcPr>
          <w:p w14:paraId="61119B6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708" w:type="dxa"/>
            <w:vAlign w:val="center"/>
          </w:tcPr>
          <w:p w14:paraId="7B83509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709" w:type="dxa"/>
            <w:vAlign w:val="center"/>
          </w:tcPr>
          <w:p w14:paraId="77B8E94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</w:tr>
      <w:tr w:rsidR="000F6D4A" w:rsidRPr="00184527" w14:paraId="780B85E3" w14:textId="77777777" w:rsidTr="005D3489">
        <w:trPr>
          <w:gridAfter w:val="1"/>
          <w:wAfter w:w="23" w:type="dxa"/>
        </w:trPr>
        <w:tc>
          <w:tcPr>
            <w:tcW w:w="540" w:type="dxa"/>
            <w:vMerge w:val="restart"/>
            <w:vAlign w:val="center"/>
          </w:tcPr>
          <w:p w14:paraId="542302DC" w14:textId="77777777" w:rsidR="000F6D4A" w:rsidRPr="00314064" w:rsidRDefault="000F6D4A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4602" w:type="dxa"/>
            <w:vMerge w:val="restart"/>
          </w:tcPr>
          <w:p w14:paraId="5E319979" w14:textId="26654531" w:rsidR="000F6D4A" w:rsidRPr="00F231D1" w:rsidRDefault="000F6D4A" w:rsidP="00314064">
            <w:pPr>
              <w:jc w:val="both"/>
              <w:rPr>
                <w:lang w:val="uk-UA"/>
              </w:rPr>
            </w:pPr>
            <w:r w:rsidRPr="00F231D1">
              <w:rPr>
                <w:sz w:val="22"/>
                <w:szCs w:val="22"/>
              </w:rPr>
              <w:t>Проведення урочистостей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  <w:r w:rsidRPr="00F231D1">
              <w:rPr>
                <w:sz w:val="22"/>
                <w:szCs w:val="22"/>
              </w:rPr>
              <w:t>з нагоди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  <w:r w:rsidRPr="00F231D1">
              <w:rPr>
                <w:sz w:val="22"/>
                <w:szCs w:val="22"/>
              </w:rPr>
              <w:t>Дня підприємця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14:paraId="2FD991D9" w14:textId="77777777" w:rsidR="000F6D4A" w:rsidRPr="00F231D1" w:rsidRDefault="000F6D4A" w:rsidP="00314064">
            <w:pPr>
              <w:jc w:val="center"/>
              <w:rPr>
                <w:lang w:val="uk-UA"/>
              </w:rPr>
            </w:pPr>
            <w:r w:rsidRPr="00F231D1">
              <w:rPr>
                <w:sz w:val="22"/>
                <w:szCs w:val="22"/>
                <w:lang w:val="uk-UA"/>
              </w:rPr>
              <w:t>Кількість нагороджених</w:t>
            </w:r>
          </w:p>
        </w:tc>
        <w:tc>
          <w:tcPr>
            <w:tcW w:w="1701" w:type="dxa"/>
            <w:vAlign w:val="center"/>
          </w:tcPr>
          <w:p w14:paraId="48BCF1F8" w14:textId="77777777" w:rsidR="000F6D4A" w:rsidRPr="00314064" w:rsidRDefault="000F6D4A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Особи</w:t>
            </w:r>
          </w:p>
        </w:tc>
        <w:tc>
          <w:tcPr>
            <w:tcW w:w="993" w:type="dxa"/>
            <w:vAlign w:val="center"/>
          </w:tcPr>
          <w:p w14:paraId="139BA385" w14:textId="77777777" w:rsidR="000F6D4A" w:rsidRPr="00314064" w:rsidRDefault="000F6D4A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100</w:t>
            </w:r>
          </w:p>
        </w:tc>
        <w:tc>
          <w:tcPr>
            <w:tcW w:w="850" w:type="dxa"/>
            <w:vAlign w:val="center"/>
          </w:tcPr>
          <w:p w14:paraId="54DCD26C" w14:textId="77777777" w:rsidR="000F6D4A" w:rsidRPr="00314064" w:rsidRDefault="000F6D4A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38" w:type="dxa"/>
            <w:gridSpan w:val="2"/>
            <w:vAlign w:val="center"/>
          </w:tcPr>
          <w:p w14:paraId="36816069" w14:textId="77777777" w:rsidR="000F6D4A" w:rsidRDefault="000F6D4A" w:rsidP="00314064">
            <w:pPr>
              <w:jc w:val="center"/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680" w:type="dxa"/>
            <w:vAlign w:val="center"/>
          </w:tcPr>
          <w:p w14:paraId="1C5C7A8F" w14:textId="77777777" w:rsidR="000F6D4A" w:rsidRDefault="000F6D4A" w:rsidP="00314064">
            <w:pPr>
              <w:jc w:val="center"/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8" w:type="dxa"/>
            <w:vAlign w:val="center"/>
          </w:tcPr>
          <w:p w14:paraId="22D66E55" w14:textId="77777777" w:rsidR="000F6D4A" w:rsidRDefault="000F6D4A" w:rsidP="00314064">
            <w:pPr>
              <w:jc w:val="center"/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14:paraId="17537711" w14:textId="77777777" w:rsidR="000F6D4A" w:rsidRPr="00314064" w:rsidRDefault="000F6D4A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</w:tr>
      <w:tr w:rsidR="000F6D4A" w:rsidRPr="00184527" w14:paraId="374403EF" w14:textId="77777777" w:rsidTr="005D3489">
        <w:trPr>
          <w:gridAfter w:val="1"/>
          <w:wAfter w:w="23" w:type="dxa"/>
        </w:trPr>
        <w:tc>
          <w:tcPr>
            <w:tcW w:w="540" w:type="dxa"/>
            <w:vMerge/>
            <w:vAlign w:val="center"/>
          </w:tcPr>
          <w:p w14:paraId="73F8520C" w14:textId="77777777" w:rsidR="000F6D4A" w:rsidRPr="00314064" w:rsidRDefault="000F6D4A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602" w:type="dxa"/>
            <w:vMerge/>
          </w:tcPr>
          <w:p w14:paraId="187093B8" w14:textId="77777777" w:rsidR="000F6D4A" w:rsidRPr="00F231D1" w:rsidRDefault="000F6D4A" w:rsidP="003140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1DFA8FA" w14:textId="0148308C" w:rsidR="00BE517E" w:rsidRPr="00F231D1" w:rsidRDefault="00AF53CB" w:rsidP="00BE517E">
            <w:pPr>
              <w:jc w:val="center"/>
              <w:rPr>
                <w:sz w:val="22"/>
                <w:szCs w:val="22"/>
                <w:lang w:val="uk-UA"/>
              </w:rPr>
            </w:pPr>
            <w:r w:rsidRPr="00F231D1">
              <w:rPr>
                <w:sz w:val="22"/>
                <w:szCs w:val="22"/>
                <w:lang w:val="uk-UA"/>
              </w:rPr>
              <w:t xml:space="preserve">Створення та розміщення </w:t>
            </w:r>
            <w:r w:rsidR="00717350" w:rsidRPr="00F231D1">
              <w:rPr>
                <w:sz w:val="22"/>
                <w:szCs w:val="22"/>
                <w:lang w:val="uk-UA"/>
              </w:rPr>
              <w:t>соціальної реклами на</w:t>
            </w:r>
            <w:r w:rsidR="00BE517E" w:rsidRPr="00F231D1">
              <w:rPr>
                <w:sz w:val="22"/>
                <w:szCs w:val="22"/>
                <w:lang w:val="uk-UA"/>
              </w:rPr>
              <w:t xml:space="preserve"> підприємницьку</w:t>
            </w:r>
            <w:r w:rsidR="00717350" w:rsidRPr="00F231D1">
              <w:rPr>
                <w:sz w:val="22"/>
                <w:szCs w:val="22"/>
                <w:lang w:val="uk-UA"/>
              </w:rPr>
              <w:t xml:space="preserve"> тематику</w:t>
            </w:r>
          </w:p>
        </w:tc>
        <w:tc>
          <w:tcPr>
            <w:tcW w:w="1701" w:type="dxa"/>
            <w:vAlign w:val="center"/>
          </w:tcPr>
          <w:p w14:paraId="6C623BF6" w14:textId="12400EB0" w:rsidR="000F6D4A" w:rsidRPr="00314064" w:rsidRDefault="00BE517E" w:rsidP="003140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14:paraId="0FA32E9A" w14:textId="770C2919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14:paraId="023F8285" w14:textId="3E802584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14:paraId="597EE11C" w14:textId="552C1FE7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-</w:t>
            </w:r>
          </w:p>
        </w:tc>
        <w:tc>
          <w:tcPr>
            <w:tcW w:w="680" w:type="dxa"/>
            <w:vAlign w:val="center"/>
          </w:tcPr>
          <w:p w14:paraId="738EE33C" w14:textId="18D0D0CA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14:paraId="4BB07380" w14:textId="1DE69021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4B4BD555" w14:textId="3134050D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2</w:t>
            </w:r>
          </w:p>
        </w:tc>
      </w:tr>
      <w:tr w:rsidR="00107147" w:rsidRPr="00184527" w14:paraId="28757A64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D1C56F0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1.5</w:t>
            </w:r>
          </w:p>
        </w:tc>
        <w:tc>
          <w:tcPr>
            <w:tcW w:w="4602" w:type="dxa"/>
          </w:tcPr>
          <w:p w14:paraId="73403097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«Фінансова підтримка МСП» - часткове відшкодування відсотків за користування кредитами та/або часткове відшкодування тіла кредиту суб’єктам МСП</w:t>
            </w:r>
          </w:p>
        </w:tc>
        <w:tc>
          <w:tcPr>
            <w:tcW w:w="4110" w:type="dxa"/>
            <w:vAlign w:val="center"/>
          </w:tcPr>
          <w:p w14:paraId="0095175B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Кількість суб’єктів малого і середнього підприємництва залучених до кредитного фінансування для розвитку підприємства</w:t>
            </w:r>
          </w:p>
        </w:tc>
        <w:tc>
          <w:tcPr>
            <w:tcW w:w="1701" w:type="dxa"/>
            <w:vAlign w:val="center"/>
          </w:tcPr>
          <w:p w14:paraId="72ADB354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 xml:space="preserve">Кількість </w:t>
            </w:r>
            <w:r w:rsidRPr="00314064">
              <w:rPr>
                <w:sz w:val="20"/>
                <w:szCs w:val="20"/>
              </w:rPr>
              <w:t>суб’єктів малого та середнього підприємництва</w:t>
            </w:r>
          </w:p>
        </w:tc>
        <w:tc>
          <w:tcPr>
            <w:tcW w:w="993" w:type="dxa"/>
            <w:vAlign w:val="center"/>
          </w:tcPr>
          <w:p w14:paraId="0CC5A35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50</w:t>
            </w:r>
          </w:p>
        </w:tc>
        <w:tc>
          <w:tcPr>
            <w:tcW w:w="850" w:type="dxa"/>
            <w:vAlign w:val="center"/>
          </w:tcPr>
          <w:p w14:paraId="15180F5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738" w:type="dxa"/>
            <w:gridSpan w:val="2"/>
            <w:vAlign w:val="center"/>
          </w:tcPr>
          <w:p w14:paraId="5711EC3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680" w:type="dxa"/>
            <w:vAlign w:val="center"/>
          </w:tcPr>
          <w:p w14:paraId="65A0429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502671D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14:paraId="6DE9412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</w:tr>
      <w:tr w:rsidR="00107147" w:rsidRPr="00184527" w14:paraId="76DA8F8E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3DE526AB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1.6</w:t>
            </w:r>
          </w:p>
        </w:tc>
        <w:tc>
          <w:tcPr>
            <w:tcW w:w="4602" w:type="dxa"/>
          </w:tcPr>
          <w:p w14:paraId="1B094DE2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«Доступ МСП до талантів» - проведення моніторингу потреб МСП Вараської МТГ щодо необхідного кадрового забезпечення</w:t>
            </w:r>
          </w:p>
        </w:tc>
        <w:tc>
          <w:tcPr>
            <w:tcW w:w="4110" w:type="dxa"/>
          </w:tcPr>
          <w:p w14:paraId="4EFD8FD2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Проведення ярмарків вакансій</w:t>
            </w:r>
          </w:p>
        </w:tc>
        <w:tc>
          <w:tcPr>
            <w:tcW w:w="1701" w:type="dxa"/>
            <w:vAlign w:val="center"/>
          </w:tcPr>
          <w:p w14:paraId="7083586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Кількість ярмарків вакансій</w:t>
            </w:r>
          </w:p>
        </w:tc>
        <w:tc>
          <w:tcPr>
            <w:tcW w:w="993" w:type="dxa"/>
            <w:vAlign w:val="center"/>
          </w:tcPr>
          <w:p w14:paraId="79E2936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043E7EC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38" w:type="dxa"/>
            <w:gridSpan w:val="2"/>
            <w:vAlign w:val="center"/>
          </w:tcPr>
          <w:p w14:paraId="6C91C14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2EB1853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6B5115C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20BC677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1CA47862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39C22B6E" w14:textId="77777777" w:rsidR="00107147" w:rsidRPr="00314064" w:rsidRDefault="00107147" w:rsidP="00314064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4602" w:type="dxa"/>
          </w:tcPr>
          <w:p w14:paraId="6908E3B7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«Бізнес-кластери» - проведення дослідження та зустрічей з представниками підприємництва щодо можливості об’єднання підприємців (кластерний аналіз)</w:t>
            </w:r>
          </w:p>
        </w:tc>
        <w:tc>
          <w:tcPr>
            <w:tcW w:w="4110" w:type="dxa"/>
          </w:tcPr>
          <w:p w14:paraId="1514CBA2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Кількість зустрічей з суб’єктами малого та середнього підприємництва</w:t>
            </w:r>
          </w:p>
        </w:tc>
        <w:tc>
          <w:tcPr>
            <w:tcW w:w="1701" w:type="dxa"/>
            <w:vAlign w:val="center"/>
          </w:tcPr>
          <w:p w14:paraId="59D4CBC2" w14:textId="77777777" w:rsidR="00107147" w:rsidRPr="00314064" w:rsidRDefault="00107147" w:rsidP="00314064">
            <w:pPr>
              <w:ind w:left="-108" w:right="-108"/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Кількість зустрічей</w:t>
            </w:r>
          </w:p>
        </w:tc>
        <w:tc>
          <w:tcPr>
            <w:tcW w:w="993" w:type="dxa"/>
            <w:vAlign w:val="center"/>
          </w:tcPr>
          <w:p w14:paraId="5399BD5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4C02D4E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38" w:type="dxa"/>
            <w:gridSpan w:val="2"/>
            <w:vAlign w:val="center"/>
          </w:tcPr>
          <w:p w14:paraId="23AF8C2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209F5D0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1CC182C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46C2077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77D92FA4" w14:textId="77777777" w:rsidTr="00314064">
        <w:trPr>
          <w:gridAfter w:val="1"/>
          <w:wAfter w:w="23" w:type="dxa"/>
        </w:trPr>
        <w:tc>
          <w:tcPr>
            <w:tcW w:w="15631" w:type="dxa"/>
            <w:gridSpan w:val="11"/>
            <w:vAlign w:val="center"/>
          </w:tcPr>
          <w:p w14:paraId="6CAB048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b/>
                <w:lang w:val="uk-UA"/>
              </w:rPr>
              <w:t xml:space="preserve">2. </w:t>
            </w:r>
            <w:r w:rsidRPr="00314064">
              <w:rPr>
                <w:b/>
                <w:color w:val="000000"/>
                <w:lang w:val="uk-UA"/>
              </w:rPr>
              <w:t>Інформування МСП та покращення комунікації</w:t>
            </w:r>
          </w:p>
        </w:tc>
      </w:tr>
      <w:tr w:rsidR="00107147" w:rsidRPr="00184527" w14:paraId="30B6FDA0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20591CC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2.1</w:t>
            </w:r>
          </w:p>
        </w:tc>
        <w:tc>
          <w:tcPr>
            <w:tcW w:w="4602" w:type="dxa"/>
            <w:vAlign w:val="center"/>
          </w:tcPr>
          <w:p w14:paraId="0AB73C9E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1406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«Міська рада інформує» - розповсюдження актуальної, систематизованої інформації для суб’єктів малого та середнього підприємництва</w:t>
            </w:r>
          </w:p>
        </w:tc>
        <w:tc>
          <w:tcPr>
            <w:tcW w:w="4110" w:type="dxa"/>
            <w:vAlign w:val="center"/>
          </w:tcPr>
          <w:p w14:paraId="329D366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публікацій, статей на офіційному вебсайті Вараської міської ради</w:t>
            </w:r>
          </w:p>
        </w:tc>
        <w:tc>
          <w:tcPr>
            <w:tcW w:w="1701" w:type="dxa"/>
            <w:vAlign w:val="center"/>
          </w:tcPr>
          <w:p w14:paraId="543C6E9F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публікацій</w:t>
            </w:r>
          </w:p>
        </w:tc>
        <w:tc>
          <w:tcPr>
            <w:tcW w:w="993" w:type="dxa"/>
            <w:vAlign w:val="center"/>
          </w:tcPr>
          <w:p w14:paraId="2D6CB0D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120</w:t>
            </w:r>
          </w:p>
        </w:tc>
        <w:tc>
          <w:tcPr>
            <w:tcW w:w="850" w:type="dxa"/>
            <w:vAlign w:val="center"/>
          </w:tcPr>
          <w:p w14:paraId="3DC9E5B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  <w:tc>
          <w:tcPr>
            <w:tcW w:w="738" w:type="dxa"/>
            <w:gridSpan w:val="2"/>
            <w:vAlign w:val="center"/>
          </w:tcPr>
          <w:p w14:paraId="057EE97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  <w:tc>
          <w:tcPr>
            <w:tcW w:w="680" w:type="dxa"/>
            <w:vAlign w:val="center"/>
          </w:tcPr>
          <w:p w14:paraId="70CE317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  <w:tc>
          <w:tcPr>
            <w:tcW w:w="708" w:type="dxa"/>
            <w:vAlign w:val="center"/>
          </w:tcPr>
          <w:p w14:paraId="314DBDB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  <w:tc>
          <w:tcPr>
            <w:tcW w:w="709" w:type="dxa"/>
            <w:vAlign w:val="center"/>
          </w:tcPr>
          <w:p w14:paraId="0E74C50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</w:tr>
      <w:tr w:rsidR="00107147" w:rsidRPr="00184527" w14:paraId="0C8010DD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72CAE6D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2.2</w:t>
            </w:r>
          </w:p>
        </w:tc>
        <w:tc>
          <w:tcPr>
            <w:tcW w:w="4602" w:type="dxa"/>
            <w:vAlign w:val="center"/>
          </w:tcPr>
          <w:p w14:paraId="082C7A7F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1406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4110" w:type="dxa"/>
            <w:vAlign w:val="center"/>
          </w:tcPr>
          <w:p w14:paraId="2D64070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проведених зустрічей міського голови з представниками бізнес структур Вараської МТГ</w:t>
            </w:r>
          </w:p>
        </w:tc>
        <w:tc>
          <w:tcPr>
            <w:tcW w:w="1701" w:type="dxa"/>
            <w:vAlign w:val="center"/>
          </w:tcPr>
          <w:p w14:paraId="716E1D16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зустрічей</w:t>
            </w:r>
          </w:p>
        </w:tc>
        <w:tc>
          <w:tcPr>
            <w:tcW w:w="993" w:type="dxa"/>
            <w:vAlign w:val="center"/>
          </w:tcPr>
          <w:p w14:paraId="285EBFC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850" w:type="dxa"/>
            <w:vAlign w:val="center"/>
          </w:tcPr>
          <w:p w14:paraId="55EF95E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738" w:type="dxa"/>
            <w:gridSpan w:val="2"/>
            <w:vAlign w:val="center"/>
          </w:tcPr>
          <w:p w14:paraId="63566E4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680" w:type="dxa"/>
            <w:vAlign w:val="center"/>
          </w:tcPr>
          <w:p w14:paraId="05D1457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48632F3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2016246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</w:tr>
      <w:tr w:rsidR="00107147" w:rsidRPr="00184527" w14:paraId="6AFCE7A1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2813A8A8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2.3</w:t>
            </w:r>
          </w:p>
        </w:tc>
        <w:tc>
          <w:tcPr>
            <w:tcW w:w="4602" w:type="dxa"/>
            <w:vAlign w:val="center"/>
          </w:tcPr>
          <w:p w14:paraId="1539FB9E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1406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«Твоя думка» - опрацювання зауважень і пропозицій від МСП Вараської МТГ щодо умов ведення бізнесу у паперовій і електронній формі (за бажанням, конфіденційно). Щорічно узагальнюються та опрацьовуються пропозиції</w:t>
            </w:r>
          </w:p>
        </w:tc>
        <w:tc>
          <w:tcPr>
            <w:tcW w:w="4110" w:type="dxa"/>
            <w:vAlign w:val="center"/>
          </w:tcPr>
          <w:p w14:paraId="6C7693E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звернень від представників підприємництва Вараської МТГ</w:t>
            </w:r>
          </w:p>
        </w:tc>
        <w:tc>
          <w:tcPr>
            <w:tcW w:w="1701" w:type="dxa"/>
            <w:vAlign w:val="center"/>
          </w:tcPr>
          <w:p w14:paraId="1C158F11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звернень.</w:t>
            </w:r>
          </w:p>
        </w:tc>
        <w:tc>
          <w:tcPr>
            <w:tcW w:w="993" w:type="dxa"/>
            <w:vAlign w:val="center"/>
          </w:tcPr>
          <w:p w14:paraId="021E39D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100</w:t>
            </w:r>
          </w:p>
        </w:tc>
        <w:tc>
          <w:tcPr>
            <w:tcW w:w="850" w:type="dxa"/>
            <w:vAlign w:val="center"/>
          </w:tcPr>
          <w:p w14:paraId="5C9DF5E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38" w:type="dxa"/>
            <w:gridSpan w:val="2"/>
            <w:vAlign w:val="center"/>
          </w:tcPr>
          <w:p w14:paraId="32F0528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680" w:type="dxa"/>
            <w:vAlign w:val="center"/>
          </w:tcPr>
          <w:p w14:paraId="4899DB55" w14:textId="77777777" w:rsidR="00107147" w:rsidRPr="00314064" w:rsidRDefault="00107147" w:rsidP="00DD2069">
            <w:pPr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8" w:type="dxa"/>
            <w:vAlign w:val="center"/>
          </w:tcPr>
          <w:p w14:paraId="518015C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14:paraId="39CF911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</w:tr>
      <w:tr w:rsidR="00107147" w:rsidRPr="00184527" w14:paraId="0AAF3527" w14:textId="77777777" w:rsidTr="00314064">
        <w:trPr>
          <w:gridAfter w:val="1"/>
          <w:wAfter w:w="23" w:type="dxa"/>
        </w:trPr>
        <w:tc>
          <w:tcPr>
            <w:tcW w:w="15631" w:type="dxa"/>
            <w:gridSpan w:val="11"/>
            <w:vAlign w:val="center"/>
          </w:tcPr>
          <w:p w14:paraId="034EFD02" w14:textId="77777777" w:rsidR="00107147" w:rsidRPr="00314064" w:rsidRDefault="00107147" w:rsidP="00314064">
            <w:pPr>
              <w:jc w:val="center"/>
              <w:rPr>
                <w:b/>
                <w:lang w:val="uk-UA"/>
              </w:rPr>
            </w:pPr>
          </w:p>
          <w:p w14:paraId="084CF06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b/>
                <w:lang w:val="uk-UA"/>
              </w:rPr>
              <w:t xml:space="preserve">3. </w:t>
            </w:r>
            <w:r w:rsidRPr="00314064">
              <w:rPr>
                <w:b/>
                <w:color w:val="000000"/>
                <w:lang w:val="uk-UA"/>
              </w:rPr>
              <w:t>Популяризація культури підприємництва та промоція місцевого бізнесу</w:t>
            </w:r>
          </w:p>
        </w:tc>
      </w:tr>
      <w:tr w:rsidR="00107147" w:rsidRPr="00184527" w14:paraId="4232BDE7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E96D732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3.1</w:t>
            </w:r>
          </w:p>
        </w:tc>
        <w:tc>
          <w:tcPr>
            <w:tcW w:w="4602" w:type="dxa"/>
            <w:vAlign w:val="center"/>
          </w:tcPr>
          <w:p w14:paraId="7BCA9964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«Бізнес-профіль Вараської МТГ» - систематизація даних про МСП Вараської МТГ у розрізі галузей. Розміщення інформації у розділі «Підприємництво» на офіційному вебсайті Вараської міської ради</w:t>
            </w:r>
          </w:p>
        </w:tc>
        <w:tc>
          <w:tcPr>
            <w:tcW w:w="4110" w:type="dxa"/>
            <w:vAlign w:val="center"/>
          </w:tcPr>
          <w:p w14:paraId="266B90C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 xml:space="preserve">Підготовка нормативно - правового документу </w:t>
            </w:r>
          </w:p>
        </w:tc>
        <w:tc>
          <w:tcPr>
            <w:tcW w:w="1701" w:type="dxa"/>
            <w:vAlign w:val="center"/>
          </w:tcPr>
          <w:p w14:paraId="079E2173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14:paraId="5875F59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405C9B1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596" w:type="dxa"/>
            <w:vAlign w:val="center"/>
          </w:tcPr>
          <w:p w14:paraId="3BB7BD3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-</w:t>
            </w:r>
          </w:p>
        </w:tc>
        <w:tc>
          <w:tcPr>
            <w:tcW w:w="680" w:type="dxa"/>
            <w:vAlign w:val="center"/>
          </w:tcPr>
          <w:p w14:paraId="12E3CA3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47D17FE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14:paraId="4B24147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-</w:t>
            </w:r>
          </w:p>
        </w:tc>
      </w:tr>
      <w:tr w:rsidR="00107147" w:rsidRPr="00184527" w14:paraId="2BD3FB89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2FAC0D21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3.2</w:t>
            </w:r>
          </w:p>
        </w:tc>
        <w:tc>
          <w:tcPr>
            <w:tcW w:w="4602" w:type="dxa"/>
            <w:vAlign w:val="center"/>
          </w:tcPr>
          <w:p w14:paraId="76806607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 xml:space="preserve">Проведення заходів «Тиждень бізнесу» Вараської МТГ </w:t>
            </w:r>
          </w:p>
        </w:tc>
        <w:tc>
          <w:tcPr>
            <w:tcW w:w="4110" w:type="dxa"/>
            <w:vAlign w:val="center"/>
          </w:tcPr>
          <w:p w14:paraId="36D71FD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проведених заходів</w:t>
            </w:r>
          </w:p>
        </w:tc>
        <w:tc>
          <w:tcPr>
            <w:tcW w:w="1701" w:type="dxa"/>
            <w:vAlign w:val="center"/>
          </w:tcPr>
          <w:p w14:paraId="75ED5A56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заходів</w:t>
            </w:r>
          </w:p>
        </w:tc>
        <w:tc>
          <w:tcPr>
            <w:tcW w:w="993" w:type="dxa"/>
            <w:vAlign w:val="center"/>
          </w:tcPr>
          <w:p w14:paraId="2DAF904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35</w:t>
            </w:r>
          </w:p>
        </w:tc>
        <w:tc>
          <w:tcPr>
            <w:tcW w:w="992" w:type="dxa"/>
            <w:gridSpan w:val="2"/>
            <w:vAlign w:val="center"/>
          </w:tcPr>
          <w:p w14:paraId="433EB12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596" w:type="dxa"/>
            <w:vAlign w:val="center"/>
          </w:tcPr>
          <w:p w14:paraId="571F42A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680" w:type="dxa"/>
            <w:vAlign w:val="center"/>
          </w:tcPr>
          <w:p w14:paraId="654D6C9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708" w:type="dxa"/>
            <w:vAlign w:val="center"/>
          </w:tcPr>
          <w:p w14:paraId="664CC2B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709" w:type="dxa"/>
            <w:vAlign w:val="center"/>
          </w:tcPr>
          <w:p w14:paraId="29D6ADB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</w:tr>
      <w:tr w:rsidR="00107147" w:rsidRPr="00184527" w14:paraId="65139FA7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E65825E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3.3</w:t>
            </w:r>
          </w:p>
        </w:tc>
        <w:tc>
          <w:tcPr>
            <w:tcW w:w="4602" w:type="dxa"/>
            <w:vAlign w:val="center"/>
          </w:tcPr>
          <w:p w14:paraId="17475AEB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«Історії успішних» - поширення історії успіху місцевих підприємців у медіа</w:t>
            </w:r>
          </w:p>
        </w:tc>
        <w:tc>
          <w:tcPr>
            <w:tcW w:w="4110" w:type="dxa"/>
            <w:vAlign w:val="center"/>
          </w:tcPr>
          <w:p w14:paraId="2777AC2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Інформація про успішних підприємців Вараської МТГ</w:t>
            </w:r>
          </w:p>
        </w:tc>
        <w:tc>
          <w:tcPr>
            <w:tcW w:w="1701" w:type="dxa"/>
            <w:vAlign w:val="center"/>
          </w:tcPr>
          <w:p w14:paraId="3513681F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підприємців</w:t>
            </w:r>
          </w:p>
        </w:tc>
        <w:tc>
          <w:tcPr>
            <w:tcW w:w="993" w:type="dxa"/>
            <w:vAlign w:val="center"/>
          </w:tcPr>
          <w:p w14:paraId="448E49F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14:paraId="21B7BD3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596" w:type="dxa"/>
            <w:vAlign w:val="center"/>
          </w:tcPr>
          <w:p w14:paraId="20E24A2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680" w:type="dxa"/>
            <w:vAlign w:val="center"/>
          </w:tcPr>
          <w:p w14:paraId="2442D6D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3337C8F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14:paraId="7E24CE8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</w:tr>
      <w:tr w:rsidR="00B17771" w:rsidRPr="00184527" w14:paraId="29CA2AB0" w14:textId="77777777" w:rsidTr="005D3489">
        <w:tc>
          <w:tcPr>
            <w:tcW w:w="540" w:type="dxa"/>
            <w:vMerge w:val="restart"/>
            <w:vAlign w:val="center"/>
          </w:tcPr>
          <w:p w14:paraId="3CE0B3B1" w14:textId="77777777" w:rsidR="00B17771" w:rsidRPr="00314064" w:rsidRDefault="00B17771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3.4.</w:t>
            </w:r>
          </w:p>
        </w:tc>
        <w:tc>
          <w:tcPr>
            <w:tcW w:w="4602" w:type="dxa"/>
            <w:vMerge w:val="restart"/>
            <w:vAlign w:val="center"/>
          </w:tcPr>
          <w:p w14:paraId="135A67F8" w14:textId="77777777" w:rsidR="00B17771" w:rsidRPr="00314064" w:rsidRDefault="00B17771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4110" w:type="dxa"/>
            <w:vAlign w:val="center"/>
          </w:tcPr>
          <w:p w14:paraId="0E534055" w14:textId="4764A8D4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sz w:val="22"/>
                <w:szCs w:val="22"/>
                <w:lang w:val="uk-UA"/>
              </w:rPr>
              <w:t>Кількість електронних</w:t>
            </w:r>
            <w:r w:rsidR="00060238" w:rsidRPr="00F231D1">
              <w:rPr>
                <w:sz w:val="22"/>
                <w:szCs w:val="22"/>
                <w:lang w:val="uk-UA"/>
              </w:rPr>
              <w:t xml:space="preserve"> каталогів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AD7A8F0" w14:textId="07F5FFAE" w:rsidR="00B17771" w:rsidRPr="00314064" w:rsidRDefault="00B17771" w:rsidP="003140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14:paraId="2E78D189" w14:textId="77777777" w:rsidR="00B17771" w:rsidRPr="00314064" w:rsidRDefault="00B17771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6C0B4025" w14:textId="77777777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1</w:t>
            </w:r>
          </w:p>
        </w:tc>
        <w:tc>
          <w:tcPr>
            <w:tcW w:w="596" w:type="dxa"/>
            <w:vAlign w:val="center"/>
          </w:tcPr>
          <w:p w14:paraId="06A8C14F" w14:textId="77777777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130C9C8A" w14:textId="77777777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65DE0D62" w14:textId="4D351045" w:rsidR="00B17771" w:rsidRPr="00F231D1" w:rsidRDefault="00F231D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2" w:type="dxa"/>
            <w:gridSpan w:val="2"/>
            <w:vAlign w:val="center"/>
          </w:tcPr>
          <w:p w14:paraId="12B44BBC" w14:textId="1DE824F5" w:rsidR="00B17771" w:rsidRPr="00F231D1" w:rsidRDefault="00F231D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17771" w:rsidRPr="00184527" w14:paraId="76E73775" w14:textId="77777777" w:rsidTr="005D3489">
        <w:tc>
          <w:tcPr>
            <w:tcW w:w="540" w:type="dxa"/>
            <w:vMerge/>
            <w:vAlign w:val="center"/>
          </w:tcPr>
          <w:p w14:paraId="074A2768" w14:textId="77777777" w:rsidR="00B17771" w:rsidRPr="00314064" w:rsidRDefault="00B17771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602" w:type="dxa"/>
            <w:vMerge/>
            <w:vAlign w:val="center"/>
          </w:tcPr>
          <w:p w14:paraId="42D66C77" w14:textId="77777777" w:rsidR="00B17771" w:rsidRPr="00314064" w:rsidRDefault="00B17771" w:rsidP="00314064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110" w:type="dxa"/>
            <w:vAlign w:val="center"/>
          </w:tcPr>
          <w:p w14:paraId="370BE719" w14:textId="7F940925" w:rsidR="00B17771" w:rsidRPr="00F231D1" w:rsidRDefault="00B17771" w:rsidP="00314064">
            <w:pPr>
              <w:jc w:val="center"/>
              <w:rPr>
                <w:sz w:val="22"/>
                <w:szCs w:val="22"/>
                <w:lang w:val="uk-UA"/>
              </w:rPr>
            </w:pPr>
            <w:r w:rsidRPr="00F231D1">
              <w:rPr>
                <w:sz w:val="22"/>
                <w:szCs w:val="22"/>
                <w:lang w:val="uk-UA"/>
              </w:rPr>
              <w:t xml:space="preserve">Кількість паперових </w:t>
            </w:r>
            <w:r w:rsidR="00F231D1">
              <w:rPr>
                <w:sz w:val="22"/>
                <w:szCs w:val="22"/>
                <w:lang w:val="uk-UA"/>
              </w:rPr>
              <w:t>каталогів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EAD8A10" w14:textId="7F5E7B92" w:rsidR="00B17771" w:rsidRPr="00314064" w:rsidRDefault="00B17771" w:rsidP="003140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14:paraId="42967BCD" w14:textId="66B78A65" w:rsidR="00B17771" w:rsidRPr="00314064" w:rsidRDefault="00B1777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2184835" w14:textId="2A45365C" w:rsidR="00B17771" w:rsidRPr="00314064" w:rsidRDefault="00B1777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96" w:type="dxa"/>
            <w:vAlign w:val="center"/>
          </w:tcPr>
          <w:p w14:paraId="1896DFD7" w14:textId="521ED477" w:rsidR="00B17771" w:rsidRPr="00314064" w:rsidRDefault="00B1777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vAlign w:val="center"/>
          </w:tcPr>
          <w:p w14:paraId="6F15F2A0" w14:textId="5B91D780" w:rsidR="00B17771" w:rsidRPr="00314064" w:rsidRDefault="00B1777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708" w:type="dxa"/>
            <w:vAlign w:val="center"/>
          </w:tcPr>
          <w:p w14:paraId="3809D4D1" w14:textId="4846DAA3" w:rsidR="00B17771" w:rsidRPr="00314064" w:rsidRDefault="00F231D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732" w:type="dxa"/>
            <w:gridSpan w:val="2"/>
            <w:vAlign w:val="center"/>
          </w:tcPr>
          <w:p w14:paraId="6C3636F5" w14:textId="66CDDECF" w:rsidR="00B17771" w:rsidRPr="00314064" w:rsidRDefault="00F231D1" w:rsidP="00F23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107147" w:rsidRPr="00184527" w14:paraId="27C2DC10" w14:textId="77777777" w:rsidTr="005D3489">
        <w:tc>
          <w:tcPr>
            <w:tcW w:w="540" w:type="dxa"/>
            <w:vAlign w:val="center"/>
          </w:tcPr>
          <w:p w14:paraId="4BD46F0A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3.5</w:t>
            </w:r>
          </w:p>
        </w:tc>
        <w:tc>
          <w:tcPr>
            <w:tcW w:w="4602" w:type="dxa"/>
            <w:vAlign w:val="center"/>
          </w:tcPr>
          <w:p w14:paraId="2FB4A8F4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«Бізнес-мости» - здійснення цільової бізнес-місії до міст-партнерів з метою ознайомлення з можливостями і досвідом бізнесу, участі МСП Вараської МТГ у презентаціях та ярмаркових заходах</w:t>
            </w:r>
          </w:p>
        </w:tc>
        <w:tc>
          <w:tcPr>
            <w:tcW w:w="4110" w:type="dxa"/>
            <w:vAlign w:val="center"/>
          </w:tcPr>
          <w:p w14:paraId="40C255B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зустрічей, ділових поїздок та візитів із представниками МСП  серед яких буде поширено інформація про громаду, його економічно-інвестиційний потенціал</w:t>
            </w:r>
          </w:p>
        </w:tc>
        <w:tc>
          <w:tcPr>
            <w:tcW w:w="1701" w:type="dxa"/>
            <w:vAlign w:val="center"/>
          </w:tcPr>
          <w:p w14:paraId="7A5EDC03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зустрічей, ділових поїздок та візитів</w:t>
            </w:r>
          </w:p>
        </w:tc>
        <w:tc>
          <w:tcPr>
            <w:tcW w:w="993" w:type="dxa"/>
            <w:vAlign w:val="center"/>
          </w:tcPr>
          <w:p w14:paraId="242B686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125</w:t>
            </w:r>
          </w:p>
        </w:tc>
        <w:tc>
          <w:tcPr>
            <w:tcW w:w="992" w:type="dxa"/>
            <w:gridSpan w:val="2"/>
            <w:vAlign w:val="center"/>
          </w:tcPr>
          <w:p w14:paraId="3052423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596" w:type="dxa"/>
            <w:vAlign w:val="center"/>
          </w:tcPr>
          <w:p w14:paraId="5EC3144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680" w:type="dxa"/>
            <w:vAlign w:val="center"/>
          </w:tcPr>
          <w:p w14:paraId="7CEE52B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708" w:type="dxa"/>
            <w:vAlign w:val="center"/>
          </w:tcPr>
          <w:p w14:paraId="5DE73B2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732" w:type="dxa"/>
            <w:gridSpan w:val="2"/>
            <w:vAlign w:val="center"/>
          </w:tcPr>
          <w:p w14:paraId="0AD4FB8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</w:tr>
      <w:tr w:rsidR="00107147" w:rsidRPr="00E56193" w14:paraId="17B76AD6" w14:textId="77777777" w:rsidTr="00314064">
        <w:trPr>
          <w:gridAfter w:val="1"/>
          <w:wAfter w:w="23" w:type="dxa"/>
        </w:trPr>
        <w:tc>
          <w:tcPr>
            <w:tcW w:w="15631" w:type="dxa"/>
            <w:gridSpan w:val="11"/>
            <w:vAlign w:val="center"/>
          </w:tcPr>
          <w:p w14:paraId="7981201C" w14:textId="77777777" w:rsidR="00107147" w:rsidRPr="00314064" w:rsidRDefault="00107147" w:rsidP="00314064">
            <w:pPr>
              <w:jc w:val="center"/>
              <w:rPr>
                <w:b/>
                <w:lang w:val="uk-UA"/>
              </w:rPr>
            </w:pPr>
          </w:p>
          <w:p w14:paraId="69B9CB41" w14:textId="77777777" w:rsidR="00107147" w:rsidRPr="00314064" w:rsidRDefault="00107147" w:rsidP="00314064">
            <w:pPr>
              <w:jc w:val="center"/>
              <w:rPr>
                <w:b/>
                <w:lang w:val="uk-UA"/>
              </w:rPr>
            </w:pPr>
            <w:r w:rsidRPr="00314064">
              <w:rPr>
                <w:b/>
                <w:lang w:val="uk-UA"/>
              </w:rPr>
              <w:lastRenderedPageBreak/>
              <w:t xml:space="preserve">4. </w:t>
            </w:r>
            <w:r w:rsidRPr="00314064">
              <w:rPr>
                <w:b/>
                <w:color w:val="000000"/>
                <w:lang w:val="uk-UA"/>
              </w:rPr>
              <w:t>Розвиток бізнес-компетенцій</w:t>
            </w:r>
          </w:p>
        </w:tc>
      </w:tr>
      <w:tr w:rsidR="00107147" w:rsidRPr="00184527" w14:paraId="2B6CFA36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28A4EA2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4.1</w:t>
            </w:r>
          </w:p>
        </w:tc>
        <w:tc>
          <w:tcPr>
            <w:tcW w:w="4602" w:type="dxa"/>
            <w:vAlign w:val="center"/>
          </w:tcPr>
          <w:p w14:paraId="3EF79436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«Марафон можливостей для бізнесу» - проведення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4110" w:type="dxa"/>
            <w:vAlign w:val="center"/>
          </w:tcPr>
          <w:p w14:paraId="3AFDC31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Проведення бізнес-тренінгів</w:t>
            </w:r>
          </w:p>
        </w:tc>
        <w:tc>
          <w:tcPr>
            <w:tcW w:w="1701" w:type="dxa"/>
            <w:vAlign w:val="center"/>
          </w:tcPr>
          <w:p w14:paraId="343243A4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</w:t>
            </w:r>
            <w:r w:rsidRPr="00314064">
              <w:rPr>
                <w:color w:val="000000"/>
                <w:sz w:val="20"/>
                <w:szCs w:val="20"/>
                <w:lang w:val="uk-UA"/>
              </w:rPr>
              <w:t xml:space="preserve"> бізнес-тренінгів</w:t>
            </w:r>
          </w:p>
        </w:tc>
        <w:tc>
          <w:tcPr>
            <w:tcW w:w="993" w:type="dxa"/>
            <w:vAlign w:val="center"/>
          </w:tcPr>
          <w:p w14:paraId="0759AED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14:paraId="169533C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596" w:type="dxa"/>
            <w:vAlign w:val="center"/>
          </w:tcPr>
          <w:p w14:paraId="74F0A35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680" w:type="dxa"/>
            <w:vAlign w:val="center"/>
          </w:tcPr>
          <w:p w14:paraId="4EB86F4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14926CC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50641B0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</w:tr>
      <w:tr w:rsidR="00107147" w:rsidRPr="00184527" w14:paraId="14141B7E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0EC7C555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4.2</w:t>
            </w:r>
          </w:p>
        </w:tc>
        <w:tc>
          <w:tcPr>
            <w:tcW w:w="4602" w:type="dxa"/>
            <w:vAlign w:val="center"/>
          </w:tcPr>
          <w:p w14:paraId="20EA0DF2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«Молодіжне підприємництво» - проведення конкурсу молодіжних бізнес-проєктів</w:t>
            </w:r>
          </w:p>
          <w:p w14:paraId="4E25BC01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14:paraId="18AA49F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Проведення конкурсу молодіжних бізнес-проєктів</w:t>
            </w:r>
          </w:p>
        </w:tc>
        <w:tc>
          <w:tcPr>
            <w:tcW w:w="1701" w:type="dxa"/>
            <w:vAlign w:val="center"/>
          </w:tcPr>
          <w:p w14:paraId="57E3FC71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конкурсів</w:t>
            </w:r>
          </w:p>
        </w:tc>
        <w:tc>
          <w:tcPr>
            <w:tcW w:w="993" w:type="dxa"/>
            <w:vAlign w:val="center"/>
          </w:tcPr>
          <w:p w14:paraId="60585CF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38F3F28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596" w:type="dxa"/>
            <w:vAlign w:val="center"/>
          </w:tcPr>
          <w:p w14:paraId="01AC341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4656D9F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0CF434B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0F964CF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0D92AD62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26F703C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4.3</w:t>
            </w:r>
          </w:p>
        </w:tc>
        <w:tc>
          <w:tcPr>
            <w:tcW w:w="4602" w:type="dxa"/>
            <w:vAlign w:val="center"/>
          </w:tcPr>
          <w:p w14:paraId="6831A83A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«Жіноче підприємництво» - проведення гендерного аналізу МСП, проведення навчання для жінок-підприємців, інформаційна підтримка жінок-підприємців</w:t>
            </w:r>
          </w:p>
        </w:tc>
        <w:tc>
          <w:tcPr>
            <w:tcW w:w="4110" w:type="dxa"/>
            <w:vAlign w:val="center"/>
          </w:tcPr>
          <w:p w14:paraId="540FB1A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 xml:space="preserve">Проведення конкурсу для жінок підприємців </w:t>
            </w:r>
          </w:p>
        </w:tc>
        <w:tc>
          <w:tcPr>
            <w:tcW w:w="1701" w:type="dxa"/>
            <w:vAlign w:val="center"/>
          </w:tcPr>
          <w:p w14:paraId="791E514A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конкурсів</w:t>
            </w:r>
          </w:p>
        </w:tc>
        <w:tc>
          <w:tcPr>
            <w:tcW w:w="993" w:type="dxa"/>
            <w:vAlign w:val="center"/>
          </w:tcPr>
          <w:p w14:paraId="1B2181F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6F84955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596" w:type="dxa"/>
            <w:vAlign w:val="center"/>
          </w:tcPr>
          <w:p w14:paraId="4C62CB1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0515A46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2A50804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6D55BF2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19D6EC37" w14:textId="77777777" w:rsidTr="00314064">
        <w:trPr>
          <w:gridAfter w:val="1"/>
          <w:wAfter w:w="23" w:type="dxa"/>
        </w:trPr>
        <w:tc>
          <w:tcPr>
            <w:tcW w:w="15631" w:type="dxa"/>
            <w:gridSpan w:val="11"/>
            <w:vAlign w:val="center"/>
          </w:tcPr>
          <w:p w14:paraId="4F12524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</w:p>
          <w:p w14:paraId="0CEA76A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 xml:space="preserve"> </w:t>
            </w:r>
            <w:r w:rsidRPr="00314064">
              <w:rPr>
                <w:rFonts w:cs="Calibri"/>
                <w:b/>
                <w:lang w:val="uk-UA"/>
              </w:rPr>
              <w:t>5. Підтримка розвитку підприємництва в сільських громадах</w:t>
            </w:r>
          </w:p>
        </w:tc>
      </w:tr>
      <w:tr w:rsidR="00107147" w:rsidRPr="00184527" w14:paraId="50B8FD0B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530C402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5.1</w:t>
            </w:r>
          </w:p>
        </w:tc>
        <w:tc>
          <w:tcPr>
            <w:tcW w:w="4602" w:type="dxa"/>
            <w:vAlign w:val="center"/>
          </w:tcPr>
          <w:p w14:paraId="1ADC6C40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</w:tc>
        <w:tc>
          <w:tcPr>
            <w:tcW w:w="4110" w:type="dxa"/>
            <w:vAlign w:val="center"/>
          </w:tcPr>
          <w:p w14:paraId="15319FD4" w14:textId="77777777" w:rsidR="00107147" w:rsidRPr="00314064" w:rsidRDefault="00107147" w:rsidP="00A21B39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Проведення семінарів, навчань</w:t>
            </w:r>
          </w:p>
        </w:tc>
        <w:tc>
          <w:tcPr>
            <w:tcW w:w="1701" w:type="dxa"/>
            <w:vAlign w:val="center"/>
          </w:tcPr>
          <w:p w14:paraId="2BCD53EB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семінарів, навчань</w:t>
            </w:r>
          </w:p>
        </w:tc>
        <w:tc>
          <w:tcPr>
            <w:tcW w:w="993" w:type="dxa"/>
            <w:vAlign w:val="center"/>
          </w:tcPr>
          <w:p w14:paraId="7F19384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14:paraId="0591212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596" w:type="dxa"/>
            <w:vAlign w:val="center"/>
          </w:tcPr>
          <w:p w14:paraId="2BB1F73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680" w:type="dxa"/>
            <w:vAlign w:val="center"/>
          </w:tcPr>
          <w:p w14:paraId="6566B4B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30302E0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43633A1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</w:tr>
      <w:tr w:rsidR="00107147" w:rsidRPr="00184527" w14:paraId="48DA6F30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3D063AA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5.2</w:t>
            </w:r>
          </w:p>
        </w:tc>
        <w:tc>
          <w:tcPr>
            <w:tcW w:w="4602" w:type="dxa"/>
            <w:vAlign w:val="center"/>
          </w:tcPr>
          <w:p w14:paraId="4C8C5456" w14:textId="77777777" w:rsidR="00107147" w:rsidRPr="00314064" w:rsidRDefault="00107147" w:rsidP="00314064">
            <w:pPr>
              <w:jc w:val="both"/>
              <w:rPr>
                <w:b/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Організація та</w:t>
            </w:r>
            <w:r w:rsidRPr="00314064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314064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</w:rPr>
              <w:t>проведення</w:t>
            </w:r>
            <w:r w:rsidRPr="00314064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ярмаркових заходів </w:t>
            </w:r>
            <w:r w:rsidRPr="00314064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з продажу сільськогосподарської продукції </w:t>
            </w:r>
          </w:p>
        </w:tc>
        <w:tc>
          <w:tcPr>
            <w:tcW w:w="4110" w:type="dxa"/>
            <w:vAlign w:val="center"/>
          </w:tcPr>
          <w:p w14:paraId="3E8C507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Організація та проведення ярмаркових заходів</w:t>
            </w:r>
          </w:p>
        </w:tc>
        <w:tc>
          <w:tcPr>
            <w:tcW w:w="1701" w:type="dxa"/>
            <w:vAlign w:val="center"/>
          </w:tcPr>
          <w:p w14:paraId="27F6D9CA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ярмаркових заходів</w:t>
            </w:r>
          </w:p>
        </w:tc>
        <w:tc>
          <w:tcPr>
            <w:tcW w:w="993" w:type="dxa"/>
            <w:vAlign w:val="center"/>
          </w:tcPr>
          <w:p w14:paraId="440DF2F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662E229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596" w:type="dxa"/>
            <w:vAlign w:val="center"/>
          </w:tcPr>
          <w:p w14:paraId="12F15A7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680" w:type="dxa"/>
            <w:vAlign w:val="center"/>
          </w:tcPr>
          <w:p w14:paraId="5029354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14:paraId="57ED52F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4694785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</w:tr>
      <w:tr w:rsidR="00107147" w:rsidRPr="00184527" w14:paraId="24DABB90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EE85163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5.3</w:t>
            </w:r>
          </w:p>
        </w:tc>
        <w:tc>
          <w:tcPr>
            <w:tcW w:w="4602" w:type="dxa"/>
            <w:vAlign w:val="center"/>
          </w:tcPr>
          <w:p w14:paraId="318731B6" w14:textId="77777777" w:rsidR="00107147" w:rsidRPr="00314064" w:rsidRDefault="00107147" w:rsidP="0031406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Реалізація проєкту «Розвиток підприємств у сфері сироваріння в громадах Рівненської та</w:t>
            </w:r>
          </w:p>
          <w:p w14:paraId="2A8AD894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4110" w:type="dxa"/>
            <w:vAlign w:val="center"/>
          </w:tcPr>
          <w:p w14:paraId="36D3F7FA" w14:textId="35688F97" w:rsidR="00107147" w:rsidRPr="000967F7" w:rsidRDefault="00107147" w:rsidP="000967F7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Забезпечення виконання заходів по реалізації проєкту «Розвиток підприємств у сфері сироваріння в громадах Рівненської та</w:t>
            </w:r>
            <w:r w:rsidR="000967F7">
              <w:rPr>
                <w:sz w:val="22"/>
                <w:szCs w:val="22"/>
                <w:lang w:val="uk-UA"/>
              </w:rPr>
              <w:t xml:space="preserve"> </w:t>
            </w:r>
            <w:r w:rsidRPr="00314064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1701" w:type="dxa"/>
            <w:vAlign w:val="center"/>
          </w:tcPr>
          <w:p w14:paraId="7CDD0D3B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реалізованих  проєктів</w:t>
            </w:r>
          </w:p>
        </w:tc>
        <w:tc>
          <w:tcPr>
            <w:tcW w:w="993" w:type="dxa"/>
            <w:vAlign w:val="center"/>
          </w:tcPr>
          <w:p w14:paraId="4751815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1CDC295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596" w:type="dxa"/>
            <w:vAlign w:val="center"/>
          </w:tcPr>
          <w:p w14:paraId="452AF20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1B93E75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141DA9B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5104165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</w:tbl>
    <w:p w14:paraId="765A4B9E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0113D11B" w14:textId="77777777" w:rsidR="00107147" w:rsidRDefault="00107147" w:rsidP="00A12E34">
      <w:pPr>
        <w:jc w:val="both"/>
        <w:rPr>
          <w:sz w:val="28"/>
          <w:szCs w:val="28"/>
          <w:lang w:val="uk-UA"/>
        </w:rPr>
        <w:sectPr w:rsidR="00107147" w:rsidSect="003A4A1C">
          <w:pgSz w:w="16838" w:h="11906" w:orient="landscape"/>
          <w:pgMar w:top="1191" w:right="1021" w:bottom="680" w:left="1021" w:header="709" w:footer="709" w:gutter="0"/>
          <w:cols w:space="708"/>
          <w:docGrid w:linePitch="360"/>
        </w:sectPr>
      </w:pPr>
    </w:p>
    <w:p w14:paraId="7049B114" w14:textId="77777777" w:rsidR="00107147" w:rsidRPr="00D1170F" w:rsidRDefault="00107147" w:rsidP="0029013A">
      <w:pPr>
        <w:jc w:val="center"/>
        <w:rPr>
          <w:b/>
          <w:sz w:val="28"/>
          <w:szCs w:val="28"/>
          <w:lang w:val="uk-UA"/>
        </w:rPr>
      </w:pPr>
      <w:r w:rsidRPr="006D7F61">
        <w:rPr>
          <w:b/>
          <w:sz w:val="28"/>
          <w:szCs w:val="28"/>
          <w:lang w:val="uk-UA"/>
        </w:rPr>
        <w:lastRenderedPageBreak/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Програми  </w:t>
      </w:r>
    </w:p>
    <w:p w14:paraId="561B35EA" w14:textId="77777777" w:rsidR="00107147" w:rsidRPr="00B423B9" w:rsidRDefault="00107147" w:rsidP="0029013A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B423B9">
        <w:t xml:space="preserve">Таблиця </w:t>
      </w:r>
      <w:r w:rsidRPr="00B423B9">
        <w:rPr>
          <w:lang w:val="uk-UA"/>
        </w:rPr>
        <w:t>3</w:t>
      </w:r>
      <w:r w:rsidRPr="00B423B9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992"/>
        <w:gridCol w:w="992"/>
        <w:gridCol w:w="992"/>
        <w:gridCol w:w="993"/>
        <w:gridCol w:w="924"/>
        <w:gridCol w:w="6"/>
        <w:gridCol w:w="1982"/>
      </w:tblGrid>
      <w:tr w:rsidR="00107147" w:rsidRPr="00584C21" w14:paraId="4B6B9804" w14:textId="77777777" w:rsidTr="00113AB4">
        <w:trPr>
          <w:trHeight w:val="206"/>
        </w:trPr>
        <w:tc>
          <w:tcPr>
            <w:tcW w:w="2119" w:type="dxa"/>
            <w:vMerge w:val="restart"/>
            <w:vAlign w:val="center"/>
          </w:tcPr>
          <w:p w14:paraId="6CF03BBB" w14:textId="77777777" w:rsidR="00107147" w:rsidRPr="00584C21" w:rsidRDefault="00107147" w:rsidP="00A41E92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Pr="00584C21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14:paraId="57305A16" w14:textId="77777777" w:rsidR="00107147" w:rsidRPr="00584C21" w:rsidRDefault="00107147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14:paraId="74FCE038" w14:textId="77777777" w:rsidR="00107147" w:rsidRPr="00584C21" w:rsidRDefault="00107147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Усього витрат на виконання програми</w:t>
            </w:r>
          </w:p>
          <w:p w14:paraId="2432C991" w14:textId="77777777" w:rsidR="00107147" w:rsidRPr="00584C21" w:rsidRDefault="00107147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(</w:t>
            </w:r>
            <w:r w:rsidRPr="00F22BE5">
              <w:rPr>
                <w:i/>
                <w:lang w:val="uk-UA"/>
              </w:rPr>
              <w:t>тис.грн.)</w:t>
            </w:r>
          </w:p>
        </w:tc>
      </w:tr>
      <w:tr w:rsidR="00107147" w:rsidRPr="00584C21" w14:paraId="68E6D6C2" w14:textId="77777777" w:rsidTr="00113AB4">
        <w:trPr>
          <w:trHeight w:val="824"/>
        </w:trPr>
        <w:tc>
          <w:tcPr>
            <w:tcW w:w="2119" w:type="dxa"/>
            <w:vMerge/>
          </w:tcPr>
          <w:p w14:paraId="79B3B135" w14:textId="77777777" w:rsidR="00107147" w:rsidRPr="00584C21" w:rsidRDefault="00107147" w:rsidP="000F68B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DA243B3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14:paraId="550C1732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14:paraId="4BE2CC07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3" w:type="dxa"/>
            <w:vAlign w:val="center"/>
          </w:tcPr>
          <w:p w14:paraId="56BA13D7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24" w:type="dxa"/>
            <w:vAlign w:val="center"/>
          </w:tcPr>
          <w:p w14:paraId="3B97FD24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988" w:type="dxa"/>
            <w:gridSpan w:val="2"/>
            <w:vMerge/>
          </w:tcPr>
          <w:p w14:paraId="50D72658" w14:textId="77777777" w:rsidR="00107147" w:rsidRPr="00941ABB" w:rsidRDefault="00107147" w:rsidP="0004298C">
            <w:pPr>
              <w:jc w:val="center"/>
              <w:rPr>
                <w:lang w:val="uk-UA"/>
              </w:rPr>
            </w:pPr>
          </w:p>
        </w:tc>
      </w:tr>
      <w:tr w:rsidR="00107147" w:rsidRPr="00F22BE5" w14:paraId="3897D758" w14:textId="77777777" w:rsidTr="00113AB4">
        <w:trPr>
          <w:trHeight w:val="161"/>
        </w:trPr>
        <w:tc>
          <w:tcPr>
            <w:tcW w:w="2119" w:type="dxa"/>
            <w:vAlign w:val="center"/>
          </w:tcPr>
          <w:p w14:paraId="7AC9B3AE" w14:textId="77777777" w:rsidR="00107147" w:rsidRPr="00F22BE5" w:rsidRDefault="00107147" w:rsidP="000F68B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26FF06EF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20B9C7E2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14:paraId="1235E067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14:paraId="37EE84D8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14:paraId="546B1980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8" w:type="dxa"/>
            <w:gridSpan w:val="2"/>
            <w:vAlign w:val="center"/>
          </w:tcPr>
          <w:p w14:paraId="2BBE24D5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07147" w:rsidRPr="00584C21" w14:paraId="10372FB3" w14:textId="77777777" w:rsidTr="00817D3A">
        <w:trPr>
          <w:trHeight w:val="533"/>
        </w:trPr>
        <w:tc>
          <w:tcPr>
            <w:tcW w:w="2119" w:type="dxa"/>
          </w:tcPr>
          <w:p w14:paraId="342D2E40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vAlign w:val="center"/>
          </w:tcPr>
          <w:p w14:paraId="44541A93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2005,0</w:t>
            </w:r>
          </w:p>
        </w:tc>
        <w:tc>
          <w:tcPr>
            <w:tcW w:w="992" w:type="dxa"/>
            <w:vAlign w:val="center"/>
          </w:tcPr>
          <w:p w14:paraId="698C649F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705,0</w:t>
            </w:r>
          </w:p>
        </w:tc>
        <w:tc>
          <w:tcPr>
            <w:tcW w:w="992" w:type="dxa"/>
            <w:vAlign w:val="center"/>
          </w:tcPr>
          <w:p w14:paraId="49FD2531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993" w:type="dxa"/>
            <w:vAlign w:val="center"/>
          </w:tcPr>
          <w:p w14:paraId="0F88A531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924" w:type="dxa"/>
            <w:vAlign w:val="center"/>
          </w:tcPr>
          <w:p w14:paraId="0835FADB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1988" w:type="dxa"/>
            <w:gridSpan w:val="2"/>
            <w:vAlign w:val="center"/>
          </w:tcPr>
          <w:p w14:paraId="19E563ED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3625,0</w:t>
            </w:r>
          </w:p>
        </w:tc>
      </w:tr>
      <w:tr w:rsidR="00107147" w:rsidRPr="00584C21" w14:paraId="202955BD" w14:textId="77777777" w:rsidTr="00817D3A">
        <w:trPr>
          <w:trHeight w:val="533"/>
        </w:trPr>
        <w:tc>
          <w:tcPr>
            <w:tcW w:w="2119" w:type="dxa"/>
          </w:tcPr>
          <w:p w14:paraId="302DAD23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584C21">
              <w:rPr>
                <w:lang w:val="uk-UA"/>
              </w:rPr>
              <w:t>юджет</w:t>
            </w:r>
            <w:r>
              <w:rPr>
                <w:lang w:val="uk-UA"/>
              </w:rPr>
              <w:t xml:space="preserve"> Вараської міської територіальної громади</w:t>
            </w:r>
          </w:p>
          <w:p w14:paraId="6357D9A6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C45AF83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  <w:lang w:val="uk-UA"/>
              </w:rPr>
              <w:t>1 005,0</w:t>
            </w:r>
          </w:p>
        </w:tc>
        <w:tc>
          <w:tcPr>
            <w:tcW w:w="992" w:type="dxa"/>
            <w:vAlign w:val="center"/>
          </w:tcPr>
          <w:p w14:paraId="586B183E" w14:textId="77777777" w:rsidR="00107147" w:rsidRPr="00817D3A" w:rsidRDefault="00107147" w:rsidP="00817D3A">
            <w:pPr>
              <w:jc w:val="center"/>
              <w:rPr>
                <w:color w:val="000000"/>
                <w:lang w:val="uk-UA"/>
              </w:rPr>
            </w:pPr>
            <w:r w:rsidRPr="00817D3A">
              <w:rPr>
                <w:color w:val="000000"/>
                <w:lang w:val="uk-UA"/>
              </w:rPr>
              <w:t>705,0</w:t>
            </w:r>
          </w:p>
        </w:tc>
        <w:tc>
          <w:tcPr>
            <w:tcW w:w="992" w:type="dxa"/>
            <w:vAlign w:val="center"/>
          </w:tcPr>
          <w:p w14:paraId="1F8DF2B2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993" w:type="dxa"/>
            <w:vAlign w:val="center"/>
          </w:tcPr>
          <w:p w14:paraId="23A446EC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924" w:type="dxa"/>
            <w:vAlign w:val="center"/>
          </w:tcPr>
          <w:p w14:paraId="70417E4F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1988" w:type="dxa"/>
            <w:gridSpan w:val="2"/>
            <w:vAlign w:val="center"/>
          </w:tcPr>
          <w:p w14:paraId="1B978DD8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  <w:lang w:val="uk-UA"/>
              </w:rPr>
              <w:t>2 625,0</w:t>
            </w:r>
          </w:p>
        </w:tc>
      </w:tr>
      <w:tr w:rsidR="00107147" w:rsidRPr="00584C21" w14:paraId="5F1D2DAA" w14:textId="77777777" w:rsidTr="00817D3A">
        <w:trPr>
          <w:trHeight w:val="416"/>
        </w:trPr>
        <w:tc>
          <w:tcPr>
            <w:tcW w:w="2119" w:type="dxa"/>
          </w:tcPr>
          <w:p w14:paraId="6CCAE4F6" w14:textId="77777777" w:rsidR="00107147" w:rsidRDefault="00107147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бюджетні кошти </w:t>
            </w:r>
            <w:r w:rsidRPr="00B854EB">
              <w:rPr>
                <w:lang w:val="uk-UA"/>
              </w:rPr>
              <w:t>(розшифрувати)</w:t>
            </w:r>
          </w:p>
          <w:p w14:paraId="3EBE9F23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1EBDF9A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40EDE146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00E81B77" w14:textId="77777777" w:rsidR="00107147" w:rsidRPr="00817D3A" w:rsidRDefault="00107147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63726052" w14:textId="77777777" w:rsidR="00107147" w:rsidRPr="00817D3A" w:rsidRDefault="00107147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14:paraId="35E61D8E" w14:textId="77777777" w:rsidR="00107147" w:rsidRPr="00817D3A" w:rsidRDefault="00107147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1988" w:type="dxa"/>
            <w:gridSpan w:val="2"/>
            <w:vAlign w:val="center"/>
          </w:tcPr>
          <w:p w14:paraId="5808A7E0" w14:textId="77777777" w:rsidR="00107147" w:rsidRPr="00817D3A" w:rsidRDefault="00107147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</w:tr>
      <w:tr w:rsidR="00107147" w:rsidRPr="00584C21" w14:paraId="0D3578EB" w14:textId="77777777" w:rsidTr="00817D3A">
        <w:trPr>
          <w:trHeight w:val="416"/>
        </w:trPr>
        <w:tc>
          <w:tcPr>
            <w:tcW w:w="2119" w:type="dxa"/>
          </w:tcPr>
          <w:p w14:paraId="7D6DC52B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84C21">
              <w:rPr>
                <w:lang w:val="uk-UA"/>
              </w:rPr>
              <w:t>ошти небюджетних джерел</w:t>
            </w:r>
          </w:p>
        </w:tc>
        <w:tc>
          <w:tcPr>
            <w:tcW w:w="992" w:type="dxa"/>
            <w:vAlign w:val="center"/>
          </w:tcPr>
          <w:p w14:paraId="773210D5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1 000,0</w:t>
            </w:r>
          </w:p>
        </w:tc>
        <w:tc>
          <w:tcPr>
            <w:tcW w:w="992" w:type="dxa"/>
            <w:vAlign w:val="center"/>
          </w:tcPr>
          <w:p w14:paraId="56BCB24A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2010A4EA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39936B4B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30" w:type="dxa"/>
            <w:gridSpan w:val="2"/>
            <w:vAlign w:val="center"/>
          </w:tcPr>
          <w:p w14:paraId="6787DE41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1982" w:type="dxa"/>
            <w:vAlign w:val="center"/>
          </w:tcPr>
          <w:p w14:paraId="626664CA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1 000,0</w:t>
            </w:r>
          </w:p>
        </w:tc>
      </w:tr>
    </w:tbl>
    <w:p w14:paraId="576C998D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7C4B8951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78DFD31F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DB33F47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208F59BE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672846C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24EF820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0A91DC1D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18B5FB03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186B5797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90C09DB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0DE2F3C6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56AEA4E8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04F9380B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7E7B6B7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F597794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64D2E39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9F32928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407EC550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5A646979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592F37DF" w14:textId="77777777" w:rsidR="00107147" w:rsidRDefault="00107147" w:rsidP="00A12E34">
      <w:pPr>
        <w:jc w:val="both"/>
        <w:rPr>
          <w:sz w:val="28"/>
          <w:szCs w:val="28"/>
          <w:lang w:val="uk-UA"/>
        </w:rPr>
        <w:sectPr w:rsidR="00107147" w:rsidSect="000F68B3">
          <w:pgSz w:w="11906" w:h="16838"/>
          <w:pgMar w:top="1134" w:right="1418" w:bottom="1134" w:left="1701" w:header="709" w:footer="709" w:gutter="0"/>
          <w:cols w:space="708"/>
          <w:docGrid w:linePitch="360"/>
        </w:sectPr>
      </w:pPr>
    </w:p>
    <w:p w14:paraId="037F5BF4" w14:textId="77777777" w:rsidR="00107147" w:rsidRDefault="00107147" w:rsidP="000F68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32"/>
          <w:lang w:val="uk-UA"/>
        </w:rPr>
        <w:lastRenderedPageBreak/>
        <w:t xml:space="preserve">5. </w:t>
      </w:r>
      <w:r w:rsidRPr="00AB4B4E">
        <w:rPr>
          <w:b/>
          <w:sz w:val="28"/>
          <w:szCs w:val="32"/>
          <w:lang w:val="uk-UA"/>
        </w:rPr>
        <w:t>Напрями діяльності та заходи</w:t>
      </w:r>
      <w:r w:rsidRPr="006D7F61">
        <w:rPr>
          <w:b/>
          <w:sz w:val="32"/>
          <w:szCs w:val="32"/>
          <w:lang w:val="uk-UA"/>
        </w:rPr>
        <w:t xml:space="preserve"> </w:t>
      </w:r>
    </w:p>
    <w:p w14:paraId="47F74F5F" w14:textId="77777777" w:rsidR="00107147" w:rsidRPr="00B423B9" w:rsidRDefault="00107147" w:rsidP="00D606BC">
      <w:pPr>
        <w:jc w:val="center"/>
        <w:rPr>
          <w:b/>
          <w:sz w:val="32"/>
          <w:szCs w:val="32"/>
          <w:lang w:val="uk-UA"/>
        </w:rPr>
      </w:pPr>
      <w:r w:rsidRPr="00B423B9">
        <w:rPr>
          <w:b/>
          <w:sz w:val="28"/>
          <w:szCs w:val="28"/>
          <w:lang w:val="uk-UA"/>
        </w:rPr>
        <w:t>програми розвитку малого і середнього підприємництва Вараської міської територіальної громади на 2021-2025 роки</w:t>
      </w:r>
    </w:p>
    <w:p w14:paraId="75ACBE09" w14:textId="77777777" w:rsidR="00107147" w:rsidRPr="00627D05" w:rsidRDefault="00107147" w:rsidP="00D606BC">
      <w:pPr>
        <w:jc w:val="right"/>
        <w:rPr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 w:rsidRPr="00627D05">
        <w:rPr>
          <w:lang w:val="uk-UA"/>
        </w:rPr>
        <w:t xml:space="preserve">Таблиця 4                                                                                                  </w:t>
      </w:r>
    </w:p>
    <w:tbl>
      <w:tblPr>
        <w:tblW w:w="15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2"/>
        <w:gridCol w:w="2551"/>
        <w:gridCol w:w="1701"/>
        <w:gridCol w:w="851"/>
        <w:gridCol w:w="850"/>
        <w:gridCol w:w="851"/>
        <w:gridCol w:w="850"/>
        <w:gridCol w:w="851"/>
        <w:gridCol w:w="850"/>
        <w:gridCol w:w="2551"/>
      </w:tblGrid>
      <w:tr w:rsidR="00107147" w:rsidRPr="00427F29" w14:paraId="0492CD9E" w14:textId="77777777" w:rsidTr="00427F29">
        <w:trPr>
          <w:trHeight w:val="1003"/>
        </w:trPr>
        <w:tc>
          <w:tcPr>
            <w:tcW w:w="567" w:type="dxa"/>
            <w:vMerge w:val="restart"/>
            <w:vAlign w:val="center"/>
          </w:tcPr>
          <w:p w14:paraId="7F0346E4" w14:textId="77777777" w:rsidR="00107147" w:rsidRPr="00427F29" w:rsidRDefault="00107147" w:rsidP="00683FC2">
            <w:pPr>
              <w:ind w:left="-55"/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60" w:type="dxa"/>
            <w:vMerge w:val="restart"/>
            <w:vAlign w:val="center"/>
          </w:tcPr>
          <w:p w14:paraId="3BC3A120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1842" w:type="dxa"/>
            <w:vMerge w:val="restart"/>
            <w:vAlign w:val="center"/>
          </w:tcPr>
          <w:p w14:paraId="5B090BAF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2551" w:type="dxa"/>
            <w:vMerge w:val="restart"/>
            <w:vAlign w:val="center"/>
          </w:tcPr>
          <w:p w14:paraId="05122839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14:paraId="249DB88C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5103" w:type="dxa"/>
            <w:gridSpan w:val="6"/>
            <w:vAlign w:val="center"/>
          </w:tcPr>
          <w:p w14:paraId="51BDA248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 xml:space="preserve">Орієнтовні обсяги фінансування (вартість), </w:t>
            </w:r>
            <w:r w:rsidRPr="00427F29">
              <w:rPr>
                <w:b/>
                <w:i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2551" w:type="dxa"/>
            <w:vMerge w:val="restart"/>
            <w:vAlign w:val="center"/>
          </w:tcPr>
          <w:p w14:paraId="730792AC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107147" w:rsidRPr="00427F29" w14:paraId="33CFA697" w14:textId="77777777" w:rsidTr="00427F29">
        <w:trPr>
          <w:trHeight w:val="366"/>
        </w:trPr>
        <w:tc>
          <w:tcPr>
            <w:tcW w:w="567" w:type="dxa"/>
            <w:vMerge/>
          </w:tcPr>
          <w:p w14:paraId="0EE6E711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</w:tcPr>
          <w:p w14:paraId="4B3B2149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</w:tcPr>
          <w:p w14:paraId="3678CA82" w14:textId="77777777" w:rsidR="00107147" w:rsidRPr="00427F29" w:rsidRDefault="00107147" w:rsidP="000F68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</w:tcPr>
          <w:p w14:paraId="52FDA0A9" w14:textId="77777777" w:rsidR="00107147" w:rsidRPr="00427F29" w:rsidRDefault="00107147" w:rsidP="000F68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14:paraId="67095F84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DA228E9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gridSpan w:val="5"/>
          </w:tcPr>
          <w:p w14:paraId="01086A4F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в тому числі за роками</w:t>
            </w:r>
          </w:p>
        </w:tc>
        <w:tc>
          <w:tcPr>
            <w:tcW w:w="2551" w:type="dxa"/>
            <w:vMerge/>
          </w:tcPr>
          <w:p w14:paraId="3AE30F53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7147" w:rsidRPr="00427F29" w14:paraId="5E062ACB" w14:textId="77777777" w:rsidTr="00427F29">
        <w:trPr>
          <w:trHeight w:val="428"/>
        </w:trPr>
        <w:tc>
          <w:tcPr>
            <w:tcW w:w="567" w:type="dxa"/>
            <w:vMerge/>
          </w:tcPr>
          <w:p w14:paraId="4036C014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</w:tcPr>
          <w:p w14:paraId="0F739536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</w:tcPr>
          <w:p w14:paraId="602FF934" w14:textId="77777777" w:rsidR="00107147" w:rsidRPr="00427F29" w:rsidRDefault="00107147" w:rsidP="000F68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</w:tcPr>
          <w:p w14:paraId="2B782FC3" w14:textId="77777777" w:rsidR="00107147" w:rsidRPr="00427F29" w:rsidRDefault="00107147" w:rsidP="000F68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14:paraId="3CCD0696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0826B8E" w14:textId="77777777" w:rsidR="00107147" w:rsidRPr="00427F29" w:rsidRDefault="00107147" w:rsidP="00762E7A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427F29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850" w:type="dxa"/>
            <w:vAlign w:val="center"/>
          </w:tcPr>
          <w:p w14:paraId="4664EFDE" w14:textId="77777777" w:rsidR="00107147" w:rsidRPr="00427F29" w:rsidRDefault="00107147" w:rsidP="00762E7A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51" w:type="dxa"/>
            <w:vAlign w:val="center"/>
          </w:tcPr>
          <w:p w14:paraId="2952E3DA" w14:textId="77777777" w:rsidR="00107147" w:rsidRPr="00427F29" w:rsidRDefault="00107147" w:rsidP="00762E7A">
            <w:pPr>
              <w:ind w:left="-34" w:firstLine="34"/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50" w:type="dxa"/>
            <w:vAlign w:val="center"/>
          </w:tcPr>
          <w:p w14:paraId="6BFBF19E" w14:textId="77777777" w:rsidR="00107147" w:rsidRPr="00427F29" w:rsidRDefault="00107147" w:rsidP="00762E7A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851" w:type="dxa"/>
            <w:vAlign w:val="center"/>
          </w:tcPr>
          <w:p w14:paraId="3B7128EB" w14:textId="77777777" w:rsidR="00107147" w:rsidRPr="00427F29" w:rsidRDefault="00107147" w:rsidP="00762E7A">
            <w:pPr>
              <w:ind w:left="-34" w:firstLine="34"/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850" w:type="dxa"/>
            <w:vAlign w:val="center"/>
          </w:tcPr>
          <w:p w14:paraId="7F3B9636" w14:textId="77777777" w:rsidR="00107147" w:rsidRPr="00427F29" w:rsidRDefault="00107147" w:rsidP="00762E7A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551" w:type="dxa"/>
          </w:tcPr>
          <w:p w14:paraId="2BFE8377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7147" w:rsidRPr="00427F29" w14:paraId="445530B9" w14:textId="77777777" w:rsidTr="00427F29">
        <w:trPr>
          <w:cantSplit/>
          <w:trHeight w:val="113"/>
        </w:trPr>
        <w:tc>
          <w:tcPr>
            <w:tcW w:w="567" w:type="dxa"/>
            <w:vAlign w:val="center"/>
          </w:tcPr>
          <w:p w14:paraId="2DA4A149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14:paraId="1FCC4ACF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14:paraId="7B5EA024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  <w:vAlign w:val="center"/>
          </w:tcPr>
          <w:p w14:paraId="78328713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4574E9CD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14:paraId="313A27BA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14:paraId="1F12E4A3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32DA016E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7075A5FC" w14:textId="77777777" w:rsidR="00107147" w:rsidRPr="00427F29" w:rsidRDefault="00107147" w:rsidP="00162777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6C6DAA42" w14:textId="77777777" w:rsidR="00107147" w:rsidRPr="00427F29" w:rsidRDefault="00107147" w:rsidP="00162777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46298D9A" w14:textId="77777777" w:rsidR="00107147" w:rsidRPr="00427F29" w:rsidRDefault="00107147" w:rsidP="00162777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551" w:type="dxa"/>
            <w:vAlign w:val="center"/>
          </w:tcPr>
          <w:p w14:paraId="432A2EE0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12</w:t>
            </w:r>
          </w:p>
        </w:tc>
      </w:tr>
      <w:tr w:rsidR="00107147" w:rsidRPr="00DE2BE2" w14:paraId="43D6B036" w14:textId="77777777" w:rsidTr="00427F29">
        <w:trPr>
          <w:cantSplit/>
          <w:trHeight w:val="113"/>
        </w:trPr>
        <w:tc>
          <w:tcPr>
            <w:tcW w:w="567" w:type="dxa"/>
            <w:vMerge w:val="restart"/>
            <w:vAlign w:val="center"/>
          </w:tcPr>
          <w:p w14:paraId="133B11E3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</w:t>
            </w:r>
          </w:p>
          <w:p w14:paraId="5C29DB6C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CD3B3A6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09FB2FB" w14:textId="77777777" w:rsidR="00107147" w:rsidRPr="00427F29" w:rsidRDefault="00107147" w:rsidP="00817D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Покращення бізнес клімату</w:t>
            </w:r>
          </w:p>
        </w:tc>
        <w:tc>
          <w:tcPr>
            <w:tcW w:w="1842" w:type="dxa"/>
          </w:tcPr>
          <w:p w14:paraId="39A2328E" w14:textId="77777777" w:rsidR="00107147" w:rsidRPr="00427F29" w:rsidRDefault="00107147" w:rsidP="0000290F">
            <w:pPr>
              <w:pStyle w:val="af"/>
              <w:numPr>
                <w:ilvl w:val="1"/>
                <w:numId w:val="1"/>
              </w:numPr>
              <w:tabs>
                <w:tab w:val="left" w:pos="459"/>
              </w:tabs>
              <w:ind w:left="33" w:firstLine="0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Сприяння функціонуванню Агенції розвитку Вараської громади</w:t>
            </w:r>
          </w:p>
        </w:tc>
        <w:tc>
          <w:tcPr>
            <w:tcW w:w="2551" w:type="dxa"/>
            <w:vAlign w:val="center"/>
          </w:tcPr>
          <w:p w14:paraId="1E7A56AB" w14:textId="776A0BA2" w:rsidR="00107147" w:rsidRPr="00427F29" w:rsidRDefault="00A21B39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565B92DF" w14:textId="77777777" w:rsidR="00107147" w:rsidRPr="00427F29" w:rsidRDefault="00107147" w:rsidP="004C1ED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121E4A0F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1 100,0</w:t>
            </w:r>
          </w:p>
        </w:tc>
        <w:tc>
          <w:tcPr>
            <w:tcW w:w="850" w:type="dxa"/>
            <w:vAlign w:val="center"/>
          </w:tcPr>
          <w:p w14:paraId="2F0BDB25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1 100,0</w:t>
            </w:r>
          </w:p>
        </w:tc>
        <w:tc>
          <w:tcPr>
            <w:tcW w:w="851" w:type="dxa"/>
            <w:vAlign w:val="center"/>
          </w:tcPr>
          <w:p w14:paraId="74E2EF08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40F908E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CD68D0F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3DEE52D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14:paraId="7AEBD1A5" w14:textId="77777777" w:rsidR="00107147" w:rsidRPr="00427F29" w:rsidRDefault="00107147" w:rsidP="00715A16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Створення в громаді нового об’єкту бізнес-інфраструктури,  створення веб-платформи для надання послуг бізнесу та запровадження інновацій,  підвищення якості ведення бізнесу за рахунок надання методично- консультаційної допомоги</w:t>
            </w:r>
          </w:p>
        </w:tc>
      </w:tr>
      <w:tr w:rsidR="00107147" w:rsidRPr="00427F29" w14:paraId="479EEF54" w14:textId="77777777" w:rsidTr="00427F29">
        <w:trPr>
          <w:cantSplit/>
          <w:trHeight w:val="113"/>
        </w:trPr>
        <w:tc>
          <w:tcPr>
            <w:tcW w:w="567" w:type="dxa"/>
            <w:vMerge/>
            <w:vAlign w:val="center"/>
          </w:tcPr>
          <w:p w14:paraId="1E32D878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1FA726B2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6A844FDB" w14:textId="308654AB" w:rsidR="00107147" w:rsidRPr="00427F29" w:rsidRDefault="00107147" w:rsidP="00416CA3">
            <w:pPr>
              <w:tabs>
                <w:tab w:val="left" w:pos="459"/>
              </w:tabs>
              <w:ind w:left="33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1.4.</w:t>
            </w:r>
            <w:r w:rsidRPr="00427F29">
              <w:rPr>
                <w:sz w:val="20"/>
                <w:szCs w:val="20"/>
              </w:rPr>
              <w:t>Проведення урочистостей</w:t>
            </w:r>
            <w:r w:rsidRPr="00427F29">
              <w:rPr>
                <w:sz w:val="20"/>
                <w:szCs w:val="20"/>
                <w:lang w:val="uk-UA"/>
              </w:rPr>
              <w:t xml:space="preserve"> </w:t>
            </w:r>
            <w:r w:rsidRPr="00427F29">
              <w:rPr>
                <w:sz w:val="20"/>
                <w:szCs w:val="20"/>
              </w:rPr>
              <w:t>з нагоди</w:t>
            </w:r>
            <w:r w:rsidRPr="00427F29">
              <w:rPr>
                <w:sz w:val="20"/>
                <w:szCs w:val="20"/>
                <w:lang w:val="uk-UA"/>
              </w:rPr>
              <w:t xml:space="preserve"> </w:t>
            </w:r>
            <w:r w:rsidRPr="00427F29">
              <w:rPr>
                <w:sz w:val="20"/>
                <w:szCs w:val="20"/>
              </w:rPr>
              <w:t>Дня підприємця</w:t>
            </w:r>
            <w:r w:rsidRPr="00427F2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0F8728D" w14:textId="7BBF4A33" w:rsidR="00107147" w:rsidRPr="00427F29" w:rsidRDefault="00A21B39" w:rsidP="00A21B39">
            <w:pPr>
              <w:pStyle w:val="HTML"/>
              <w:ind w:left="-108"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 xml:space="preserve">Управління економіки та розвитку громади,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громадські організації підприємців та бізнес-асоціації Вараської МТГ Агенція розвитку Вараської</w:t>
            </w:r>
          </w:p>
        </w:tc>
        <w:tc>
          <w:tcPr>
            <w:tcW w:w="1701" w:type="dxa"/>
            <w:vAlign w:val="center"/>
          </w:tcPr>
          <w:p w14:paraId="064F7DF1" w14:textId="77777777" w:rsidR="00107147" w:rsidRPr="00427F29" w:rsidRDefault="00107147" w:rsidP="004C1ED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329F3DA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50,0</w:t>
            </w:r>
          </w:p>
        </w:tc>
        <w:tc>
          <w:tcPr>
            <w:tcW w:w="850" w:type="dxa"/>
            <w:vAlign w:val="center"/>
          </w:tcPr>
          <w:p w14:paraId="220BEA0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851" w:type="dxa"/>
            <w:vAlign w:val="center"/>
          </w:tcPr>
          <w:p w14:paraId="3E1D221F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850" w:type="dxa"/>
            <w:vAlign w:val="center"/>
          </w:tcPr>
          <w:p w14:paraId="7EB2DF7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851" w:type="dxa"/>
            <w:vAlign w:val="center"/>
          </w:tcPr>
          <w:p w14:paraId="2F33E12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850" w:type="dxa"/>
            <w:vAlign w:val="center"/>
          </w:tcPr>
          <w:p w14:paraId="74505D11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2551" w:type="dxa"/>
          </w:tcPr>
          <w:p w14:paraId="4A0F4A37" w14:textId="77777777" w:rsidR="00107147" w:rsidRPr="00427F29" w:rsidRDefault="00107147" w:rsidP="004C1ED0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 xml:space="preserve">Популяризація </w:t>
            </w:r>
            <w:r w:rsidRPr="00427F29">
              <w:rPr>
                <w:sz w:val="20"/>
                <w:szCs w:val="20"/>
              </w:rPr>
              <w:t>позитивного досвіду розвитку малого та середнього підприємництва</w:t>
            </w:r>
            <w:r w:rsidRPr="00427F29">
              <w:rPr>
                <w:sz w:val="20"/>
                <w:szCs w:val="20"/>
                <w:lang w:val="uk-UA"/>
              </w:rPr>
              <w:t>, формування сприятливої громадської думки щодо підприємницьких структур громади</w:t>
            </w:r>
          </w:p>
        </w:tc>
      </w:tr>
      <w:tr w:rsidR="00107147" w:rsidRPr="00DE2BE2" w14:paraId="2C971187" w14:textId="77777777" w:rsidTr="00427F29">
        <w:trPr>
          <w:cantSplit/>
          <w:trHeight w:val="3680"/>
        </w:trPr>
        <w:tc>
          <w:tcPr>
            <w:tcW w:w="567" w:type="dxa"/>
            <w:vMerge/>
            <w:vAlign w:val="center"/>
          </w:tcPr>
          <w:p w14:paraId="37505111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F42D411" w14:textId="77777777" w:rsidR="00107147" w:rsidRPr="00427F29" w:rsidRDefault="00107147" w:rsidP="00817D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61CE5050" w14:textId="77777777" w:rsidR="00107147" w:rsidRPr="00427F29" w:rsidRDefault="00107147" w:rsidP="00416CA3">
            <w:pPr>
              <w:tabs>
                <w:tab w:val="left" w:pos="459"/>
              </w:tabs>
              <w:ind w:left="3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1.5.«Фінансова підтримка МСП» - часткове відшкодування відсотків за користування кредитами та/або часткове відшкодування тіла кредиту суб’єктам МСП</w:t>
            </w:r>
          </w:p>
        </w:tc>
        <w:tc>
          <w:tcPr>
            <w:tcW w:w="2551" w:type="dxa"/>
            <w:vAlign w:val="center"/>
          </w:tcPr>
          <w:p w14:paraId="42EBF97C" w14:textId="307D5F66" w:rsidR="00107147" w:rsidRPr="00427F29" w:rsidRDefault="00A21B39" w:rsidP="00FD58A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 xml:space="preserve">Управління економіки та розвитку громади, Вараська міська філія Рівненського обласного центру зайнятості  (за згодою), Рівненська ОДА,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Агенції розвитку Вараської громади</w:t>
            </w:r>
          </w:p>
        </w:tc>
        <w:tc>
          <w:tcPr>
            <w:tcW w:w="1701" w:type="dxa"/>
            <w:vAlign w:val="center"/>
          </w:tcPr>
          <w:p w14:paraId="71CEDD84" w14:textId="77777777" w:rsidR="00107147" w:rsidRPr="00427F29" w:rsidRDefault="00107147" w:rsidP="004C1ED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Обласний бюджет, 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2814F82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500,0</w:t>
            </w:r>
          </w:p>
        </w:tc>
        <w:tc>
          <w:tcPr>
            <w:tcW w:w="850" w:type="dxa"/>
            <w:vAlign w:val="center"/>
          </w:tcPr>
          <w:p w14:paraId="477FE87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851" w:type="dxa"/>
            <w:vAlign w:val="center"/>
          </w:tcPr>
          <w:p w14:paraId="110645AC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850" w:type="dxa"/>
            <w:vAlign w:val="center"/>
          </w:tcPr>
          <w:p w14:paraId="38AB978D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851" w:type="dxa"/>
            <w:vAlign w:val="center"/>
          </w:tcPr>
          <w:p w14:paraId="29E1BB5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850" w:type="dxa"/>
            <w:vAlign w:val="center"/>
          </w:tcPr>
          <w:p w14:paraId="53DBC3A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2551" w:type="dxa"/>
          </w:tcPr>
          <w:p w14:paraId="30EDC479" w14:textId="77777777" w:rsidR="00107147" w:rsidRPr="00427F29" w:rsidRDefault="00107147" w:rsidP="004C1ED0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Сприяння участі підприємців громади в конкурсному відборі проєктів суб’єктів малого і середнього підприємництва,</w:t>
            </w:r>
            <w:r w:rsidRPr="00427F2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які передбачають залучення коштів обласного бюджету для отримання часткового відшкодування відсоткових ставок за кредитами (позиками) банків, н</w:t>
            </w:r>
            <w:r w:rsidRPr="00427F29">
              <w:rPr>
                <w:color w:val="000000"/>
                <w:sz w:val="20"/>
                <w:szCs w:val="20"/>
                <w:lang w:val="uk-UA"/>
              </w:rPr>
              <w:t>адання допомоги у пошуку грантової підтримки для діючих підприємців та стартапів</w:t>
            </w:r>
          </w:p>
        </w:tc>
      </w:tr>
      <w:tr w:rsidR="00107147" w:rsidRPr="00DE2BE2" w14:paraId="474A1ABA" w14:textId="77777777" w:rsidTr="00427F29">
        <w:trPr>
          <w:cantSplit/>
          <w:trHeight w:val="1039"/>
        </w:trPr>
        <w:tc>
          <w:tcPr>
            <w:tcW w:w="567" w:type="dxa"/>
            <w:vMerge/>
            <w:vAlign w:val="center"/>
          </w:tcPr>
          <w:p w14:paraId="3A882B08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14E79439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132DF8AC" w14:textId="77777777" w:rsidR="00107147" w:rsidRPr="00427F29" w:rsidRDefault="00107147" w:rsidP="00416CA3">
            <w:pPr>
              <w:tabs>
                <w:tab w:val="left" w:pos="459"/>
              </w:tabs>
              <w:ind w:left="33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1.7.«Бізнес-кластери» - проведення дослідження та зустрічей з представниками підприємництва щодо можливості об’єднання підприємців (кластерний аналіз)</w:t>
            </w:r>
          </w:p>
        </w:tc>
        <w:tc>
          <w:tcPr>
            <w:tcW w:w="2551" w:type="dxa"/>
            <w:vAlign w:val="center"/>
          </w:tcPr>
          <w:p w14:paraId="65A9872B" w14:textId="565D1B3B" w:rsidR="00107147" w:rsidRPr="00427F29" w:rsidRDefault="00A21B39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бізнес-асоціації Вараської МТГ, координаційна рада з питань розвитку підприємництва при міському голові, відділ  земельних ресурсів, відділ комунального майна департаменту житлово-комунального господарства, майна та будівництва,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33B36EAA" w14:textId="77777777" w:rsidR="00107147" w:rsidRPr="00427F29" w:rsidRDefault="00107147" w:rsidP="004C1ED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05A934C5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110,0</w:t>
            </w:r>
          </w:p>
        </w:tc>
        <w:tc>
          <w:tcPr>
            <w:tcW w:w="850" w:type="dxa"/>
            <w:vAlign w:val="center"/>
          </w:tcPr>
          <w:p w14:paraId="475A2835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22,0</w:t>
            </w:r>
          </w:p>
        </w:tc>
        <w:tc>
          <w:tcPr>
            <w:tcW w:w="851" w:type="dxa"/>
            <w:vAlign w:val="center"/>
          </w:tcPr>
          <w:p w14:paraId="68C54D65" w14:textId="77777777" w:rsidR="00107147" w:rsidRPr="00427F29" w:rsidRDefault="00107147" w:rsidP="004C1ED0">
            <w:pPr>
              <w:pStyle w:val="HTML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50" w:type="dxa"/>
            <w:vAlign w:val="center"/>
          </w:tcPr>
          <w:p w14:paraId="74371B3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51" w:type="dxa"/>
            <w:vAlign w:val="center"/>
          </w:tcPr>
          <w:p w14:paraId="011C1308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50" w:type="dxa"/>
            <w:vAlign w:val="center"/>
          </w:tcPr>
          <w:p w14:paraId="2D12CBBC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2551" w:type="dxa"/>
            <w:vAlign w:val="center"/>
          </w:tcPr>
          <w:p w14:paraId="451EBD1F" w14:textId="77777777" w:rsidR="00107147" w:rsidRPr="00427F29" w:rsidRDefault="00107147" w:rsidP="004C1ED0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Підтримка утворення бізнес-кластерів спрямована на підтримку співпраці всередині кластеру, сприяння процесу розвитку нових та існуючих кластерів, покращення середовища для успішного функціонування кластеру та отримання від їхньої діяльності максимальної вигоди</w:t>
            </w:r>
          </w:p>
        </w:tc>
      </w:tr>
      <w:tr w:rsidR="00107147" w:rsidRPr="00DE2BE2" w14:paraId="38F65F1C" w14:textId="77777777" w:rsidTr="00427F29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00F0263E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17F7D5BE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Інформування МСП та покращення комунікації</w:t>
            </w:r>
          </w:p>
        </w:tc>
        <w:tc>
          <w:tcPr>
            <w:tcW w:w="1842" w:type="dxa"/>
          </w:tcPr>
          <w:p w14:paraId="19CF9CDD" w14:textId="77777777" w:rsidR="00107147" w:rsidRPr="00427F29" w:rsidRDefault="00107147" w:rsidP="004730E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427F29">
              <w:rPr>
                <w:rFonts w:ascii="Times New Roman" w:hAnsi="Times New Roman" w:cs="Times New Roman"/>
                <w:color w:val="000000"/>
                <w:lang w:val="uk-UA"/>
              </w:rPr>
              <w:t>2.2«Бізнес-сніданок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2551" w:type="dxa"/>
          </w:tcPr>
          <w:p w14:paraId="4CC18A29" w14:textId="3DB0A5D1" w:rsidR="00107147" w:rsidRPr="00427F29" w:rsidRDefault="00A21B39" w:rsidP="00A21B39">
            <w:pPr>
              <w:pStyle w:val="HTML"/>
              <w:tabs>
                <w:tab w:val="left" w:pos="1332"/>
              </w:tabs>
              <w:jc w:val="both"/>
              <w:rPr>
                <w:rFonts w:ascii="Times New Roman" w:hAnsi="Times New Roman" w:cs="Times New Roman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1701" w:type="dxa"/>
            <w:vAlign w:val="center"/>
          </w:tcPr>
          <w:p w14:paraId="37DE2E1C" w14:textId="77777777" w:rsidR="00107147" w:rsidRPr="00427F29" w:rsidRDefault="00107147" w:rsidP="00732E9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619BB6D8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2DC27208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8,0</w:t>
            </w:r>
          </w:p>
        </w:tc>
        <w:tc>
          <w:tcPr>
            <w:tcW w:w="851" w:type="dxa"/>
            <w:vAlign w:val="center"/>
          </w:tcPr>
          <w:p w14:paraId="179D7686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850" w:type="dxa"/>
            <w:vAlign w:val="center"/>
          </w:tcPr>
          <w:p w14:paraId="0ED8AF73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851" w:type="dxa"/>
            <w:vAlign w:val="center"/>
          </w:tcPr>
          <w:p w14:paraId="29CF8E2B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850" w:type="dxa"/>
            <w:vAlign w:val="center"/>
          </w:tcPr>
          <w:p w14:paraId="1A8DD4BA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2551" w:type="dxa"/>
            <w:vAlign w:val="center"/>
          </w:tcPr>
          <w:p w14:paraId="4E269386" w14:textId="77777777" w:rsidR="00107147" w:rsidRPr="00427F29" w:rsidRDefault="00107147" w:rsidP="000819F6">
            <w:pPr>
              <w:widowControl w:val="0"/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Ефективне управління та співпраця з бізнесом, налагодження постійної комунікації «влада-бізнес»,  конструктивна співпраця, спільна реалізація розвиткових проєктів</w:t>
            </w:r>
          </w:p>
        </w:tc>
      </w:tr>
      <w:tr w:rsidR="00107147" w:rsidRPr="00427F29" w14:paraId="26F76DFA" w14:textId="77777777" w:rsidTr="00427F29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5EAB906F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6D0D54D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Популяризація культури підприємництва та промоція місцевого бізнесу</w:t>
            </w:r>
          </w:p>
        </w:tc>
        <w:tc>
          <w:tcPr>
            <w:tcW w:w="1842" w:type="dxa"/>
            <w:vAlign w:val="center"/>
          </w:tcPr>
          <w:p w14:paraId="4493E927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3.4.Інвестиційна промоція та популяризація інформації про громаду</w:t>
            </w:r>
          </w:p>
        </w:tc>
        <w:tc>
          <w:tcPr>
            <w:tcW w:w="2551" w:type="dxa"/>
            <w:vAlign w:val="center"/>
          </w:tcPr>
          <w:p w14:paraId="79645282" w14:textId="717D52D4" w:rsidR="00107147" w:rsidRPr="00427F29" w:rsidRDefault="00A21B39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департамент культури, туризму, молоді та спорту,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18BE4129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55D6862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200,0</w:t>
            </w:r>
          </w:p>
        </w:tc>
        <w:tc>
          <w:tcPr>
            <w:tcW w:w="850" w:type="dxa"/>
            <w:vAlign w:val="center"/>
          </w:tcPr>
          <w:p w14:paraId="21E5723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851" w:type="dxa"/>
            <w:vAlign w:val="center"/>
          </w:tcPr>
          <w:p w14:paraId="7A5B7EF8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2322EBE1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1" w:type="dxa"/>
            <w:vAlign w:val="center"/>
          </w:tcPr>
          <w:p w14:paraId="0DBFCCEA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1224ED0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2551" w:type="dxa"/>
            <w:vAlign w:val="center"/>
          </w:tcPr>
          <w:p w14:paraId="2DA4D11F" w14:textId="77777777" w:rsidR="00107147" w:rsidRPr="00427F29" w:rsidRDefault="00107147" w:rsidP="000819F6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Підвищення інформованості суб’єктів підприємництва їх об’єднань, потенційних інвесторів  щодо діяльності та перспектив розвитку в громаді. Створення умов для поширення інформації про місто, налагодження співпраці з потенційними інвесторами, для підтримки сприятливого бізнес-середовища в громаді</w:t>
            </w:r>
          </w:p>
        </w:tc>
      </w:tr>
      <w:tr w:rsidR="00107147" w:rsidRPr="00DE2BE2" w14:paraId="4C0563A6" w14:textId="77777777" w:rsidTr="00427F29">
        <w:trPr>
          <w:cantSplit/>
          <w:trHeight w:val="2830"/>
        </w:trPr>
        <w:tc>
          <w:tcPr>
            <w:tcW w:w="567" w:type="dxa"/>
            <w:vMerge/>
            <w:vAlign w:val="center"/>
          </w:tcPr>
          <w:p w14:paraId="7D42CFE1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072DF68F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09587D55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3.5. «Бізнес-мости» - здійснення цільової бізнес-місії до міст-партнерів з метою ознайомлення з можливостями і досвідом бізнесу, участі МСП Вараської МТГ у презентаціях та ярмаркових заходах</w:t>
            </w:r>
          </w:p>
        </w:tc>
        <w:tc>
          <w:tcPr>
            <w:tcW w:w="2551" w:type="dxa"/>
            <w:vAlign w:val="center"/>
          </w:tcPr>
          <w:p w14:paraId="22CCCDE5" w14:textId="37C84379" w:rsidR="00107147" w:rsidRPr="00427F29" w:rsidRDefault="00B537D6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громадські організації підприємців та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26037D85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6EF31B0D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200,0</w:t>
            </w:r>
          </w:p>
        </w:tc>
        <w:tc>
          <w:tcPr>
            <w:tcW w:w="850" w:type="dxa"/>
            <w:vAlign w:val="center"/>
          </w:tcPr>
          <w:p w14:paraId="7F61A35A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851" w:type="dxa"/>
            <w:vAlign w:val="center"/>
          </w:tcPr>
          <w:p w14:paraId="5FC4A79C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165EE584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1" w:type="dxa"/>
            <w:vAlign w:val="center"/>
          </w:tcPr>
          <w:p w14:paraId="5197A443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418577BB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2551" w:type="dxa"/>
            <w:vAlign w:val="center"/>
          </w:tcPr>
          <w:p w14:paraId="384F0F29" w14:textId="77777777" w:rsidR="00107147" w:rsidRPr="00427F29" w:rsidRDefault="00107147" w:rsidP="002072C2">
            <w:pPr>
              <w:tabs>
                <w:tab w:val="left" w:pos="567"/>
              </w:tabs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shd w:val="clear" w:color="auto" w:fill="FFFFFF"/>
                <w:lang w:val="uk-UA"/>
              </w:rPr>
              <w:t>Можливість підприємцям набувати навичок і знань у досвідчених підприємців інших громад, дізнаватися про перспективи й нові бізнес-ідеї, започатковувати співробітництво з новими партнерами</w:t>
            </w:r>
            <w:r w:rsidRPr="00427F29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07147" w:rsidRPr="00DE2BE2" w14:paraId="1FF4D308" w14:textId="77777777" w:rsidTr="00427F29">
        <w:trPr>
          <w:cantSplit/>
          <w:trHeight w:val="2874"/>
        </w:trPr>
        <w:tc>
          <w:tcPr>
            <w:tcW w:w="567" w:type="dxa"/>
            <w:vMerge w:val="restart"/>
            <w:vAlign w:val="center"/>
          </w:tcPr>
          <w:p w14:paraId="05CCA349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14:paraId="16A0E20B" w14:textId="77777777" w:rsidR="00107147" w:rsidRPr="00427F29" w:rsidRDefault="00107147" w:rsidP="00715A16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Розвиток бізнес-компетенцій</w:t>
            </w:r>
          </w:p>
        </w:tc>
        <w:tc>
          <w:tcPr>
            <w:tcW w:w="1842" w:type="dxa"/>
            <w:vAlign w:val="center"/>
          </w:tcPr>
          <w:p w14:paraId="350C6E27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4.1.«Марафон можливостей для бізнесу» - проведення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2551" w:type="dxa"/>
            <w:vAlign w:val="center"/>
          </w:tcPr>
          <w:p w14:paraId="38EAA3D0" w14:textId="617E8C16" w:rsidR="00107147" w:rsidRPr="00427F29" w:rsidRDefault="00B537D6" w:rsidP="0000290F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департамент культури, тризму,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навчальні заклади Вараської МТГ,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1C9B2DA5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0832C69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150,0</w:t>
            </w:r>
          </w:p>
        </w:tc>
        <w:tc>
          <w:tcPr>
            <w:tcW w:w="850" w:type="dxa"/>
            <w:vAlign w:val="center"/>
          </w:tcPr>
          <w:p w14:paraId="1EF8884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14:paraId="3F9129AB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14:paraId="3EF8541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14:paraId="57BF07CA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14:paraId="569ABFE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2551" w:type="dxa"/>
            <w:vAlign w:val="center"/>
          </w:tcPr>
          <w:p w14:paraId="09BFD902" w14:textId="77777777" w:rsidR="00107147" w:rsidRPr="00427F29" w:rsidRDefault="00107147" w:rsidP="002072C2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Підвищення знань суб’єктів підприємництва щодо різноманітних аспектів ведення підприємницької діяльності.</w:t>
            </w:r>
          </w:p>
        </w:tc>
      </w:tr>
      <w:tr w:rsidR="00107147" w:rsidRPr="00DE2BE2" w14:paraId="6D93D8D3" w14:textId="77777777" w:rsidTr="00427F29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0E50A151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464957DF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06BCEFBD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4.2.«Молодіжне підприємництво» - проведення конкурсу молодіжних бізнес-проєктів</w:t>
            </w:r>
          </w:p>
        </w:tc>
        <w:tc>
          <w:tcPr>
            <w:tcW w:w="2551" w:type="dxa"/>
            <w:vAlign w:val="center"/>
          </w:tcPr>
          <w:p w14:paraId="1945E474" w14:textId="5B923C69" w:rsidR="00107147" w:rsidRPr="00427F29" w:rsidRDefault="00B537D6" w:rsidP="0000290F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  навчальні заклади Вараської МТГ, </w:t>
            </w:r>
            <w:r w:rsidRPr="00E931C7">
              <w:rPr>
                <w:rFonts w:ascii="Times New Roman" w:hAnsi="Times New Roman" w:cs="Times New Roman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2959F1DC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7AA055D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60,0</w:t>
            </w:r>
          </w:p>
        </w:tc>
        <w:tc>
          <w:tcPr>
            <w:tcW w:w="850" w:type="dxa"/>
            <w:vAlign w:val="center"/>
          </w:tcPr>
          <w:p w14:paraId="740A1FE6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851" w:type="dxa"/>
            <w:vAlign w:val="center"/>
          </w:tcPr>
          <w:p w14:paraId="4376B211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50" w:type="dxa"/>
            <w:vAlign w:val="center"/>
          </w:tcPr>
          <w:p w14:paraId="3B9A053A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51" w:type="dxa"/>
            <w:vAlign w:val="center"/>
          </w:tcPr>
          <w:p w14:paraId="1EC74DC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50" w:type="dxa"/>
            <w:vAlign w:val="center"/>
          </w:tcPr>
          <w:p w14:paraId="5EFE83C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2551" w:type="dxa"/>
            <w:vAlign w:val="center"/>
          </w:tcPr>
          <w:p w14:paraId="65118E7A" w14:textId="77777777" w:rsidR="00107147" w:rsidRPr="00427F29" w:rsidRDefault="00107147" w:rsidP="005D3BBE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Популяризація ідей підприємництва в молодіжному середовищі, заохочення та підтримка підприємницьких ініціатив молоді</w:t>
            </w:r>
          </w:p>
        </w:tc>
      </w:tr>
      <w:tr w:rsidR="00107147" w:rsidRPr="00DE2BE2" w14:paraId="4D3FFC5D" w14:textId="77777777" w:rsidTr="00427F29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5BF2162E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7149C28B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35B9348D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4.3.«Жіноче підприємництво» - проведення гендерного аналізу МСП, проведення навчання для жінок-підприємців, інформаційна підтримка жінок-підприємців</w:t>
            </w:r>
          </w:p>
        </w:tc>
        <w:tc>
          <w:tcPr>
            <w:tcW w:w="2551" w:type="dxa"/>
            <w:vAlign w:val="center"/>
          </w:tcPr>
          <w:p w14:paraId="1D21C7FC" w14:textId="302234A1" w:rsidR="00107147" w:rsidRPr="00427F29" w:rsidRDefault="00B537D6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економіки та розвитку громади, департамент культури, туризму,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</w:t>
            </w:r>
            <w:r w:rsidRPr="00E931C7">
              <w:rPr>
                <w:rFonts w:ascii="Times New Roman" w:hAnsi="Times New Roman" w:cs="Times New Roman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3401E251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47541A1D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55,0</w:t>
            </w:r>
          </w:p>
        </w:tc>
        <w:tc>
          <w:tcPr>
            <w:tcW w:w="850" w:type="dxa"/>
            <w:vAlign w:val="center"/>
          </w:tcPr>
          <w:p w14:paraId="007A987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11,0</w:t>
            </w:r>
          </w:p>
        </w:tc>
        <w:tc>
          <w:tcPr>
            <w:tcW w:w="851" w:type="dxa"/>
            <w:vAlign w:val="center"/>
          </w:tcPr>
          <w:p w14:paraId="7A37BD1B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50" w:type="dxa"/>
            <w:vAlign w:val="center"/>
          </w:tcPr>
          <w:p w14:paraId="475EB7A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51" w:type="dxa"/>
            <w:vAlign w:val="center"/>
          </w:tcPr>
          <w:p w14:paraId="17B7ACC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50" w:type="dxa"/>
            <w:vAlign w:val="center"/>
          </w:tcPr>
          <w:p w14:paraId="7C6C097C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2551" w:type="dxa"/>
            <w:vAlign w:val="center"/>
          </w:tcPr>
          <w:p w14:paraId="57B4C6EB" w14:textId="77777777" w:rsidR="00107147" w:rsidRPr="00427F29" w:rsidRDefault="00107147" w:rsidP="005D3BBE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Розвиток жіночого підприємництва дозволить жінкам підвищити свою фінансову незалежність та реалізувати власний лідерський потенціал, що вплине на суспільно-економічний розвиток громад</w:t>
            </w:r>
          </w:p>
        </w:tc>
      </w:tr>
      <w:tr w:rsidR="00107147" w:rsidRPr="00DE2BE2" w14:paraId="1F2CEEBA" w14:textId="77777777" w:rsidTr="00427F29">
        <w:trPr>
          <w:cantSplit/>
          <w:trHeight w:val="281"/>
        </w:trPr>
        <w:tc>
          <w:tcPr>
            <w:tcW w:w="567" w:type="dxa"/>
            <w:vMerge w:val="restart"/>
            <w:vAlign w:val="center"/>
          </w:tcPr>
          <w:p w14:paraId="2AC15134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vAlign w:val="center"/>
          </w:tcPr>
          <w:p w14:paraId="5555146D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427F29">
              <w:rPr>
                <w:rFonts w:cs="Calibri"/>
                <w:sz w:val="20"/>
                <w:szCs w:val="20"/>
                <w:lang w:val="uk-UA"/>
              </w:rPr>
              <w:t>Підтримка розвитку підприємництва в сільських громадах</w:t>
            </w:r>
          </w:p>
        </w:tc>
        <w:tc>
          <w:tcPr>
            <w:tcW w:w="1842" w:type="dxa"/>
            <w:vAlign w:val="center"/>
          </w:tcPr>
          <w:p w14:paraId="3BFD7FF3" w14:textId="77777777" w:rsidR="00107147" w:rsidRPr="00427F29" w:rsidRDefault="00107147" w:rsidP="0000290F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5.1 Проведення тематичних семінарів, навчань, круглих столів з питань розвитку підприємництва на селі</w:t>
            </w:r>
          </w:p>
          <w:p w14:paraId="07226BC4" w14:textId="77777777" w:rsidR="00107147" w:rsidRPr="00427F29" w:rsidRDefault="00107147" w:rsidP="0000290F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E8CF38D" w14:textId="4BDA3E1C" w:rsidR="00107147" w:rsidRPr="00427F29" w:rsidRDefault="00B537D6" w:rsidP="000C085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економіки та розвитку громади, департамент культури, туризму,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</w:t>
            </w:r>
            <w:r w:rsidRPr="00E931C7">
              <w:rPr>
                <w:rFonts w:ascii="Times New Roman" w:hAnsi="Times New Roman" w:cs="Times New Roman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10684EA7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0C9E1BC3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150,00</w:t>
            </w:r>
          </w:p>
        </w:tc>
        <w:tc>
          <w:tcPr>
            <w:tcW w:w="850" w:type="dxa"/>
            <w:vAlign w:val="center"/>
          </w:tcPr>
          <w:p w14:paraId="289BB912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14:paraId="7917A7F9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14:paraId="1B9403C1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14:paraId="1860C62D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14:paraId="539F75A0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2551" w:type="dxa"/>
            <w:vAlign w:val="center"/>
          </w:tcPr>
          <w:p w14:paraId="27706DB1" w14:textId="77777777" w:rsidR="00107147" w:rsidRPr="00427F29" w:rsidRDefault="00107147" w:rsidP="005D3BBE">
            <w:pPr>
              <w:tabs>
                <w:tab w:val="left" w:pos="567"/>
              </w:tabs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427F29">
              <w:rPr>
                <w:sz w:val="20"/>
                <w:szCs w:val="20"/>
                <w:shd w:val="clear" w:color="auto" w:fill="FFFFFF"/>
                <w:lang w:val="uk-UA"/>
              </w:rPr>
              <w:t>Підтримка підприємницької діяльності на сільських територіях</w:t>
            </w:r>
            <w:r w:rsidRPr="00427F29">
              <w:rPr>
                <w:sz w:val="20"/>
                <w:szCs w:val="20"/>
                <w:shd w:val="clear" w:color="auto" w:fill="FFFFFF"/>
              </w:rPr>
              <w:t> </w:t>
            </w:r>
            <w:r w:rsidRPr="00427F29">
              <w:rPr>
                <w:sz w:val="20"/>
                <w:szCs w:val="20"/>
                <w:shd w:val="clear" w:color="auto" w:fill="FFFFFF"/>
                <w:lang w:val="uk-UA"/>
              </w:rPr>
              <w:t xml:space="preserve"> та популяризація сільського туризму, як інструменту додаткової зайнятості та збільшення доходів населення у сільській місцевості</w:t>
            </w:r>
          </w:p>
        </w:tc>
      </w:tr>
      <w:tr w:rsidR="00107147" w:rsidRPr="00427F29" w14:paraId="0CFEE1D5" w14:textId="77777777" w:rsidTr="00427F29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19CF1DBB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39B43F57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52EEAD1E" w14:textId="77777777" w:rsidR="00107147" w:rsidRPr="00427F29" w:rsidRDefault="00107147" w:rsidP="002A0846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5.2 Організація та проведення ярмаркових заходів  з продажу сільськогосподарської продукції</w:t>
            </w:r>
          </w:p>
        </w:tc>
        <w:tc>
          <w:tcPr>
            <w:tcW w:w="2551" w:type="dxa"/>
            <w:vAlign w:val="center"/>
          </w:tcPr>
          <w:p w14:paraId="297440CD" w14:textId="2D87A1B4" w:rsidR="00107147" w:rsidRPr="00427F29" w:rsidRDefault="00B537D6" w:rsidP="002A08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департамент культури, тризму,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6BE6B756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0D14474C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10,0</w:t>
            </w:r>
          </w:p>
        </w:tc>
        <w:tc>
          <w:tcPr>
            <w:tcW w:w="850" w:type="dxa"/>
            <w:vAlign w:val="center"/>
          </w:tcPr>
          <w:p w14:paraId="5DFFD53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851" w:type="dxa"/>
            <w:vAlign w:val="center"/>
          </w:tcPr>
          <w:p w14:paraId="3AA2CDE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0" w:type="dxa"/>
            <w:vAlign w:val="center"/>
          </w:tcPr>
          <w:p w14:paraId="12C228F5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1" w:type="dxa"/>
            <w:vAlign w:val="center"/>
          </w:tcPr>
          <w:p w14:paraId="3DA9F328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0" w:type="dxa"/>
            <w:vAlign w:val="center"/>
          </w:tcPr>
          <w:p w14:paraId="3BE20931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2551" w:type="dxa"/>
            <w:vAlign w:val="center"/>
          </w:tcPr>
          <w:p w14:paraId="69877776" w14:textId="77777777" w:rsidR="00107147" w:rsidRPr="00427F29" w:rsidRDefault="00107147" w:rsidP="007130AB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роведення 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ярмарків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дозволить створити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сприятлив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і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умов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и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реалізації товаровиробниками власної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сільськогосподарської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продукції на засадах добросовісної конкуренції, забезпечення населення широким асортиментом 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сільськогосподарської 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>продовольчої продукції без посередницьких структур за помірними цінами</w:t>
            </w:r>
          </w:p>
        </w:tc>
      </w:tr>
      <w:tr w:rsidR="00107147" w:rsidRPr="00DE2BE2" w14:paraId="72D0AB29" w14:textId="77777777" w:rsidTr="00427F29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292A5470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57F61F08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181167A6" w14:textId="77777777" w:rsidR="00107147" w:rsidRPr="00427F29" w:rsidRDefault="00107147" w:rsidP="002A0846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5.3 Реалізація проєкту регіонального розвитку, що реалізується за рахунок коштів державного бюджету, отриманих від ЄС «Розвиток підприємств у сфері сироваріння в громадах Рівненської та</w:t>
            </w:r>
          </w:p>
          <w:p w14:paraId="6EC21ACD" w14:textId="77777777" w:rsidR="00107147" w:rsidRPr="00427F29" w:rsidRDefault="00107147" w:rsidP="002A084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Волинської областей»</w:t>
            </w:r>
          </w:p>
        </w:tc>
        <w:tc>
          <w:tcPr>
            <w:tcW w:w="2551" w:type="dxa"/>
            <w:vAlign w:val="center"/>
          </w:tcPr>
          <w:p w14:paraId="278B1FF6" w14:textId="610D4B97" w:rsidR="00107147" w:rsidRPr="00427F29" w:rsidRDefault="00B537D6" w:rsidP="007554B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Виконавчий комітет Вараської міської ради, координаційна рада з питань розвитку підприємництва при міському голові, КП Вараської міської ради, 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1F55F304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14:paraId="3F58A157" w14:textId="77777777" w:rsidR="00107147" w:rsidRPr="00427F29" w:rsidRDefault="00107147" w:rsidP="002A0846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b/>
                <w:bCs/>
                <w:color w:val="000000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50" w:type="dxa"/>
            <w:vAlign w:val="center"/>
          </w:tcPr>
          <w:p w14:paraId="46326BFC" w14:textId="77777777" w:rsidR="00107147" w:rsidRPr="00427F29" w:rsidRDefault="00107147" w:rsidP="002A084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bCs/>
                <w:color w:val="000000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51" w:type="dxa"/>
            <w:vAlign w:val="center"/>
          </w:tcPr>
          <w:p w14:paraId="1765732C" w14:textId="77777777" w:rsidR="00107147" w:rsidRPr="00427F29" w:rsidRDefault="00107147" w:rsidP="002A084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bCs/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50" w:type="dxa"/>
            <w:vAlign w:val="center"/>
          </w:tcPr>
          <w:p w14:paraId="2A00238C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62606D0D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28447898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14:paraId="65D33622" w14:textId="77777777" w:rsidR="00107147" w:rsidRPr="00427F29" w:rsidRDefault="00107147" w:rsidP="007130AB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Проєкт «Розвиток підприємств у сфері сироваріння в громадах Рівненської та Волинської областей» буде реалізовуватись з метою створення нових видів продукції, підвищення рівня зайнятості населення, розповсюдження кращого досвіду та сільськогосподарських технологій задля розвитку сільських територій</w:t>
            </w:r>
          </w:p>
        </w:tc>
      </w:tr>
      <w:tr w:rsidR="00107147" w:rsidRPr="00427F29" w14:paraId="56A97956" w14:textId="77777777" w:rsidTr="00427F29">
        <w:trPr>
          <w:cantSplit/>
          <w:trHeight w:val="281"/>
        </w:trPr>
        <w:tc>
          <w:tcPr>
            <w:tcW w:w="8221" w:type="dxa"/>
            <w:gridSpan w:val="5"/>
          </w:tcPr>
          <w:p w14:paraId="4A434AEA" w14:textId="77777777" w:rsidR="00107147" w:rsidRPr="00427F29" w:rsidRDefault="00107147" w:rsidP="00DF3EAE">
            <w:pPr>
              <w:rPr>
                <w:b/>
                <w:sz w:val="20"/>
                <w:szCs w:val="20"/>
                <w:lang w:val="uk-UA"/>
              </w:rPr>
            </w:pPr>
            <w:r w:rsidRPr="00427F29">
              <w:rPr>
                <w:b/>
                <w:sz w:val="20"/>
                <w:szCs w:val="20"/>
                <w:lang w:val="uk-UA"/>
              </w:rPr>
              <w:t>Разом по заходах:</w:t>
            </w:r>
          </w:p>
        </w:tc>
        <w:tc>
          <w:tcPr>
            <w:tcW w:w="851" w:type="dxa"/>
            <w:vAlign w:val="bottom"/>
          </w:tcPr>
          <w:p w14:paraId="129DD923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3625,0</w:t>
            </w:r>
          </w:p>
        </w:tc>
        <w:tc>
          <w:tcPr>
            <w:tcW w:w="850" w:type="dxa"/>
            <w:vAlign w:val="bottom"/>
          </w:tcPr>
          <w:p w14:paraId="4C9FDD4B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2005,0</w:t>
            </w:r>
          </w:p>
        </w:tc>
        <w:tc>
          <w:tcPr>
            <w:tcW w:w="851" w:type="dxa"/>
            <w:vAlign w:val="bottom"/>
          </w:tcPr>
          <w:p w14:paraId="2BF96E53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850" w:type="dxa"/>
            <w:vAlign w:val="bottom"/>
          </w:tcPr>
          <w:p w14:paraId="1B0A2518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851" w:type="dxa"/>
            <w:vAlign w:val="bottom"/>
          </w:tcPr>
          <w:p w14:paraId="6F3DD35F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850" w:type="dxa"/>
            <w:vAlign w:val="bottom"/>
          </w:tcPr>
          <w:p w14:paraId="31E2D28F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2551" w:type="dxa"/>
          </w:tcPr>
          <w:p w14:paraId="65B472EA" w14:textId="77777777" w:rsidR="00107147" w:rsidRPr="00427F29" w:rsidRDefault="00107147" w:rsidP="00162777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3EA0BB86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746D102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2CCFE96" w14:textId="77777777" w:rsidR="00107147" w:rsidRDefault="00107147" w:rsidP="00A12E34">
      <w:pPr>
        <w:jc w:val="both"/>
        <w:rPr>
          <w:sz w:val="28"/>
          <w:szCs w:val="28"/>
          <w:lang w:val="uk-UA"/>
        </w:rPr>
        <w:sectPr w:rsidR="00107147" w:rsidSect="00204494">
          <w:pgSz w:w="16838" w:h="11906" w:orient="landscape"/>
          <w:pgMar w:top="1191" w:right="1134" w:bottom="680" w:left="1134" w:header="709" w:footer="709" w:gutter="0"/>
          <w:cols w:space="708"/>
          <w:rtlGutter/>
          <w:docGrid w:linePitch="360"/>
        </w:sectPr>
      </w:pPr>
    </w:p>
    <w:p w14:paraId="7D4F978E" w14:textId="77777777" w:rsidR="00107147" w:rsidRPr="00A41E92" w:rsidRDefault="00107147" w:rsidP="00A41E92">
      <w:pPr>
        <w:ind w:firstLine="567"/>
        <w:jc w:val="center"/>
        <w:rPr>
          <w:color w:val="000000"/>
          <w:sz w:val="28"/>
          <w:szCs w:val="28"/>
          <w:lang w:val="uk-UA"/>
        </w:rPr>
      </w:pPr>
      <w:r w:rsidRPr="00A41E92">
        <w:rPr>
          <w:b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14:paraId="71762555" w14:textId="77777777" w:rsidR="00107147" w:rsidRDefault="00107147" w:rsidP="00A41E92">
      <w:pPr>
        <w:pStyle w:val="a6"/>
        <w:ind w:firstLine="567"/>
        <w:jc w:val="both"/>
      </w:pPr>
    </w:p>
    <w:p w14:paraId="5C832CBB" w14:textId="7579CEB6" w:rsidR="00107147" w:rsidRPr="00817D3A" w:rsidRDefault="00107147" w:rsidP="00D977BA">
      <w:pPr>
        <w:pStyle w:val="a6"/>
        <w:spacing w:after="0"/>
        <w:ind w:firstLine="567"/>
        <w:jc w:val="both"/>
        <w:rPr>
          <w:sz w:val="28"/>
          <w:szCs w:val="28"/>
          <w:lang w:val="uk-UA"/>
        </w:rPr>
      </w:pPr>
      <w:r w:rsidRPr="00BB1E82">
        <w:rPr>
          <w:color w:val="000000"/>
          <w:sz w:val="28"/>
          <w:szCs w:val="28"/>
        </w:rPr>
        <w:t xml:space="preserve">Координацію дій  по виконанню заходів Програми здійснює </w:t>
      </w:r>
      <w:r w:rsidR="00F00EDD">
        <w:rPr>
          <w:color w:val="000000"/>
          <w:sz w:val="28"/>
          <w:szCs w:val="28"/>
          <w:lang w:val="uk-UA"/>
        </w:rPr>
        <w:t>управління</w:t>
      </w:r>
      <w:r w:rsidRPr="00BB1E82">
        <w:rPr>
          <w:sz w:val="28"/>
          <w:szCs w:val="28"/>
        </w:rPr>
        <w:t xml:space="preserve"> </w:t>
      </w:r>
      <w:r w:rsidRPr="00BB1E82">
        <w:rPr>
          <w:sz w:val="28"/>
          <w:szCs w:val="28"/>
          <w:lang w:val="uk-UA"/>
        </w:rPr>
        <w:t>економіки</w:t>
      </w:r>
      <w:r w:rsidR="00F00EDD">
        <w:rPr>
          <w:sz w:val="28"/>
          <w:szCs w:val="28"/>
          <w:lang w:val="uk-UA"/>
        </w:rPr>
        <w:t xml:space="preserve"> та розвитку громади</w:t>
      </w:r>
      <w:r w:rsidRPr="00BB1E82">
        <w:rPr>
          <w:sz w:val="28"/>
          <w:szCs w:val="28"/>
        </w:rPr>
        <w:t xml:space="preserve"> виконавчого комітету </w:t>
      </w:r>
      <w:r>
        <w:rPr>
          <w:sz w:val="28"/>
          <w:szCs w:val="28"/>
          <w:lang w:val="uk-UA"/>
        </w:rPr>
        <w:t>Вара</w:t>
      </w:r>
      <w:r>
        <w:rPr>
          <w:sz w:val="28"/>
          <w:szCs w:val="28"/>
        </w:rPr>
        <w:t>ської міської ради</w:t>
      </w:r>
      <w:r>
        <w:rPr>
          <w:sz w:val="28"/>
          <w:szCs w:val="28"/>
          <w:lang w:val="uk-UA"/>
        </w:rPr>
        <w:t xml:space="preserve"> за погодженням із заступником міського голови з питань діяльності виконавчих органів ради відповідно до розподілу функціональних обов’язків. </w:t>
      </w:r>
    </w:p>
    <w:p w14:paraId="2F57EFB4" w14:textId="77777777" w:rsidR="00107147" w:rsidRDefault="00107147" w:rsidP="00D977BA">
      <w:pPr>
        <w:pStyle w:val="a6"/>
        <w:spacing w:after="0"/>
        <w:ind w:firstLine="567"/>
        <w:jc w:val="both"/>
        <w:rPr>
          <w:sz w:val="28"/>
          <w:szCs w:val="28"/>
          <w:lang w:val="uk-UA"/>
        </w:rPr>
      </w:pPr>
      <w:r w:rsidRPr="00817D3A">
        <w:rPr>
          <w:sz w:val="28"/>
          <w:szCs w:val="28"/>
          <w:lang w:val="uk-UA"/>
        </w:rPr>
        <w:t xml:space="preserve">Контроль за </w:t>
      </w:r>
      <w:r>
        <w:rPr>
          <w:sz w:val="28"/>
          <w:szCs w:val="28"/>
          <w:lang w:val="uk-UA"/>
        </w:rPr>
        <w:t>цільовим</w:t>
      </w:r>
      <w:r w:rsidRPr="00817D3A">
        <w:rPr>
          <w:sz w:val="28"/>
          <w:szCs w:val="28"/>
          <w:lang w:val="uk-UA"/>
        </w:rPr>
        <w:t xml:space="preserve"> та ефективним використанням коштів, що виділяються з бюджету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817D3A">
        <w:rPr>
          <w:sz w:val="28"/>
          <w:szCs w:val="28"/>
          <w:lang w:val="uk-UA"/>
        </w:rPr>
        <w:t xml:space="preserve">, здійснюється головним розпорядником бюджетних коштів — виконавчим комітетом </w:t>
      </w:r>
      <w:r>
        <w:rPr>
          <w:sz w:val="28"/>
          <w:szCs w:val="28"/>
          <w:lang w:val="uk-UA"/>
        </w:rPr>
        <w:t>Вара</w:t>
      </w:r>
      <w:r w:rsidRPr="00817D3A">
        <w:rPr>
          <w:sz w:val="28"/>
          <w:szCs w:val="28"/>
          <w:lang w:val="uk-UA"/>
        </w:rPr>
        <w:t xml:space="preserve">ської міської ради, постійною комісією </w:t>
      </w:r>
      <w:r>
        <w:rPr>
          <w:sz w:val="28"/>
          <w:szCs w:val="28"/>
          <w:lang w:val="uk-UA"/>
        </w:rPr>
        <w:t xml:space="preserve">Вараської міської </w:t>
      </w:r>
      <w:r w:rsidRPr="00817D3A">
        <w:rPr>
          <w:sz w:val="28"/>
          <w:szCs w:val="28"/>
          <w:lang w:val="uk-UA"/>
        </w:rPr>
        <w:t xml:space="preserve">ради з питань </w:t>
      </w:r>
      <w:r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 w:rsidRPr="00817D3A">
        <w:rPr>
          <w:sz w:val="28"/>
          <w:szCs w:val="28"/>
          <w:lang w:val="uk-UA"/>
        </w:rPr>
        <w:t>,  профільними постійними комісіями</w:t>
      </w:r>
      <w:r>
        <w:rPr>
          <w:sz w:val="28"/>
          <w:szCs w:val="28"/>
          <w:lang w:val="uk-UA"/>
        </w:rPr>
        <w:t xml:space="preserve"> Вараської міської</w:t>
      </w:r>
      <w:r w:rsidRPr="00817D3A">
        <w:rPr>
          <w:sz w:val="28"/>
          <w:szCs w:val="28"/>
          <w:lang w:val="uk-UA"/>
        </w:rPr>
        <w:t xml:space="preserve"> ради.</w:t>
      </w:r>
    </w:p>
    <w:p w14:paraId="5B93AA33" w14:textId="0B2D7F90" w:rsidR="00107147" w:rsidRPr="00D606BC" w:rsidRDefault="00107147" w:rsidP="00A41E92">
      <w:pPr>
        <w:ind w:firstLine="567"/>
        <w:jc w:val="both"/>
        <w:rPr>
          <w:sz w:val="28"/>
          <w:szCs w:val="28"/>
          <w:lang w:val="uk-UA"/>
        </w:rPr>
      </w:pPr>
      <w:r w:rsidRPr="00D606BC">
        <w:rPr>
          <w:sz w:val="28"/>
          <w:szCs w:val="28"/>
          <w:lang w:val="uk-UA"/>
        </w:rPr>
        <w:t xml:space="preserve">Виконавці, відповідальні за реалізацію заходів Програми, </w:t>
      </w:r>
      <w:r w:rsidRPr="00ED5A0E">
        <w:rPr>
          <w:sz w:val="28"/>
          <w:szCs w:val="28"/>
          <w:lang w:val="uk-UA"/>
        </w:rPr>
        <w:t xml:space="preserve">щоквартально до </w:t>
      </w:r>
      <w:r>
        <w:rPr>
          <w:sz w:val="28"/>
          <w:szCs w:val="28"/>
          <w:lang w:val="uk-UA"/>
        </w:rPr>
        <w:t>5</w:t>
      </w:r>
      <w:r w:rsidRPr="00ED5A0E">
        <w:rPr>
          <w:sz w:val="28"/>
          <w:szCs w:val="28"/>
          <w:lang w:val="uk-UA"/>
        </w:rPr>
        <w:t xml:space="preserve"> числа місяця наступного за звітним періодом</w:t>
      </w:r>
      <w:r w:rsidRPr="00D606BC">
        <w:rPr>
          <w:sz w:val="28"/>
          <w:szCs w:val="28"/>
          <w:lang w:val="uk-UA"/>
        </w:rPr>
        <w:t xml:space="preserve"> надають </w:t>
      </w:r>
      <w:r w:rsidRPr="00ED5A0E">
        <w:rPr>
          <w:sz w:val="28"/>
          <w:szCs w:val="28"/>
          <w:lang w:val="uk-UA"/>
        </w:rPr>
        <w:t>вичерпну</w:t>
      </w:r>
      <w:r w:rsidRPr="00D606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606BC">
        <w:rPr>
          <w:sz w:val="28"/>
          <w:szCs w:val="28"/>
          <w:lang w:val="uk-UA"/>
        </w:rPr>
        <w:t xml:space="preserve">інформацію про хід їх виконання </w:t>
      </w:r>
      <w:r w:rsidR="00F00ED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F00EDD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економіки </w:t>
      </w:r>
      <w:r w:rsidR="00F00EDD">
        <w:rPr>
          <w:sz w:val="28"/>
          <w:szCs w:val="28"/>
          <w:lang w:val="uk-UA"/>
        </w:rPr>
        <w:t>та розвитку громади</w:t>
      </w:r>
      <w:r>
        <w:rPr>
          <w:sz w:val="28"/>
          <w:szCs w:val="28"/>
          <w:lang w:val="uk-UA"/>
        </w:rPr>
        <w:t xml:space="preserve"> виконавчого комітету Вара</w:t>
      </w:r>
      <w:r w:rsidRPr="00C4648A">
        <w:rPr>
          <w:sz w:val="28"/>
          <w:szCs w:val="28"/>
          <w:lang w:val="uk-UA"/>
        </w:rPr>
        <w:t>ської</w:t>
      </w:r>
      <w:r>
        <w:rPr>
          <w:sz w:val="28"/>
          <w:szCs w:val="28"/>
          <w:lang w:val="uk-UA"/>
        </w:rPr>
        <w:t xml:space="preserve"> міської ради</w:t>
      </w:r>
      <w:r w:rsidRPr="00D606BC">
        <w:rPr>
          <w:sz w:val="28"/>
          <w:szCs w:val="28"/>
          <w:lang w:val="uk-UA"/>
        </w:rPr>
        <w:t xml:space="preserve"> для подальшого узагальнення результатів виконання заходів Програми. Результати виконання заходів Програми розглядаються на засіданнях координаційної </w:t>
      </w:r>
      <w:r>
        <w:rPr>
          <w:sz w:val="28"/>
          <w:szCs w:val="28"/>
          <w:lang w:val="uk-UA"/>
        </w:rPr>
        <w:t xml:space="preserve">ради </w:t>
      </w:r>
      <w:r w:rsidRPr="00D606BC">
        <w:rPr>
          <w:sz w:val="28"/>
          <w:szCs w:val="28"/>
          <w:lang w:val="uk-UA"/>
        </w:rPr>
        <w:t xml:space="preserve">з питань розвитку підприємництва </w:t>
      </w:r>
      <w:r>
        <w:rPr>
          <w:sz w:val="28"/>
          <w:szCs w:val="28"/>
          <w:lang w:val="uk-UA"/>
        </w:rPr>
        <w:t>при міському голові.</w:t>
      </w:r>
    </w:p>
    <w:p w14:paraId="4AF55040" w14:textId="22AD7D1E" w:rsidR="00107147" w:rsidRDefault="00F00EDD" w:rsidP="00A41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</w:t>
      </w:r>
      <w:r w:rsidR="00107147">
        <w:rPr>
          <w:sz w:val="28"/>
          <w:szCs w:val="28"/>
          <w:lang w:val="uk-UA"/>
        </w:rPr>
        <w:t xml:space="preserve"> економіки</w:t>
      </w:r>
      <w:r>
        <w:rPr>
          <w:sz w:val="28"/>
          <w:szCs w:val="28"/>
          <w:lang w:val="uk-UA"/>
        </w:rPr>
        <w:t xml:space="preserve"> та розвитку громади</w:t>
      </w:r>
      <w:r w:rsidR="00107147">
        <w:rPr>
          <w:lang w:val="uk-UA"/>
        </w:rPr>
        <w:t xml:space="preserve"> </w:t>
      </w:r>
      <w:r w:rsidR="00107147">
        <w:rPr>
          <w:sz w:val="28"/>
          <w:szCs w:val="28"/>
          <w:lang w:val="uk-UA"/>
        </w:rPr>
        <w:t>виконавчого комітету Вара</w:t>
      </w:r>
      <w:r w:rsidR="00107147" w:rsidRPr="00BB1E82">
        <w:rPr>
          <w:sz w:val="28"/>
          <w:szCs w:val="28"/>
        </w:rPr>
        <w:t>ської</w:t>
      </w:r>
      <w:r w:rsidR="00107147">
        <w:rPr>
          <w:sz w:val="28"/>
          <w:szCs w:val="28"/>
          <w:lang w:val="uk-UA"/>
        </w:rPr>
        <w:t xml:space="preserve"> міської ради готує щорічний звіт про результати виконання Програми. </w:t>
      </w:r>
    </w:p>
    <w:p w14:paraId="40148C67" w14:textId="77777777" w:rsidR="00107147" w:rsidRDefault="00107147" w:rsidP="00A41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здійснює заступник міського голови згідно розподілу функціональних обов’язків.  </w:t>
      </w:r>
    </w:p>
    <w:p w14:paraId="6F5B2D7F" w14:textId="77777777" w:rsidR="00107147" w:rsidRDefault="00107147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14:paraId="17ED586D" w14:textId="77777777" w:rsidR="00107147" w:rsidRDefault="00107147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14:paraId="076607AC" w14:textId="77777777" w:rsidR="00107147" w:rsidRDefault="00107147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</w:p>
    <w:p w14:paraId="5CEA19E0" w14:textId="6D2FC507" w:rsidR="00532BED" w:rsidRPr="00D04C10" w:rsidRDefault="00532BED" w:rsidP="00532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</w:t>
      </w:r>
      <w:r w:rsidR="00F231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D04C10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Pr="00D04C1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>Ігор ВОСКОБОЙНИК</w:t>
      </w:r>
    </w:p>
    <w:p w14:paraId="0817D22D" w14:textId="77777777" w:rsidR="00107147" w:rsidRDefault="00107147" w:rsidP="00BB1E82">
      <w:pPr>
        <w:rPr>
          <w:sz w:val="28"/>
          <w:szCs w:val="28"/>
          <w:lang w:val="uk-UA"/>
        </w:rPr>
      </w:pPr>
    </w:p>
    <w:p w14:paraId="14E6AAE4" w14:textId="77777777" w:rsidR="00107147" w:rsidRDefault="00107147" w:rsidP="00BB1E82">
      <w:pPr>
        <w:rPr>
          <w:sz w:val="28"/>
          <w:szCs w:val="28"/>
          <w:lang w:val="uk-UA"/>
        </w:rPr>
      </w:pPr>
    </w:p>
    <w:p w14:paraId="7036BC8D" w14:textId="77777777" w:rsidR="00107147" w:rsidRDefault="00107147" w:rsidP="00BB1E82">
      <w:pPr>
        <w:rPr>
          <w:sz w:val="28"/>
          <w:szCs w:val="28"/>
          <w:lang w:val="uk-UA"/>
        </w:rPr>
      </w:pPr>
    </w:p>
    <w:p w14:paraId="7EEC5140" w14:textId="77777777" w:rsidR="00107147" w:rsidRDefault="00107147" w:rsidP="00BB1E82">
      <w:pPr>
        <w:rPr>
          <w:sz w:val="28"/>
          <w:szCs w:val="28"/>
          <w:lang w:val="uk-UA"/>
        </w:rPr>
      </w:pPr>
    </w:p>
    <w:p w14:paraId="4AF5F0F8" w14:textId="77777777" w:rsidR="00107147" w:rsidRDefault="00107147" w:rsidP="00BB1E82">
      <w:pPr>
        <w:rPr>
          <w:sz w:val="28"/>
          <w:szCs w:val="28"/>
          <w:lang w:val="uk-UA"/>
        </w:rPr>
      </w:pPr>
    </w:p>
    <w:p w14:paraId="582A4983" w14:textId="77777777" w:rsidR="00107147" w:rsidRDefault="00107147" w:rsidP="00BB1E82">
      <w:pPr>
        <w:rPr>
          <w:sz w:val="28"/>
          <w:szCs w:val="28"/>
          <w:lang w:val="uk-UA"/>
        </w:rPr>
      </w:pPr>
    </w:p>
    <w:p w14:paraId="6953043F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0D6E70A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F6A31AA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8002816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90ED252" w14:textId="77777777" w:rsidR="00107147" w:rsidRDefault="00107147" w:rsidP="00CF1DBB">
      <w:pPr>
        <w:rPr>
          <w:lang w:val="uk-UA"/>
        </w:rPr>
      </w:pPr>
    </w:p>
    <w:p w14:paraId="78A77711" w14:textId="77777777" w:rsidR="00107147" w:rsidRDefault="00107147" w:rsidP="00CF1DBB">
      <w:pPr>
        <w:rPr>
          <w:lang w:val="uk-UA"/>
        </w:rPr>
      </w:pPr>
    </w:p>
    <w:p w14:paraId="4B8FBADD" w14:textId="77777777" w:rsidR="00107147" w:rsidRDefault="00107147" w:rsidP="00CF1DBB">
      <w:pPr>
        <w:rPr>
          <w:lang w:val="uk-UA"/>
        </w:rPr>
      </w:pPr>
    </w:p>
    <w:p w14:paraId="64009B81" w14:textId="77777777" w:rsidR="00107147" w:rsidRDefault="00107147" w:rsidP="00CF1DBB">
      <w:pPr>
        <w:rPr>
          <w:lang w:val="uk-UA"/>
        </w:rPr>
      </w:pPr>
    </w:p>
    <w:p w14:paraId="065AA14C" w14:textId="77777777" w:rsidR="00107147" w:rsidRDefault="00107147" w:rsidP="00CF1DBB">
      <w:pPr>
        <w:rPr>
          <w:lang w:val="uk-UA"/>
        </w:rPr>
      </w:pPr>
    </w:p>
    <w:p w14:paraId="5DEA96A2" w14:textId="77777777" w:rsidR="00107147" w:rsidRDefault="00107147" w:rsidP="00CF1DBB">
      <w:pPr>
        <w:rPr>
          <w:lang w:val="uk-UA"/>
        </w:rPr>
      </w:pPr>
    </w:p>
    <w:p w14:paraId="0BA19D45" w14:textId="77777777" w:rsidR="00107147" w:rsidRDefault="00107147" w:rsidP="00CF1DBB">
      <w:pPr>
        <w:rPr>
          <w:lang w:val="uk-UA"/>
        </w:rPr>
      </w:pPr>
    </w:p>
    <w:sectPr w:rsidR="00107147" w:rsidSect="00BB1E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459A8" w14:textId="77777777" w:rsidR="00403D9E" w:rsidRDefault="00403D9E" w:rsidP="000366C4">
      <w:r>
        <w:separator/>
      </w:r>
    </w:p>
  </w:endnote>
  <w:endnote w:type="continuationSeparator" w:id="0">
    <w:p w14:paraId="23A2C0D2" w14:textId="77777777" w:rsidR="00403D9E" w:rsidRDefault="00403D9E" w:rsidP="0003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0DC0E" w14:textId="77777777" w:rsidR="00403D9E" w:rsidRDefault="00403D9E" w:rsidP="000366C4">
      <w:r>
        <w:separator/>
      </w:r>
    </w:p>
  </w:footnote>
  <w:footnote w:type="continuationSeparator" w:id="0">
    <w:p w14:paraId="31513BEB" w14:textId="77777777" w:rsidR="00403D9E" w:rsidRDefault="00403D9E" w:rsidP="0003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3F413" w14:textId="338D0C89" w:rsidR="009203E5" w:rsidRPr="009203E5" w:rsidRDefault="009203E5" w:rsidP="009203E5">
    <w:pPr>
      <w:pStyle w:val="af0"/>
      <w:jc w:val="right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832D82">
      <w:rPr>
        <w:noProof/>
      </w:rPr>
      <w:t>30</w:t>
    </w:r>
    <w:r>
      <w:rPr>
        <w:noProof/>
      </w:rPr>
      <w:fldChar w:fldCharType="end"/>
    </w:r>
    <w:r>
      <w:rPr>
        <w:noProof/>
        <w:lang w:val="uk-UA"/>
      </w:rPr>
      <w:t xml:space="preserve">                                         Продовження Програми</w:t>
    </w:r>
  </w:p>
  <w:p w14:paraId="7C9749ED" w14:textId="77777777" w:rsidR="009203E5" w:rsidRDefault="009203E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530F2B"/>
    <w:multiLevelType w:val="multilevel"/>
    <w:tmpl w:val="446065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94"/>
    <w:rsid w:val="000000DB"/>
    <w:rsid w:val="0000290F"/>
    <w:rsid w:val="00004C94"/>
    <w:rsid w:val="000070A3"/>
    <w:rsid w:val="000102D4"/>
    <w:rsid w:val="00014648"/>
    <w:rsid w:val="0001533F"/>
    <w:rsid w:val="00017E31"/>
    <w:rsid w:val="00020265"/>
    <w:rsid w:val="00023252"/>
    <w:rsid w:val="000241C5"/>
    <w:rsid w:val="00026ABA"/>
    <w:rsid w:val="0003145D"/>
    <w:rsid w:val="000323A9"/>
    <w:rsid w:val="000355F2"/>
    <w:rsid w:val="000366C4"/>
    <w:rsid w:val="0004298C"/>
    <w:rsid w:val="00044FE3"/>
    <w:rsid w:val="00047B74"/>
    <w:rsid w:val="00047F2E"/>
    <w:rsid w:val="000519D1"/>
    <w:rsid w:val="00060238"/>
    <w:rsid w:val="00066184"/>
    <w:rsid w:val="0006698E"/>
    <w:rsid w:val="00067694"/>
    <w:rsid w:val="00067D7C"/>
    <w:rsid w:val="00071203"/>
    <w:rsid w:val="000819F6"/>
    <w:rsid w:val="00085C50"/>
    <w:rsid w:val="00086101"/>
    <w:rsid w:val="00094D05"/>
    <w:rsid w:val="000967F7"/>
    <w:rsid w:val="00097A6F"/>
    <w:rsid w:val="000A323B"/>
    <w:rsid w:val="000A6222"/>
    <w:rsid w:val="000A7A86"/>
    <w:rsid w:val="000B61B7"/>
    <w:rsid w:val="000C085E"/>
    <w:rsid w:val="000C41C4"/>
    <w:rsid w:val="000C5F93"/>
    <w:rsid w:val="000D2E5D"/>
    <w:rsid w:val="000D7B25"/>
    <w:rsid w:val="000E6FD6"/>
    <w:rsid w:val="000E7684"/>
    <w:rsid w:val="000F0902"/>
    <w:rsid w:val="000F2391"/>
    <w:rsid w:val="000F44AB"/>
    <w:rsid w:val="000F68B3"/>
    <w:rsid w:val="000F6D4A"/>
    <w:rsid w:val="001025CD"/>
    <w:rsid w:val="00106FC6"/>
    <w:rsid w:val="00107147"/>
    <w:rsid w:val="00112F97"/>
    <w:rsid w:val="00113AB4"/>
    <w:rsid w:val="00117FBB"/>
    <w:rsid w:val="001234F8"/>
    <w:rsid w:val="00123721"/>
    <w:rsid w:val="00123E2E"/>
    <w:rsid w:val="00126A72"/>
    <w:rsid w:val="001320C6"/>
    <w:rsid w:val="00132261"/>
    <w:rsid w:val="001403FB"/>
    <w:rsid w:val="00142739"/>
    <w:rsid w:val="00142A07"/>
    <w:rsid w:val="00143E22"/>
    <w:rsid w:val="00147AD5"/>
    <w:rsid w:val="001503DD"/>
    <w:rsid w:val="00154F39"/>
    <w:rsid w:val="00156AE2"/>
    <w:rsid w:val="00162777"/>
    <w:rsid w:val="00166A52"/>
    <w:rsid w:val="0017261E"/>
    <w:rsid w:val="00173605"/>
    <w:rsid w:val="00176264"/>
    <w:rsid w:val="00176D97"/>
    <w:rsid w:val="00184527"/>
    <w:rsid w:val="00190950"/>
    <w:rsid w:val="00193350"/>
    <w:rsid w:val="001A160E"/>
    <w:rsid w:val="001A273C"/>
    <w:rsid w:val="001A2D80"/>
    <w:rsid w:val="001A63BA"/>
    <w:rsid w:val="001B1524"/>
    <w:rsid w:val="001C3B2D"/>
    <w:rsid w:val="001C5E14"/>
    <w:rsid w:val="001C63B5"/>
    <w:rsid w:val="001C72CC"/>
    <w:rsid w:val="001D1129"/>
    <w:rsid w:val="001D1269"/>
    <w:rsid w:val="001D2A43"/>
    <w:rsid w:val="001D7B00"/>
    <w:rsid w:val="001E1809"/>
    <w:rsid w:val="001E2868"/>
    <w:rsid w:val="001F0C51"/>
    <w:rsid w:val="002014FB"/>
    <w:rsid w:val="00204494"/>
    <w:rsid w:val="0020729B"/>
    <w:rsid w:val="002072C2"/>
    <w:rsid w:val="00236214"/>
    <w:rsid w:val="00240445"/>
    <w:rsid w:val="0024310E"/>
    <w:rsid w:val="00245DE5"/>
    <w:rsid w:val="0025066A"/>
    <w:rsid w:val="00251588"/>
    <w:rsid w:val="00251BC3"/>
    <w:rsid w:val="002578D7"/>
    <w:rsid w:val="002633FE"/>
    <w:rsid w:val="002634EB"/>
    <w:rsid w:val="00266650"/>
    <w:rsid w:val="00266FAB"/>
    <w:rsid w:val="00272F3D"/>
    <w:rsid w:val="00273C41"/>
    <w:rsid w:val="00273CA0"/>
    <w:rsid w:val="00274CC3"/>
    <w:rsid w:val="0027602A"/>
    <w:rsid w:val="002829B8"/>
    <w:rsid w:val="00285C46"/>
    <w:rsid w:val="00285E1A"/>
    <w:rsid w:val="0028646E"/>
    <w:rsid w:val="002865BF"/>
    <w:rsid w:val="00287A4D"/>
    <w:rsid w:val="0029013A"/>
    <w:rsid w:val="00292CB7"/>
    <w:rsid w:val="0029556A"/>
    <w:rsid w:val="00295B30"/>
    <w:rsid w:val="002960A2"/>
    <w:rsid w:val="00297E7A"/>
    <w:rsid w:val="002A0846"/>
    <w:rsid w:val="002A0C6C"/>
    <w:rsid w:val="002A2575"/>
    <w:rsid w:val="002A523F"/>
    <w:rsid w:val="002A7658"/>
    <w:rsid w:val="002B6669"/>
    <w:rsid w:val="002C25A4"/>
    <w:rsid w:val="002C3F7B"/>
    <w:rsid w:val="002C7C06"/>
    <w:rsid w:val="002D095A"/>
    <w:rsid w:val="002D1269"/>
    <w:rsid w:val="002D13BF"/>
    <w:rsid w:val="002D6536"/>
    <w:rsid w:val="002E1220"/>
    <w:rsid w:val="002E13FA"/>
    <w:rsid w:val="002E33E6"/>
    <w:rsid w:val="002E3507"/>
    <w:rsid w:val="002E57F5"/>
    <w:rsid w:val="002F1285"/>
    <w:rsid w:val="002F1B28"/>
    <w:rsid w:val="003029E0"/>
    <w:rsid w:val="00305BF9"/>
    <w:rsid w:val="00305D1E"/>
    <w:rsid w:val="003120C9"/>
    <w:rsid w:val="00314064"/>
    <w:rsid w:val="00315AE2"/>
    <w:rsid w:val="003203D3"/>
    <w:rsid w:val="00323119"/>
    <w:rsid w:val="00332DAC"/>
    <w:rsid w:val="0033435F"/>
    <w:rsid w:val="0033496E"/>
    <w:rsid w:val="0034012C"/>
    <w:rsid w:val="00350728"/>
    <w:rsid w:val="0035651A"/>
    <w:rsid w:val="00356EE8"/>
    <w:rsid w:val="00361ABB"/>
    <w:rsid w:val="003675E4"/>
    <w:rsid w:val="00371F71"/>
    <w:rsid w:val="00373198"/>
    <w:rsid w:val="0037326D"/>
    <w:rsid w:val="00381882"/>
    <w:rsid w:val="0038454D"/>
    <w:rsid w:val="00384D9D"/>
    <w:rsid w:val="00387C61"/>
    <w:rsid w:val="00391E03"/>
    <w:rsid w:val="003A2190"/>
    <w:rsid w:val="003A4636"/>
    <w:rsid w:val="003A4A1C"/>
    <w:rsid w:val="003B302C"/>
    <w:rsid w:val="003B32EA"/>
    <w:rsid w:val="003C3A12"/>
    <w:rsid w:val="003C410C"/>
    <w:rsid w:val="0040295E"/>
    <w:rsid w:val="00403D9E"/>
    <w:rsid w:val="0041260B"/>
    <w:rsid w:val="004130AC"/>
    <w:rsid w:val="00416C88"/>
    <w:rsid w:val="00416CA3"/>
    <w:rsid w:val="00420677"/>
    <w:rsid w:val="004207DC"/>
    <w:rsid w:val="00420AF9"/>
    <w:rsid w:val="00426A38"/>
    <w:rsid w:val="00427F29"/>
    <w:rsid w:val="004320B7"/>
    <w:rsid w:val="00432D01"/>
    <w:rsid w:val="00435A65"/>
    <w:rsid w:val="00435FC9"/>
    <w:rsid w:val="00440A42"/>
    <w:rsid w:val="00441EE9"/>
    <w:rsid w:val="00447537"/>
    <w:rsid w:val="00452A2E"/>
    <w:rsid w:val="00454EC9"/>
    <w:rsid w:val="00457A8C"/>
    <w:rsid w:val="00460582"/>
    <w:rsid w:val="004707C7"/>
    <w:rsid w:val="004730EA"/>
    <w:rsid w:val="004771E5"/>
    <w:rsid w:val="00483234"/>
    <w:rsid w:val="00483A12"/>
    <w:rsid w:val="004857FB"/>
    <w:rsid w:val="00486550"/>
    <w:rsid w:val="00493D95"/>
    <w:rsid w:val="00495142"/>
    <w:rsid w:val="00496FA2"/>
    <w:rsid w:val="004A1DE7"/>
    <w:rsid w:val="004A20B2"/>
    <w:rsid w:val="004B07A7"/>
    <w:rsid w:val="004B1318"/>
    <w:rsid w:val="004B4130"/>
    <w:rsid w:val="004B587B"/>
    <w:rsid w:val="004C1ED0"/>
    <w:rsid w:val="004C1FBB"/>
    <w:rsid w:val="004C7D5F"/>
    <w:rsid w:val="004D1AAA"/>
    <w:rsid w:val="004D3D15"/>
    <w:rsid w:val="004D4B2F"/>
    <w:rsid w:val="004D6A77"/>
    <w:rsid w:val="004D7187"/>
    <w:rsid w:val="004E0EE2"/>
    <w:rsid w:val="004E484C"/>
    <w:rsid w:val="004E5DEA"/>
    <w:rsid w:val="004F5701"/>
    <w:rsid w:val="00504A42"/>
    <w:rsid w:val="00511850"/>
    <w:rsid w:val="00514592"/>
    <w:rsid w:val="005163ED"/>
    <w:rsid w:val="00532BED"/>
    <w:rsid w:val="00532E0E"/>
    <w:rsid w:val="00544D20"/>
    <w:rsid w:val="00552319"/>
    <w:rsid w:val="00553C7D"/>
    <w:rsid w:val="00554ED4"/>
    <w:rsid w:val="0056096D"/>
    <w:rsid w:val="00564647"/>
    <w:rsid w:val="005649EB"/>
    <w:rsid w:val="0057380D"/>
    <w:rsid w:val="00575468"/>
    <w:rsid w:val="00577688"/>
    <w:rsid w:val="00577964"/>
    <w:rsid w:val="00577EC0"/>
    <w:rsid w:val="00584C21"/>
    <w:rsid w:val="00586D83"/>
    <w:rsid w:val="00590314"/>
    <w:rsid w:val="005960C2"/>
    <w:rsid w:val="005A03AC"/>
    <w:rsid w:val="005A1294"/>
    <w:rsid w:val="005A2D1E"/>
    <w:rsid w:val="005A4B83"/>
    <w:rsid w:val="005A5852"/>
    <w:rsid w:val="005A5C12"/>
    <w:rsid w:val="005A68AB"/>
    <w:rsid w:val="005B06CB"/>
    <w:rsid w:val="005B3438"/>
    <w:rsid w:val="005B3D57"/>
    <w:rsid w:val="005B4656"/>
    <w:rsid w:val="005C0341"/>
    <w:rsid w:val="005C1AA5"/>
    <w:rsid w:val="005C421C"/>
    <w:rsid w:val="005C6030"/>
    <w:rsid w:val="005C7042"/>
    <w:rsid w:val="005D3489"/>
    <w:rsid w:val="005D3BBE"/>
    <w:rsid w:val="005D4123"/>
    <w:rsid w:val="005D4E2D"/>
    <w:rsid w:val="005D5F75"/>
    <w:rsid w:val="005D655D"/>
    <w:rsid w:val="005E32A8"/>
    <w:rsid w:val="005E345D"/>
    <w:rsid w:val="005E47E8"/>
    <w:rsid w:val="005E5B64"/>
    <w:rsid w:val="005E60BB"/>
    <w:rsid w:val="005F0B81"/>
    <w:rsid w:val="005F103A"/>
    <w:rsid w:val="005F1866"/>
    <w:rsid w:val="005F21FC"/>
    <w:rsid w:val="005F2BD6"/>
    <w:rsid w:val="005F388C"/>
    <w:rsid w:val="005F56B4"/>
    <w:rsid w:val="005F5CC2"/>
    <w:rsid w:val="006014C0"/>
    <w:rsid w:val="0060326B"/>
    <w:rsid w:val="006032D7"/>
    <w:rsid w:val="00603C27"/>
    <w:rsid w:val="006041E1"/>
    <w:rsid w:val="006153B2"/>
    <w:rsid w:val="0062660B"/>
    <w:rsid w:val="00627D05"/>
    <w:rsid w:val="006306F8"/>
    <w:rsid w:val="0063239E"/>
    <w:rsid w:val="006334B8"/>
    <w:rsid w:val="00637E46"/>
    <w:rsid w:val="0064313A"/>
    <w:rsid w:val="00645807"/>
    <w:rsid w:val="006473FC"/>
    <w:rsid w:val="00652192"/>
    <w:rsid w:val="006544AB"/>
    <w:rsid w:val="00660E1C"/>
    <w:rsid w:val="00661D20"/>
    <w:rsid w:val="00661D3D"/>
    <w:rsid w:val="0066217A"/>
    <w:rsid w:val="00671F38"/>
    <w:rsid w:val="00681626"/>
    <w:rsid w:val="0068179D"/>
    <w:rsid w:val="00683FC2"/>
    <w:rsid w:val="006850CF"/>
    <w:rsid w:val="00692A94"/>
    <w:rsid w:val="00694DA1"/>
    <w:rsid w:val="006A139A"/>
    <w:rsid w:val="006A1C32"/>
    <w:rsid w:val="006A7939"/>
    <w:rsid w:val="006B41B9"/>
    <w:rsid w:val="006C059B"/>
    <w:rsid w:val="006C3371"/>
    <w:rsid w:val="006C48DC"/>
    <w:rsid w:val="006C4D87"/>
    <w:rsid w:val="006C7BFA"/>
    <w:rsid w:val="006D032B"/>
    <w:rsid w:val="006D0360"/>
    <w:rsid w:val="006D1322"/>
    <w:rsid w:val="006D1A98"/>
    <w:rsid w:val="006D2553"/>
    <w:rsid w:val="006D5D3D"/>
    <w:rsid w:val="006D7F61"/>
    <w:rsid w:val="006E567A"/>
    <w:rsid w:val="006E6A21"/>
    <w:rsid w:val="006F2D10"/>
    <w:rsid w:val="006F5800"/>
    <w:rsid w:val="0070396D"/>
    <w:rsid w:val="0071146C"/>
    <w:rsid w:val="007130AB"/>
    <w:rsid w:val="00715076"/>
    <w:rsid w:val="00715A16"/>
    <w:rsid w:val="00717350"/>
    <w:rsid w:val="007212B6"/>
    <w:rsid w:val="007233A8"/>
    <w:rsid w:val="00724DA0"/>
    <w:rsid w:val="00727608"/>
    <w:rsid w:val="00727AE4"/>
    <w:rsid w:val="00732E90"/>
    <w:rsid w:val="00733837"/>
    <w:rsid w:val="00734A37"/>
    <w:rsid w:val="0073513D"/>
    <w:rsid w:val="007352FF"/>
    <w:rsid w:val="007541D3"/>
    <w:rsid w:val="007554BE"/>
    <w:rsid w:val="00755B26"/>
    <w:rsid w:val="00762E7A"/>
    <w:rsid w:val="0076308A"/>
    <w:rsid w:val="007634C6"/>
    <w:rsid w:val="00773595"/>
    <w:rsid w:val="00781615"/>
    <w:rsid w:val="007840EE"/>
    <w:rsid w:val="007842AF"/>
    <w:rsid w:val="007932BC"/>
    <w:rsid w:val="007A10A3"/>
    <w:rsid w:val="007A42B1"/>
    <w:rsid w:val="007A56E9"/>
    <w:rsid w:val="007B5058"/>
    <w:rsid w:val="007B598B"/>
    <w:rsid w:val="007D1D6B"/>
    <w:rsid w:val="007D5F7C"/>
    <w:rsid w:val="007D66DB"/>
    <w:rsid w:val="007E19B6"/>
    <w:rsid w:val="007E1FBC"/>
    <w:rsid w:val="007E7753"/>
    <w:rsid w:val="007F3E65"/>
    <w:rsid w:val="007F647E"/>
    <w:rsid w:val="007F7592"/>
    <w:rsid w:val="007F7643"/>
    <w:rsid w:val="0080234A"/>
    <w:rsid w:val="00817559"/>
    <w:rsid w:val="00817D3A"/>
    <w:rsid w:val="00820962"/>
    <w:rsid w:val="00827AA0"/>
    <w:rsid w:val="0083149D"/>
    <w:rsid w:val="00832D82"/>
    <w:rsid w:val="008443E9"/>
    <w:rsid w:val="0084489E"/>
    <w:rsid w:val="00846B05"/>
    <w:rsid w:val="00851927"/>
    <w:rsid w:val="008540A6"/>
    <w:rsid w:val="00857002"/>
    <w:rsid w:val="00857681"/>
    <w:rsid w:val="00862348"/>
    <w:rsid w:val="00862A8E"/>
    <w:rsid w:val="008645E1"/>
    <w:rsid w:val="00867A18"/>
    <w:rsid w:val="00871B07"/>
    <w:rsid w:val="00873B05"/>
    <w:rsid w:val="00874CFA"/>
    <w:rsid w:val="00875538"/>
    <w:rsid w:val="0087680E"/>
    <w:rsid w:val="008778F5"/>
    <w:rsid w:val="00881CAB"/>
    <w:rsid w:val="00883200"/>
    <w:rsid w:val="00885411"/>
    <w:rsid w:val="00890CA4"/>
    <w:rsid w:val="00891FCD"/>
    <w:rsid w:val="00893443"/>
    <w:rsid w:val="0089603F"/>
    <w:rsid w:val="008A4499"/>
    <w:rsid w:val="008A4FCC"/>
    <w:rsid w:val="008A737A"/>
    <w:rsid w:val="008B3BAC"/>
    <w:rsid w:val="008C3C65"/>
    <w:rsid w:val="008D0677"/>
    <w:rsid w:val="008E2275"/>
    <w:rsid w:val="008E5C7D"/>
    <w:rsid w:val="008F37BA"/>
    <w:rsid w:val="008F504C"/>
    <w:rsid w:val="008F7743"/>
    <w:rsid w:val="00901130"/>
    <w:rsid w:val="00904734"/>
    <w:rsid w:val="00906261"/>
    <w:rsid w:val="00907837"/>
    <w:rsid w:val="009116F5"/>
    <w:rsid w:val="009120FF"/>
    <w:rsid w:val="00914416"/>
    <w:rsid w:val="009203E5"/>
    <w:rsid w:val="00920E05"/>
    <w:rsid w:val="00922AAE"/>
    <w:rsid w:val="00927B84"/>
    <w:rsid w:val="00931E59"/>
    <w:rsid w:val="009363C9"/>
    <w:rsid w:val="009414FB"/>
    <w:rsid w:val="00941A04"/>
    <w:rsid w:val="00941ABB"/>
    <w:rsid w:val="00947CB5"/>
    <w:rsid w:val="009518B6"/>
    <w:rsid w:val="009532BD"/>
    <w:rsid w:val="00953F09"/>
    <w:rsid w:val="00954C41"/>
    <w:rsid w:val="0095762B"/>
    <w:rsid w:val="00960654"/>
    <w:rsid w:val="0096280E"/>
    <w:rsid w:val="0097253E"/>
    <w:rsid w:val="0097288A"/>
    <w:rsid w:val="00972C06"/>
    <w:rsid w:val="00973786"/>
    <w:rsid w:val="0097395F"/>
    <w:rsid w:val="009778BC"/>
    <w:rsid w:val="009918E1"/>
    <w:rsid w:val="009924B1"/>
    <w:rsid w:val="0099622A"/>
    <w:rsid w:val="009970AA"/>
    <w:rsid w:val="009A0B60"/>
    <w:rsid w:val="009A50EE"/>
    <w:rsid w:val="009B48DC"/>
    <w:rsid w:val="009B7CFF"/>
    <w:rsid w:val="009C1CFF"/>
    <w:rsid w:val="009D4199"/>
    <w:rsid w:val="009E773C"/>
    <w:rsid w:val="009F3A45"/>
    <w:rsid w:val="00A03EB2"/>
    <w:rsid w:val="00A04932"/>
    <w:rsid w:val="00A12260"/>
    <w:rsid w:val="00A12E34"/>
    <w:rsid w:val="00A12E3A"/>
    <w:rsid w:val="00A165A5"/>
    <w:rsid w:val="00A16802"/>
    <w:rsid w:val="00A17218"/>
    <w:rsid w:val="00A21B39"/>
    <w:rsid w:val="00A2716B"/>
    <w:rsid w:val="00A366C4"/>
    <w:rsid w:val="00A41E92"/>
    <w:rsid w:val="00A43987"/>
    <w:rsid w:val="00A45FB0"/>
    <w:rsid w:val="00A507CC"/>
    <w:rsid w:val="00A52BD6"/>
    <w:rsid w:val="00A575F2"/>
    <w:rsid w:val="00A62988"/>
    <w:rsid w:val="00A62BD7"/>
    <w:rsid w:val="00A64EB0"/>
    <w:rsid w:val="00A76C10"/>
    <w:rsid w:val="00A82A0A"/>
    <w:rsid w:val="00A83FFF"/>
    <w:rsid w:val="00A859C8"/>
    <w:rsid w:val="00A85F52"/>
    <w:rsid w:val="00A94F2F"/>
    <w:rsid w:val="00AA2EEA"/>
    <w:rsid w:val="00AB275B"/>
    <w:rsid w:val="00AB2FD4"/>
    <w:rsid w:val="00AB4B4E"/>
    <w:rsid w:val="00AC044E"/>
    <w:rsid w:val="00AC4130"/>
    <w:rsid w:val="00AC74F2"/>
    <w:rsid w:val="00AC7B07"/>
    <w:rsid w:val="00AE1C7A"/>
    <w:rsid w:val="00AE36EB"/>
    <w:rsid w:val="00AE6CF3"/>
    <w:rsid w:val="00AE74FF"/>
    <w:rsid w:val="00AF2393"/>
    <w:rsid w:val="00AF53CB"/>
    <w:rsid w:val="00B04B16"/>
    <w:rsid w:val="00B17771"/>
    <w:rsid w:val="00B323B0"/>
    <w:rsid w:val="00B32900"/>
    <w:rsid w:val="00B351A6"/>
    <w:rsid w:val="00B423B9"/>
    <w:rsid w:val="00B43011"/>
    <w:rsid w:val="00B46A2F"/>
    <w:rsid w:val="00B5097D"/>
    <w:rsid w:val="00B5371E"/>
    <w:rsid w:val="00B537D6"/>
    <w:rsid w:val="00B56ACD"/>
    <w:rsid w:val="00B578C5"/>
    <w:rsid w:val="00B57C0A"/>
    <w:rsid w:val="00B6080F"/>
    <w:rsid w:val="00B60E7C"/>
    <w:rsid w:val="00B63441"/>
    <w:rsid w:val="00B63AC0"/>
    <w:rsid w:val="00B6423C"/>
    <w:rsid w:val="00B64ED4"/>
    <w:rsid w:val="00B65812"/>
    <w:rsid w:val="00B7054D"/>
    <w:rsid w:val="00B7175A"/>
    <w:rsid w:val="00B81B53"/>
    <w:rsid w:val="00B84436"/>
    <w:rsid w:val="00B854EB"/>
    <w:rsid w:val="00B87762"/>
    <w:rsid w:val="00B93DA0"/>
    <w:rsid w:val="00B9460D"/>
    <w:rsid w:val="00B96C72"/>
    <w:rsid w:val="00B9730E"/>
    <w:rsid w:val="00BA136B"/>
    <w:rsid w:val="00BB1E82"/>
    <w:rsid w:val="00BB222C"/>
    <w:rsid w:val="00BB2BAE"/>
    <w:rsid w:val="00BB3DCA"/>
    <w:rsid w:val="00BB58FD"/>
    <w:rsid w:val="00BB6D79"/>
    <w:rsid w:val="00BB73E3"/>
    <w:rsid w:val="00BC4A63"/>
    <w:rsid w:val="00BD22AE"/>
    <w:rsid w:val="00BD4034"/>
    <w:rsid w:val="00BD72B4"/>
    <w:rsid w:val="00BE3C50"/>
    <w:rsid w:val="00BE517E"/>
    <w:rsid w:val="00BF03B1"/>
    <w:rsid w:val="00BF1F71"/>
    <w:rsid w:val="00BF6886"/>
    <w:rsid w:val="00C022B5"/>
    <w:rsid w:val="00C027CA"/>
    <w:rsid w:val="00C04F83"/>
    <w:rsid w:val="00C06F3D"/>
    <w:rsid w:val="00C10873"/>
    <w:rsid w:val="00C13CB3"/>
    <w:rsid w:val="00C14EB7"/>
    <w:rsid w:val="00C21E02"/>
    <w:rsid w:val="00C3068E"/>
    <w:rsid w:val="00C3071D"/>
    <w:rsid w:val="00C3408B"/>
    <w:rsid w:val="00C40235"/>
    <w:rsid w:val="00C455B6"/>
    <w:rsid w:val="00C4648A"/>
    <w:rsid w:val="00C51D05"/>
    <w:rsid w:val="00C52084"/>
    <w:rsid w:val="00C542BA"/>
    <w:rsid w:val="00C648E6"/>
    <w:rsid w:val="00C64F2F"/>
    <w:rsid w:val="00C72584"/>
    <w:rsid w:val="00C75A20"/>
    <w:rsid w:val="00C8027F"/>
    <w:rsid w:val="00C824BB"/>
    <w:rsid w:val="00C830BD"/>
    <w:rsid w:val="00C87D1B"/>
    <w:rsid w:val="00C90EAC"/>
    <w:rsid w:val="00C938F2"/>
    <w:rsid w:val="00C97932"/>
    <w:rsid w:val="00C97976"/>
    <w:rsid w:val="00CA04DC"/>
    <w:rsid w:val="00CA4CE3"/>
    <w:rsid w:val="00CA658D"/>
    <w:rsid w:val="00CC2577"/>
    <w:rsid w:val="00CC5A29"/>
    <w:rsid w:val="00CD16F2"/>
    <w:rsid w:val="00CD641F"/>
    <w:rsid w:val="00CE2465"/>
    <w:rsid w:val="00CE3494"/>
    <w:rsid w:val="00CE4BE6"/>
    <w:rsid w:val="00CE5885"/>
    <w:rsid w:val="00CE6975"/>
    <w:rsid w:val="00CE6F09"/>
    <w:rsid w:val="00CF1DBB"/>
    <w:rsid w:val="00D01AA8"/>
    <w:rsid w:val="00D1170F"/>
    <w:rsid w:val="00D13763"/>
    <w:rsid w:val="00D1483D"/>
    <w:rsid w:val="00D17DC7"/>
    <w:rsid w:val="00D240E1"/>
    <w:rsid w:val="00D307EA"/>
    <w:rsid w:val="00D327EA"/>
    <w:rsid w:val="00D339EB"/>
    <w:rsid w:val="00D36836"/>
    <w:rsid w:val="00D46F7B"/>
    <w:rsid w:val="00D544CF"/>
    <w:rsid w:val="00D565C1"/>
    <w:rsid w:val="00D5777B"/>
    <w:rsid w:val="00D606BC"/>
    <w:rsid w:val="00D61D86"/>
    <w:rsid w:val="00D638A6"/>
    <w:rsid w:val="00D7064D"/>
    <w:rsid w:val="00D827D5"/>
    <w:rsid w:val="00D82C58"/>
    <w:rsid w:val="00D84380"/>
    <w:rsid w:val="00D8514A"/>
    <w:rsid w:val="00D85849"/>
    <w:rsid w:val="00D874F8"/>
    <w:rsid w:val="00D928D5"/>
    <w:rsid w:val="00D94937"/>
    <w:rsid w:val="00D95C54"/>
    <w:rsid w:val="00D977BA"/>
    <w:rsid w:val="00D97C05"/>
    <w:rsid w:val="00DA0C9B"/>
    <w:rsid w:val="00DA0D6C"/>
    <w:rsid w:val="00DA3279"/>
    <w:rsid w:val="00DB26FA"/>
    <w:rsid w:val="00DB6C74"/>
    <w:rsid w:val="00DD10F8"/>
    <w:rsid w:val="00DD2069"/>
    <w:rsid w:val="00DD5C84"/>
    <w:rsid w:val="00DE23D2"/>
    <w:rsid w:val="00DE2BE2"/>
    <w:rsid w:val="00DE7AB5"/>
    <w:rsid w:val="00DF385F"/>
    <w:rsid w:val="00DF3EAE"/>
    <w:rsid w:val="00DF7BB4"/>
    <w:rsid w:val="00E05D82"/>
    <w:rsid w:val="00E16329"/>
    <w:rsid w:val="00E259A2"/>
    <w:rsid w:val="00E305F9"/>
    <w:rsid w:val="00E31615"/>
    <w:rsid w:val="00E3583D"/>
    <w:rsid w:val="00E41205"/>
    <w:rsid w:val="00E45435"/>
    <w:rsid w:val="00E4763B"/>
    <w:rsid w:val="00E51B39"/>
    <w:rsid w:val="00E53957"/>
    <w:rsid w:val="00E55203"/>
    <w:rsid w:val="00E56193"/>
    <w:rsid w:val="00E63D37"/>
    <w:rsid w:val="00E65085"/>
    <w:rsid w:val="00E7095F"/>
    <w:rsid w:val="00E71B2A"/>
    <w:rsid w:val="00E72E67"/>
    <w:rsid w:val="00E83DA9"/>
    <w:rsid w:val="00E85E31"/>
    <w:rsid w:val="00E900D9"/>
    <w:rsid w:val="00EA416F"/>
    <w:rsid w:val="00EA48D9"/>
    <w:rsid w:val="00EA595C"/>
    <w:rsid w:val="00EB08FF"/>
    <w:rsid w:val="00EB5D1F"/>
    <w:rsid w:val="00EB790C"/>
    <w:rsid w:val="00EB7C8C"/>
    <w:rsid w:val="00EC2F50"/>
    <w:rsid w:val="00ED185A"/>
    <w:rsid w:val="00ED1CA1"/>
    <w:rsid w:val="00ED5A0E"/>
    <w:rsid w:val="00ED7D77"/>
    <w:rsid w:val="00EE559B"/>
    <w:rsid w:val="00EF18E3"/>
    <w:rsid w:val="00EF6322"/>
    <w:rsid w:val="00EF6F43"/>
    <w:rsid w:val="00F00EDD"/>
    <w:rsid w:val="00F011BD"/>
    <w:rsid w:val="00F03393"/>
    <w:rsid w:val="00F10673"/>
    <w:rsid w:val="00F10B50"/>
    <w:rsid w:val="00F11854"/>
    <w:rsid w:val="00F12B4A"/>
    <w:rsid w:val="00F12FF8"/>
    <w:rsid w:val="00F16DB4"/>
    <w:rsid w:val="00F221A6"/>
    <w:rsid w:val="00F22BE5"/>
    <w:rsid w:val="00F231D1"/>
    <w:rsid w:val="00F24CF9"/>
    <w:rsid w:val="00F3273A"/>
    <w:rsid w:val="00F35936"/>
    <w:rsid w:val="00F36B0B"/>
    <w:rsid w:val="00F37D42"/>
    <w:rsid w:val="00F4020F"/>
    <w:rsid w:val="00F4245F"/>
    <w:rsid w:val="00F42D14"/>
    <w:rsid w:val="00F43316"/>
    <w:rsid w:val="00F440DA"/>
    <w:rsid w:val="00F45FB9"/>
    <w:rsid w:val="00F54F09"/>
    <w:rsid w:val="00F5604D"/>
    <w:rsid w:val="00F62442"/>
    <w:rsid w:val="00F62D39"/>
    <w:rsid w:val="00F71963"/>
    <w:rsid w:val="00F73B5D"/>
    <w:rsid w:val="00F820F4"/>
    <w:rsid w:val="00F825A5"/>
    <w:rsid w:val="00F84FA8"/>
    <w:rsid w:val="00F8558D"/>
    <w:rsid w:val="00F875ED"/>
    <w:rsid w:val="00F97DCB"/>
    <w:rsid w:val="00FA11CA"/>
    <w:rsid w:val="00FA32DE"/>
    <w:rsid w:val="00FB4301"/>
    <w:rsid w:val="00FC0CA3"/>
    <w:rsid w:val="00FC17B7"/>
    <w:rsid w:val="00FC35F1"/>
    <w:rsid w:val="00FC44A8"/>
    <w:rsid w:val="00FC4F28"/>
    <w:rsid w:val="00FC7D46"/>
    <w:rsid w:val="00FD58AA"/>
    <w:rsid w:val="00FE3751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F1F9C"/>
  <w15:docId w15:val="{736C44B0-F630-4EF9-8780-12183791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C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E5B64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41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table" w:styleId="a3">
    <w:name w:val="Table Grid"/>
    <w:basedOn w:val="a1"/>
    <w:uiPriority w:val="99"/>
    <w:rsid w:val="00CE34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a"/>
    <w:uiPriority w:val="99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565C1"/>
    <w:rPr>
      <w:rFonts w:ascii="Courier New" w:hAnsi="Courier New" w:cs="Courier New"/>
      <w:lang w:val="ru-RU" w:eastAsia="ru-RU" w:bidi="ar-SA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uiPriority w:val="99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0541D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rsid w:val="000241C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0541D"/>
    <w:rPr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541D"/>
    <w:rPr>
      <w:sz w:val="16"/>
      <w:szCs w:val="16"/>
      <w:lang w:val="ru-RU" w:eastAsia="ru-RU"/>
    </w:rPr>
  </w:style>
  <w:style w:type="character" w:styleId="a8">
    <w:name w:val="Hyperlink"/>
    <w:basedOn w:val="a0"/>
    <w:uiPriority w:val="99"/>
    <w:rsid w:val="00044FE3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C8027F"/>
    <w:rPr>
      <w:rFonts w:cs="Times New Roman"/>
      <w:sz w:val="16"/>
      <w:szCs w:val="16"/>
      <w:lang w:val="ru-RU" w:eastAsia="ru-RU"/>
    </w:rPr>
  </w:style>
  <w:style w:type="paragraph" w:customStyle="1" w:styleId="Just">
    <w:name w:val="Just"/>
    <w:uiPriority w:val="99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9">
    <w:name w:val="Знак Знак"/>
    <w:basedOn w:val="a0"/>
    <w:uiPriority w:val="99"/>
    <w:locked/>
    <w:rsid w:val="00A12E34"/>
    <w:rPr>
      <w:rFonts w:ascii="Courier New" w:hAnsi="Courier New" w:cs="Courier New"/>
      <w:lang w:val="ru-RU" w:eastAsia="ru-RU" w:bidi="ar-SA"/>
    </w:rPr>
  </w:style>
  <w:style w:type="paragraph" w:styleId="aa">
    <w:name w:val="Normal (Web)"/>
    <w:basedOn w:val="a"/>
    <w:uiPriority w:val="99"/>
    <w:rsid w:val="001C3B2D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1C3B2D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31615"/>
    <w:rPr>
      <w:rFonts w:cs="Times New Roman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uiPriority w:val="99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uiPriority w:val="99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1C63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FC4F28"/>
    <w:rPr>
      <w:rFonts w:ascii="Tahoma" w:hAnsi="Tahoma" w:cs="Tahoma"/>
      <w:sz w:val="16"/>
      <w:szCs w:val="16"/>
      <w:lang w:val="ru-RU" w:eastAsia="ru-RU"/>
    </w:rPr>
  </w:style>
  <w:style w:type="paragraph" w:styleId="af">
    <w:name w:val="List Paragraph"/>
    <w:basedOn w:val="a"/>
    <w:uiPriority w:val="99"/>
    <w:qFormat/>
    <w:rsid w:val="000366C4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366C4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366C4"/>
    <w:rPr>
      <w:rFonts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FC4F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FC4F28"/>
    <w:rPr>
      <w:rFonts w:cs="Times New Roman"/>
      <w:sz w:val="24"/>
      <w:szCs w:val="24"/>
      <w:lang w:val="ru-RU" w:eastAsia="ru-RU"/>
    </w:rPr>
  </w:style>
  <w:style w:type="paragraph" w:customStyle="1" w:styleId="11">
    <w:name w:val="Звичайний1"/>
    <w:uiPriority w:val="99"/>
    <w:rsid w:val="00D339EB"/>
    <w:rPr>
      <w:rFonts w:ascii="Arial" w:hAnsi="Arial" w:cs="Arial"/>
      <w:color w:val="000000"/>
      <w:sz w:val="20"/>
      <w:szCs w:val="20"/>
      <w:lang w:eastAsia="ru-RU"/>
    </w:rPr>
  </w:style>
  <w:style w:type="table" w:customStyle="1" w:styleId="12">
    <w:name w:val="Обычная таблица1"/>
    <w:uiPriority w:val="99"/>
    <w:semiHidden/>
    <w:rsid w:val="001E1809"/>
    <w:rPr>
      <w:rFonts w:ascii="Calibri" w:hAnsi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03B1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66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www.kmu.gov.ua/npas/pro-viznachennya-administrativnih-centriv-ta-zatverdzhennya-teritorij-teritorialnih-gromad-rivnenskoyi-oblasti-i120620-72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://varash.rv.gov.ua/novini/4042-varaska-otg-najkrashcha-u-rejtingu-finansovoji-spromozhnosti-ob-ednanikh-gromad-rivnenshchini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5;&#1088;&#1086;&#1075;&#1088;&#1072;&#1084;&#1072;%202021-2025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1"/>
  <c:style val="38"/>
  <c:chart>
    <c:autoTitleDeleted val="1"/>
    <c:view3D>
      <c:rotX val="0"/>
      <c:rotY val="0"/>
      <c:rAngAx val="1"/>
    </c:view3D>
    <c:floor>
      <c:thickness val="0"/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floor>
    <c:sideWall>
      <c:thickness val="0"/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Лист1!$L$47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7030A0"/>
            </a:solidFill>
          </c:spPr>
          <c:invertIfNegative val="1"/>
          <c:dLbls>
            <c:dLbl>
              <c:idx val="0"/>
              <c:layout>
                <c:manualLayout>
                  <c:x val="2.7777777777778278E-3"/>
                  <c:y val="-4.1666666666666692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206-4732-BB11-C6C9F8F2B922}"/>
                </c:ext>
              </c:extLst>
            </c:dLbl>
            <c:dLbl>
              <c:idx val="1"/>
              <c:layout>
                <c:manualLayout>
                  <c:x val="8.3333333333333766E-3"/>
                  <c:y val="-2.777777777777821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06-4732-BB11-C6C9F8F2B9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Лист1!$M$46:$N$46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Лист1!$M$47:$N$47</c:f>
              <c:numCache>
                <c:formatCode>General</c:formatCode>
                <c:ptCount val="2"/>
                <c:pt idx="0">
                  <c:v>66</c:v>
                </c:pt>
                <c:pt idx="1">
                  <c:v>77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2-1206-4732-BB11-C6C9F8F2B922}"/>
            </c:ext>
          </c:extLst>
        </c:ser>
        <c:ser>
          <c:idx val="1"/>
          <c:order val="1"/>
          <c:tx>
            <c:strRef>
              <c:f>Лист1!$L$48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0070C0"/>
            </a:solidFill>
          </c:spPr>
          <c:invertIfNegative val="1"/>
          <c:dLbls>
            <c:dLbl>
              <c:idx val="0"/>
              <c:layout>
                <c:manualLayout>
                  <c:x val="3.0555555555555652E-2"/>
                  <c:y val="-2.314814814814815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06-4732-BB11-C6C9F8F2B922}"/>
                </c:ext>
              </c:extLst>
            </c:dLbl>
            <c:dLbl>
              <c:idx val="1"/>
              <c:layout>
                <c:manualLayout>
                  <c:x val="3.3333333333333402E-2"/>
                  <c:y val="-9.2592592592594079E-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06-4732-BB11-C6C9F8F2B9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Лист1!$M$46:$N$46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Лист1!$M$48:$N$48</c:f>
              <c:numCache>
                <c:formatCode>General</c:formatCode>
                <c:ptCount val="2"/>
                <c:pt idx="0">
                  <c:v>86</c:v>
                </c:pt>
                <c:pt idx="1">
                  <c:v>92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5-1206-4732-BB11-C6C9F8F2B922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</c:dLbls>
        <c:gapWidth val="75"/>
        <c:shape val="box"/>
        <c:axId val="113750400"/>
        <c:axId val="113751936"/>
        <c:axId val="0"/>
      </c:bar3DChart>
      <c:catAx>
        <c:axId val="113750400"/>
        <c:scaling>
          <c:orientation val="minMax"/>
        </c:scaling>
        <c:delete val="1"/>
        <c:axPos val="b"/>
        <c:numFmt formatCode="General" sourceLinked="0"/>
        <c:majorTickMark val="none"/>
        <c:minorTickMark val="cross"/>
        <c:tickLblPos val="nextTo"/>
        <c:crossAx val="113751936"/>
        <c:crosses val="autoZero"/>
        <c:auto val="1"/>
        <c:lblAlgn val="ctr"/>
        <c:lblOffset val="100"/>
        <c:noMultiLvlLbl val="1"/>
      </c:catAx>
      <c:valAx>
        <c:axId val="113751936"/>
        <c:scaling>
          <c:orientation val="minMax"/>
        </c:scaling>
        <c:delete val="1"/>
        <c:axPos val="l"/>
        <c:numFmt formatCode="General" sourceLinked="1"/>
        <c:majorTickMark val="none"/>
        <c:minorTickMark val="cross"/>
        <c:tickLblPos val="nextTo"/>
        <c:crossAx val="113750400"/>
        <c:crosses val="autoZero"/>
        <c:crossBetween val="between"/>
      </c:valAx>
    </c:plotArea>
    <c:legend>
      <c:legendPos val="b"/>
      <c:overlay val="1"/>
      <c:txPr>
        <a:bodyPr/>
        <a:lstStyle/>
        <a:p>
          <a:pPr>
            <a:defRPr lang="uk-UA" b="1"/>
          </a:pPr>
          <a:endParaRPr lang="uk-UA"/>
        </a:p>
      </c:txPr>
    </c:legend>
    <c:plotVisOnly val="1"/>
    <c:dispBlanksAs val="gap"/>
    <c:showDLblsOverMax val="1"/>
  </c:chart>
  <c:spPr>
    <a:gradFill>
      <a:gsLst>
        <a:gs pos="0">
          <a:srgbClr val="DDEBCF"/>
        </a:gs>
        <a:gs pos="50000">
          <a:srgbClr val="9CB86E"/>
        </a:gs>
        <a:gs pos="100000">
          <a:srgbClr val="156B13"/>
        </a:gs>
      </a:gsLst>
      <a:lin ang="5400000" scaled="0"/>
    </a:gradFill>
  </c:sp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1"/>
  <c:style val="34"/>
  <c:chart>
    <c:title>
      <c:tx>
        <c:rich>
          <a:bodyPr/>
          <a:lstStyle/>
          <a:p>
            <a:pPr>
              <a:defRPr lang="uk-UA"/>
            </a:pPr>
            <a:r>
              <a:rPr lang="uk-UA"/>
              <a:t>2018 рік</a:t>
            </a:r>
            <a:endParaRPr lang="en-US"/>
          </a:p>
        </c:rich>
      </c:tx>
      <c:overlay val="1"/>
    </c:title>
    <c:autoTitleDeleted val="0"/>
    <c:view3D>
      <c:rotX val="0"/>
      <c:rotY val="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Лист1!$B$27</c:f>
              <c:strCache>
                <c:ptCount val="1"/>
                <c:pt idx="0">
                  <c:v>Рівненська область2</c:v>
                </c:pt>
              </c:strCache>
            </c:strRef>
          </c:tx>
          <c:spPr>
            <a:solidFill>
              <a:srgbClr val="7030A0"/>
            </a:solidFill>
          </c:spPr>
          <c:invertIfNegative val="1"/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Лист1!$C$27:$G$27</c:f>
              <c:numCache>
                <c:formatCode>General</c:formatCode>
                <c:ptCount val="5"/>
                <c:pt idx="0">
                  <c:v>5956</c:v>
                </c:pt>
                <c:pt idx="1">
                  <c:v>103083</c:v>
                </c:pt>
                <c:pt idx="2">
                  <c:v>100500</c:v>
                </c:pt>
                <c:pt idx="3">
                  <c:v>8943609.699999975</c:v>
                </c:pt>
                <c:pt idx="4">
                  <c:v>72397296.5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0-783C-4B7B-9884-32E13681D73E}"/>
            </c:ext>
          </c:extLst>
        </c:ser>
        <c:ser>
          <c:idx val="1"/>
          <c:order val="1"/>
          <c:tx>
            <c:strRef>
              <c:f>Лист1!$B$28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FF0000"/>
            </a:solidFill>
          </c:spPr>
          <c:invertIfNegative val="1"/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Лист1!$C$28:$G$28</c:f>
              <c:numCache>
                <c:formatCode>General</c:formatCode>
                <c:ptCount val="5"/>
                <c:pt idx="0">
                  <c:v>77</c:v>
                </c:pt>
                <c:pt idx="1">
                  <c:v>2034</c:v>
                </c:pt>
                <c:pt idx="2">
                  <c:v>2007</c:v>
                </c:pt>
                <c:pt idx="3">
                  <c:v>243628.4</c:v>
                </c:pt>
                <c:pt idx="4">
                  <c:v>1296307.7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1-783C-4B7B-9884-32E13681D73E}"/>
            </c:ext>
          </c:extLst>
        </c:ser>
        <c:ser>
          <c:idx val="2"/>
          <c:order val="2"/>
          <c:tx>
            <c:strRef>
              <c:f>Лист1!$B$29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00B050"/>
            </a:solidFill>
            <a:effectLst>
              <a:outerShdw blurRad="38100" dist="1714500" dir="21540000" sx="200000" sy="200000" algn="ctr" rotWithShape="0">
                <a:srgbClr val="000000">
                  <a:alpha val="43137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B prst="angle"/>
              <a:contourClr>
                <a:srgbClr val="000000"/>
              </a:contourClr>
            </a:sp3d>
          </c:spPr>
          <c:invertIfNegative val="1"/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Лист1!$C$29:$G$29</c:f>
              <c:numCache>
                <c:formatCode>General</c:formatCode>
                <c:ptCount val="5"/>
                <c:pt idx="0">
                  <c:v>92</c:v>
                </c:pt>
                <c:pt idx="1">
                  <c:v>2352</c:v>
                </c:pt>
                <c:pt idx="2">
                  <c:v>2318</c:v>
                </c:pt>
                <c:pt idx="3">
                  <c:v>156242.70000000001</c:v>
                </c:pt>
                <c:pt idx="4">
                  <c:v>532724.30000000005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effectLst>
                    <a:outerShdw blurRad="38100" dist="1714500" dir="21540000" sx="200000" sy="200000" algn="ctr" rotWithShape="0">
                      <a:srgbClr val="000000">
                        <a:alpha val="43137"/>
                      </a:srgbClr>
                    </a:outerShdw>
                  </a:effectLst>
                  <a:scene3d>
                    <a:camera prst="orthographicFront"/>
                    <a:lightRig rig="threePt" dir="t"/>
                  </a:scene3d>
                  <a:sp3d>
                    <a:bevelB prst="angle"/>
                    <a:contourClr>
                      <a:srgbClr val="000000"/>
                    </a:contourClr>
                  </a:sp3d>
                </c14:spPr>
              </c14:invertSolidFillFmt>
            </c:ext>
            <c:ext xmlns:c16="http://schemas.microsoft.com/office/drawing/2014/chart" uri="{C3380CC4-5D6E-409C-BE32-E72D297353CC}">
              <c16:uniqueId val="{00000002-783C-4B7B-9884-32E13681D7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3058176"/>
        <c:axId val="113059712"/>
        <c:axId val="0"/>
      </c:bar3DChart>
      <c:catAx>
        <c:axId val="113058176"/>
        <c:scaling>
          <c:orientation val="minMax"/>
        </c:scaling>
        <c:delete val="1"/>
        <c:axPos val="b"/>
        <c:numFmt formatCode="General" sourceLinked="0"/>
        <c:majorTickMark val="none"/>
        <c:minorTickMark val="cross"/>
        <c:tickLblPos val="nextTo"/>
        <c:crossAx val="113059712"/>
        <c:crosses val="autoZero"/>
        <c:auto val="1"/>
        <c:lblAlgn val="ctr"/>
        <c:lblOffset val="100"/>
        <c:noMultiLvlLbl val="1"/>
      </c:catAx>
      <c:valAx>
        <c:axId val="113059712"/>
        <c:scaling>
          <c:logBase val="10"/>
          <c:orientation val="minMax"/>
        </c:scaling>
        <c:delete val="1"/>
        <c:axPos val="l"/>
        <c:numFmt formatCode="General" sourceLinked="1"/>
        <c:majorTickMark val="none"/>
        <c:minorTickMark val="cross"/>
        <c:tickLblPos val="nextTo"/>
        <c:crossAx val="1130581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uk-UA" b="0"/>
            </a:pPr>
            <a:endParaRPr lang="uk-UA"/>
          </a:p>
        </c:txPr>
      </c:dTable>
      <c:spPr>
        <a:gradFill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5400000" scaled="0"/>
        </a:gradFill>
      </c:spPr>
    </c:plotArea>
    <c:plotVisOnly val="1"/>
    <c:dispBlanksAs val="gap"/>
    <c:showDLblsOverMax val="1"/>
  </c:chart>
  <c:spPr>
    <a:gradFill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5400000" scaled="0"/>
    </a:gradFill>
    <a:ln>
      <a:solidFill>
        <a:schemeClr val="accent1"/>
      </a:solidFill>
    </a:ln>
  </c:spPr>
  <c:externalData r:id="rId1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1"/>
  <c:style val="34"/>
  <c:chart>
    <c:title>
      <c:tx>
        <c:rich>
          <a:bodyPr/>
          <a:lstStyle/>
          <a:p>
            <a:pPr>
              <a:defRPr lang="uk-UA"/>
            </a:pPr>
            <a:r>
              <a:rPr lang="uk-UA"/>
              <a:t>2019 рік</a:t>
            </a:r>
          </a:p>
        </c:rich>
      </c:tx>
      <c:overlay val="1"/>
    </c:title>
    <c:autoTitleDeleted val="0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Лист1!$B$35</c:f>
              <c:strCache>
                <c:ptCount val="1"/>
                <c:pt idx="0">
                  <c:v>Рівненська область2</c:v>
                </c:pt>
              </c:strCache>
            </c:strRef>
          </c:tx>
          <c:spPr>
            <a:solidFill>
              <a:srgbClr val="0070C0"/>
            </a:solidFill>
          </c:spPr>
          <c:invertIfNegative val="1"/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Лист1!$C$35:$G$35</c:f>
              <c:numCache>
                <c:formatCode>General</c:formatCode>
                <c:ptCount val="5"/>
                <c:pt idx="0">
                  <c:v>5956</c:v>
                </c:pt>
                <c:pt idx="1">
                  <c:v>103083</c:v>
                </c:pt>
                <c:pt idx="2">
                  <c:v>100500</c:v>
                </c:pt>
                <c:pt idx="3">
                  <c:v>8943609.699999975</c:v>
                </c:pt>
                <c:pt idx="4">
                  <c:v>72397296.5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0-C582-49A3-9E33-54841D0D6CE7}"/>
            </c:ext>
          </c:extLst>
        </c:ser>
        <c:ser>
          <c:idx val="1"/>
          <c:order val="1"/>
          <c:tx>
            <c:strRef>
              <c:f>Лист1!$B$36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FF33CC"/>
            </a:solidFill>
          </c:spPr>
          <c:invertIfNegative val="1"/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Лист1!$C$36:$G$36</c:f>
              <c:numCache>
                <c:formatCode>General</c:formatCode>
                <c:ptCount val="5"/>
                <c:pt idx="0">
                  <c:v>77</c:v>
                </c:pt>
                <c:pt idx="1">
                  <c:v>2034</c:v>
                </c:pt>
                <c:pt idx="2">
                  <c:v>2007</c:v>
                </c:pt>
                <c:pt idx="3">
                  <c:v>243628.4</c:v>
                </c:pt>
                <c:pt idx="4">
                  <c:v>1296307.7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1-C582-49A3-9E33-54841D0D6CE7}"/>
            </c:ext>
          </c:extLst>
        </c:ser>
        <c:ser>
          <c:idx val="2"/>
          <c:order val="2"/>
          <c:tx>
            <c:strRef>
              <c:f>Лист1!$B$37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FFFF00"/>
            </a:solidFill>
          </c:spPr>
          <c:invertIfNegative val="1"/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Лист1!$C$37:$G$37</c:f>
              <c:numCache>
                <c:formatCode>General</c:formatCode>
                <c:ptCount val="5"/>
                <c:pt idx="0">
                  <c:v>92</c:v>
                </c:pt>
                <c:pt idx="1">
                  <c:v>2352</c:v>
                </c:pt>
                <c:pt idx="2">
                  <c:v>2318</c:v>
                </c:pt>
                <c:pt idx="3">
                  <c:v>156242.70000000001</c:v>
                </c:pt>
                <c:pt idx="4">
                  <c:v>532724.30000000005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2-C582-49A3-9E33-54841D0D6C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3109248"/>
        <c:axId val="113709056"/>
        <c:axId val="0"/>
      </c:bar3DChart>
      <c:catAx>
        <c:axId val="113109248"/>
        <c:scaling>
          <c:orientation val="minMax"/>
        </c:scaling>
        <c:delete val="1"/>
        <c:axPos val="b"/>
        <c:numFmt formatCode="General" sourceLinked="0"/>
        <c:majorTickMark val="none"/>
        <c:minorTickMark val="cross"/>
        <c:tickLblPos val="nextTo"/>
        <c:crossAx val="113709056"/>
        <c:crosses val="autoZero"/>
        <c:auto val="1"/>
        <c:lblAlgn val="ctr"/>
        <c:lblOffset val="100"/>
        <c:noMultiLvlLbl val="1"/>
      </c:catAx>
      <c:valAx>
        <c:axId val="113709056"/>
        <c:scaling>
          <c:logBase val="10"/>
          <c:orientation val="minMax"/>
        </c:scaling>
        <c:delete val="1"/>
        <c:axPos val="l"/>
        <c:numFmt formatCode="General" sourceLinked="1"/>
        <c:majorTickMark val="none"/>
        <c:minorTickMark val="cross"/>
        <c:tickLblPos val="nextTo"/>
        <c:crossAx val="1131092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uk-UA"/>
            </a:pPr>
            <a:endParaRPr lang="uk-UA"/>
          </a:p>
        </c:txPr>
      </c:dTable>
    </c:plotArea>
    <c:plotVisOnly val="1"/>
    <c:dispBlanksAs val="gap"/>
    <c:showDLblsOverMax val="1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1"/>
  <c:style val="38"/>
  <c:chart>
    <c:title>
      <c:overlay val="1"/>
      <c:txPr>
        <a:bodyPr/>
        <a:lstStyle/>
        <a:p>
          <a:pPr>
            <a:defRPr lang="uk-UA"/>
          </a:pPr>
          <a:endParaRPr lang="uk-UA"/>
        </a:p>
      </c:txPr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Лист1!$L$16</c:f>
              <c:strCache>
                <c:ptCount val="1"/>
                <c:pt idx="0">
                  <c:v>Фізичні особи підприємці</c:v>
                </c:pt>
              </c:strCache>
            </c:strRef>
          </c:tx>
          <c:spPr>
            <a:gradFill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 prst="angle"/>
              <a:contourClr>
                <a:srgbClr val="000000"/>
              </a:contourClr>
            </a:sp3d>
          </c:spPr>
          <c:explosion val="25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CB-44CC-8978-4F0144DB1A7F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CB-44CC-8978-4F0144DB1A7F}"/>
              </c:ext>
            </c:extLst>
          </c:dPt>
          <c:dLbls>
            <c:dLbl>
              <c:idx val="0"/>
              <c:layout>
                <c:manualLayout>
                  <c:x val="2.8998250218722666E-3"/>
                  <c:y val="-0.18418817439486734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CB-44CC-8978-4F0144DB1A7F}"/>
                </c:ext>
              </c:extLst>
            </c:dLbl>
            <c:dLbl>
              <c:idx val="1"/>
              <c:layout>
                <c:manualLayout>
                  <c:x val="5.8673665791776006E-2"/>
                  <c:y val="0.243896179644211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CB-44CC-8978-4F0144DB1A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Лист1!$K$17:$K$18</c:f>
              <c:numCache>
                <c:formatCode>dd/mm/yyyy</c:formatCode>
                <c:ptCount val="2"/>
                <c:pt idx="0">
                  <c:v>43709</c:v>
                </c:pt>
                <c:pt idx="1">
                  <c:v>44075</c:v>
                </c:pt>
              </c:numCache>
            </c:numRef>
          </c:cat>
          <c:val>
            <c:numRef>
              <c:f>Лист1!$L$17:$L$18</c:f>
              <c:numCache>
                <c:formatCode>General</c:formatCode>
                <c:ptCount val="2"/>
                <c:pt idx="0">
                  <c:v>1255</c:v>
                </c:pt>
                <c:pt idx="1">
                  <c:v>1549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CB-44CC-8978-4F0144DB1A7F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legend>
      <c:legendPos val="r"/>
      <c:overlay val="1"/>
      <c:txPr>
        <a:bodyPr/>
        <a:lstStyle/>
        <a:p>
          <a:pPr>
            <a:defRPr lang="uk-UA" b="1"/>
          </a:pPr>
          <a:endParaRPr lang="uk-UA"/>
        </a:p>
      </c:txPr>
    </c:legend>
    <c:plotVisOnly val="1"/>
    <c:dispBlanksAs val="zero"/>
    <c:showDLblsOverMax val="1"/>
  </c:chart>
  <c:spPr>
    <a:gradFill>
      <a:gsLst>
        <a:gs pos="0">
          <a:srgbClr val="03D4A8"/>
        </a:gs>
        <a:gs pos="25000">
          <a:srgbClr val="21D6E0"/>
        </a:gs>
        <a:gs pos="75000">
          <a:srgbClr val="0087E6"/>
        </a:gs>
        <a:gs pos="100000">
          <a:srgbClr val="005CBF"/>
        </a:gs>
      </a:gsLst>
      <a:lin ang="5400000" scaled="0"/>
    </a:gradFill>
  </c:spPr>
  <c:externalData r:id="rId1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1"/>
  <c:style val="2"/>
  <c:chart>
    <c:title>
      <c:overlay val="1"/>
      <c:txPr>
        <a:bodyPr/>
        <a:lstStyle/>
        <a:p>
          <a:pPr>
            <a:defRPr lang="uk-UA"/>
          </a:pPr>
          <a:endParaRPr lang="uk-UA"/>
        </a:p>
      </c:txPr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Лист1!$M$16</c:f>
              <c:strCache>
                <c:ptCount val="1"/>
                <c:pt idx="0">
                  <c:v>Юридичні особи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 prstMaterial="dkEdge">
              <a:bevelT prst="angle"/>
            </a:sp3d>
          </c:spPr>
          <c:explosion val="25"/>
          <c:dPt>
            <c:idx val="0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accent1"/>
                </a:solidFill>
              </a:ln>
              <a:scene3d>
                <a:camera prst="orthographicFront"/>
                <a:lightRig rig="threePt" dir="t"/>
              </a:scene3d>
              <a:sp3d prstMaterial="dkEdge"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01-3FCA-4102-A119-039C8010CAC9}"/>
              </c:ext>
            </c:extLst>
          </c:dPt>
          <c:dLbls>
            <c:dLbl>
              <c:idx val="0"/>
              <c:layout>
                <c:manualLayout>
                  <c:x val="-7.4357283464566923E-2"/>
                  <c:y val="-0.1466827063283756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CA-4102-A119-039C8010CAC9}"/>
                </c:ext>
              </c:extLst>
            </c:dLbl>
            <c:dLbl>
              <c:idx val="1"/>
              <c:layout>
                <c:manualLayout>
                  <c:x val="3.3423665791776032E-2"/>
                  <c:y val="0.2539125838436900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CA-4102-A119-039C8010CA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Лист1!$K$17:$K$18</c:f>
              <c:numCache>
                <c:formatCode>dd/mm/yyyy</c:formatCode>
                <c:ptCount val="2"/>
                <c:pt idx="0">
                  <c:v>43709</c:v>
                </c:pt>
                <c:pt idx="1">
                  <c:v>44075</c:v>
                </c:pt>
              </c:numCache>
            </c:numRef>
          </c:cat>
          <c:val>
            <c:numRef>
              <c:f>Лист1!$M$17:$M$18</c:f>
              <c:numCache>
                <c:formatCode>General</c:formatCode>
                <c:ptCount val="2"/>
                <c:pt idx="0">
                  <c:v>392</c:v>
                </c:pt>
                <c:pt idx="1">
                  <c:v>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FCA-4102-A119-039C8010CAC9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legend>
      <c:legendPos val="r"/>
      <c:overlay val="1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zero"/>
    <c:showDLblsOverMax val="1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1">
    <c:autoUpdate val="1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1"/>
  <c:style val="34"/>
  <c:chart>
    <c:autoTitleDeleted val="1"/>
    <c:view3D>
      <c:rotX val="10"/>
      <c:rotY val="1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  <a:scene3d>
          <a:camera prst="orthographicFront"/>
          <a:lightRig rig="threePt" dir="t"/>
        </a:scene3d>
        <a:sp3d>
          <a:bevelB prst="relaxedInset"/>
        </a:sp3d>
      </c:spPr>
    </c:sideWall>
    <c:backWall>
      <c:thickness val="0"/>
      <c:spPr>
        <a:noFill/>
        <a:ln w="25400">
          <a:noFill/>
        </a:ln>
        <a:scene3d>
          <a:camera prst="orthographicFront"/>
          <a:lightRig rig="threePt" dir="t"/>
        </a:scene3d>
        <a:sp3d>
          <a:bevelB prst="relaxedInset"/>
        </a:sp3d>
      </c:spPr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Лист1!$L$73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33CC"/>
            </a:solidFill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Лист1!$K$74:$K$76</c:f>
              <c:strCache>
                <c:ptCount val="3"/>
                <c:pt idx="0">
                  <c:v>Рівненська область</c:v>
                </c:pt>
                <c:pt idx="1">
                  <c:v>м.Вараш</c:v>
                </c:pt>
                <c:pt idx="2">
                  <c:v>Володимирецький район</c:v>
                </c:pt>
              </c:strCache>
            </c:strRef>
          </c:cat>
          <c:val>
            <c:numRef>
              <c:f>Лист1!$L$74:$L$76</c:f>
              <c:numCache>
                <c:formatCode>General</c:formatCode>
                <c:ptCount val="3"/>
                <c:pt idx="0">
                  <c:v>92442</c:v>
                </c:pt>
                <c:pt idx="1">
                  <c:v>2008</c:v>
                </c:pt>
                <c:pt idx="2">
                  <c:v>1761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0-E72C-4DCB-AD05-4B6739B7B691}"/>
            </c:ext>
          </c:extLst>
        </c:ser>
        <c:ser>
          <c:idx val="1"/>
          <c:order val="1"/>
          <c:tx>
            <c:strRef>
              <c:f>Лист1!$M$73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B0F0"/>
            </a:solidFill>
          </c:spPr>
          <c:invertIfNegative val="1"/>
          <c:dLbls>
            <c:dLbl>
              <c:idx val="0"/>
              <c:layout>
                <c:manualLayout>
                  <c:x val="2.5000000000000001E-2"/>
                  <c:y val="-9.2592592592593784E-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2C-4DCB-AD05-4B6739B7B6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Лист1!$K$74:$K$76</c:f>
              <c:strCache>
                <c:ptCount val="3"/>
                <c:pt idx="0">
                  <c:v>Рівненська область</c:v>
                </c:pt>
                <c:pt idx="1">
                  <c:v>м.Вараш</c:v>
                </c:pt>
                <c:pt idx="2">
                  <c:v>Володимирецький район</c:v>
                </c:pt>
              </c:strCache>
            </c:strRef>
          </c:cat>
          <c:val>
            <c:numRef>
              <c:f>Лист1!$M$74:$M$76</c:f>
              <c:numCache>
                <c:formatCode>General</c:formatCode>
                <c:ptCount val="3"/>
                <c:pt idx="0">
                  <c:v>103083</c:v>
                </c:pt>
                <c:pt idx="1">
                  <c:v>2034</c:v>
                </c:pt>
                <c:pt idx="2">
                  <c:v>2352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2-E72C-4DCB-AD05-4B6739B7B691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</c:dLbls>
        <c:gapWidth val="75"/>
        <c:shape val="cylinder"/>
        <c:axId val="113459200"/>
        <c:axId val="113457408"/>
        <c:axId val="0"/>
      </c:bar3DChart>
      <c:valAx>
        <c:axId val="113457408"/>
        <c:scaling>
          <c:logBase val="10"/>
          <c:orientation val="minMax"/>
        </c:scaling>
        <c:delete val="1"/>
        <c:axPos val="l"/>
        <c:numFmt formatCode="General" sourceLinked="1"/>
        <c:majorTickMark val="none"/>
        <c:minorTickMark val="cross"/>
        <c:tickLblPos val="nextTo"/>
        <c:crossAx val="113459200"/>
        <c:crosses val="autoZero"/>
        <c:crossBetween val="between"/>
      </c:valAx>
      <c:catAx>
        <c:axId val="113459200"/>
        <c:scaling>
          <c:orientation val="minMax"/>
        </c:scaling>
        <c:delete val="1"/>
        <c:axPos val="b"/>
        <c:numFmt formatCode="General" sourceLinked="0"/>
        <c:majorTickMark val="none"/>
        <c:minorTickMark val="cross"/>
        <c:tickLblPos val="nextTo"/>
        <c:crossAx val="113457408"/>
        <c:crosses val="autoZero"/>
        <c:auto val="1"/>
        <c:lblAlgn val="ctr"/>
        <c:lblOffset val="100"/>
        <c:noMultiLvlLbl val="1"/>
      </c:catAx>
    </c:plotArea>
    <c:legend>
      <c:legendPos val="b"/>
      <c:overlay val="1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1"/>
  </c:chart>
  <c:spPr>
    <a:gradFill>
      <a:gsLst>
        <a:gs pos="0">
          <a:srgbClr val="DDEBCF"/>
        </a:gs>
        <a:gs pos="50000">
          <a:srgbClr val="9CB86E"/>
        </a:gs>
        <a:gs pos="100000">
          <a:srgbClr val="156B13"/>
        </a:gs>
      </a:gsLst>
      <a:lin ang="5400000" scaled="0"/>
    </a:gradFill>
  </c:sp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34092</Words>
  <Characters>19433</Characters>
  <Application>Microsoft Office Word</Application>
  <DocSecurity>0</DocSecurity>
  <Lines>161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vkkmr</Company>
  <LinksUpToDate>false</LinksUpToDate>
  <CharactersWithSpaces>53419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barabuh</dc:creator>
  <cp:keywords/>
  <dc:description/>
  <cp:lastModifiedBy>Ulyana Ostapovych</cp:lastModifiedBy>
  <cp:revision>2</cp:revision>
  <cp:lastPrinted>2022-09-29T13:32:00Z</cp:lastPrinted>
  <dcterms:created xsi:type="dcterms:W3CDTF">2022-09-30T06:04:00Z</dcterms:created>
  <dcterms:modified xsi:type="dcterms:W3CDTF">2022-09-30T06:04:00Z</dcterms:modified>
</cp:coreProperties>
</file>