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4A83D" w14:textId="77777777" w:rsidR="001A1091" w:rsidRPr="00235DAC" w:rsidRDefault="001A1091" w:rsidP="001A1091">
      <w:pPr>
        <w:jc w:val="right"/>
        <w:rPr>
          <w:sz w:val="16"/>
          <w:szCs w:val="16"/>
          <w:lang w:val="uk-UA"/>
        </w:rPr>
      </w:pPr>
      <w:r w:rsidRPr="00235DAC">
        <w:rPr>
          <w:sz w:val="16"/>
          <w:szCs w:val="16"/>
          <w:lang w:val="uk-UA"/>
        </w:rPr>
        <w:t>Проект</w:t>
      </w:r>
    </w:p>
    <w:p w14:paraId="18672E3D" w14:textId="77777777" w:rsidR="001A1091" w:rsidRPr="00235DAC" w:rsidRDefault="001A1091" w:rsidP="001A1091">
      <w:pPr>
        <w:jc w:val="right"/>
        <w:rPr>
          <w:sz w:val="16"/>
          <w:szCs w:val="16"/>
          <w:lang w:val="uk-UA"/>
        </w:rPr>
      </w:pPr>
      <w:r w:rsidRPr="00235DAC">
        <w:rPr>
          <w:sz w:val="16"/>
          <w:szCs w:val="16"/>
          <w:lang w:val="uk-UA"/>
        </w:rPr>
        <w:t xml:space="preserve">Д. </w:t>
      </w:r>
      <w:proofErr w:type="spellStart"/>
      <w:r w:rsidRPr="00235DAC">
        <w:rPr>
          <w:sz w:val="16"/>
          <w:szCs w:val="16"/>
          <w:lang w:val="uk-UA"/>
        </w:rPr>
        <w:t>Ющука</w:t>
      </w:r>
      <w:proofErr w:type="spellEnd"/>
    </w:p>
    <w:p w14:paraId="49659A39" w14:textId="77777777" w:rsidR="001A1091" w:rsidRDefault="001A1091" w:rsidP="001A1091">
      <w:pPr>
        <w:jc w:val="center"/>
      </w:pPr>
      <w:r w:rsidRPr="001169BF">
        <w:rPr>
          <w:noProof/>
        </w:rPr>
        <w:drawing>
          <wp:inline distT="0" distB="0" distL="0" distR="0" wp14:anchorId="5B38F496" wp14:editId="330C0D76">
            <wp:extent cx="4667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A6229" w14:textId="77777777" w:rsidR="001A1091" w:rsidRPr="002A4E10" w:rsidRDefault="001A1091" w:rsidP="001A1091">
      <w:pPr>
        <w:rPr>
          <w:sz w:val="16"/>
          <w:szCs w:val="16"/>
        </w:rPr>
      </w:pPr>
      <w:r>
        <w:rPr>
          <w:b/>
          <w:sz w:val="32"/>
          <w:szCs w:val="32"/>
        </w:rPr>
        <w:t xml:space="preserve">                      </w:t>
      </w:r>
    </w:p>
    <w:p w14:paraId="29F4967D" w14:textId="77777777" w:rsidR="001A1091" w:rsidRPr="00595213" w:rsidRDefault="001A1091" w:rsidP="001A1091">
      <w:pPr>
        <w:spacing w:line="276" w:lineRule="auto"/>
        <w:jc w:val="center"/>
        <w:rPr>
          <w:b/>
          <w:sz w:val="28"/>
          <w:szCs w:val="28"/>
        </w:rPr>
      </w:pPr>
      <w:r w:rsidRPr="00595213">
        <w:rPr>
          <w:b/>
          <w:sz w:val="28"/>
          <w:szCs w:val="28"/>
        </w:rPr>
        <w:t>ВАРАСЬКА МІСЬКА РАДА</w:t>
      </w:r>
    </w:p>
    <w:p w14:paraId="273DF9DA" w14:textId="77777777" w:rsidR="001A1091" w:rsidRDefault="001A1091" w:rsidP="001A1091">
      <w:pPr>
        <w:spacing w:line="276" w:lineRule="auto"/>
        <w:jc w:val="center"/>
        <w:rPr>
          <w:b/>
          <w:szCs w:val="28"/>
        </w:rPr>
      </w:pPr>
    </w:p>
    <w:p w14:paraId="0FA6DBC4" w14:textId="77777777" w:rsidR="001A1091" w:rsidRPr="007F0E9B" w:rsidRDefault="001A1091" w:rsidP="001A1091">
      <w:pPr>
        <w:spacing w:line="276" w:lineRule="auto"/>
        <w:jc w:val="center"/>
        <w:rPr>
          <w:b/>
          <w:sz w:val="28"/>
          <w:szCs w:val="28"/>
        </w:rPr>
      </w:pPr>
      <w:r w:rsidRPr="007F0E9B">
        <w:rPr>
          <w:b/>
          <w:sz w:val="28"/>
          <w:szCs w:val="28"/>
        </w:rPr>
        <w:t>ВИКОНАВЧИЙ КОМІТЕТ</w:t>
      </w:r>
    </w:p>
    <w:p w14:paraId="0F49B131" w14:textId="77777777" w:rsidR="001A1091" w:rsidRPr="007F0E9B" w:rsidRDefault="001A1091" w:rsidP="001A1091">
      <w:pPr>
        <w:spacing w:line="276" w:lineRule="auto"/>
        <w:jc w:val="center"/>
        <w:rPr>
          <w:b/>
          <w:sz w:val="28"/>
          <w:szCs w:val="28"/>
        </w:rPr>
      </w:pPr>
      <w:r w:rsidRPr="007F0E9B">
        <w:rPr>
          <w:b/>
          <w:sz w:val="28"/>
          <w:szCs w:val="28"/>
        </w:rPr>
        <w:t>ВАРАСЬКОЇ МІСЬКОЇ РАДИ</w:t>
      </w:r>
    </w:p>
    <w:p w14:paraId="191F671D" w14:textId="77777777" w:rsidR="001A1091" w:rsidRDefault="001A1091" w:rsidP="001A1091">
      <w:pPr>
        <w:spacing w:line="276" w:lineRule="auto"/>
        <w:jc w:val="center"/>
        <w:rPr>
          <w:b/>
          <w:szCs w:val="28"/>
        </w:rPr>
      </w:pPr>
    </w:p>
    <w:p w14:paraId="64C393DB" w14:textId="77777777" w:rsidR="001A1091" w:rsidRDefault="001A1091" w:rsidP="001A1091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3E0C2DF9" w14:textId="0110A42C" w:rsidR="001A1091" w:rsidRDefault="00803A19" w:rsidP="001A1091">
      <w:pPr>
        <w:rPr>
          <w:b/>
          <w:sz w:val="32"/>
          <w:szCs w:val="32"/>
        </w:rPr>
      </w:pPr>
      <w:r>
        <w:rPr>
          <w:b/>
          <w:sz w:val="28"/>
          <w:szCs w:val="28"/>
          <w:lang w:val="uk-UA"/>
        </w:rPr>
        <w:t>20 січня</w:t>
      </w:r>
      <w:r w:rsidR="001A1091">
        <w:rPr>
          <w:b/>
          <w:sz w:val="28"/>
          <w:szCs w:val="28"/>
          <w:lang w:val="uk-UA"/>
        </w:rPr>
        <w:t xml:space="preserve"> 2022 рік                                                 № </w:t>
      </w:r>
      <w:r>
        <w:rPr>
          <w:b/>
          <w:sz w:val="28"/>
          <w:szCs w:val="28"/>
          <w:lang w:val="uk-UA"/>
        </w:rPr>
        <w:t>26-ПРВ-4310-2022</w:t>
      </w:r>
      <w:r w:rsidR="001A1091">
        <w:rPr>
          <w:b/>
          <w:sz w:val="32"/>
          <w:szCs w:val="32"/>
        </w:rPr>
        <w:t xml:space="preserve">                         </w:t>
      </w:r>
    </w:p>
    <w:p w14:paraId="744C7522" w14:textId="77777777" w:rsidR="001A1091" w:rsidRDefault="001A1091" w:rsidP="001A1091">
      <w:pPr>
        <w:rPr>
          <w:b/>
          <w:sz w:val="32"/>
          <w:szCs w:val="32"/>
        </w:rPr>
      </w:pPr>
    </w:p>
    <w:p w14:paraId="343684BA" w14:textId="77777777" w:rsidR="001A1091" w:rsidRDefault="001A1091" w:rsidP="001A1091">
      <w:pPr>
        <w:rPr>
          <w:rFonts w:ascii="TimesNewRomanPSMT" w:hAnsi="TimesNewRomanPSMT"/>
          <w:color w:val="000000"/>
          <w:sz w:val="28"/>
          <w:szCs w:val="28"/>
          <w:lang w:val="uk-UA" w:eastAsia="uk-UA"/>
        </w:rPr>
      </w:pPr>
      <w:r w:rsidRPr="001A1091">
        <w:rPr>
          <w:rFonts w:ascii="TimesNewRomanPSMT" w:hAnsi="TimesNewRomanPSMT"/>
          <w:color w:val="000000"/>
          <w:sz w:val="28"/>
          <w:szCs w:val="28"/>
          <w:lang w:val="uk-UA" w:eastAsia="uk-UA"/>
        </w:rPr>
        <w:t>Про затвердження Поточних</w:t>
      </w:r>
      <w:r w:rsidRPr="001A1091">
        <w:rPr>
          <w:rFonts w:ascii="TimesNewRomanPSMT" w:hAnsi="TimesNewRomanPSMT"/>
          <w:color w:val="000000"/>
          <w:sz w:val="28"/>
          <w:szCs w:val="28"/>
          <w:lang w:val="uk-UA" w:eastAsia="uk-UA"/>
        </w:rPr>
        <w:br/>
        <w:t>індивідуальних технологічних</w:t>
      </w:r>
      <w:r w:rsidRPr="001A1091">
        <w:rPr>
          <w:rFonts w:ascii="TimesNewRomanPSMT" w:hAnsi="TimesNewRomanPSMT"/>
          <w:color w:val="000000"/>
          <w:sz w:val="28"/>
          <w:szCs w:val="28"/>
          <w:lang w:val="uk-UA" w:eastAsia="uk-UA"/>
        </w:rPr>
        <w:br/>
        <w:t>нормативів використання питної</w:t>
      </w:r>
      <w:r w:rsidRPr="001A1091">
        <w:rPr>
          <w:rFonts w:ascii="TimesNewRomanPSMT" w:hAnsi="TimesNewRomanPSMT"/>
          <w:color w:val="000000"/>
          <w:sz w:val="28"/>
          <w:szCs w:val="28"/>
          <w:lang w:val="uk-UA" w:eastAsia="uk-UA"/>
        </w:rPr>
        <w:br/>
        <w:t>води для КП «ВТВК» ВМР</w:t>
      </w:r>
    </w:p>
    <w:p w14:paraId="2A8E9249" w14:textId="77777777" w:rsidR="001A1091" w:rsidRDefault="001A1091" w:rsidP="001A1091">
      <w:pPr>
        <w:jc w:val="both"/>
        <w:rPr>
          <w:rFonts w:ascii="TimesNewRomanPSMT" w:hAnsi="TimesNewRomanPSMT"/>
          <w:color w:val="000000"/>
          <w:sz w:val="28"/>
          <w:szCs w:val="28"/>
          <w:lang w:val="uk-UA" w:eastAsia="uk-UA"/>
        </w:rPr>
      </w:pPr>
      <w:r w:rsidRPr="001A1091">
        <w:rPr>
          <w:rFonts w:ascii="TimesNewRomanPSMT" w:hAnsi="TimesNewRomanPSMT"/>
          <w:color w:val="000000"/>
          <w:sz w:val="28"/>
          <w:szCs w:val="28"/>
          <w:lang w:val="uk-UA" w:eastAsia="uk-UA"/>
        </w:rPr>
        <w:br/>
        <w:t>Розглянувши лист КП «ВТВК» ВМР від 05.01.2022 №12 «Про</w:t>
      </w:r>
      <w:r w:rsidRPr="001A1091">
        <w:rPr>
          <w:rFonts w:ascii="TimesNewRomanPSMT" w:hAnsi="TimesNewRomanPSMT"/>
          <w:color w:val="000000"/>
          <w:sz w:val="28"/>
          <w:szCs w:val="28"/>
          <w:lang w:val="uk-UA" w:eastAsia="uk-UA"/>
        </w:rPr>
        <w:br/>
        <w:t>встановлення ПІТНВПВ», на виконання статті 40 Водного Кодексу України та</w:t>
      </w:r>
      <w:r w:rsidRPr="001A1091">
        <w:rPr>
          <w:rFonts w:ascii="TimesNewRomanPSMT" w:hAnsi="TimesNewRomanPSMT"/>
          <w:color w:val="000000"/>
          <w:sz w:val="28"/>
          <w:szCs w:val="28"/>
          <w:lang w:val="uk-UA" w:eastAsia="uk-UA"/>
        </w:rPr>
        <w:br/>
        <w:t>статті 29 Закону України «Про питну воду, питне водопостачання та</w:t>
      </w:r>
      <w:r w:rsidRPr="001A1091">
        <w:rPr>
          <w:rFonts w:ascii="TimesNewRomanPSMT" w:hAnsi="TimesNewRomanPSMT"/>
          <w:color w:val="000000"/>
          <w:sz w:val="28"/>
          <w:szCs w:val="28"/>
          <w:lang w:val="uk-UA" w:eastAsia="uk-UA"/>
        </w:rPr>
        <w:br/>
        <w:t>водовідведення», наказів Міністерства регіонального розвитку, будівництва та</w:t>
      </w:r>
      <w:r w:rsidRPr="001A1091">
        <w:rPr>
          <w:rFonts w:ascii="TimesNewRomanPSMT" w:hAnsi="TimesNewRomanPSMT"/>
          <w:color w:val="000000"/>
          <w:sz w:val="28"/>
          <w:szCs w:val="28"/>
          <w:lang w:val="uk-UA" w:eastAsia="uk-UA"/>
        </w:rPr>
        <w:br/>
        <w:t>житлово-комунального господарства України від 25 червня 2014 № 179 «Про</w:t>
      </w:r>
      <w:r w:rsidRPr="001A1091">
        <w:rPr>
          <w:rFonts w:ascii="TimesNewRomanPSMT" w:hAnsi="TimesNewRomanPSMT"/>
          <w:color w:val="000000"/>
          <w:sz w:val="28"/>
          <w:szCs w:val="28"/>
          <w:lang w:val="uk-UA" w:eastAsia="uk-UA"/>
        </w:rPr>
        <w:br/>
        <w:t>затвердження Порядку розроблення та затвердження технологічних</w:t>
      </w:r>
      <w:r w:rsidRPr="001A1091">
        <w:rPr>
          <w:rFonts w:ascii="TimesNewRomanPSMT" w:hAnsi="TimesNewRomanPSMT"/>
          <w:color w:val="000000"/>
          <w:sz w:val="28"/>
          <w:szCs w:val="28"/>
          <w:lang w:val="uk-UA" w:eastAsia="uk-UA"/>
        </w:rPr>
        <w:br/>
        <w:t>нормативів використання питної води підприємствами, які надають послуги з</w:t>
      </w:r>
      <w:r w:rsidRPr="001A1091">
        <w:rPr>
          <w:rFonts w:ascii="TimesNewRomanPSMT" w:hAnsi="TimesNewRomanPSMT"/>
          <w:color w:val="000000"/>
          <w:sz w:val="28"/>
          <w:szCs w:val="28"/>
          <w:lang w:val="uk-UA" w:eastAsia="uk-UA"/>
        </w:rPr>
        <w:br/>
        <w:t>централізованого водопостачання та/або водовідведення», від 25 червня 2014</w:t>
      </w:r>
      <w:r w:rsidRPr="001A1091">
        <w:rPr>
          <w:rFonts w:ascii="TimesNewRomanPSMT" w:hAnsi="TimesNewRomanPSMT"/>
          <w:color w:val="000000"/>
          <w:sz w:val="28"/>
          <w:szCs w:val="28"/>
          <w:lang w:val="uk-UA" w:eastAsia="uk-UA"/>
        </w:rPr>
        <w:br/>
        <w:t>№ 181 «Про затвердження Методики розрахунку технологічних витрат питної</w:t>
      </w:r>
      <w:r w:rsidRPr="001A1091">
        <w:rPr>
          <w:rFonts w:ascii="TimesNewRomanPSMT" w:hAnsi="TimesNewRomanPSMT"/>
          <w:color w:val="000000"/>
          <w:sz w:val="28"/>
          <w:szCs w:val="28"/>
          <w:lang w:val="uk-UA" w:eastAsia="uk-UA"/>
        </w:rPr>
        <w:br/>
        <w:t>води підприємствами, які надають послуги з централізованого</w:t>
      </w:r>
      <w:bookmarkStart w:id="0" w:name="_GoBack"/>
      <w:bookmarkEnd w:id="0"/>
      <w:r w:rsidRPr="001A1091"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 водопостачання</w:t>
      </w:r>
      <w:r w:rsidRPr="001A1091">
        <w:rPr>
          <w:rFonts w:ascii="TimesNewRomanPSMT" w:hAnsi="TimesNewRomanPSMT"/>
          <w:color w:val="000000"/>
          <w:sz w:val="28"/>
          <w:szCs w:val="28"/>
          <w:lang w:val="uk-UA" w:eastAsia="uk-UA"/>
        </w:rPr>
        <w:br/>
        <w:t>та/або водовідведення», керуючись підпунктом 5 пункту а статті 30 Закону</w:t>
      </w:r>
      <w:r w:rsidRPr="001A1091">
        <w:rPr>
          <w:rFonts w:ascii="TimesNewRomanPSMT" w:hAnsi="TimesNewRomanPSMT"/>
          <w:color w:val="000000"/>
          <w:sz w:val="28"/>
          <w:szCs w:val="28"/>
          <w:lang w:val="uk-UA" w:eastAsia="uk-UA"/>
        </w:rPr>
        <w:br/>
        <w:t>України «Про місцеве самоврядування в Україні», виконавчий комітет міської</w:t>
      </w:r>
      <w:r w:rsidRPr="001A1091">
        <w:rPr>
          <w:rFonts w:ascii="TimesNewRomanPSMT" w:hAnsi="TimesNewRomanPSMT"/>
          <w:color w:val="000000"/>
          <w:sz w:val="28"/>
          <w:szCs w:val="28"/>
          <w:lang w:val="uk-UA" w:eastAsia="uk-UA"/>
        </w:rPr>
        <w:br/>
        <w:t>ради</w:t>
      </w:r>
      <w:r w:rsidRPr="001A1091">
        <w:rPr>
          <w:rFonts w:ascii="TimesNewRomanPSMT" w:hAnsi="TimesNewRomanPSMT"/>
          <w:color w:val="000000"/>
          <w:sz w:val="28"/>
          <w:szCs w:val="28"/>
          <w:lang w:val="uk-UA" w:eastAsia="uk-UA"/>
        </w:rPr>
        <w:br/>
      </w:r>
    </w:p>
    <w:p w14:paraId="3A8ED5A2" w14:textId="77777777" w:rsidR="001A1091" w:rsidRDefault="001A1091" w:rsidP="001A1091">
      <w:pPr>
        <w:jc w:val="center"/>
        <w:rPr>
          <w:rFonts w:ascii="TimesNewRomanPSMT" w:hAnsi="TimesNewRomanPSMT"/>
          <w:color w:val="000000"/>
          <w:sz w:val="28"/>
          <w:szCs w:val="28"/>
          <w:lang w:val="uk-UA" w:eastAsia="uk-UA"/>
        </w:rPr>
      </w:pPr>
      <w:r w:rsidRPr="001A1091">
        <w:rPr>
          <w:rFonts w:ascii="TimesNewRomanPSMT" w:hAnsi="TimesNewRomanPSMT"/>
          <w:color w:val="000000"/>
          <w:sz w:val="28"/>
          <w:szCs w:val="28"/>
          <w:lang w:val="uk-UA" w:eastAsia="uk-UA"/>
        </w:rPr>
        <w:t>В И Р І Ш И В :</w:t>
      </w:r>
    </w:p>
    <w:p w14:paraId="14A67CE6" w14:textId="77777777" w:rsidR="001A1091" w:rsidRDefault="001A1091" w:rsidP="00B06C81">
      <w:pPr>
        <w:ind w:firstLine="426"/>
        <w:jc w:val="both"/>
        <w:rPr>
          <w:rFonts w:ascii="TimesNewRomanPSMT" w:hAnsi="TimesNewRomanPSMT"/>
          <w:color w:val="000000"/>
          <w:sz w:val="28"/>
          <w:szCs w:val="28"/>
          <w:lang w:val="uk-UA" w:eastAsia="uk-UA"/>
        </w:rPr>
      </w:pPr>
      <w:r w:rsidRPr="001A1091">
        <w:rPr>
          <w:rFonts w:ascii="TimesNewRomanPSMT" w:hAnsi="TimesNewRomanPSMT"/>
          <w:color w:val="000000"/>
          <w:sz w:val="28"/>
          <w:szCs w:val="28"/>
          <w:lang w:val="uk-UA" w:eastAsia="uk-UA"/>
        </w:rPr>
        <w:br/>
      </w:r>
      <w:r w:rsidR="00B06C81"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      1.   </w:t>
      </w:r>
      <w:r w:rsidRPr="001A1091">
        <w:rPr>
          <w:rFonts w:ascii="TimesNewRomanPSMT" w:hAnsi="TimesNewRomanPSMT"/>
          <w:color w:val="000000"/>
          <w:sz w:val="28"/>
          <w:szCs w:val="28"/>
          <w:lang w:val="uk-UA" w:eastAsia="uk-UA"/>
        </w:rPr>
        <w:t>Затвердити Поточні індивідуальні технологічні нормативи</w:t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 </w:t>
      </w:r>
      <w:r w:rsidRPr="001A1091">
        <w:rPr>
          <w:rFonts w:ascii="TimesNewRomanPSMT" w:hAnsi="TimesNewRomanPSMT"/>
          <w:color w:val="000000"/>
          <w:sz w:val="28"/>
          <w:szCs w:val="28"/>
          <w:lang w:val="uk-UA" w:eastAsia="uk-UA"/>
        </w:rPr>
        <w:t>використання питної води для КП «ВТВК» ВМР згідно з додатком.</w:t>
      </w:r>
    </w:p>
    <w:p w14:paraId="52123D40" w14:textId="77777777" w:rsidR="001A1091" w:rsidRPr="001A1091" w:rsidRDefault="001A1091" w:rsidP="00B06C81">
      <w:pPr>
        <w:ind w:firstLine="426"/>
        <w:jc w:val="both"/>
        <w:rPr>
          <w:sz w:val="24"/>
          <w:szCs w:val="24"/>
          <w:lang w:val="uk-UA" w:eastAsia="uk-UA"/>
        </w:rPr>
      </w:pPr>
    </w:p>
    <w:p w14:paraId="20C494D9" w14:textId="77777777" w:rsidR="001A1091" w:rsidRDefault="001A1091" w:rsidP="00B06C81">
      <w:pPr>
        <w:ind w:firstLine="426"/>
        <w:jc w:val="both"/>
        <w:rPr>
          <w:rFonts w:ascii="TimesNewRomanPSMT" w:hAnsi="TimesNewRomanPSMT"/>
          <w:color w:val="000000"/>
          <w:sz w:val="28"/>
          <w:szCs w:val="28"/>
          <w:lang w:val="uk-UA" w:eastAsia="uk-UA"/>
        </w:rPr>
      </w:pP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2. </w:t>
      </w:r>
      <w:r w:rsidRPr="001A1091">
        <w:rPr>
          <w:rFonts w:ascii="TimesNewRomanPSMT" w:hAnsi="TimesNewRomanPSMT"/>
          <w:color w:val="000000"/>
          <w:sz w:val="28"/>
          <w:szCs w:val="28"/>
          <w:lang w:val="uk-UA" w:eastAsia="uk-UA"/>
        </w:rPr>
        <w:t>Рішення виконавчого комітету від 31.07.2017 року №109 «</w:t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Про затвердження </w:t>
      </w:r>
      <w:r w:rsidRPr="001A1091">
        <w:rPr>
          <w:rFonts w:ascii="TimesNewRomanPSMT" w:hAnsi="TimesNewRomanPSMT"/>
          <w:color w:val="000000"/>
          <w:sz w:val="28"/>
          <w:szCs w:val="28"/>
          <w:lang w:val="uk-UA" w:eastAsia="uk-UA"/>
        </w:rPr>
        <w:t>Поточних</w:t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 </w:t>
      </w:r>
      <w:r w:rsidRPr="001A1091">
        <w:rPr>
          <w:rFonts w:ascii="TimesNewRomanPSMT" w:hAnsi="TimesNewRomanPSMT"/>
          <w:color w:val="000000"/>
          <w:sz w:val="28"/>
          <w:szCs w:val="28"/>
          <w:lang w:val="uk-UA" w:eastAsia="uk-UA"/>
        </w:rPr>
        <w:t>індивідуальних технологічних</w:t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 </w:t>
      </w:r>
      <w:r w:rsidRPr="001A1091">
        <w:rPr>
          <w:rFonts w:ascii="TimesNewRomanPSMT" w:hAnsi="TimesNewRomanPSMT"/>
          <w:color w:val="000000"/>
          <w:sz w:val="28"/>
          <w:szCs w:val="28"/>
          <w:lang w:val="uk-UA" w:eastAsia="uk-UA"/>
        </w:rPr>
        <w:t>нормативів використання питної</w:t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 </w:t>
      </w:r>
      <w:r w:rsidRPr="001A1091">
        <w:rPr>
          <w:rFonts w:ascii="TimesNewRomanPSMT" w:hAnsi="TimesNewRomanPSMT"/>
          <w:color w:val="000000"/>
          <w:sz w:val="28"/>
          <w:szCs w:val="28"/>
          <w:lang w:val="uk-UA" w:eastAsia="uk-UA"/>
        </w:rPr>
        <w:t>води для КП «ВТВК» ВМР» визнати таким, що втратило чинність.</w:t>
      </w:r>
    </w:p>
    <w:p w14:paraId="308EFF15" w14:textId="77777777" w:rsidR="001A1091" w:rsidRDefault="001A1091" w:rsidP="00B06C81">
      <w:pPr>
        <w:ind w:firstLine="426"/>
        <w:jc w:val="both"/>
        <w:rPr>
          <w:rFonts w:ascii="TimesNewRomanPSMT" w:hAnsi="TimesNewRomanPSMT"/>
          <w:color w:val="000000"/>
          <w:sz w:val="28"/>
          <w:szCs w:val="28"/>
          <w:lang w:val="uk-UA" w:eastAsia="uk-UA"/>
        </w:rPr>
      </w:pPr>
    </w:p>
    <w:p w14:paraId="78DC8F95" w14:textId="77777777" w:rsidR="001A1091" w:rsidRDefault="001A1091" w:rsidP="00B06C81">
      <w:pPr>
        <w:ind w:firstLine="426"/>
        <w:rPr>
          <w:rFonts w:ascii="TimesNewRomanPSMT" w:hAnsi="TimesNewRomanPSMT"/>
          <w:color w:val="000000"/>
          <w:sz w:val="28"/>
          <w:szCs w:val="28"/>
          <w:lang w:val="uk-UA" w:eastAsia="uk-UA"/>
        </w:rPr>
      </w:pPr>
      <w:r w:rsidRPr="001A1091"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3. </w:t>
      </w:r>
      <w:r w:rsidR="00B06C81"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   </w:t>
      </w:r>
      <w:r w:rsidRPr="001A1091">
        <w:rPr>
          <w:rFonts w:ascii="TimesNewRomanPSMT" w:hAnsi="TimesNewRomanPSMT"/>
          <w:color w:val="000000"/>
          <w:sz w:val="28"/>
          <w:szCs w:val="28"/>
          <w:lang w:val="uk-UA" w:eastAsia="uk-UA"/>
        </w:rPr>
        <w:t>Контроль за виконанням рішення покласти на заступника міського</w:t>
      </w:r>
      <w:r w:rsidRPr="001A1091">
        <w:rPr>
          <w:rFonts w:ascii="TimesNewRomanPSMT" w:hAnsi="TimesNewRomanPSMT"/>
          <w:color w:val="000000"/>
          <w:sz w:val="28"/>
          <w:szCs w:val="28"/>
          <w:lang w:val="uk-UA" w:eastAsia="uk-UA"/>
        </w:rPr>
        <w:br/>
        <w:t>голови з питань діяльності виконавчих органів ради Ігоря ВОСКОБОЙНИКА.</w:t>
      </w:r>
    </w:p>
    <w:p w14:paraId="407D47DB" w14:textId="77777777" w:rsidR="001A1091" w:rsidRDefault="001A1091" w:rsidP="001A1091">
      <w:pPr>
        <w:rPr>
          <w:rFonts w:ascii="TimesNewRomanPSMT" w:hAnsi="TimesNewRomanPSMT"/>
          <w:color w:val="000000"/>
          <w:sz w:val="28"/>
          <w:szCs w:val="28"/>
          <w:lang w:val="uk-UA" w:eastAsia="uk-UA"/>
        </w:rPr>
      </w:pPr>
      <w:r w:rsidRPr="001A1091">
        <w:rPr>
          <w:rFonts w:ascii="TimesNewRomanPSMT" w:hAnsi="TimesNewRomanPSMT"/>
          <w:color w:val="000000"/>
          <w:sz w:val="28"/>
          <w:szCs w:val="28"/>
          <w:lang w:val="uk-UA" w:eastAsia="uk-UA"/>
        </w:rPr>
        <w:br/>
      </w:r>
    </w:p>
    <w:p w14:paraId="213A78CC" w14:textId="77777777" w:rsidR="008C4B7F" w:rsidRPr="001A1091" w:rsidRDefault="001A1091" w:rsidP="001A1091">
      <w:r w:rsidRPr="001A1091">
        <w:rPr>
          <w:rFonts w:ascii="TimesNewRomanPSMT" w:hAnsi="TimesNewRomanPSMT"/>
          <w:color w:val="000000"/>
          <w:sz w:val="28"/>
          <w:szCs w:val="28"/>
          <w:lang w:val="uk-UA" w:eastAsia="uk-UA"/>
        </w:rPr>
        <w:t xml:space="preserve">Міський голова </w:t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ab/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ab/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ab/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ab/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ab/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ab/>
      </w:r>
      <w:r>
        <w:rPr>
          <w:rFonts w:ascii="TimesNewRomanPSMT" w:hAnsi="TimesNewRomanPSMT"/>
          <w:color w:val="000000"/>
          <w:sz w:val="28"/>
          <w:szCs w:val="28"/>
          <w:lang w:val="uk-UA" w:eastAsia="uk-UA"/>
        </w:rPr>
        <w:tab/>
      </w:r>
      <w:r w:rsidRPr="001A1091">
        <w:rPr>
          <w:rFonts w:ascii="TimesNewRomanPSMT" w:hAnsi="TimesNewRomanPSMT"/>
          <w:color w:val="000000"/>
          <w:sz w:val="28"/>
          <w:szCs w:val="28"/>
          <w:lang w:val="uk-UA" w:eastAsia="uk-UA"/>
        </w:rPr>
        <w:t>Олександр МЕНЗУЛ</w:t>
      </w:r>
    </w:p>
    <w:sectPr w:rsidR="008C4B7F" w:rsidRPr="001A1091" w:rsidSect="00B06C81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52"/>
    <w:rsid w:val="00070C29"/>
    <w:rsid w:val="001A1091"/>
    <w:rsid w:val="004B1B52"/>
    <w:rsid w:val="00725101"/>
    <w:rsid w:val="00803A19"/>
    <w:rsid w:val="008C4B7F"/>
    <w:rsid w:val="00B06C81"/>
    <w:rsid w:val="00BC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CEDC8"/>
  <w15:chartTrackingRefBased/>
  <w15:docId w15:val="{E1897019-2AA0-4B94-9B5F-2625794B9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0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1A109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1550</Characters>
  <Application>Microsoft Office Word</Application>
  <DocSecurity>0</DocSecurity>
  <Lines>64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User</cp:lastModifiedBy>
  <cp:revision>3</cp:revision>
  <dcterms:created xsi:type="dcterms:W3CDTF">2022-01-20T13:32:00Z</dcterms:created>
  <dcterms:modified xsi:type="dcterms:W3CDTF">2022-01-20T13:33:00Z</dcterms:modified>
</cp:coreProperties>
</file>