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BA13" w14:textId="77777777" w:rsidR="00EA39D9" w:rsidRDefault="00EA39D9" w:rsidP="00EA39D9">
      <w:pPr>
        <w:pStyle w:val="a3"/>
        <w:rPr>
          <w:b/>
          <w:lang w:val="uk-UA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noProof/>
          <w:sz w:val="28"/>
          <w:szCs w:val="28"/>
        </w:rPr>
        <w:drawing>
          <wp:inline distT="0" distB="0" distL="0" distR="0" wp14:anchorId="6BF789CC" wp14:editId="126E3ED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>ПРОЄКТ Анна  ІЛЬЇНА</w:t>
      </w:r>
    </w:p>
    <w:p w14:paraId="31604B7C" w14:textId="77777777" w:rsidR="00EA39D9" w:rsidRPr="00EA39D9" w:rsidRDefault="00EA39D9" w:rsidP="00EA39D9">
      <w:pPr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</w:t>
      </w:r>
    </w:p>
    <w:p w14:paraId="563CB30E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1AE0636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3C313590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46E0972D" w14:textId="77777777" w:rsidR="00EA39D9" w:rsidRDefault="00EA39D9" w:rsidP="00EA39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3114663A" w14:textId="77777777" w:rsidR="00EA39D9" w:rsidRPr="00EA39D9" w:rsidRDefault="00EA39D9" w:rsidP="00EA39D9">
      <w:pPr>
        <w:spacing w:line="276" w:lineRule="auto"/>
        <w:jc w:val="center"/>
        <w:rPr>
          <w:b/>
          <w:sz w:val="16"/>
          <w:szCs w:val="16"/>
        </w:rPr>
      </w:pPr>
    </w:p>
    <w:p w14:paraId="76A2807B" w14:textId="77777777" w:rsid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</w:t>
      </w:r>
    </w:p>
    <w:p w14:paraId="5327DE7A" w14:textId="77777777" w:rsidR="00EA39D9" w:rsidRPr="00EA39D9" w:rsidRDefault="00EA39D9" w:rsidP="00EA39D9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3B8EC876" w14:textId="77777777" w:rsidR="00EA39D9" w:rsidRPr="00CF4284" w:rsidRDefault="00CF4284" w:rsidP="00EA39D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 серпня</w:t>
      </w:r>
      <w:r w:rsidR="00EA39D9">
        <w:rPr>
          <w:b/>
          <w:sz w:val="28"/>
          <w:szCs w:val="28"/>
        </w:rPr>
        <w:t xml:space="preserve">  2022  року</w:t>
      </w:r>
      <w:r w:rsidR="00EA39D9">
        <w:rPr>
          <w:b/>
          <w:sz w:val="28"/>
          <w:szCs w:val="28"/>
        </w:rPr>
        <w:tab/>
        <w:t xml:space="preserve">                                  </w:t>
      </w:r>
      <w:r w:rsidR="00EA39D9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EA39D9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266-ПРВ-22-7401</w:t>
      </w:r>
    </w:p>
    <w:p w14:paraId="6FAD1E0C" w14:textId="77777777" w:rsidR="00EA39D9" w:rsidRPr="00EA39D9" w:rsidRDefault="00EA39D9" w:rsidP="00EA39D9">
      <w:pPr>
        <w:jc w:val="both"/>
        <w:rPr>
          <w:b/>
          <w:sz w:val="16"/>
          <w:szCs w:val="16"/>
        </w:rPr>
      </w:pPr>
    </w:p>
    <w:p w14:paraId="5F66A1A0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висновку</w:t>
      </w:r>
    </w:p>
    <w:p w14:paraId="7F536D49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доцільність усиновлення та</w:t>
      </w:r>
    </w:p>
    <w:p w14:paraId="3E947484" w14:textId="77777777" w:rsidR="00EA39D9" w:rsidRDefault="00EA39D9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відповідності його інтересам дітей: </w:t>
      </w:r>
    </w:p>
    <w:p w14:paraId="6046D47A" w14:textId="77777777" w:rsidR="00EA39D9" w:rsidRDefault="00CF4284" w:rsidP="00EA39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---, ---</w:t>
      </w:r>
      <w:r w:rsidR="00EA39D9">
        <w:rPr>
          <w:sz w:val="28"/>
          <w:szCs w:val="28"/>
          <w:lang w:val="uk-UA"/>
        </w:rPr>
        <w:t xml:space="preserve">, дітей другого з подружжя </w:t>
      </w:r>
      <w:r>
        <w:rPr>
          <w:sz w:val="28"/>
          <w:szCs w:val="28"/>
          <w:lang w:val="uk-UA"/>
        </w:rPr>
        <w:t>---</w:t>
      </w:r>
    </w:p>
    <w:p w14:paraId="18523513" w14:textId="77777777" w:rsidR="00EA39D9" w:rsidRDefault="00EA39D9" w:rsidP="00EA39D9">
      <w:pPr>
        <w:jc w:val="both"/>
        <w:rPr>
          <w:sz w:val="28"/>
          <w:lang w:val="uk-UA"/>
        </w:rPr>
      </w:pPr>
    </w:p>
    <w:p w14:paraId="24CACAD5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заяву та надані документи громадянина </w:t>
      </w:r>
      <w:r w:rsidR="00CF428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який  зареєстрований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 w:rsidR="00CF4284">
        <w:rPr>
          <w:sz w:val="28"/>
          <w:szCs w:val="28"/>
          <w:lang w:val="uk-UA"/>
        </w:rPr>
        <w:t>: ---</w:t>
      </w:r>
      <w:r>
        <w:rPr>
          <w:sz w:val="28"/>
          <w:szCs w:val="28"/>
          <w:lang w:val="uk-UA"/>
        </w:rPr>
        <w:t xml:space="preserve">, про надання висновку про доцільність усиновлення та відповідність його інтересам дітей: </w:t>
      </w:r>
      <w:r w:rsidR="00CF428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</w:t>
      </w:r>
      <w:r w:rsidR="00CF428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які зареєстровані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F4284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фактично проживають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F4284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дітей другого з подружжя, </w:t>
      </w:r>
      <w:r w:rsidR="00CF428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яка   зареєстрована   за  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</w:t>
      </w:r>
      <w:r w:rsidR="00CF4284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фактично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CF4284">
        <w:rPr>
          <w:sz w:val="28"/>
          <w:szCs w:val="28"/>
          <w:lang w:val="uk-UA"/>
        </w:rPr>
        <w:t>---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lang w:val="uk-UA"/>
        </w:rPr>
        <w:t>керуючись статтями 207, 208, 211, пунктом 2 частини 1 статті  213, частиною 4 статті 218 Сімейного кодексу України, підпунктом 4 пункту б частини 1 статті 34</w:t>
      </w:r>
      <w:r>
        <w:rPr>
          <w:sz w:val="28"/>
          <w:szCs w:val="28"/>
          <w:lang w:val="uk-UA"/>
        </w:rPr>
        <w:t xml:space="preserve">,  </w:t>
      </w:r>
      <w:r>
        <w:rPr>
          <w:sz w:val="28"/>
          <w:lang w:val="uk-UA"/>
        </w:rPr>
        <w:t>Закону України «Про місцеве самоврядування в Україні», Порядком провадження діяльності з усиновлення та здійснення нагляду за дотриманням прав усиновлених дітей, затвердженим постановою Кабінету Міністрів України від 08 жовтня 2008 року № 905, захищаючи інтереси  дітей, виконавчий комітет Вараської міської ради</w:t>
      </w:r>
    </w:p>
    <w:p w14:paraId="12D4184F" w14:textId="77777777" w:rsidR="00EA39D9" w:rsidRPr="00EA39D9" w:rsidRDefault="00EA39D9" w:rsidP="00EA39D9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                                                     </w:t>
      </w:r>
    </w:p>
    <w:p w14:paraId="6DB55AC0" w14:textId="77777777" w:rsidR="00EA39D9" w:rsidRDefault="00EA39D9" w:rsidP="00EA39D9">
      <w:pPr>
        <w:ind w:left="283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В И Р І Ш И В:</w:t>
      </w:r>
    </w:p>
    <w:p w14:paraId="61675F99" w14:textId="77777777" w:rsidR="00EA39D9" w:rsidRPr="00EA39D9" w:rsidRDefault="00EA39D9" w:rsidP="00EA39D9">
      <w:pPr>
        <w:ind w:firstLine="708"/>
        <w:jc w:val="both"/>
        <w:rPr>
          <w:sz w:val="16"/>
          <w:szCs w:val="16"/>
          <w:lang w:val="uk-UA"/>
        </w:rPr>
      </w:pPr>
    </w:p>
    <w:p w14:paraId="55CB677E" w14:textId="77777777" w:rsidR="00EA39D9" w:rsidRDefault="00EA39D9" w:rsidP="00CF42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Затвердити висновок про доцільність усиновлення та відповідність його інтересам дітей:</w:t>
      </w:r>
      <w:r>
        <w:rPr>
          <w:sz w:val="28"/>
          <w:szCs w:val="28"/>
          <w:lang w:val="uk-UA"/>
        </w:rPr>
        <w:t xml:space="preserve"> </w:t>
      </w:r>
      <w:r w:rsidR="00CF4284">
        <w:rPr>
          <w:sz w:val="28"/>
          <w:szCs w:val="28"/>
          <w:lang w:val="uk-UA"/>
        </w:rPr>
        <w:t>---, ---</w:t>
      </w:r>
      <w:r>
        <w:rPr>
          <w:sz w:val="28"/>
          <w:szCs w:val="28"/>
          <w:lang w:val="uk-UA"/>
        </w:rPr>
        <w:t xml:space="preserve"> року народження, </w:t>
      </w:r>
      <w:r w:rsidR="00CF4284">
        <w:rPr>
          <w:sz w:val="28"/>
          <w:szCs w:val="28"/>
          <w:lang w:val="uk-UA"/>
        </w:rPr>
        <w:t>---, ----</w:t>
      </w:r>
      <w:r>
        <w:rPr>
          <w:sz w:val="28"/>
          <w:szCs w:val="28"/>
          <w:lang w:val="uk-UA"/>
        </w:rPr>
        <w:t xml:space="preserve"> року народження,   дітей другого з подружжя </w:t>
      </w:r>
      <w:r w:rsidR="00CF4284">
        <w:rPr>
          <w:sz w:val="28"/>
          <w:szCs w:val="28"/>
          <w:lang w:val="uk-UA"/>
        </w:rPr>
        <w:t>---</w:t>
      </w:r>
      <w:r>
        <w:rPr>
          <w:color w:val="000000"/>
          <w:sz w:val="28"/>
          <w:szCs w:val="28"/>
          <w:lang w:val="uk-UA"/>
        </w:rPr>
        <w:t xml:space="preserve"> (додається).</w:t>
      </w:r>
    </w:p>
    <w:p w14:paraId="774E30BA" w14:textId="77777777" w:rsidR="00EA39D9" w:rsidRDefault="00EA39D9" w:rsidP="00EA39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0DB03540" w14:textId="77777777" w:rsidR="00EA39D9" w:rsidRDefault="00EA39D9" w:rsidP="00EA39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Контроль за </w:t>
      </w:r>
      <w:proofErr w:type="spellStart"/>
      <w:proofErr w:type="gram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рішення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</w:t>
      </w:r>
      <w:proofErr w:type="spellStart"/>
      <w:r>
        <w:rPr>
          <w:sz w:val="28"/>
          <w:szCs w:val="28"/>
        </w:rPr>
        <w:t>Р.Хондоку</w:t>
      </w:r>
      <w:proofErr w:type="spellEnd"/>
      <w:r>
        <w:rPr>
          <w:sz w:val="28"/>
          <w:szCs w:val="28"/>
        </w:rPr>
        <w:t>.</w:t>
      </w:r>
    </w:p>
    <w:p w14:paraId="3BF79E75" w14:textId="77777777" w:rsidR="00EA39D9" w:rsidRDefault="00EA39D9" w:rsidP="00EA39D9">
      <w:pPr>
        <w:ind w:firstLine="708"/>
        <w:jc w:val="both"/>
        <w:rPr>
          <w:sz w:val="28"/>
          <w:szCs w:val="28"/>
        </w:rPr>
      </w:pPr>
    </w:p>
    <w:p w14:paraId="2586CFEA" w14:textId="77777777" w:rsidR="00EA39D9" w:rsidRDefault="00EA39D9" w:rsidP="00EA39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3FE2FC94" w14:textId="77777777" w:rsidR="00EA39D9" w:rsidRDefault="00EA39D9" w:rsidP="00EA39D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МЕНЗУЛ</w:t>
      </w:r>
    </w:p>
    <w:p w14:paraId="020098EE" w14:textId="77777777" w:rsidR="006866FD" w:rsidRDefault="006866FD"/>
    <w:sectPr w:rsidR="006866FD" w:rsidSect="00EA39D9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FE"/>
    <w:rsid w:val="001A34FE"/>
    <w:rsid w:val="006866FD"/>
    <w:rsid w:val="007D0FB8"/>
    <w:rsid w:val="00CF4284"/>
    <w:rsid w:val="00EA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409C"/>
  <w15:chartTrackingRefBased/>
  <w15:docId w15:val="{8E44EDEA-EB11-4AEC-9EB1-16D73822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39D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A3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3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0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1227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Samokhina</dc:creator>
  <cp:keywords/>
  <dc:description/>
  <cp:lastModifiedBy>Ulyana Ostapovych</cp:lastModifiedBy>
  <cp:revision>2</cp:revision>
  <dcterms:created xsi:type="dcterms:W3CDTF">2022-08-17T07:16:00Z</dcterms:created>
  <dcterms:modified xsi:type="dcterms:W3CDTF">2022-08-17T07:16:00Z</dcterms:modified>
</cp:coreProperties>
</file>