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2C0" w:rsidRPr="00BE42C0" w:rsidRDefault="00BE42C0" w:rsidP="00BE42C0">
      <w:pPr>
        <w:shd w:val="clear" w:color="auto" w:fill="FFFFFF"/>
        <w:ind w:left="4956"/>
        <w:rPr>
          <w:rFonts w:eastAsia="Times New Roman" w:cs="Times New Roman"/>
          <w:bCs/>
          <w:sz w:val="28"/>
          <w:szCs w:val="28"/>
          <w:lang w:val="uk-UA"/>
        </w:rPr>
      </w:pPr>
      <w:r w:rsidRPr="00BE42C0">
        <w:rPr>
          <w:rFonts w:eastAsia="Times New Roman" w:cs="Times New Roman"/>
          <w:bCs/>
          <w:sz w:val="28"/>
          <w:szCs w:val="28"/>
          <w:lang w:val="uk-UA"/>
        </w:rPr>
        <w:t>ЗАТВЕРДЖЕНО</w:t>
      </w:r>
    </w:p>
    <w:p w:rsidR="00BE42C0" w:rsidRPr="00BE42C0" w:rsidRDefault="00BE42C0" w:rsidP="00BE42C0">
      <w:pPr>
        <w:shd w:val="clear" w:color="auto" w:fill="FFFFFF"/>
        <w:ind w:left="4956"/>
        <w:rPr>
          <w:rFonts w:eastAsia="Times New Roman" w:cs="Times New Roman"/>
          <w:bCs/>
          <w:sz w:val="28"/>
          <w:szCs w:val="28"/>
          <w:lang w:val="uk-UA"/>
        </w:rPr>
      </w:pPr>
      <w:r w:rsidRPr="00BE42C0">
        <w:rPr>
          <w:rFonts w:eastAsia="Times New Roman" w:cs="Times New Roman"/>
          <w:bCs/>
          <w:sz w:val="28"/>
          <w:szCs w:val="28"/>
          <w:lang w:val="uk-UA"/>
        </w:rPr>
        <w:t xml:space="preserve">Рішення виконавчого комітету </w:t>
      </w:r>
    </w:p>
    <w:p w:rsidR="00BE42C0" w:rsidRPr="00BE42C0" w:rsidRDefault="00BE42C0" w:rsidP="00BE42C0">
      <w:pPr>
        <w:shd w:val="clear" w:color="auto" w:fill="FFFFFF"/>
        <w:ind w:left="4248" w:firstLine="708"/>
        <w:rPr>
          <w:rFonts w:eastAsia="Times New Roman" w:cs="Times New Roman"/>
          <w:bCs/>
          <w:sz w:val="28"/>
          <w:szCs w:val="28"/>
          <w:lang w:val="uk-UA"/>
        </w:rPr>
      </w:pPr>
      <w:proofErr w:type="spellStart"/>
      <w:r w:rsidRPr="00BE42C0">
        <w:rPr>
          <w:rFonts w:eastAsia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BE42C0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</w:t>
      </w:r>
    </w:p>
    <w:p w:rsidR="00BE42C0" w:rsidRPr="00BE42C0" w:rsidRDefault="00BE42C0" w:rsidP="00BE42C0">
      <w:pPr>
        <w:shd w:val="clear" w:color="auto" w:fill="FFFFFF"/>
        <w:ind w:left="4248" w:firstLine="708"/>
        <w:rPr>
          <w:rFonts w:eastAsia="Times New Roman" w:cs="Times New Roman"/>
          <w:bCs/>
          <w:sz w:val="28"/>
          <w:szCs w:val="28"/>
          <w:lang w:val="uk-UA"/>
        </w:rPr>
      </w:pPr>
      <w:r w:rsidRPr="00BE42C0">
        <w:rPr>
          <w:rFonts w:eastAsia="Times New Roman" w:cs="Times New Roman"/>
          <w:bCs/>
          <w:sz w:val="28"/>
          <w:szCs w:val="28"/>
          <w:lang w:val="uk-UA"/>
        </w:rPr>
        <w:t xml:space="preserve">14 липня 2023 року  </w:t>
      </w:r>
    </w:p>
    <w:p w:rsidR="00BE42C0" w:rsidRPr="00BE42C0" w:rsidRDefault="00BE42C0" w:rsidP="00BE42C0">
      <w:pPr>
        <w:shd w:val="clear" w:color="auto" w:fill="FFFFFF"/>
        <w:ind w:left="4956"/>
        <w:rPr>
          <w:rFonts w:eastAsia="Times New Roman" w:cs="Times New Roman"/>
          <w:bCs/>
          <w:sz w:val="28"/>
          <w:szCs w:val="28"/>
          <w:lang w:val="uk-UA"/>
        </w:rPr>
      </w:pPr>
      <w:r w:rsidRPr="00BE42C0">
        <w:rPr>
          <w:rFonts w:eastAsia="Times New Roman" w:cs="Times New Roman"/>
          <w:bCs/>
          <w:sz w:val="28"/>
          <w:szCs w:val="28"/>
          <w:lang w:val="uk-UA"/>
        </w:rPr>
        <w:t>№ 310-ПРВ-23-1100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color w:val="181818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b/>
          <w:color w:val="181818"/>
          <w:sz w:val="28"/>
          <w:szCs w:val="28"/>
          <w:shd w:val="clear" w:color="auto" w:fill="FFFFFF"/>
          <w:lang w:val="uk-UA"/>
        </w:rPr>
        <w:t>ПОЛОЖЕННЯ</w:t>
      </w:r>
      <w:r w:rsidRPr="00BE42C0">
        <w:rPr>
          <w:rFonts w:eastAsia="Times New Roman" w:cs="Times New Roman"/>
          <w:color w:val="181818"/>
          <w:sz w:val="28"/>
          <w:szCs w:val="28"/>
          <w:shd w:val="clear" w:color="auto" w:fill="FFFFFF"/>
          <w:lang w:val="uk-UA"/>
        </w:rPr>
        <w:t xml:space="preserve">                                          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color w:val="181818"/>
          <w:sz w:val="28"/>
          <w:szCs w:val="28"/>
          <w:shd w:val="clear" w:color="auto" w:fill="FFFFFF"/>
          <w:lang w:val="uk-UA"/>
        </w:rPr>
        <w:t>про оплату праці керівників підприємств,</w:t>
      </w:r>
      <w:r w:rsidRPr="00BE42C0">
        <w:rPr>
          <w:rFonts w:eastAsia="Times New Roman" w:cs="Times New Roman"/>
          <w:b/>
          <w:sz w:val="28"/>
          <w:szCs w:val="28"/>
        </w:rPr>
        <w:t xml:space="preserve"> 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sz w:val="28"/>
          <w:szCs w:val="28"/>
          <w:lang w:val="uk-UA"/>
        </w:rPr>
        <w:t>заснованих</w:t>
      </w:r>
      <w:r w:rsidRPr="00BE42C0">
        <w:rPr>
          <w:rFonts w:eastAsia="Times New Roman" w:cs="Times New Roman"/>
          <w:b/>
          <w:sz w:val="28"/>
          <w:szCs w:val="28"/>
        </w:rPr>
        <w:t xml:space="preserve"> на </w:t>
      </w:r>
      <w:r w:rsidRPr="00BE42C0">
        <w:rPr>
          <w:rFonts w:eastAsia="Times New Roman" w:cs="Times New Roman"/>
          <w:b/>
          <w:sz w:val="28"/>
          <w:szCs w:val="28"/>
          <w:lang w:val="uk-UA"/>
        </w:rPr>
        <w:t>комунальній</w:t>
      </w:r>
      <w:r w:rsidRPr="00BE42C0">
        <w:rPr>
          <w:rFonts w:eastAsia="Times New Roman" w:cs="Times New Roman"/>
          <w:b/>
          <w:sz w:val="28"/>
          <w:szCs w:val="28"/>
        </w:rPr>
        <w:t xml:space="preserve"> </w:t>
      </w:r>
      <w:r w:rsidRPr="00BE42C0">
        <w:rPr>
          <w:rFonts w:eastAsia="Times New Roman" w:cs="Times New Roman"/>
          <w:b/>
          <w:sz w:val="28"/>
          <w:szCs w:val="28"/>
          <w:lang w:val="uk-UA"/>
        </w:rPr>
        <w:t xml:space="preserve">власності 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sz w:val="28"/>
          <w:szCs w:val="28"/>
          <w:lang w:val="uk-UA"/>
        </w:rPr>
        <w:t>(крім керівників закладів охорони здоров’я)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sz w:val="28"/>
          <w:szCs w:val="28"/>
          <w:lang w:val="uk-UA"/>
        </w:rPr>
        <w:t>№ 1100-П-07</w:t>
      </w:r>
    </w:p>
    <w:p w:rsidR="00BE42C0" w:rsidRPr="00BE42C0" w:rsidRDefault="00BE42C0" w:rsidP="00BE42C0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BE42C0" w:rsidRPr="00BE42C0" w:rsidRDefault="00BE42C0" w:rsidP="00BE42C0">
      <w:pPr>
        <w:numPr>
          <w:ilvl w:val="0"/>
          <w:numId w:val="1"/>
        </w:num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sz w:val="28"/>
          <w:szCs w:val="28"/>
          <w:lang w:val="uk-UA"/>
        </w:rPr>
        <w:t>Загальні положення</w:t>
      </w:r>
    </w:p>
    <w:p w:rsidR="00BE42C0" w:rsidRPr="00BE42C0" w:rsidRDefault="00BE42C0" w:rsidP="00BE42C0">
      <w:pPr>
        <w:shd w:val="clear" w:color="auto" w:fill="FFFFFF"/>
        <w:ind w:left="360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BE42C0" w:rsidRPr="00BE42C0" w:rsidRDefault="00BE42C0" w:rsidP="00BE42C0">
      <w:pPr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 xml:space="preserve">1. Положення про оплату праці керівників підприємств, заснованих на комунальній власності (крім керівників закладів охорони здоров’я), (далі </w:t>
      </w:r>
      <w:r w:rsidRPr="00BE42C0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BE42C0">
        <w:rPr>
          <w:rFonts w:eastAsia="Times New Roman" w:cs="Times New Roman"/>
          <w:sz w:val="28"/>
          <w:szCs w:val="28"/>
          <w:lang w:val="uk-UA"/>
        </w:rPr>
        <w:t xml:space="preserve"> Положення) розроблено з метою визначення розміру посадового окладу керівника підприємства залежно від середньооблікової чисельності працівників підприємства в еквіваленті повної зайнятості за рік, у кратності до мінімального посадового окладу (ставки) працівника основної професії. </w:t>
      </w:r>
    </w:p>
    <w:p w:rsidR="00BE42C0" w:rsidRPr="00BE42C0" w:rsidRDefault="00BE42C0" w:rsidP="00BE42C0">
      <w:pPr>
        <w:shd w:val="clear" w:color="auto" w:fill="FFFFFF"/>
        <w:ind w:firstLine="708"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BE42C0" w:rsidRPr="00BE42C0" w:rsidRDefault="00BE42C0" w:rsidP="00BE42C0">
      <w:pPr>
        <w:numPr>
          <w:ilvl w:val="0"/>
          <w:numId w:val="1"/>
        </w:num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Визначення посадового окладу</w:t>
      </w:r>
    </w:p>
    <w:p w:rsidR="00BE42C0" w:rsidRPr="00BE42C0" w:rsidRDefault="00BE42C0" w:rsidP="00BE42C0">
      <w:pPr>
        <w:shd w:val="clear" w:color="auto" w:fill="FFFFFF"/>
        <w:ind w:left="720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BE42C0" w:rsidRPr="00BE42C0" w:rsidRDefault="00BE42C0" w:rsidP="00BE42C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Розмір посадового окладу керівника підприємства, заснованого на комунальній власності, визначається залежно від середньооблікової чисельності працівників підприємства в еквіваленті повної зайнятості працівника за рік, у кратності до мінімального посадового окладу (ставки) працівника основної професії згідно наведених в таблиці коефіцієнтів співвідношень.     </w:t>
      </w:r>
    </w:p>
    <w:p w:rsidR="00BE42C0" w:rsidRPr="00BE42C0" w:rsidRDefault="00BE42C0" w:rsidP="00BE42C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</w:p>
    <w:p w:rsidR="00BE42C0" w:rsidRPr="00BE42C0" w:rsidRDefault="00BE42C0" w:rsidP="00BE42C0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163"/>
        <w:gridCol w:w="2352"/>
        <w:gridCol w:w="1843"/>
      </w:tblGrid>
      <w:tr w:rsidR="00BE42C0" w:rsidRPr="00BE42C0" w:rsidTr="00366F7D">
        <w:trPr>
          <w:trHeight w:val="828"/>
        </w:trPr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чисельність працюючих</w:t>
            </w:r>
          </w:p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 25 осіб</w:t>
            </w:r>
          </w:p>
        </w:tc>
        <w:tc>
          <w:tcPr>
            <w:tcW w:w="2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чисельність працюючих</w:t>
            </w:r>
          </w:p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  26 до 100 осіб</w:t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чисельність працюючих</w:t>
            </w:r>
          </w:p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  101 до 300 осіб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чисельність працюючих</w:t>
            </w:r>
          </w:p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  301 особи</w:t>
            </w:r>
          </w:p>
        </w:tc>
      </w:tr>
      <w:tr w:rsidR="00BE42C0" w:rsidRPr="00BE42C0" w:rsidTr="00366F7D">
        <w:trPr>
          <w:trHeight w:val="828"/>
        </w:trPr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1-3</w:t>
            </w:r>
          </w:p>
        </w:tc>
        <w:tc>
          <w:tcPr>
            <w:tcW w:w="2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3-4</w:t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4-5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BE42C0" w:rsidRPr="00BE42C0" w:rsidRDefault="00BE42C0" w:rsidP="00BE42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E42C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5-6</w:t>
            </w:r>
          </w:p>
        </w:tc>
      </w:tr>
    </w:tbl>
    <w:p w:rsidR="00BE42C0" w:rsidRPr="00BE42C0" w:rsidRDefault="00BE42C0" w:rsidP="00BE42C0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  <w:shd w:val="clear" w:color="auto" w:fill="FFFFFF"/>
          <w:lang w:val="uk-UA"/>
        </w:rPr>
      </w:pPr>
    </w:p>
    <w:p w:rsidR="00BE42C0" w:rsidRPr="00BE42C0" w:rsidRDefault="00BE42C0" w:rsidP="00BE42C0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  <w:shd w:val="clear" w:color="auto" w:fill="FFFFFF"/>
          <w:lang w:val="uk-UA"/>
        </w:rPr>
      </w:pPr>
    </w:p>
    <w:p w:rsidR="00BE42C0" w:rsidRPr="00BE42C0" w:rsidRDefault="00BE42C0" w:rsidP="00BE42C0">
      <w:pPr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 xml:space="preserve">2. Посадові оклади головного інженера, заступників керівника, головного бухгалтера, головного економіста, начальників інших служб  встановлюються на 10-30 відсотків нижче посадового окладу керівника підприємства, заснованого на комунальній власності. </w:t>
      </w:r>
    </w:p>
    <w:p w:rsidR="00BE42C0" w:rsidRPr="00BE42C0" w:rsidRDefault="00BE42C0" w:rsidP="00BE42C0">
      <w:pPr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E42C0" w:rsidRPr="00BE42C0" w:rsidRDefault="00BE42C0" w:rsidP="00BE42C0">
      <w:pPr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E42C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3. Умови, диференційовані показники та розміри преміювання за підсумками роботи</w:t>
      </w:r>
    </w:p>
    <w:p w:rsidR="00BE42C0" w:rsidRPr="00BE42C0" w:rsidRDefault="00BE42C0" w:rsidP="00BE42C0">
      <w:pPr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BE42C0" w:rsidRPr="00BE42C0" w:rsidRDefault="00BE42C0" w:rsidP="00BE42C0">
      <w:pPr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>1. За належне виконання обов’язків, за умови задовільного фінансового стану підприємства та за відсутності простроченої кредиторської  заборгованості керівнику підприємства щоквартально може виплачуватися премія в розмірі не більше одного посадового  окладу керівника, згідно розпорядження міського голови.</w:t>
      </w:r>
    </w:p>
    <w:p w:rsidR="00BE42C0" w:rsidRPr="00BE42C0" w:rsidRDefault="00BE42C0" w:rsidP="00BE42C0">
      <w:pPr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>2. За підсумками роботи за рік за належне виконання обов’язків та за умови задовільного фінансового стану підприємства може виплачуватися премія в розмірі до одного посадового окладу керівника, згідно розпорядження міського голови.</w:t>
      </w:r>
    </w:p>
    <w:p w:rsidR="00BE42C0" w:rsidRPr="00BE42C0" w:rsidRDefault="00BE42C0" w:rsidP="00BE42C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uk-UA"/>
        </w:rPr>
      </w:pPr>
      <w:bookmarkStart w:id="0" w:name="n60"/>
      <w:bookmarkEnd w:id="0"/>
      <w:r w:rsidRPr="00BE42C0">
        <w:rPr>
          <w:rFonts w:eastAsia="Times New Roman" w:cs="Times New Roman"/>
          <w:color w:val="000000"/>
          <w:sz w:val="28"/>
          <w:szCs w:val="28"/>
          <w:lang w:val="uk-UA"/>
        </w:rPr>
        <w:t>При цьому у разі:</w:t>
      </w:r>
      <w:bookmarkStart w:id="1" w:name="n62"/>
      <w:bookmarkEnd w:id="1"/>
    </w:p>
    <w:p w:rsidR="00BE42C0" w:rsidRPr="00BE42C0" w:rsidRDefault="00BE42C0" w:rsidP="00BE42C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lang w:val="uk-UA"/>
        </w:rPr>
        <w:t>- наявної заборгованості підприємства з виплати заробітної плати у відповідному квартальному або річному звітному періоді премія за такий поточний звітний період не нараховується;</w:t>
      </w:r>
      <w:bookmarkStart w:id="2" w:name="n63"/>
      <w:bookmarkEnd w:id="2"/>
    </w:p>
    <w:p w:rsidR="00BE42C0" w:rsidRPr="00BE42C0" w:rsidRDefault="00BE42C0" w:rsidP="00BE42C0">
      <w:pPr>
        <w:shd w:val="clear" w:color="auto" w:fill="FFFFFF"/>
        <w:tabs>
          <w:tab w:val="left" w:pos="851"/>
        </w:tabs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uk-UA"/>
        </w:rPr>
      </w:pPr>
      <w:bookmarkStart w:id="3" w:name="n64"/>
      <w:bookmarkEnd w:id="3"/>
      <w:r w:rsidRPr="00BE42C0">
        <w:rPr>
          <w:rFonts w:eastAsia="Times New Roman" w:cs="Times New Roman"/>
          <w:color w:val="000000"/>
          <w:sz w:val="28"/>
          <w:szCs w:val="28"/>
          <w:lang w:val="uk-UA"/>
        </w:rPr>
        <w:t xml:space="preserve"> - 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розпорядженням міського голови);</w:t>
      </w:r>
    </w:p>
    <w:p w:rsidR="00BE42C0" w:rsidRPr="00BE42C0" w:rsidRDefault="00BE42C0" w:rsidP="00BE42C0">
      <w:pPr>
        <w:shd w:val="clear" w:color="auto" w:fill="FFFFFF"/>
        <w:tabs>
          <w:tab w:val="left" w:pos="851"/>
        </w:tabs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lang w:val="uk-UA"/>
        </w:rPr>
        <w:t>- не затвердження (непогодження) в установленому законодавством порядку  річного фінансового плану винагорода (премія) не нараховується.</w:t>
      </w:r>
    </w:p>
    <w:p w:rsidR="00BE42C0" w:rsidRPr="00BE42C0" w:rsidRDefault="00BE42C0" w:rsidP="00BE42C0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lang w:val="uk-UA"/>
        </w:rPr>
      </w:pPr>
      <w:r w:rsidRPr="00BE42C0">
        <w:rPr>
          <w:rFonts w:eastAsia="Times New Roman" w:cs="Times New Roman"/>
          <w:color w:val="000000"/>
          <w:sz w:val="28"/>
          <w:szCs w:val="28"/>
          <w:lang w:val="uk-UA"/>
        </w:rPr>
        <w:t xml:space="preserve"> - у разі допущення на підприємстві нещасного випадку з вини підприємства, премія за відповідні періоди керівникові не нараховується.</w:t>
      </w:r>
    </w:p>
    <w:p w:rsidR="00BE42C0" w:rsidRPr="00BE42C0" w:rsidRDefault="00BE42C0" w:rsidP="00BE42C0">
      <w:pPr>
        <w:ind w:firstLine="709"/>
        <w:jc w:val="center"/>
        <w:rPr>
          <w:rFonts w:eastAsia="Times New Roman" w:cs="Times New Roman"/>
          <w:b/>
          <w:lang w:val="uk-UA"/>
        </w:rPr>
      </w:pPr>
    </w:p>
    <w:p w:rsidR="00BE42C0" w:rsidRPr="00BE42C0" w:rsidRDefault="00BE42C0" w:rsidP="00BE42C0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E42C0">
        <w:rPr>
          <w:rFonts w:eastAsia="Times New Roman" w:cs="Times New Roman"/>
          <w:b/>
          <w:sz w:val="28"/>
          <w:szCs w:val="28"/>
          <w:lang w:val="uk-UA"/>
        </w:rPr>
        <w:t>4. Інші види матеріального заохочення</w:t>
      </w:r>
    </w:p>
    <w:p w:rsidR="00BE42C0" w:rsidRPr="00BE42C0" w:rsidRDefault="00BE42C0" w:rsidP="00BE42C0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BE42C0" w:rsidRPr="00BE42C0" w:rsidRDefault="00BE42C0" w:rsidP="00BE42C0">
      <w:pPr>
        <w:shd w:val="clear" w:color="auto" w:fill="FFFFFF"/>
        <w:tabs>
          <w:tab w:val="left" w:pos="709"/>
        </w:tabs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>1. За ефективне управління майном комунальної власності, за підсумками роботи за рік може виплачуватися винагорода за рахунок чистого прибутку, що залишається в розпорядженні підприємства, в розмірі до двох посадових окладів</w:t>
      </w:r>
      <w:bookmarkStart w:id="4" w:name="n61"/>
      <w:bookmarkEnd w:id="4"/>
      <w:r w:rsidRPr="00BE42C0">
        <w:rPr>
          <w:rFonts w:eastAsia="Times New Roman" w:cs="Times New Roman"/>
          <w:sz w:val="28"/>
          <w:szCs w:val="28"/>
          <w:lang w:val="uk-UA"/>
        </w:rPr>
        <w:t xml:space="preserve"> керівника за розпорядженням міського голови.</w:t>
      </w:r>
    </w:p>
    <w:p w:rsidR="00BE42C0" w:rsidRPr="00BE42C0" w:rsidRDefault="00BE42C0" w:rsidP="00BE42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ab/>
        <w:t>2. У разі виходу керівника на пенсію може виплачуватися грошова допомога у розмірі не більше двох посадових окладів.</w:t>
      </w:r>
    </w:p>
    <w:p w:rsidR="00BE42C0" w:rsidRPr="00BE42C0" w:rsidRDefault="00BE42C0" w:rsidP="00BE42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E42C0">
        <w:rPr>
          <w:rFonts w:eastAsia="Times New Roman" w:cs="Times New Roman"/>
          <w:sz w:val="28"/>
          <w:szCs w:val="28"/>
          <w:lang w:val="uk-UA"/>
        </w:rPr>
        <w:tab/>
        <w:t xml:space="preserve">3. </w:t>
      </w:r>
      <w:r w:rsidRPr="00BE42C0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Інші заохочувальні виплати, що не відносяться до оплати праці, керівнику підприємства не надаються.</w:t>
      </w:r>
    </w:p>
    <w:p w:rsidR="00BE42C0" w:rsidRPr="00BE42C0" w:rsidRDefault="00BE42C0" w:rsidP="00BE42C0">
      <w:pPr>
        <w:rPr>
          <w:rFonts w:eastAsia="Times New Roman" w:cs="Times New Roman"/>
          <w:sz w:val="28"/>
          <w:szCs w:val="28"/>
          <w:lang w:val="uk-UA"/>
        </w:rPr>
      </w:pPr>
    </w:p>
    <w:p w:rsidR="00BE42C0" w:rsidRPr="00BE42C0" w:rsidRDefault="00BE42C0" w:rsidP="00BE42C0">
      <w:pPr>
        <w:rPr>
          <w:rFonts w:eastAsia="Times New Roman" w:cs="Times New Roman"/>
          <w:sz w:val="28"/>
          <w:szCs w:val="28"/>
          <w:lang w:val="uk-UA"/>
        </w:rPr>
      </w:pPr>
    </w:p>
    <w:p w:rsidR="00BE42C0" w:rsidRPr="00BE42C0" w:rsidRDefault="00BE42C0" w:rsidP="00BE42C0">
      <w:pPr>
        <w:rPr>
          <w:rFonts w:eastAsia="Times New Roman" w:cs="Times New Roman"/>
          <w:lang w:val="uk-UA"/>
        </w:rPr>
      </w:pPr>
      <w:r w:rsidRPr="00BE42C0">
        <w:rPr>
          <w:rFonts w:eastAsia="Times New Roman" w:cs="Times New Roman"/>
          <w:sz w:val="28"/>
          <w:szCs w:val="28"/>
          <w:lang w:val="uk-UA"/>
        </w:rPr>
        <w:t xml:space="preserve">Міський голова </w:t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</w:r>
      <w:r w:rsidRPr="00BE42C0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:rsidR="00BE42C0" w:rsidRPr="00BE42C0" w:rsidRDefault="00BE42C0" w:rsidP="00BE42C0">
      <w:pPr>
        <w:shd w:val="clear" w:color="auto" w:fill="FFFFFF"/>
        <w:ind w:left="4956"/>
        <w:rPr>
          <w:rFonts w:eastAsia="Times New Roman" w:cs="Times New Roman"/>
          <w:sz w:val="24"/>
          <w:szCs w:val="24"/>
        </w:rPr>
      </w:pPr>
    </w:p>
    <w:p w:rsidR="003D2105" w:rsidRDefault="003D2105">
      <w:bookmarkStart w:id="5" w:name="_GoBack"/>
      <w:bookmarkEnd w:id="5"/>
    </w:p>
    <w:sectPr w:rsidR="003D2105" w:rsidSect="00A600F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F5B32"/>
    <w:multiLevelType w:val="hybridMultilevel"/>
    <w:tmpl w:val="1AAE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C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42C0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D67E-D68A-4B8A-A386-28A4DEF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2268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2023-07-14T12:43:00Z</dcterms:created>
  <dcterms:modified xsi:type="dcterms:W3CDTF">2023-07-14T12:43:00Z</dcterms:modified>
</cp:coreProperties>
</file>