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BAC1" w14:textId="77777777" w:rsidR="000F0AA8" w:rsidRDefault="00003D7D">
      <w:pPr>
        <w:spacing w:after="0" w:line="259" w:lineRule="auto"/>
        <w:ind w:left="0" w:right="837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E711AE0" wp14:editId="2420B5F4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</w:t>
      </w:r>
      <w:proofErr w:type="spellStart"/>
      <w:r>
        <w:rPr>
          <w:color w:val="000080"/>
        </w:rPr>
        <w:t>Д.Ющук</w:t>
      </w:r>
      <w:proofErr w:type="spellEnd"/>
      <w:r>
        <w:rPr>
          <w:color w:val="000080"/>
        </w:rPr>
        <w:t xml:space="preserve"> </w:t>
      </w:r>
    </w:p>
    <w:p w14:paraId="10FE2F0B" w14:textId="77777777" w:rsidR="000F0AA8" w:rsidRDefault="00003D7D">
      <w:pPr>
        <w:spacing w:after="0" w:line="259" w:lineRule="auto"/>
        <w:ind w:left="147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025F83EE" w14:textId="77777777" w:rsidR="000F0AA8" w:rsidRDefault="00003D7D">
      <w:pPr>
        <w:spacing w:after="0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2554E727" w14:textId="77777777" w:rsidR="000F0AA8" w:rsidRDefault="00003D7D">
      <w:pPr>
        <w:spacing w:after="0" w:line="259" w:lineRule="auto"/>
        <w:ind w:left="147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453484A8" w14:textId="77777777" w:rsidR="000F0AA8" w:rsidRDefault="00003D7D">
      <w:pPr>
        <w:spacing w:after="9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0AD20870" w14:textId="77777777" w:rsidR="000F0AA8" w:rsidRDefault="00003D7D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369A5747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5A13072C" w14:textId="77777777" w:rsidR="000F0AA8" w:rsidRDefault="00003D7D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27070EA8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4CA1D8B" w14:textId="77777777" w:rsidR="000F0AA8" w:rsidRDefault="00003D7D">
      <w:pPr>
        <w:tabs>
          <w:tab w:val="center" w:pos="1259"/>
          <w:tab w:val="center" w:pos="4638"/>
          <w:tab w:val="center" w:pos="7917"/>
        </w:tabs>
        <w:spacing w:after="0" w:line="259" w:lineRule="auto"/>
        <w:ind w:left="0" w:right="0" w:firstLine="0"/>
        <w:jc w:val="left"/>
      </w:pPr>
      <w:r>
        <w:rPr>
          <w:b/>
        </w:rPr>
        <w:t>12.07.</w:t>
      </w:r>
      <w:proofErr w:type="gramStart"/>
      <w:r>
        <w:rPr>
          <w:b/>
        </w:rPr>
        <w:t>2023</w:t>
      </w:r>
      <w:r>
        <w:rPr>
          <w:b/>
          <w:color w:val="FF0000"/>
          <w:sz w:val="32"/>
        </w:rPr>
        <w:t xml:space="preserve"> </w:t>
      </w:r>
      <w:r w:rsidR="00647A99">
        <w:rPr>
          <w:b/>
          <w:color w:val="FF0000"/>
          <w:sz w:val="32"/>
          <w:lang w:val="uk-UA"/>
        </w:rPr>
        <w:t xml:space="preserve"> </w:t>
      </w:r>
      <w:r w:rsidR="00647A99">
        <w:rPr>
          <w:b/>
          <w:color w:val="FF0000"/>
          <w:sz w:val="32"/>
          <w:lang w:val="uk-UA"/>
        </w:rPr>
        <w:tab/>
      </w:r>
      <w:proofErr w:type="spellStart"/>
      <w:proofErr w:type="gramEnd"/>
      <w:r>
        <w:rPr>
          <w:b/>
        </w:rPr>
        <w:t>м.Вараш</w:t>
      </w:r>
      <w:proofErr w:type="spellEnd"/>
      <w:r>
        <w:rPr>
          <w:b/>
        </w:rPr>
        <w:tab/>
        <w:t>№ 304-ПРВ-23-4320</w:t>
      </w:r>
    </w:p>
    <w:p w14:paraId="68DC4784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65B093FA" w14:textId="77777777" w:rsidR="000F0AA8" w:rsidRDefault="00003D7D">
      <w:pPr>
        <w:spacing w:after="0" w:line="237" w:lineRule="auto"/>
        <w:ind w:firstLine="0"/>
        <w:jc w:val="left"/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01.02.2014 №1/21-153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 </w:t>
      </w:r>
    </w:p>
    <w:p w14:paraId="4229D5C8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  <w:color w:val="FF0000"/>
        </w:rPr>
        <w:t xml:space="preserve"> </w:t>
      </w:r>
    </w:p>
    <w:p w14:paraId="59FB2C13" w14:textId="77777777" w:rsidR="000F0AA8" w:rsidRDefault="00003D7D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13D6CD9D" w14:textId="77777777" w:rsidR="000F0AA8" w:rsidRDefault="00003D7D">
      <w:pPr>
        <w:ind w:left="127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11C6C" wp14:editId="5DDC1959">
                <wp:simplePos x="0" y="0"/>
                <wp:positionH relativeFrom="column">
                  <wp:posOffset>-908118</wp:posOffset>
                </wp:positionH>
                <wp:positionV relativeFrom="paragraph">
                  <wp:posOffset>1074402</wp:posOffset>
                </wp:positionV>
                <wp:extent cx="304038" cy="532674"/>
                <wp:effectExtent l="0" t="0" r="0" b="0"/>
                <wp:wrapSquare wrapText="bothSides"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E31F3" w14:textId="77777777" w:rsidR="000F0AA8" w:rsidRDefault="00003D7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26" style="position:absolute;left:0;text-align:left;margin-left:-71.5pt;margin-top:84.6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" filled="f" stroked="f">
                <v:textbox inset="0,0,0,0">
                  <w:txbxContent>
                    <w:p w:rsidR="000F0AA8" w:rsidRDefault="00003D7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>
        <w:t>Враховуючи</w:t>
      </w:r>
      <w:proofErr w:type="spellEnd"/>
      <w:r>
        <w:t xml:space="preserve"> лист АТ «</w:t>
      </w:r>
      <w:proofErr w:type="spellStart"/>
      <w:r>
        <w:t>Укрпошта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26.06.2023 №00604-774-23,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18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майна»,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24 лютого 2021 року №166 «Про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майна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)»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15.12.2020 №52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>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29,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</w:p>
    <w:p w14:paraId="329ACB6A" w14:textId="77777777" w:rsidR="000F0AA8" w:rsidRDefault="00003D7D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777A7101" w14:textId="77777777" w:rsidR="000F0AA8" w:rsidRDefault="00003D7D">
      <w:pPr>
        <w:spacing w:after="201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2F4E28DA" w14:textId="77777777" w:rsidR="000F0AA8" w:rsidRDefault="00003D7D" w:rsidP="00003D7D">
      <w:pPr>
        <w:numPr>
          <w:ilvl w:val="0"/>
          <w:numId w:val="1"/>
        </w:numPr>
        <w:spacing w:after="120"/>
        <w:ind w:right="0"/>
      </w:pPr>
      <w:proofErr w:type="spellStart"/>
      <w:r>
        <w:t>Погодити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rPr>
          <w:color w:val="FF0000"/>
        </w:rPr>
        <w:t xml:space="preserve"> </w:t>
      </w:r>
      <w:r>
        <w:t xml:space="preserve">№1/21-153 </w:t>
      </w:r>
      <w:proofErr w:type="spellStart"/>
      <w:r>
        <w:t>від</w:t>
      </w:r>
      <w:proofErr w:type="spellEnd"/>
      <w:r>
        <w:t xml:space="preserve"> 01.02.2014</w:t>
      </w:r>
      <w:r>
        <w:rPr>
          <w:color w:val="FF0000"/>
        </w:rPr>
        <w:t xml:space="preserve"> </w:t>
      </w:r>
      <w:proofErr w:type="spellStart"/>
      <w:r>
        <w:t>об’єкту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включений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типу, – </w:t>
      </w:r>
      <w:proofErr w:type="spellStart"/>
      <w:r>
        <w:t>нежитлові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№№113, 115119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з </w:t>
      </w:r>
      <w:proofErr w:type="spellStart"/>
      <w:r>
        <w:t>господарськими</w:t>
      </w:r>
      <w:proofErr w:type="spellEnd"/>
      <w:r>
        <w:t xml:space="preserve"> (</w:t>
      </w:r>
      <w:proofErr w:type="spellStart"/>
      <w:r>
        <w:t>допоміжними</w:t>
      </w:r>
      <w:proofErr w:type="spellEnd"/>
      <w:r>
        <w:t xml:space="preserve">) </w:t>
      </w:r>
      <w:proofErr w:type="spellStart"/>
      <w:r>
        <w:t>будівлями</w:t>
      </w:r>
      <w:proofErr w:type="spellEnd"/>
      <w:r>
        <w:t xml:space="preserve"> та </w:t>
      </w:r>
      <w:proofErr w:type="spellStart"/>
      <w:r>
        <w:t>спорудами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для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с.Заболоття</w:t>
      </w:r>
      <w:proofErr w:type="spellEnd"/>
      <w:r>
        <w:t xml:space="preserve">, </w:t>
      </w:r>
      <w:proofErr w:type="spellStart"/>
      <w:r>
        <w:t>загальною</w:t>
      </w:r>
      <w:proofErr w:type="spellEnd"/>
      <w:r>
        <w:t xml:space="preserve"> 2  </w:t>
      </w:r>
      <w:proofErr w:type="spellStart"/>
      <w:r>
        <w:lastRenderedPageBreak/>
        <w:t>площею</w:t>
      </w:r>
      <w:proofErr w:type="spellEnd"/>
      <w:r>
        <w:t xml:space="preserve"> 47,40 м</w:t>
      </w:r>
      <w:r w:rsidRPr="00003D7D">
        <w:rPr>
          <w:vertAlign w:val="superscript"/>
        </w:rPr>
        <w:t>2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вулиця</w:t>
      </w:r>
      <w:proofErr w:type="spellEnd"/>
      <w:r>
        <w:t xml:space="preserve"> </w:t>
      </w:r>
      <w:proofErr w:type="spellStart"/>
      <w:r>
        <w:t>Соборна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10а, село </w:t>
      </w:r>
      <w:proofErr w:type="spellStart"/>
      <w:r>
        <w:t>Заболоття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  <w:r w:rsidRPr="00003D7D">
        <w:rPr>
          <w:color w:val="FF0000"/>
        </w:rPr>
        <w:t xml:space="preserve"> </w:t>
      </w:r>
    </w:p>
    <w:p w14:paraId="648205D7" w14:textId="77777777" w:rsidR="00003D7D" w:rsidRDefault="00003D7D" w:rsidP="00003D7D">
      <w:pPr>
        <w:numPr>
          <w:ilvl w:val="0"/>
          <w:numId w:val="1"/>
        </w:numPr>
        <w:spacing w:after="120" w:line="259" w:lineRule="auto"/>
        <w:ind w:left="125" w:right="0" w:firstLine="697"/>
      </w:pPr>
      <w:proofErr w:type="spellStart"/>
      <w:r>
        <w:t>Орендодавцю</w:t>
      </w:r>
      <w:proofErr w:type="spellEnd"/>
      <w:r>
        <w:t xml:space="preserve"> (</w:t>
      </w:r>
      <w:proofErr w:type="spellStart"/>
      <w:r>
        <w:t>балансоутримувачу</w:t>
      </w:r>
      <w:proofErr w:type="spellEnd"/>
      <w:r>
        <w:t xml:space="preserve">) –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ради: </w:t>
      </w:r>
    </w:p>
    <w:p w14:paraId="6B26F05B" w14:textId="77777777" w:rsidR="000F0AA8" w:rsidRDefault="00003D7D" w:rsidP="00003D7D">
      <w:pPr>
        <w:numPr>
          <w:ilvl w:val="1"/>
          <w:numId w:val="1"/>
        </w:numPr>
        <w:spacing w:after="120"/>
        <w:ind w:left="125" w:right="0" w:firstLine="697"/>
      </w:pPr>
      <w:r>
        <w:t xml:space="preserve">В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проведенням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інвентаризації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: </w:t>
      </w:r>
    </w:p>
    <w:p w14:paraId="4FDFB870" w14:textId="77777777" w:rsidR="000F0AA8" w:rsidRDefault="00003D7D" w:rsidP="00003D7D">
      <w:pPr>
        <w:spacing w:after="120"/>
        <w:ind w:left="125" w:right="0" w:firstLine="697"/>
      </w:pPr>
      <w:proofErr w:type="spellStart"/>
      <w:r>
        <w:t>назву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 «</w:t>
      </w:r>
      <w:proofErr w:type="spellStart"/>
      <w:r>
        <w:t>Нежитлові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№№113, 115-119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з </w:t>
      </w:r>
      <w:proofErr w:type="spellStart"/>
      <w:r>
        <w:t>господарськими</w:t>
      </w:r>
      <w:proofErr w:type="spellEnd"/>
      <w:r>
        <w:t xml:space="preserve"> (</w:t>
      </w:r>
      <w:proofErr w:type="spellStart"/>
      <w:r>
        <w:t>допоміжними</w:t>
      </w:r>
      <w:proofErr w:type="spellEnd"/>
      <w:r>
        <w:t xml:space="preserve">) </w:t>
      </w:r>
      <w:proofErr w:type="spellStart"/>
      <w:r>
        <w:t>будівлями</w:t>
      </w:r>
      <w:proofErr w:type="spellEnd"/>
      <w:r>
        <w:t xml:space="preserve"> та </w:t>
      </w:r>
      <w:proofErr w:type="spellStart"/>
      <w:proofErr w:type="gramStart"/>
      <w:r>
        <w:t>спорудами</w:t>
      </w:r>
      <w:proofErr w:type="spellEnd"/>
      <w:r>
        <w:t xml:space="preserve">,  </w:t>
      </w:r>
      <w:proofErr w:type="spellStart"/>
      <w:r>
        <w:t>будинок</w:t>
      </w:r>
      <w:proofErr w:type="spellEnd"/>
      <w:proofErr w:type="gramEnd"/>
      <w:r>
        <w:t xml:space="preserve"> для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с.Заболоття</w:t>
      </w:r>
      <w:proofErr w:type="spellEnd"/>
      <w:r>
        <w:t xml:space="preserve">», в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приєднанням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№244; </w:t>
      </w:r>
      <w:proofErr w:type="spellStart"/>
      <w:r>
        <w:t>площу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«46,80 м</w:t>
      </w:r>
      <w:r>
        <w:rPr>
          <w:vertAlign w:val="superscript"/>
        </w:rPr>
        <w:t>2</w:t>
      </w:r>
      <w:r>
        <w:t>» на «47,40 м</w:t>
      </w:r>
      <w:r>
        <w:rPr>
          <w:vertAlign w:val="superscript"/>
        </w:rPr>
        <w:t>2</w:t>
      </w:r>
      <w:r>
        <w:t xml:space="preserve">». </w:t>
      </w:r>
    </w:p>
    <w:p w14:paraId="54B37162" w14:textId="77777777" w:rsidR="000F0AA8" w:rsidRDefault="00003D7D" w:rsidP="00003D7D">
      <w:pPr>
        <w:numPr>
          <w:ilvl w:val="1"/>
          <w:numId w:val="1"/>
        </w:numPr>
        <w:spacing w:after="107"/>
        <w:ind w:right="0"/>
      </w:pPr>
      <w:proofErr w:type="spellStart"/>
      <w:r>
        <w:t>Оприлюднити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з </w:t>
      </w:r>
      <w:proofErr w:type="spellStart"/>
      <w:r>
        <w:t>урахуванням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стану». </w:t>
      </w:r>
    </w:p>
    <w:p w14:paraId="0311AE7F" w14:textId="77777777" w:rsidR="000F0AA8" w:rsidRDefault="00003D7D" w:rsidP="00003D7D">
      <w:pPr>
        <w:numPr>
          <w:ilvl w:val="1"/>
          <w:numId w:val="1"/>
        </w:numPr>
        <w:spacing w:after="107"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55B6C" wp14:editId="3151343F">
                <wp:simplePos x="0" y="0"/>
                <wp:positionH relativeFrom="column">
                  <wp:posOffset>-908118</wp:posOffset>
                </wp:positionH>
                <wp:positionV relativeFrom="paragraph">
                  <wp:posOffset>814687</wp:posOffset>
                </wp:positionV>
                <wp:extent cx="304038" cy="532674"/>
                <wp:effectExtent l="0" t="0" r="0" b="0"/>
                <wp:wrapSquare wrapText="bothSides"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505836" w14:textId="77777777" w:rsidR="000F0AA8" w:rsidRDefault="00003D7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0" o:spid="_x0000_s1027" style="position:absolute;left:0;text-align:left;margin-left:-71.5pt;margin-top:64.1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" filled="f" stroked="f">
                <v:textbox inset="0,0,0,0">
                  <w:txbxContent>
                    <w:p w:rsidR="000F0AA8" w:rsidRDefault="00003D7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про </w:t>
      </w:r>
      <w:proofErr w:type="spellStart"/>
      <w:r>
        <w:t>продовження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на тих самих </w:t>
      </w:r>
      <w:proofErr w:type="spellStart"/>
      <w:r>
        <w:t>умовах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proofErr w:type="gramStart"/>
      <w:r>
        <w:t>України</w:t>
      </w:r>
      <w:proofErr w:type="spellEnd"/>
      <w:proofErr w:type="gramEnd"/>
      <w:r>
        <w:t xml:space="preserve"> 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та </w:t>
      </w:r>
      <w:proofErr w:type="spellStart"/>
      <w:r>
        <w:t>оприлюднити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>.</w:t>
      </w:r>
      <w:r>
        <w:rPr>
          <w:color w:val="FF0000"/>
        </w:rPr>
        <w:t xml:space="preserve"> </w:t>
      </w:r>
    </w:p>
    <w:p w14:paraId="585FF535" w14:textId="77777777" w:rsidR="000F0AA8" w:rsidRDefault="00003D7D" w:rsidP="00003D7D">
      <w:pPr>
        <w:numPr>
          <w:ilvl w:val="0"/>
          <w:numId w:val="1"/>
        </w:numPr>
        <w:spacing w:after="227"/>
        <w:ind w:right="0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</w:t>
      </w:r>
      <w:r>
        <w:rPr>
          <w:b/>
        </w:rPr>
        <w:t xml:space="preserve"> </w:t>
      </w:r>
    </w:p>
    <w:p w14:paraId="744EDF80" w14:textId="77777777" w:rsidR="000F0AA8" w:rsidRDefault="00003D7D" w:rsidP="00003D7D">
      <w:pPr>
        <w:spacing w:after="0" w:line="259" w:lineRule="auto"/>
        <w:ind w:left="850" w:right="0" w:firstLine="0"/>
      </w:pPr>
      <w:r>
        <w:t xml:space="preserve"> </w:t>
      </w:r>
    </w:p>
    <w:p w14:paraId="10E11BE7" w14:textId="77777777" w:rsidR="000F0AA8" w:rsidRDefault="00003D7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26F81DB3" w14:textId="77777777" w:rsidR="000F0AA8" w:rsidRDefault="00003D7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17981906" w14:textId="77777777" w:rsidR="000F0AA8" w:rsidRDefault="00003D7D">
      <w:pPr>
        <w:ind w:left="127" w:right="0" w:firstLine="0"/>
      </w:pPr>
      <w:proofErr w:type="spellStart"/>
      <w:proofErr w:type="gramStart"/>
      <w:r>
        <w:t>Міський</w:t>
      </w:r>
      <w:proofErr w:type="spellEnd"/>
      <w:r>
        <w:t xml:space="preserve">  голова</w:t>
      </w:r>
      <w:proofErr w:type="gramEnd"/>
      <w:r>
        <w:t xml:space="preserve">                                                                  </w:t>
      </w:r>
      <w:proofErr w:type="spellStart"/>
      <w:r>
        <w:t>Олександр</w:t>
      </w:r>
      <w:proofErr w:type="spellEnd"/>
      <w:r>
        <w:t xml:space="preserve"> МЕНЗУЛ </w:t>
      </w:r>
    </w:p>
    <w:p w14:paraId="4104A91C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6AD87E45" w14:textId="77777777" w:rsidR="000F0AA8" w:rsidRDefault="00003D7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0F0AA8">
      <w:pgSz w:w="11906" w:h="16834"/>
      <w:pgMar w:top="633" w:right="560" w:bottom="23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36BD1"/>
    <w:multiLevelType w:val="multilevel"/>
    <w:tmpl w:val="168A29FC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A8"/>
    <w:rsid w:val="00003D7D"/>
    <w:rsid w:val="000F0AA8"/>
    <w:rsid w:val="002A0C6E"/>
    <w:rsid w:val="006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FF0D"/>
  <w15:docId w15:val="{4DDC403E-5ADF-414E-8F9B-BC628CC8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" w:line="248" w:lineRule="auto"/>
      <w:ind w:left="142" w:right="469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2023-07-13T08:08:00Z</dcterms:created>
  <dcterms:modified xsi:type="dcterms:W3CDTF">2023-07-13T08:08:00Z</dcterms:modified>
</cp:coreProperties>
</file>