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F7F" w14:textId="77777777" w:rsidR="00D5123A" w:rsidRPr="00776D8D" w:rsidRDefault="00D5123A" w:rsidP="00D5123A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ADB76F" wp14:editId="6162FB5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37F648EB" w14:textId="7AF5983B" w:rsidR="00D5123A" w:rsidRPr="00362B31" w:rsidRDefault="00D5123A" w:rsidP="00D5123A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776D8D">
        <w:rPr>
          <w:rFonts w:cs="Academy"/>
          <w:sz w:val="24"/>
          <w:szCs w:val="24"/>
          <w:lang w:val="uk-UA"/>
        </w:rPr>
        <w:t xml:space="preserve">                           </w:t>
      </w:r>
      <w:r>
        <w:rPr>
          <w:rFonts w:cs="Academy"/>
          <w:sz w:val="24"/>
          <w:szCs w:val="24"/>
          <w:lang w:val="uk-UA"/>
        </w:rPr>
        <w:t xml:space="preserve">           </w:t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             </w:t>
      </w:r>
    </w:p>
    <w:p w14:paraId="7E583888" w14:textId="4E1CDBFA" w:rsidR="00D5123A" w:rsidRPr="00776D8D" w:rsidRDefault="00D5123A" w:rsidP="00D5123A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362B31">
        <w:rPr>
          <w:rFonts w:cs="Academy"/>
          <w:b/>
          <w:sz w:val="24"/>
          <w:szCs w:val="24"/>
        </w:rPr>
        <w:tab/>
      </w:r>
      <w:r w:rsidRPr="00362B31">
        <w:rPr>
          <w:rFonts w:cs="Academy"/>
          <w:b/>
          <w:sz w:val="24"/>
          <w:szCs w:val="24"/>
          <w:lang w:val="uk-UA"/>
        </w:rPr>
        <w:t xml:space="preserve">                  </w:t>
      </w:r>
      <w:r>
        <w:rPr>
          <w:rFonts w:cs="Academy"/>
          <w:b/>
          <w:sz w:val="24"/>
          <w:szCs w:val="24"/>
          <w:lang w:val="uk-UA"/>
        </w:rPr>
        <w:t xml:space="preserve">              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197DBF75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08269D56" w14:textId="77777777" w:rsidR="00D5123A" w:rsidRPr="00C60283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4C6E97B3" w14:textId="77777777" w:rsidR="00D5123A" w:rsidRPr="00776D8D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49BE955A" w14:textId="77777777" w:rsidR="00D5123A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2F748A0B" w14:textId="77777777" w:rsidR="00D5123A" w:rsidRDefault="00D5123A" w:rsidP="00D5123A">
      <w:pPr>
        <w:jc w:val="center"/>
        <w:rPr>
          <w:b/>
          <w:sz w:val="28"/>
          <w:szCs w:val="28"/>
        </w:rPr>
      </w:pPr>
    </w:p>
    <w:p w14:paraId="24E09480" w14:textId="77777777" w:rsidR="00D5123A" w:rsidRDefault="00D5123A" w:rsidP="00D5123A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>Р І Ш Е Н Н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25E8D467" w14:textId="59A65CAB" w:rsidR="00BE1465" w:rsidRDefault="00211A34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</w:t>
      </w:r>
      <w:r w:rsidR="00BD46FE">
        <w:rPr>
          <w:sz w:val="28"/>
          <w:szCs w:val="28"/>
          <w:lang w:val="en-US"/>
        </w:rPr>
        <w:t>.03.</w:t>
      </w:r>
      <w:r>
        <w:rPr>
          <w:sz w:val="28"/>
          <w:szCs w:val="28"/>
          <w:lang w:val="uk-UA"/>
        </w:rPr>
        <w:t>2023</w:t>
      </w:r>
      <w:r w:rsidR="00BD46FE">
        <w:rPr>
          <w:sz w:val="28"/>
          <w:szCs w:val="28"/>
          <w:lang w:val="uk-UA"/>
        </w:rPr>
        <w:tab/>
      </w:r>
      <w:r w:rsidR="00BD46FE">
        <w:rPr>
          <w:sz w:val="28"/>
          <w:szCs w:val="28"/>
          <w:lang w:val="uk-UA"/>
        </w:rPr>
        <w:tab/>
      </w:r>
      <w:r w:rsidR="00BE1465">
        <w:rPr>
          <w:sz w:val="28"/>
          <w:szCs w:val="28"/>
          <w:lang w:val="uk-UA"/>
        </w:rPr>
        <w:t xml:space="preserve">                 </w:t>
      </w:r>
      <w:r w:rsidR="00BD46FE">
        <w:rPr>
          <w:sz w:val="28"/>
          <w:szCs w:val="28"/>
          <w:lang w:val="uk-UA"/>
        </w:rPr>
        <w:t>м.Вараш</w:t>
      </w:r>
      <w:r w:rsidR="00BE1465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>№</w:t>
      </w:r>
      <w:bookmarkStart w:id="0" w:name="_GoBack"/>
      <w:bookmarkEnd w:id="0"/>
      <w:r>
        <w:rPr>
          <w:sz w:val="28"/>
          <w:szCs w:val="28"/>
          <w:lang w:val="uk-UA"/>
        </w:rPr>
        <w:t>74-ПРВ-23-5200</w:t>
      </w:r>
    </w:p>
    <w:p w14:paraId="62FC5068" w14:textId="77777777" w:rsidR="00C60283" w:rsidRDefault="00C60283" w:rsidP="0094751B">
      <w:pPr>
        <w:rPr>
          <w:sz w:val="28"/>
          <w:szCs w:val="28"/>
          <w:lang w:val="uk-UA"/>
        </w:rPr>
      </w:pPr>
    </w:p>
    <w:p w14:paraId="5AEAF8D1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Про  внесення змін до рішення </w:t>
      </w:r>
    </w:p>
    <w:p w14:paraId="035840C6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виконавчого комітету від 31.08.2022 </w:t>
      </w:r>
    </w:p>
    <w:p w14:paraId="6BB98D0C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№ 245-РВ-22 «Про затвердження </w:t>
      </w:r>
    </w:p>
    <w:p w14:paraId="4864EA23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мережі закладів загальної середньої </w:t>
      </w:r>
    </w:p>
    <w:p w14:paraId="6277266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та позашкільної  освіти Вараської </w:t>
      </w:r>
    </w:p>
    <w:p w14:paraId="1008B6D4" w14:textId="77777777" w:rsidR="006F35D9" w:rsidRP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 xml:space="preserve">міської територіальної громади </w:t>
      </w:r>
    </w:p>
    <w:p w14:paraId="395A9717" w14:textId="3144394B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  <w:r w:rsidRPr="006F35D9">
        <w:rPr>
          <w:rFonts w:eastAsia="Calibri"/>
          <w:sz w:val="28"/>
          <w:szCs w:val="28"/>
          <w:lang w:val="uk-UA" w:eastAsia="uk-UA"/>
        </w:rPr>
        <w:t>на 2022/2023 навчальний рік»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310935CA" w14:textId="07C366E2" w:rsidR="00C60283" w:rsidRPr="00A54385" w:rsidRDefault="006F35D9" w:rsidP="006F35D9">
      <w:pPr>
        <w:ind w:firstLine="567"/>
        <w:jc w:val="both"/>
        <w:rPr>
          <w:sz w:val="28"/>
          <w:szCs w:val="28"/>
          <w:lang w:val="uk-UA"/>
        </w:rPr>
      </w:pPr>
      <w:r w:rsidRPr="00A54385">
        <w:rPr>
          <w:sz w:val="28"/>
          <w:szCs w:val="28"/>
          <w:lang w:val="uk-UA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відповідно до абзацу першого частини першої статті 26, частини першої статті 12 Закону України «Про повну загальну середню освіту», абзацу дру</w:t>
      </w:r>
      <w:r w:rsidR="0050170D" w:rsidRPr="00A54385">
        <w:rPr>
          <w:sz w:val="28"/>
          <w:szCs w:val="28"/>
          <w:lang w:val="uk-UA"/>
        </w:rPr>
        <w:t>гого частини третьої статті 12,</w:t>
      </w:r>
      <w:r w:rsidR="0050170D">
        <w:rPr>
          <w:sz w:val="28"/>
          <w:szCs w:val="28"/>
          <w:lang w:val="uk-UA"/>
        </w:rPr>
        <w:t xml:space="preserve"> </w:t>
      </w:r>
      <w:r w:rsidRPr="00A54385">
        <w:rPr>
          <w:sz w:val="28"/>
          <w:szCs w:val="28"/>
          <w:lang w:val="uk-UA"/>
        </w:rPr>
        <w:t>керуючись Постановою Кабінету Міністрів України від 15.09.2021 №</w:t>
      </w:r>
      <w:r w:rsidR="0050170D" w:rsidRPr="00A54385">
        <w:rPr>
          <w:sz w:val="28"/>
          <w:szCs w:val="28"/>
          <w:lang w:val="uk-UA"/>
        </w:rPr>
        <w:t xml:space="preserve"> </w:t>
      </w:r>
      <w:r w:rsidRPr="00A54385">
        <w:rPr>
          <w:sz w:val="28"/>
          <w:szCs w:val="28"/>
          <w:lang w:val="uk-UA"/>
        </w:rPr>
        <w:t>957 «Про затвердження Порядку організації інклюзивного навчання у закладах загальної середньої освіти», Постановою Кабінету Міністрів України від 12.07.2017 №545 «Про затвердження Положення про інклюзивно-ресурсний центр» зі змінами, враховуючи</w:t>
      </w:r>
      <w:r w:rsidR="0050170D" w:rsidRPr="00A54385">
        <w:rPr>
          <w:sz w:val="28"/>
          <w:szCs w:val="28"/>
          <w:lang w:val="uk-UA"/>
        </w:rPr>
        <w:t xml:space="preserve"> клопотання директора </w:t>
      </w:r>
      <w:r w:rsidR="00A54385">
        <w:rPr>
          <w:sz w:val="28"/>
          <w:szCs w:val="28"/>
          <w:lang w:val="uk-UA"/>
        </w:rPr>
        <w:t xml:space="preserve">Вараського </w:t>
      </w:r>
      <w:r w:rsidR="009F19CA" w:rsidRPr="00A54385">
        <w:rPr>
          <w:sz w:val="28"/>
          <w:szCs w:val="28"/>
          <w:lang w:val="uk-UA"/>
        </w:rPr>
        <w:t>ліцею</w:t>
      </w:r>
      <w:r w:rsidR="00A54385">
        <w:rPr>
          <w:sz w:val="28"/>
          <w:szCs w:val="28"/>
          <w:lang w:val="uk-UA"/>
        </w:rPr>
        <w:t xml:space="preserve"> №2 від 27.02.2023 №01-34/65, </w:t>
      </w:r>
      <w:r w:rsidRPr="00A54385">
        <w:rPr>
          <w:sz w:val="28"/>
          <w:szCs w:val="28"/>
          <w:lang w:val="uk-UA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міської ради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A54385" w:rsidRDefault="0094751B" w:rsidP="00C60283">
      <w:pPr>
        <w:jc w:val="both"/>
        <w:rPr>
          <w:b/>
          <w:sz w:val="28"/>
          <w:szCs w:val="28"/>
          <w:lang w:val="uk-UA"/>
        </w:rPr>
      </w:pPr>
      <w:r w:rsidRPr="00A54385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A54385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33DAE034" w14:textId="77777777" w:rsidR="006F35D9" w:rsidRPr="007E6B37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 Внести до рішення виконавчого комітету від 31.08.2022 № 245-РВ-22 «Про затвердження мережі закладів загальної середньої та позашкільної освіти Вараської міської територіальної громади на 2022/2023 навчальний рік» такі зміни:</w:t>
      </w:r>
    </w:p>
    <w:p w14:paraId="3EDEE350" w14:textId="7B5736FE" w:rsidR="006F35D9" w:rsidRDefault="006F35D9" w:rsidP="006F35D9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7E6B37">
        <w:rPr>
          <w:rFonts w:eastAsia="Calibri"/>
          <w:sz w:val="28"/>
          <w:szCs w:val="28"/>
          <w:lang w:val="uk-UA" w:eastAsia="uk-UA"/>
        </w:rPr>
        <w:t>1.</w:t>
      </w:r>
      <w:r w:rsidR="002F3223">
        <w:rPr>
          <w:rFonts w:eastAsia="Calibri"/>
          <w:sz w:val="28"/>
          <w:szCs w:val="28"/>
          <w:lang w:val="uk-UA" w:eastAsia="uk-UA"/>
        </w:rPr>
        <w:t>1</w:t>
      </w:r>
      <w:r w:rsidRPr="007E6B37">
        <w:rPr>
          <w:rFonts w:eastAsia="Calibri"/>
          <w:sz w:val="28"/>
          <w:szCs w:val="28"/>
          <w:lang w:val="uk-UA" w:eastAsia="uk-UA"/>
        </w:rPr>
        <w:t xml:space="preserve">. Підпункт </w:t>
      </w:r>
      <w:r w:rsidR="00A54385" w:rsidRPr="00A54385">
        <w:rPr>
          <w:rFonts w:eastAsia="Calibri"/>
          <w:sz w:val="28"/>
          <w:szCs w:val="28"/>
          <w:lang w:eastAsia="uk-UA"/>
        </w:rPr>
        <w:t>3</w:t>
      </w:r>
      <w:r w:rsidRPr="007E6B37">
        <w:rPr>
          <w:rFonts w:eastAsia="Calibri"/>
          <w:sz w:val="28"/>
          <w:szCs w:val="28"/>
          <w:lang w:val="uk-UA" w:eastAsia="uk-UA"/>
        </w:rPr>
        <w:t xml:space="preserve"> пункту 2 викласти в такій редакції: </w:t>
      </w:r>
    </w:p>
    <w:p w14:paraId="7A6C5699" w14:textId="7FC844DB" w:rsidR="00D5123A" w:rsidRPr="00A54385" w:rsidRDefault="002F3223" w:rsidP="00D5123A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 w:rsidRPr="00A54385">
        <w:rPr>
          <w:rFonts w:eastAsia="Calibri"/>
          <w:sz w:val="28"/>
          <w:szCs w:val="28"/>
          <w:lang w:val="uk-UA" w:eastAsia="uk-UA"/>
        </w:rPr>
        <w:lastRenderedPageBreak/>
        <w:t>«</w:t>
      </w:r>
      <w:r w:rsidR="00AD6028">
        <w:rPr>
          <w:rFonts w:eastAsia="Calibri"/>
          <w:sz w:val="28"/>
          <w:szCs w:val="28"/>
          <w:lang w:val="uk-UA" w:eastAsia="uk-UA"/>
        </w:rPr>
        <w:t>3</w:t>
      </w:r>
      <w:r w:rsidR="00D5123A" w:rsidRPr="00A54385">
        <w:rPr>
          <w:rFonts w:eastAsia="Calibri"/>
          <w:sz w:val="28"/>
          <w:szCs w:val="28"/>
          <w:lang w:val="uk-UA" w:eastAsia="uk-UA"/>
        </w:rPr>
        <w:t xml:space="preserve">) у </w:t>
      </w:r>
      <w:r w:rsidR="00A54385" w:rsidRPr="00A54385">
        <w:rPr>
          <w:rFonts w:eastAsia="Calibri"/>
          <w:sz w:val="28"/>
          <w:szCs w:val="28"/>
          <w:lang w:val="uk-UA" w:eastAsia="uk-UA"/>
        </w:rPr>
        <w:t xml:space="preserve">Вараському </w:t>
      </w:r>
      <w:r w:rsidR="00D5123A" w:rsidRPr="00A54385">
        <w:rPr>
          <w:rFonts w:eastAsia="Calibri"/>
          <w:sz w:val="28"/>
          <w:szCs w:val="28"/>
          <w:lang w:val="uk-UA" w:eastAsia="uk-UA"/>
        </w:rPr>
        <w:t>ліцеї</w:t>
      </w:r>
      <w:r w:rsidR="00A54385" w:rsidRPr="00A54385">
        <w:rPr>
          <w:rFonts w:eastAsia="Calibri"/>
          <w:sz w:val="28"/>
          <w:szCs w:val="28"/>
          <w:lang w:val="uk-UA" w:eastAsia="uk-UA"/>
        </w:rPr>
        <w:t xml:space="preserve"> №2</w:t>
      </w:r>
      <w:r w:rsidR="00D5123A" w:rsidRPr="00A54385">
        <w:rPr>
          <w:rFonts w:eastAsia="Calibri"/>
          <w:sz w:val="28"/>
          <w:szCs w:val="28"/>
          <w:lang w:val="uk-UA" w:eastAsia="uk-UA"/>
        </w:rPr>
        <w:t xml:space="preserve"> –</w:t>
      </w:r>
      <w:r w:rsidR="00A54385" w:rsidRPr="00A54385">
        <w:rPr>
          <w:rFonts w:eastAsia="Calibri"/>
          <w:sz w:val="28"/>
          <w:szCs w:val="28"/>
          <w:lang w:val="uk-UA" w:eastAsia="uk-UA"/>
        </w:rPr>
        <w:t xml:space="preserve"> </w:t>
      </w:r>
      <w:r w:rsidR="00A54385" w:rsidRPr="00A54385">
        <w:rPr>
          <w:sz w:val="28"/>
          <w:szCs w:val="28"/>
          <w:lang w:val="uk-UA"/>
        </w:rPr>
        <w:t xml:space="preserve">26 класів,  у тому числі </w:t>
      </w:r>
      <w:r w:rsidR="00144BA5">
        <w:rPr>
          <w:sz w:val="28"/>
          <w:szCs w:val="28"/>
          <w:lang w:val="uk-UA"/>
        </w:rPr>
        <w:t>9</w:t>
      </w:r>
      <w:r w:rsidR="00A54385" w:rsidRPr="00A54385">
        <w:rPr>
          <w:sz w:val="28"/>
          <w:szCs w:val="28"/>
          <w:lang w:val="uk-UA"/>
        </w:rPr>
        <w:t xml:space="preserve"> інклюзивних класів (</w:t>
      </w:r>
      <w:r w:rsidR="00144BA5">
        <w:rPr>
          <w:sz w:val="28"/>
          <w:szCs w:val="28"/>
          <w:lang w:val="uk-UA"/>
        </w:rPr>
        <w:t>1</w:t>
      </w:r>
      <w:r w:rsidR="00A54385" w:rsidRPr="00A54385">
        <w:rPr>
          <w:sz w:val="28"/>
          <w:szCs w:val="28"/>
          <w:lang w:val="uk-UA"/>
        </w:rPr>
        <w:t xml:space="preserve"> перши</w:t>
      </w:r>
      <w:r w:rsidR="00144BA5">
        <w:rPr>
          <w:sz w:val="28"/>
          <w:szCs w:val="28"/>
          <w:lang w:val="uk-UA"/>
        </w:rPr>
        <w:t>й</w:t>
      </w:r>
      <w:r w:rsidR="00A54385" w:rsidRPr="00A54385">
        <w:rPr>
          <w:sz w:val="28"/>
          <w:szCs w:val="28"/>
          <w:lang w:val="uk-UA"/>
        </w:rPr>
        <w:t xml:space="preserve"> клас, 2 других класи, 2 третіх класи, 1 п’ятий клас, 1 шостий клас, 1 сьомий клас, 1 восьмий  клас)</w:t>
      </w:r>
      <w:r w:rsidR="00AD6028">
        <w:rPr>
          <w:sz w:val="28"/>
          <w:szCs w:val="28"/>
          <w:lang w:val="uk-UA"/>
        </w:rPr>
        <w:t>.</w:t>
      </w:r>
    </w:p>
    <w:p w14:paraId="672F2F84" w14:textId="3D34B9E9" w:rsidR="006F35D9" w:rsidRPr="007E6B37" w:rsidRDefault="006F35D9" w:rsidP="00D5123A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031AEA08" w14:textId="77777777" w:rsidR="008A0B1D" w:rsidRPr="008A0B1D" w:rsidRDefault="008A0B1D" w:rsidP="008A0B1D">
      <w:pPr>
        <w:ind w:firstLine="567"/>
        <w:jc w:val="both"/>
        <w:rPr>
          <w:sz w:val="28"/>
          <w:szCs w:val="28"/>
          <w:lang w:val="uk-UA"/>
        </w:rPr>
      </w:pPr>
      <w:r w:rsidRPr="008A0B1D">
        <w:rPr>
          <w:sz w:val="28"/>
          <w:szCs w:val="28"/>
        </w:rPr>
        <w:t>2</w:t>
      </w:r>
      <w:r w:rsidRPr="008A0B1D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10D6750D" w14:textId="057F746B" w:rsidR="00CE02CC" w:rsidRDefault="00CE02CC" w:rsidP="000412CD">
      <w:pPr>
        <w:ind w:firstLine="567"/>
        <w:jc w:val="both"/>
        <w:rPr>
          <w:sz w:val="28"/>
          <w:szCs w:val="28"/>
          <w:lang w:val="uk-UA"/>
        </w:rPr>
      </w:pPr>
    </w:p>
    <w:p w14:paraId="05A1E49F" w14:textId="77777777" w:rsidR="00D5123A" w:rsidRPr="00776D8D" w:rsidRDefault="00D5123A" w:rsidP="000412CD">
      <w:pPr>
        <w:ind w:firstLine="567"/>
        <w:jc w:val="both"/>
        <w:rPr>
          <w:sz w:val="28"/>
          <w:szCs w:val="28"/>
          <w:lang w:val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EB970" w14:textId="77777777" w:rsidR="00D5123A" w:rsidRPr="00776D8D" w:rsidRDefault="00D5123A" w:rsidP="00D51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B1D" w:rsidRPr="00776D8D" w:rsidSect="00A54385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82F9C6" w14:textId="77777777" w:rsidR="006F271D" w:rsidRDefault="006F271D" w:rsidP="009D223B">
      <w:r>
        <w:separator/>
      </w:r>
    </w:p>
  </w:endnote>
  <w:endnote w:type="continuationSeparator" w:id="0">
    <w:p w14:paraId="699DD967" w14:textId="77777777" w:rsidR="006F271D" w:rsidRDefault="006F271D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72527" w14:textId="77777777" w:rsidR="006F271D" w:rsidRDefault="006F271D" w:rsidP="009D223B">
      <w:r>
        <w:separator/>
      </w:r>
    </w:p>
  </w:footnote>
  <w:footnote w:type="continuationSeparator" w:id="0">
    <w:p w14:paraId="4FDC1491" w14:textId="77777777" w:rsidR="006F271D" w:rsidRDefault="006F271D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39BEF649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211A34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44BA5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1A34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50DC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42D48"/>
    <w:rsid w:val="0035085E"/>
    <w:rsid w:val="003555C4"/>
    <w:rsid w:val="0037584D"/>
    <w:rsid w:val="00380668"/>
    <w:rsid w:val="00390A20"/>
    <w:rsid w:val="00391CFF"/>
    <w:rsid w:val="003929F8"/>
    <w:rsid w:val="003936C8"/>
    <w:rsid w:val="0039496D"/>
    <w:rsid w:val="00395316"/>
    <w:rsid w:val="003A384E"/>
    <w:rsid w:val="003A5D7A"/>
    <w:rsid w:val="003B4C77"/>
    <w:rsid w:val="003B61F5"/>
    <w:rsid w:val="003B7DA8"/>
    <w:rsid w:val="003D477F"/>
    <w:rsid w:val="003E00C3"/>
    <w:rsid w:val="003E208F"/>
    <w:rsid w:val="003E6B6A"/>
    <w:rsid w:val="003F3CEA"/>
    <w:rsid w:val="003F4A45"/>
    <w:rsid w:val="00407471"/>
    <w:rsid w:val="00415753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2B32"/>
    <w:rsid w:val="004B5A91"/>
    <w:rsid w:val="004B71C1"/>
    <w:rsid w:val="004C1E7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7E92"/>
    <w:rsid w:val="0054664F"/>
    <w:rsid w:val="00564A37"/>
    <w:rsid w:val="005C0966"/>
    <w:rsid w:val="005C5E87"/>
    <w:rsid w:val="005C68B2"/>
    <w:rsid w:val="005C6D2F"/>
    <w:rsid w:val="005C7D5C"/>
    <w:rsid w:val="005D1AFA"/>
    <w:rsid w:val="00612834"/>
    <w:rsid w:val="00623941"/>
    <w:rsid w:val="00631FB5"/>
    <w:rsid w:val="006332D8"/>
    <w:rsid w:val="006416BC"/>
    <w:rsid w:val="00654AE6"/>
    <w:rsid w:val="00662F31"/>
    <w:rsid w:val="00674DF7"/>
    <w:rsid w:val="00681A95"/>
    <w:rsid w:val="00684C92"/>
    <w:rsid w:val="00686609"/>
    <w:rsid w:val="00691C78"/>
    <w:rsid w:val="006B11B0"/>
    <w:rsid w:val="006B6377"/>
    <w:rsid w:val="006D4447"/>
    <w:rsid w:val="006D7ECC"/>
    <w:rsid w:val="006E3D9E"/>
    <w:rsid w:val="006F271D"/>
    <w:rsid w:val="006F35D9"/>
    <w:rsid w:val="006F76B5"/>
    <w:rsid w:val="007232C6"/>
    <w:rsid w:val="00723D8C"/>
    <w:rsid w:val="00743996"/>
    <w:rsid w:val="00761193"/>
    <w:rsid w:val="00762153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04DB4"/>
    <w:rsid w:val="00823A0A"/>
    <w:rsid w:val="008548CC"/>
    <w:rsid w:val="008A0B1D"/>
    <w:rsid w:val="008A0BD7"/>
    <w:rsid w:val="008A370E"/>
    <w:rsid w:val="008C0998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C7E76"/>
    <w:rsid w:val="009D223B"/>
    <w:rsid w:val="009D58A8"/>
    <w:rsid w:val="009F19CA"/>
    <w:rsid w:val="009F3304"/>
    <w:rsid w:val="009F7D94"/>
    <w:rsid w:val="00A07FD6"/>
    <w:rsid w:val="00A12D72"/>
    <w:rsid w:val="00A172F1"/>
    <w:rsid w:val="00A30159"/>
    <w:rsid w:val="00A37139"/>
    <w:rsid w:val="00A4103B"/>
    <w:rsid w:val="00A54385"/>
    <w:rsid w:val="00A63E4A"/>
    <w:rsid w:val="00A65EB1"/>
    <w:rsid w:val="00A6722B"/>
    <w:rsid w:val="00A77334"/>
    <w:rsid w:val="00AA1EE1"/>
    <w:rsid w:val="00AA4CF3"/>
    <w:rsid w:val="00AB6C29"/>
    <w:rsid w:val="00AB78EB"/>
    <w:rsid w:val="00AC024F"/>
    <w:rsid w:val="00AC2681"/>
    <w:rsid w:val="00AC69DD"/>
    <w:rsid w:val="00AD6028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62A15"/>
    <w:rsid w:val="00B63E52"/>
    <w:rsid w:val="00B74943"/>
    <w:rsid w:val="00B84DF7"/>
    <w:rsid w:val="00B918F5"/>
    <w:rsid w:val="00B93A73"/>
    <w:rsid w:val="00B9553B"/>
    <w:rsid w:val="00BD46FE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D785F"/>
    <w:rsid w:val="00CE02CC"/>
    <w:rsid w:val="00CE7E62"/>
    <w:rsid w:val="00CF2EA4"/>
    <w:rsid w:val="00D002B8"/>
    <w:rsid w:val="00D0351A"/>
    <w:rsid w:val="00D1485A"/>
    <w:rsid w:val="00D23411"/>
    <w:rsid w:val="00D5123A"/>
    <w:rsid w:val="00D52377"/>
    <w:rsid w:val="00D60850"/>
    <w:rsid w:val="00D7111E"/>
    <w:rsid w:val="00D76D37"/>
    <w:rsid w:val="00D95699"/>
    <w:rsid w:val="00D95CA2"/>
    <w:rsid w:val="00DB02A8"/>
    <w:rsid w:val="00DB63C0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2F94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2224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3</cp:revision>
  <cp:lastPrinted>2021-11-18T12:35:00Z</cp:lastPrinted>
  <dcterms:created xsi:type="dcterms:W3CDTF">2023-03-02T07:20:00Z</dcterms:created>
  <dcterms:modified xsi:type="dcterms:W3CDTF">2023-03-02T07:22:00Z</dcterms:modified>
</cp:coreProperties>
</file>