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905B7" w14:textId="77777777" w:rsidR="001262E9" w:rsidRPr="00BF69D9" w:rsidRDefault="001262E9" w:rsidP="001262E9">
      <w:pPr>
        <w:tabs>
          <w:tab w:val="left" w:pos="851"/>
          <w:tab w:val="left" w:pos="9356"/>
        </w:tabs>
        <w:ind w:right="283" w:firstLine="567"/>
        <w:jc w:val="center"/>
        <w:outlineLvl w:val="0"/>
        <w:rPr>
          <w:b/>
          <w:color w:val="000000"/>
          <w:sz w:val="26"/>
          <w:szCs w:val="26"/>
          <w:lang w:val="uk-UA"/>
        </w:rPr>
      </w:pPr>
      <w:bookmarkStart w:id="0" w:name="_GoBack"/>
      <w:bookmarkEnd w:id="0"/>
      <w:r w:rsidRPr="00BF69D9">
        <w:rPr>
          <w:b/>
          <w:color w:val="000000"/>
          <w:sz w:val="26"/>
          <w:szCs w:val="26"/>
          <w:lang w:val="uk-UA"/>
        </w:rPr>
        <w:t xml:space="preserve">Звіт про результати базового відстеження </w:t>
      </w:r>
    </w:p>
    <w:p w14:paraId="5C8D23C2" w14:textId="77777777" w:rsidR="001262E9" w:rsidRPr="00BF69D9" w:rsidRDefault="001262E9" w:rsidP="001262E9">
      <w:pPr>
        <w:tabs>
          <w:tab w:val="left" w:pos="851"/>
          <w:tab w:val="left" w:pos="9356"/>
        </w:tabs>
        <w:ind w:right="283" w:firstLine="567"/>
        <w:jc w:val="center"/>
        <w:outlineLvl w:val="0"/>
        <w:rPr>
          <w:b/>
          <w:iCs/>
          <w:sz w:val="26"/>
          <w:szCs w:val="26"/>
          <w:lang w:val="uk-UA"/>
        </w:rPr>
      </w:pPr>
      <w:r w:rsidRPr="00BF69D9">
        <w:rPr>
          <w:b/>
          <w:iCs/>
          <w:sz w:val="26"/>
          <w:szCs w:val="26"/>
          <w:lang w:val="uk-UA"/>
        </w:rPr>
        <w:t xml:space="preserve">результативності регуляторного </w:t>
      </w:r>
      <w:proofErr w:type="spellStart"/>
      <w:r w:rsidRPr="00BF69D9">
        <w:rPr>
          <w:b/>
          <w:iCs/>
          <w:sz w:val="26"/>
          <w:szCs w:val="26"/>
          <w:lang w:val="uk-UA"/>
        </w:rPr>
        <w:t>акта</w:t>
      </w:r>
      <w:proofErr w:type="spellEnd"/>
    </w:p>
    <w:p w14:paraId="2DA1A0FF" w14:textId="77777777" w:rsidR="001262E9" w:rsidRPr="00BF69D9" w:rsidRDefault="001262E9" w:rsidP="001262E9">
      <w:pPr>
        <w:tabs>
          <w:tab w:val="left" w:pos="851"/>
          <w:tab w:val="left" w:pos="9356"/>
        </w:tabs>
        <w:ind w:right="283" w:firstLine="567"/>
        <w:jc w:val="both"/>
        <w:rPr>
          <w:color w:val="000000"/>
          <w:sz w:val="26"/>
          <w:szCs w:val="26"/>
          <w:lang w:val="uk-UA"/>
        </w:rPr>
      </w:pPr>
    </w:p>
    <w:p w14:paraId="2CAA101C" w14:textId="77777777" w:rsidR="001262E9" w:rsidRPr="00BF69D9" w:rsidRDefault="001262E9" w:rsidP="001262E9">
      <w:pPr>
        <w:tabs>
          <w:tab w:val="left" w:pos="851"/>
          <w:tab w:val="left" w:pos="9356"/>
        </w:tabs>
        <w:ind w:right="283" w:firstLine="567"/>
        <w:jc w:val="both"/>
        <w:rPr>
          <w:color w:val="000000"/>
          <w:sz w:val="26"/>
          <w:szCs w:val="26"/>
          <w:lang w:val="uk-UA"/>
        </w:rPr>
      </w:pPr>
    </w:p>
    <w:p w14:paraId="1338C1DD" w14:textId="3E5091B9" w:rsidR="001262E9" w:rsidRPr="00BF69D9" w:rsidRDefault="001262E9" w:rsidP="001262E9">
      <w:pPr>
        <w:tabs>
          <w:tab w:val="left" w:pos="851"/>
          <w:tab w:val="left" w:pos="9356"/>
        </w:tabs>
        <w:ind w:right="283" w:firstLine="567"/>
        <w:jc w:val="both"/>
        <w:rPr>
          <w:color w:val="000000"/>
          <w:sz w:val="26"/>
          <w:szCs w:val="26"/>
          <w:lang w:val="uk-UA"/>
        </w:rPr>
      </w:pPr>
      <w:proofErr w:type="spellStart"/>
      <w:r w:rsidRPr="00BF69D9">
        <w:rPr>
          <w:color w:val="000000"/>
          <w:sz w:val="26"/>
          <w:szCs w:val="26"/>
          <w:lang w:val="uk-UA"/>
        </w:rPr>
        <w:t>м.Вараш</w:t>
      </w:r>
      <w:proofErr w:type="spellEnd"/>
      <w:r w:rsidRPr="00BF69D9">
        <w:rPr>
          <w:color w:val="000000"/>
          <w:sz w:val="26"/>
          <w:szCs w:val="26"/>
          <w:lang w:val="uk-UA"/>
        </w:rPr>
        <w:t xml:space="preserve">                                                              </w:t>
      </w:r>
      <w:r w:rsidR="003E41E8" w:rsidRPr="00BF69D9">
        <w:rPr>
          <w:color w:val="000000"/>
          <w:sz w:val="26"/>
          <w:szCs w:val="26"/>
          <w:lang w:val="uk-UA"/>
        </w:rPr>
        <w:t xml:space="preserve">     </w:t>
      </w:r>
      <w:r w:rsidRPr="00BF69D9">
        <w:rPr>
          <w:color w:val="000000"/>
          <w:sz w:val="26"/>
          <w:szCs w:val="26"/>
          <w:lang w:val="uk-UA"/>
        </w:rPr>
        <w:t xml:space="preserve">      </w:t>
      </w:r>
      <w:r w:rsidR="00BF69D9" w:rsidRPr="00BF69D9">
        <w:rPr>
          <w:color w:val="000000"/>
          <w:sz w:val="26"/>
          <w:szCs w:val="26"/>
          <w:lang w:val="uk-UA"/>
        </w:rPr>
        <w:t xml:space="preserve">____ </w:t>
      </w:r>
      <w:r w:rsidRPr="00BF69D9">
        <w:rPr>
          <w:color w:val="000000"/>
          <w:sz w:val="26"/>
          <w:szCs w:val="26"/>
          <w:lang w:val="uk-UA"/>
        </w:rPr>
        <w:t>__________202</w:t>
      </w:r>
      <w:r w:rsidR="00BD2983" w:rsidRPr="00BF69D9">
        <w:rPr>
          <w:color w:val="000000"/>
          <w:sz w:val="26"/>
          <w:szCs w:val="26"/>
          <w:lang w:val="uk-UA"/>
        </w:rPr>
        <w:t>3</w:t>
      </w:r>
      <w:r w:rsidRPr="00BF69D9">
        <w:rPr>
          <w:color w:val="000000"/>
          <w:sz w:val="26"/>
          <w:szCs w:val="26"/>
          <w:lang w:val="uk-UA"/>
        </w:rPr>
        <w:t xml:space="preserve"> рік</w:t>
      </w:r>
    </w:p>
    <w:p w14:paraId="0371FDE7" w14:textId="77777777" w:rsidR="001262E9" w:rsidRPr="00BF69D9" w:rsidRDefault="001262E9" w:rsidP="001262E9">
      <w:pPr>
        <w:tabs>
          <w:tab w:val="left" w:pos="851"/>
          <w:tab w:val="left" w:pos="9356"/>
        </w:tabs>
        <w:ind w:right="283" w:firstLine="567"/>
        <w:rPr>
          <w:color w:val="000000"/>
          <w:sz w:val="26"/>
          <w:szCs w:val="26"/>
          <w:lang w:val="uk-UA"/>
        </w:rPr>
      </w:pPr>
    </w:p>
    <w:p w14:paraId="47262663" w14:textId="77777777" w:rsidR="001262E9" w:rsidRPr="00BF69D9" w:rsidRDefault="001262E9" w:rsidP="001262E9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851"/>
          <w:tab w:val="left" w:pos="993"/>
          <w:tab w:val="left" w:pos="9356"/>
        </w:tabs>
        <w:ind w:left="0" w:right="283" w:firstLine="567"/>
        <w:contextualSpacing/>
        <w:jc w:val="both"/>
        <w:rPr>
          <w:sz w:val="26"/>
          <w:szCs w:val="26"/>
          <w:lang w:val="uk-UA"/>
        </w:rPr>
      </w:pPr>
      <w:r w:rsidRPr="00BF69D9">
        <w:rPr>
          <w:b/>
          <w:sz w:val="26"/>
          <w:szCs w:val="26"/>
          <w:lang w:val="uk-UA"/>
        </w:rPr>
        <w:t xml:space="preserve">Вид та назва регуляторного </w:t>
      </w:r>
      <w:proofErr w:type="spellStart"/>
      <w:r w:rsidRPr="00BF69D9">
        <w:rPr>
          <w:b/>
          <w:sz w:val="26"/>
          <w:szCs w:val="26"/>
          <w:lang w:val="uk-UA"/>
        </w:rPr>
        <w:t>акта</w:t>
      </w:r>
      <w:proofErr w:type="spellEnd"/>
      <w:r w:rsidRPr="00BF69D9">
        <w:rPr>
          <w:b/>
          <w:sz w:val="26"/>
          <w:szCs w:val="26"/>
          <w:lang w:val="uk-UA"/>
        </w:rPr>
        <w:t>, дата його прийняття та номер</w:t>
      </w:r>
    </w:p>
    <w:p w14:paraId="1D9B88E5" w14:textId="77777777" w:rsidR="001262E9" w:rsidRPr="00BF69D9" w:rsidRDefault="001262E9" w:rsidP="001262E9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  <w:tab w:val="left" w:pos="9356"/>
        </w:tabs>
        <w:ind w:right="283" w:firstLine="567"/>
        <w:jc w:val="both"/>
        <w:rPr>
          <w:bCs/>
          <w:sz w:val="26"/>
          <w:szCs w:val="26"/>
          <w:lang w:val="uk-UA"/>
        </w:rPr>
      </w:pPr>
      <w:proofErr w:type="spellStart"/>
      <w:r w:rsidRPr="00BF69D9">
        <w:rPr>
          <w:sz w:val="26"/>
          <w:szCs w:val="26"/>
          <w:lang w:val="uk-UA" w:eastAsia="uk-UA"/>
        </w:rPr>
        <w:t>Проєкт</w:t>
      </w:r>
      <w:proofErr w:type="spellEnd"/>
      <w:r w:rsidRPr="00BF69D9">
        <w:rPr>
          <w:sz w:val="26"/>
          <w:szCs w:val="26"/>
          <w:lang w:val="uk-UA" w:eastAsia="uk-UA"/>
        </w:rPr>
        <w:t xml:space="preserve"> рішення виконавчого комітету </w:t>
      </w:r>
      <w:proofErr w:type="spellStart"/>
      <w:r w:rsidRPr="00BF69D9">
        <w:rPr>
          <w:sz w:val="26"/>
          <w:szCs w:val="26"/>
          <w:lang w:val="uk-UA" w:eastAsia="uk-UA"/>
        </w:rPr>
        <w:t>Вараської</w:t>
      </w:r>
      <w:proofErr w:type="spellEnd"/>
      <w:r w:rsidRPr="00BF69D9">
        <w:rPr>
          <w:sz w:val="26"/>
          <w:szCs w:val="26"/>
          <w:lang w:val="uk-UA" w:eastAsia="uk-UA"/>
        </w:rPr>
        <w:t xml:space="preserve"> міської ради «</w:t>
      </w:r>
      <w:r w:rsidRPr="00BF69D9">
        <w:rPr>
          <w:sz w:val="26"/>
          <w:szCs w:val="26"/>
          <w:lang w:val="uk-UA"/>
        </w:rPr>
        <w:t>Про встановлення тарифу на проїзд міським автомобільним транспортом</w:t>
      </w:r>
      <w:r w:rsidRPr="00BF69D9">
        <w:rPr>
          <w:sz w:val="26"/>
          <w:szCs w:val="26"/>
          <w:lang w:val="uk-UA" w:eastAsia="uk-UA"/>
        </w:rPr>
        <w:t>»</w:t>
      </w:r>
      <w:r w:rsidRPr="00BF69D9">
        <w:rPr>
          <w:bCs/>
          <w:sz w:val="26"/>
          <w:szCs w:val="26"/>
          <w:lang w:val="uk-UA"/>
        </w:rPr>
        <w:t>.</w:t>
      </w:r>
    </w:p>
    <w:p w14:paraId="72DF865D" w14:textId="77777777" w:rsidR="001262E9" w:rsidRPr="00BF69D9" w:rsidRDefault="001262E9" w:rsidP="001262E9">
      <w:pPr>
        <w:tabs>
          <w:tab w:val="left" w:pos="0"/>
          <w:tab w:val="left" w:pos="851"/>
          <w:tab w:val="left" w:pos="9356"/>
        </w:tabs>
        <w:ind w:right="283" w:firstLine="567"/>
        <w:jc w:val="both"/>
        <w:rPr>
          <w:bCs/>
          <w:sz w:val="26"/>
          <w:szCs w:val="26"/>
          <w:lang w:val="uk-UA"/>
        </w:rPr>
      </w:pPr>
    </w:p>
    <w:p w14:paraId="0432A170" w14:textId="77777777" w:rsidR="001262E9" w:rsidRPr="00BF69D9" w:rsidRDefault="001262E9" w:rsidP="001262E9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9356"/>
        </w:tabs>
        <w:ind w:left="0" w:right="283" w:firstLine="567"/>
        <w:contextualSpacing/>
        <w:jc w:val="both"/>
        <w:rPr>
          <w:b/>
          <w:bCs/>
          <w:sz w:val="26"/>
          <w:szCs w:val="26"/>
          <w:lang w:val="uk-UA"/>
        </w:rPr>
      </w:pPr>
      <w:r w:rsidRPr="00BF69D9">
        <w:rPr>
          <w:b/>
          <w:bCs/>
          <w:sz w:val="26"/>
          <w:szCs w:val="26"/>
          <w:lang w:val="uk-UA"/>
        </w:rPr>
        <w:t xml:space="preserve">Назва виконавця заходів з відстеження </w:t>
      </w:r>
    </w:p>
    <w:p w14:paraId="2567FEB6" w14:textId="665B69E5" w:rsidR="001262E9" w:rsidRPr="00BF69D9" w:rsidRDefault="00BD2983" w:rsidP="00BD2983">
      <w:pPr>
        <w:pStyle w:val="a3"/>
        <w:tabs>
          <w:tab w:val="left" w:pos="0"/>
          <w:tab w:val="left" w:pos="851"/>
          <w:tab w:val="left" w:pos="9356"/>
        </w:tabs>
        <w:ind w:left="0" w:right="283" w:firstLine="567"/>
        <w:jc w:val="both"/>
        <w:rPr>
          <w:bCs/>
          <w:sz w:val="26"/>
          <w:szCs w:val="26"/>
          <w:lang w:val="uk-UA"/>
        </w:rPr>
      </w:pPr>
      <w:r w:rsidRPr="00BF69D9">
        <w:rPr>
          <w:bCs/>
          <w:sz w:val="26"/>
          <w:szCs w:val="26"/>
          <w:lang w:val="uk-UA"/>
        </w:rPr>
        <w:t xml:space="preserve">Управління економіки та розвитку громади </w:t>
      </w:r>
      <w:r w:rsidR="001262E9" w:rsidRPr="00BF69D9">
        <w:rPr>
          <w:bCs/>
          <w:sz w:val="26"/>
          <w:szCs w:val="26"/>
          <w:lang w:val="uk-UA"/>
        </w:rPr>
        <w:t xml:space="preserve">виконавчого комітету </w:t>
      </w:r>
      <w:proofErr w:type="spellStart"/>
      <w:r w:rsidR="001262E9" w:rsidRPr="00BF69D9">
        <w:rPr>
          <w:bCs/>
          <w:sz w:val="26"/>
          <w:szCs w:val="26"/>
          <w:lang w:val="uk-UA"/>
        </w:rPr>
        <w:t>Вараської</w:t>
      </w:r>
      <w:proofErr w:type="spellEnd"/>
      <w:r w:rsidR="001262E9" w:rsidRPr="00BF69D9">
        <w:rPr>
          <w:bCs/>
          <w:sz w:val="26"/>
          <w:szCs w:val="26"/>
          <w:lang w:val="uk-UA"/>
        </w:rPr>
        <w:t xml:space="preserve"> міської ради</w:t>
      </w:r>
    </w:p>
    <w:p w14:paraId="21A3485D" w14:textId="77777777" w:rsidR="001262E9" w:rsidRPr="00BF69D9" w:rsidRDefault="001262E9" w:rsidP="001262E9">
      <w:pPr>
        <w:pStyle w:val="a3"/>
        <w:tabs>
          <w:tab w:val="left" w:pos="0"/>
          <w:tab w:val="left" w:pos="851"/>
          <w:tab w:val="left" w:pos="9356"/>
        </w:tabs>
        <w:ind w:left="0" w:right="283" w:firstLine="567"/>
        <w:rPr>
          <w:bCs/>
          <w:sz w:val="26"/>
          <w:szCs w:val="26"/>
          <w:lang w:val="uk-UA"/>
        </w:rPr>
      </w:pPr>
    </w:p>
    <w:p w14:paraId="101BCCC3" w14:textId="77777777" w:rsidR="001262E9" w:rsidRPr="00BF69D9" w:rsidRDefault="001262E9" w:rsidP="001262E9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9356"/>
        </w:tabs>
        <w:ind w:left="0" w:right="283" w:firstLine="567"/>
        <w:contextualSpacing/>
        <w:jc w:val="both"/>
        <w:outlineLvl w:val="0"/>
        <w:rPr>
          <w:bCs/>
          <w:spacing w:val="4"/>
          <w:sz w:val="26"/>
          <w:szCs w:val="26"/>
          <w:lang w:val="uk-UA"/>
        </w:rPr>
      </w:pPr>
      <w:r w:rsidRPr="00BF69D9">
        <w:rPr>
          <w:b/>
          <w:sz w:val="26"/>
          <w:szCs w:val="26"/>
          <w:lang w:val="uk-UA"/>
        </w:rPr>
        <w:t xml:space="preserve">Цілі прийняття </w:t>
      </w:r>
      <w:proofErr w:type="spellStart"/>
      <w:r w:rsidRPr="00BF69D9">
        <w:rPr>
          <w:b/>
          <w:sz w:val="26"/>
          <w:szCs w:val="26"/>
          <w:lang w:val="uk-UA"/>
        </w:rPr>
        <w:t>акта</w:t>
      </w:r>
      <w:proofErr w:type="spellEnd"/>
      <w:r w:rsidRPr="00BF69D9">
        <w:rPr>
          <w:bCs/>
          <w:spacing w:val="4"/>
          <w:sz w:val="26"/>
          <w:szCs w:val="26"/>
          <w:lang w:val="uk-UA"/>
        </w:rPr>
        <w:tab/>
      </w:r>
    </w:p>
    <w:p w14:paraId="0AAA94FF" w14:textId="77777777" w:rsidR="00BD2983" w:rsidRPr="00BF69D9" w:rsidRDefault="00BD2983" w:rsidP="00BD2983">
      <w:pPr>
        <w:tabs>
          <w:tab w:val="left" w:pos="0"/>
          <w:tab w:val="left" w:pos="851"/>
          <w:tab w:val="left" w:pos="9356"/>
        </w:tabs>
        <w:ind w:right="283" w:firstLine="567"/>
        <w:jc w:val="both"/>
        <w:rPr>
          <w:sz w:val="26"/>
          <w:szCs w:val="26"/>
          <w:lang w:val="uk-UA"/>
        </w:rPr>
      </w:pPr>
      <w:r w:rsidRPr="00BF69D9">
        <w:rPr>
          <w:sz w:val="26"/>
          <w:szCs w:val="26"/>
          <w:lang w:val="uk-UA"/>
        </w:rPr>
        <w:t xml:space="preserve">1. Забезпечення безпеки та якості транспортного обслуговування населення на автобусних маршрутах загального користування у місті  </w:t>
      </w:r>
      <w:proofErr w:type="spellStart"/>
      <w:r w:rsidRPr="00BF69D9">
        <w:rPr>
          <w:sz w:val="26"/>
          <w:szCs w:val="26"/>
          <w:lang w:val="uk-UA"/>
        </w:rPr>
        <w:t>Вараш</w:t>
      </w:r>
      <w:proofErr w:type="spellEnd"/>
      <w:r w:rsidRPr="00BF69D9">
        <w:rPr>
          <w:sz w:val="26"/>
          <w:szCs w:val="26"/>
          <w:lang w:val="uk-UA"/>
        </w:rPr>
        <w:t>.</w:t>
      </w:r>
    </w:p>
    <w:p w14:paraId="4D22AA37" w14:textId="77777777" w:rsidR="00BD2983" w:rsidRPr="00BF69D9" w:rsidRDefault="00BD2983" w:rsidP="00BD2983">
      <w:pPr>
        <w:tabs>
          <w:tab w:val="left" w:pos="0"/>
          <w:tab w:val="left" w:pos="851"/>
          <w:tab w:val="left" w:pos="9356"/>
        </w:tabs>
        <w:ind w:right="283" w:firstLine="567"/>
        <w:jc w:val="both"/>
        <w:rPr>
          <w:sz w:val="26"/>
          <w:szCs w:val="26"/>
          <w:lang w:val="uk-UA"/>
        </w:rPr>
      </w:pPr>
      <w:r w:rsidRPr="00BF69D9">
        <w:rPr>
          <w:sz w:val="26"/>
          <w:szCs w:val="26"/>
          <w:lang w:val="uk-UA"/>
        </w:rPr>
        <w:t>2. Забезпечення надання якісних послуг з перевезення пасажирів.</w:t>
      </w:r>
    </w:p>
    <w:p w14:paraId="45E8E6EF" w14:textId="77777777" w:rsidR="00BD2983" w:rsidRPr="00BF69D9" w:rsidRDefault="00BD2983" w:rsidP="00BD2983">
      <w:pPr>
        <w:tabs>
          <w:tab w:val="left" w:pos="0"/>
          <w:tab w:val="left" w:pos="851"/>
          <w:tab w:val="left" w:pos="9356"/>
        </w:tabs>
        <w:ind w:right="283" w:firstLine="567"/>
        <w:jc w:val="both"/>
        <w:rPr>
          <w:sz w:val="26"/>
          <w:szCs w:val="26"/>
          <w:lang w:val="uk-UA"/>
        </w:rPr>
      </w:pPr>
      <w:r w:rsidRPr="00BF69D9">
        <w:rPr>
          <w:sz w:val="26"/>
          <w:szCs w:val="26"/>
          <w:lang w:val="uk-UA"/>
        </w:rPr>
        <w:t>3. Покриття на міських маршрутах витрат перевізників в зв`язку із підвищенням наступних основних складових собівартості послуг:</w:t>
      </w:r>
    </w:p>
    <w:p w14:paraId="12F02855" w14:textId="77777777" w:rsidR="00BD2983" w:rsidRPr="00BF69D9" w:rsidRDefault="00BD2983" w:rsidP="00BD2983">
      <w:pPr>
        <w:tabs>
          <w:tab w:val="left" w:pos="0"/>
          <w:tab w:val="left" w:pos="851"/>
          <w:tab w:val="left" w:pos="9356"/>
        </w:tabs>
        <w:ind w:right="283" w:firstLine="567"/>
        <w:jc w:val="both"/>
        <w:rPr>
          <w:sz w:val="26"/>
          <w:szCs w:val="26"/>
          <w:lang w:val="uk-UA"/>
        </w:rPr>
      </w:pPr>
      <w:r w:rsidRPr="00BF69D9">
        <w:rPr>
          <w:sz w:val="26"/>
          <w:szCs w:val="26"/>
          <w:lang w:val="uk-UA"/>
        </w:rPr>
        <w:t>-</w:t>
      </w:r>
      <w:r w:rsidRPr="00BF69D9">
        <w:rPr>
          <w:sz w:val="26"/>
          <w:szCs w:val="26"/>
          <w:lang w:val="uk-UA"/>
        </w:rPr>
        <w:tab/>
        <w:t xml:space="preserve">розміру мінімальної заробітної плати; </w:t>
      </w:r>
    </w:p>
    <w:p w14:paraId="2247FFA0" w14:textId="77777777" w:rsidR="00BD2983" w:rsidRPr="00BF69D9" w:rsidRDefault="00BD2983" w:rsidP="00BD2983">
      <w:pPr>
        <w:tabs>
          <w:tab w:val="left" w:pos="0"/>
          <w:tab w:val="left" w:pos="851"/>
          <w:tab w:val="left" w:pos="9356"/>
        </w:tabs>
        <w:ind w:right="283" w:firstLine="567"/>
        <w:jc w:val="both"/>
        <w:rPr>
          <w:sz w:val="26"/>
          <w:szCs w:val="26"/>
          <w:lang w:val="uk-UA"/>
        </w:rPr>
      </w:pPr>
      <w:r w:rsidRPr="00BF69D9">
        <w:rPr>
          <w:sz w:val="26"/>
          <w:szCs w:val="26"/>
          <w:lang w:val="uk-UA"/>
        </w:rPr>
        <w:t>-</w:t>
      </w:r>
      <w:r w:rsidRPr="00BF69D9">
        <w:rPr>
          <w:sz w:val="26"/>
          <w:szCs w:val="26"/>
          <w:lang w:val="uk-UA"/>
        </w:rPr>
        <w:tab/>
        <w:t>вартості паливно-мастильних матеріалів;</w:t>
      </w:r>
    </w:p>
    <w:p w14:paraId="3F266030" w14:textId="77777777" w:rsidR="00BD2983" w:rsidRPr="00BF69D9" w:rsidRDefault="00BD2983" w:rsidP="00BD2983">
      <w:pPr>
        <w:tabs>
          <w:tab w:val="left" w:pos="0"/>
          <w:tab w:val="left" w:pos="851"/>
          <w:tab w:val="left" w:pos="9356"/>
        </w:tabs>
        <w:ind w:right="283" w:firstLine="567"/>
        <w:jc w:val="both"/>
        <w:rPr>
          <w:sz w:val="26"/>
          <w:szCs w:val="26"/>
          <w:lang w:val="uk-UA"/>
        </w:rPr>
      </w:pPr>
      <w:r w:rsidRPr="00BF69D9">
        <w:rPr>
          <w:sz w:val="26"/>
          <w:szCs w:val="26"/>
          <w:lang w:val="uk-UA"/>
        </w:rPr>
        <w:t>-</w:t>
      </w:r>
      <w:r w:rsidRPr="00BF69D9">
        <w:rPr>
          <w:sz w:val="26"/>
          <w:szCs w:val="26"/>
          <w:lang w:val="uk-UA"/>
        </w:rPr>
        <w:tab/>
        <w:t>запчастин та послуг на ремонтні роботи автотранспорту.</w:t>
      </w:r>
    </w:p>
    <w:p w14:paraId="3E44DAB8" w14:textId="77777777" w:rsidR="00BD2983" w:rsidRPr="00BF69D9" w:rsidRDefault="00BD2983" w:rsidP="00BD2983">
      <w:pPr>
        <w:tabs>
          <w:tab w:val="left" w:pos="0"/>
          <w:tab w:val="left" w:pos="851"/>
          <w:tab w:val="left" w:pos="9356"/>
        </w:tabs>
        <w:ind w:right="283" w:firstLine="567"/>
        <w:jc w:val="both"/>
        <w:rPr>
          <w:sz w:val="26"/>
          <w:szCs w:val="26"/>
          <w:lang w:val="uk-UA"/>
        </w:rPr>
      </w:pPr>
      <w:r w:rsidRPr="00BF69D9">
        <w:rPr>
          <w:sz w:val="26"/>
          <w:szCs w:val="26"/>
          <w:lang w:val="uk-UA"/>
        </w:rPr>
        <w:t>4. Створення прозорого конкурентного середовища, збільшення ефективності використання рухомого складу.</w:t>
      </w:r>
    </w:p>
    <w:p w14:paraId="6F1E54E0" w14:textId="55D448C8" w:rsidR="001262E9" w:rsidRPr="00BF69D9" w:rsidRDefault="00BD2983" w:rsidP="00BD2983">
      <w:pPr>
        <w:tabs>
          <w:tab w:val="left" w:pos="0"/>
          <w:tab w:val="left" w:pos="851"/>
          <w:tab w:val="left" w:pos="9356"/>
        </w:tabs>
        <w:ind w:right="283" w:firstLine="567"/>
        <w:jc w:val="both"/>
        <w:rPr>
          <w:sz w:val="26"/>
          <w:szCs w:val="26"/>
          <w:lang w:val="uk-UA"/>
        </w:rPr>
      </w:pPr>
      <w:r w:rsidRPr="00BF69D9">
        <w:rPr>
          <w:sz w:val="26"/>
          <w:szCs w:val="26"/>
          <w:lang w:val="uk-UA"/>
        </w:rPr>
        <w:t>5. Нормативно-правове приведення у відповідність тарифу на послуги з перевезення пасажирів до економічно обґрунтованого рівня і розрахункових витрат суб’єктів господарювання, які надають відповідні послуги.</w:t>
      </w:r>
    </w:p>
    <w:p w14:paraId="4BF90F2D" w14:textId="77777777" w:rsidR="00BD2983" w:rsidRPr="00BF69D9" w:rsidRDefault="00BD2983" w:rsidP="00BD2983">
      <w:pPr>
        <w:tabs>
          <w:tab w:val="left" w:pos="0"/>
          <w:tab w:val="left" w:pos="851"/>
          <w:tab w:val="left" w:pos="9356"/>
        </w:tabs>
        <w:ind w:right="283" w:firstLine="567"/>
        <w:jc w:val="both"/>
        <w:rPr>
          <w:b/>
          <w:sz w:val="26"/>
          <w:szCs w:val="26"/>
          <w:lang w:val="uk-UA"/>
        </w:rPr>
      </w:pPr>
    </w:p>
    <w:p w14:paraId="79AB095D" w14:textId="77777777" w:rsidR="001262E9" w:rsidRPr="00BF69D9" w:rsidRDefault="001262E9" w:rsidP="001262E9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9356"/>
        </w:tabs>
        <w:ind w:left="0" w:right="283" w:firstLine="567"/>
        <w:contextualSpacing/>
        <w:jc w:val="both"/>
        <w:rPr>
          <w:b/>
          <w:color w:val="000000"/>
          <w:sz w:val="26"/>
          <w:szCs w:val="26"/>
          <w:lang w:val="uk-UA"/>
        </w:rPr>
      </w:pPr>
      <w:r w:rsidRPr="00BF69D9">
        <w:rPr>
          <w:b/>
          <w:sz w:val="26"/>
          <w:szCs w:val="26"/>
          <w:lang w:val="uk-UA"/>
        </w:rPr>
        <w:t>Строк виконання заходів з відстеження</w:t>
      </w:r>
    </w:p>
    <w:p w14:paraId="31932C99" w14:textId="7755BDBC" w:rsidR="001262E9" w:rsidRPr="00BF69D9" w:rsidRDefault="00BD2983" w:rsidP="001262E9">
      <w:pPr>
        <w:pStyle w:val="a5"/>
        <w:tabs>
          <w:tab w:val="left" w:pos="0"/>
          <w:tab w:val="left" w:pos="851"/>
          <w:tab w:val="left" w:pos="9356"/>
        </w:tabs>
        <w:ind w:right="283" w:firstLine="567"/>
        <w:jc w:val="left"/>
        <w:outlineLvl w:val="0"/>
        <w:rPr>
          <w:b w:val="0"/>
          <w:sz w:val="26"/>
          <w:szCs w:val="26"/>
        </w:rPr>
      </w:pPr>
      <w:r w:rsidRPr="00BF69D9">
        <w:rPr>
          <w:b w:val="0"/>
          <w:sz w:val="26"/>
          <w:szCs w:val="26"/>
        </w:rPr>
        <w:t>Грудень</w:t>
      </w:r>
      <w:r w:rsidR="001262E9" w:rsidRPr="00BF69D9">
        <w:rPr>
          <w:b w:val="0"/>
          <w:sz w:val="26"/>
          <w:szCs w:val="26"/>
        </w:rPr>
        <w:t xml:space="preserve"> 202</w:t>
      </w:r>
      <w:r w:rsidRPr="00BF69D9">
        <w:rPr>
          <w:b w:val="0"/>
          <w:sz w:val="26"/>
          <w:szCs w:val="26"/>
        </w:rPr>
        <w:t>2</w:t>
      </w:r>
      <w:r w:rsidR="001262E9" w:rsidRPr="00BF69D9">
        <w:rPr>
          <w:b w:val="0"/>
          <w:sz w:val="26"/>
          <w:szCs w:val="26"/>
        </w:rPr>
        <w:t xml:space="preserve"> - </w:t>
      </w:r>
      <w:r w:rsidRPr="00BF69D9">
        <w:rPr>
          <w:b w:val="0"/>
          <w:sz w:val="26"/>
          <w:szCs w:val="26"/>
        </w:rPr>
        <w:t>Січень</w:t>
      </w:r>
      <w:r w:rsidR="001262E9" w:rsidRPr="00BF69D9">
        <w:rPr>
          <w:b w:val="0"/>
          <w:sz w:val="26"/>
          <w:szCs w:val="26"/>
        </w:rPr>
        <w:t xml:space="preserve"> 202</w:t>
      </w:r>
      <w:r w:rsidRPr="00BF69D9">
        <w:rPr>
          <w:b w:val="0"/>
          <w:sz w:val="26"/>
          <w:szCs w:val="26"/>
        </w:rPr>
        <w:t>3</w:t>
      </w:r>
      <w:r w:rsidR="001262E9" w:rsidRPr="00BF69D9">
        <w:rPr>
          <w:b w:val="0"/>
          <w:sz w:val="26"/>
          <w:szCs w:val="26"/>
        </w:rPr>
        <w:t xml:space="preserve"> року.</w:t>
      </w:r>
    </w:p>
    <w:p w14:paraId="7622AE23" w14:textId="77777777" w:rsidR="001262E9" w:rsidRPr="00BF69D9" w:rsidRDefault="001262E9" w:rsidP="001262E9">
      <w:pPr>
        <w:pStyle w:val="a5"/>
        <w:tabs>
          <w:tab w:val="left" w:pos="0"/>
          <w:tab w:val="left" w:pos="851"/>
          <w:tab w:val="left" w:pos="9356"/>
        </w:tabs>
        <w:ind w:right="283" w:firstLine="567"/>
        <w:jc w:val="left"/>
        <w:outlineLvl w:val="0"/>
        <w:rPr>
          <w:b w:val="0"/>
          <w:sz w:val="26"/>
          <w:szCs w:val="26"/>
        </w:rPr>
      </w:pPr>
    </w:p>
    <w:p w14:paraId="2B7F7CA3" w14:textId="77777777" w:rsidR="001262E9" w:rsidRPr="00BF69D9" w:rsidRDefault="001262E9" w:rsidP="001262E9">
      <w:pPr>
        <w:pStyle w:val="a5"/>
        <w:numPr>
          <w:ilvl w:val="0"/>
          <w:numId w:val="3"/>
        </w:numPr>
        <w:tabs>
          <w:tab w:val="left" w:pos="0"/>
          <w:tab w:val="left" w:pos="851"/>
          <w:tab w:val="left" w:pos="9356"/>
        </w:tabs>
        <w:ind w:left="0" w:right="283" w:firstLine="567"/>
        <w:jc w:val="left"/>
        <w:outlineLvl w:val="0"/>
        <w:rPr>
          <w:sz w:val="26"/>
          <w:szCs w:val="26"/>
        </w:rPr>
      </w:pPr>
      <w:r w:rsidRPr="00BF69D9">
        <w:rPr>
          <w:sz w:val="26"/>
          <w:szCs w:val="26"/>
        </w:rPr>
        <w:t>Тип відстеження</w:t>
      </w:r>
    </w:p>
    <w:p w14:paraId="54DD3FDF" w14:textId="77777777" w:rsidR="001262E9" w:rsidRPr="00BF69D9" w:rsidRDefault="001262E9" w:rsidP="001262E9">
      <w:pPr>
        <w:pStyle w:val="a5"/>
        <w:tabs>
          <w:tab w:val="left" w:pos="0"/>
          <w:tab w:val="left" w:pos="851"/>
          <w:tab w:val="left" w:pos="9356"/>
        </w:tabs>
        <w:ind w:right="283" w:firstLine="567"/>
        <w:jc w:val="left"/>
        <w:outlineLvl w:val="0"/>
        <w:rPr>
          <w:b w:val="0"/>
          <w:sz w:val="26"/>
          <w:szCs w:val="26"/>
        </w:rPr>
      </w:pPr>
      <w:r w:rsidRPr="00BF69D9">
        <w:rPr>
          <w:b w:val="0"/>
          <w:sz w:val="26"/>
          <w:szCs w:val="26"/>
        </w:rPr>
        <w:t>Базове</w:t>
      </w:r>
    </w:p>
    <w:p w14:paraId="46E832DD" w14:textId="77777777" w:rsidR="001262E9" w:rsidRPr="00BF69D9" w:rsidRDefault="001262E9" w:rsidP="001262E9">
      <w:pPr>
        <w:pStyle w:val="a5"/>
        <w:tabs>
          <w:tab w:val="left" w:pos="0"/>
          <w:tab w:val="left" w:pos="851"/>
          <w:tab w:val="left" w:pos="9356"/>
        </w:tabs>
        <w:ind w:right="283" w:firstLine="567"/>
        <w:jc w:val="left"/>
        <w:outlineLvl w:val="0"/>
        <w:rPr>
          <w:sz w:val="26"/>
          <w:szCs w:val="26"/>
        </w:rPr>
      </w:pPr>
    </w:p>
    <w:p w14:paraId="54F434DB" w14:textId="77777777" w:rsidR="001262E9" w:rsidRPr="00BF69D9" w:rsidRDefault="001262E9" w:rsidP="001262E9">
      <w:pPr>
        <w:pStyle w:val="a5"/>
        <w:numPr>
          <w:ilvl w:val="0"/>
          <w:numId w:val="3"/>
        </w:numPr>
        <w:tabs>
          <w:tab w:val="left" w:pos="0"/>
          <w:tab w:val="left" w:pos="851"/>
          <w:tab w:val="left" w:pos="9356"/>
        </w:tabs>
        <w:ind w:left="0" w:right="283" w:firstLine="567"/>
        <w:jc w:val="left"/>
        <w:outlineLvl w:val="0"/>
        <w:rPr>
          <w:bCs/>
          <w:sz w:val="26"/>
          <w:szCs w:val="26"/>
        </w:rPr>
      </w:pPr>
      <w:r w:rsidRPr="00BF69D9">
        <w:rPr>
          <w:sz w:val="26"/>
          <w:szCs w:val="26"/>
        </w:rPr>
        <w:t>Методи одержання результатів відстеження</w:t>
      </w:r>
    </w:p>
    <w:p w14:paraId="379C96F7" w14:textId="77777777" w:rsidR="001262E9" w:rsidRPr="00BF69D9" w:rsidRDefault="001262E9" w:rsidP="001262E9">
      <w:pPr>
        <w:tabs>
          <w:tab w:val="left" w:pos="0"/>
          <w:tab w:val="left" w:pos="851"/>
          <w:tab w:val="left" w:pos="9356"/>
        </w:tabs>
        <w:ind w:right="283" w:firstLine="567"/>
        <w:jc w:val="both"/>
        <w:rPr>
          <w:bCs/>
          <w:sz w:val="26"/>
          <w:szCs w:val="26"/>
          <w:lang w:val="uk-UA"/>
        </w:rPr>
      </w:pPr>
      <w:r w:rsidRPr="00BF69D9">
        <w:rPr>
          <w:bCs/>
          <w:sz w:val="26"/>
          <w:szCs w:val="26"/>
          <w:lang w:val="uk-UA"/>
        </w:rPr>
        <w:t>Статистичний метод</w:t>
      </w:r>
    </w:p>
    <w:p w14:paraId="0D5860AB" w14:textId="77777777" w:rsidR="001262E9" w:rsidRPr="00BF69D9" w:rsidRDefault="001262E9" w:rsidP="001262E9">
      <w:pPr>
        <w:tabs>
          <w:tab w:val="left" w:pos="0"/>
          <w:tab w:val="left" w:pos="851"/>
          <w:tab w:val="left" w:pos="9356"/>
        </w:tabs>
        <w:ind w:right="283" w:firstLine="567"/>
        <w:jc w:val="both"/>
        <w:rPr>
          <w:bCs/>
          <w:sz w:val="26"/>
          <w:szCs w:val="26"/>
          <w:lang w:val="uk-UA"/>
        </w:rPr>
      </w:pPr>
    </w:p>
    <w:p w14:paraId="128138EB" w14:textId="77777777" w:rsidR="001262E9" w:rsidRPr="00BF69D9" w:rsidRDefault="001262E9" w:rsidP="001262E9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9356"/>
        </w:tabs>
        <w:ind w:left="0" w:right="283" w:firstLine="567"/>
        <w:contextualSpacing/>
        <w:jc w:val="both"/>
        <w:rPr>
          <w:b/>
          <w:bCs/>
          <w:sz w:val="26"/>
          <w:szCs w:val="26"/>
          <w:lang w:val="uk-UA"/>
        </w:rPr>
      </w:pPr>
      <w:r w:rsidRPr="00BF69D9">
        <w:rPr>
          <w:b/>
          <w:bCs/>
          <w:sz w:val="26"/>
          <w:szCs w:val="26"/>
          <w:lang w:val="uk-UA"/>
        </w:rPr>
        <w:t>Дані та припущення, на основі яких відстежується результативність, способи одержання даних</w:t>
      </w:r>
    </w:p>
    <w:p w14:paraId="02715D13" w14:textId="50644D3C" w:rsidR="001262E9" w:rsidRPr="00BF69D9" w:rsidRDefault="001262E9" w:rsidP="001262E9">
      <w:pPr>
        <w:tabs>
          <w:tab w:val="left" w:pos="0"/>
          <w:tab w:val="left" w:pos="851"/>
          <w:tab w:val="left" w:pos="9356"/>
        </w:tabs>
        <w:ind w:right="283" w:firstLine="567"/>
        <w:jc w:val="both"/>
        <w:rPr>
          <w:bCs/>
          <w:sz w:val="26"/>
          <w:szCs w:val="26"/>
          <w:lang w:val="uk-UA"/>
        </w:rPr>
      </w:pPr>
      <w:r w:rsidRPr="00BF69D9">
        <w:rPr>
          <w:bCs/>
          <w:sz w:val="26"/>
          <w:szCs w:val="26"/>
          <w:lang w:val="uk-UA"/>
        </w:rPr>
        <w:t>Рішення підготовлено відповідно до вимог Закону України «Про місцеве самоврядування в Україні», Закону України «Про автомобільний транспорт», Методики розрахунку тарифів на послуги пасажирського автомобільного транспорту, затвердженої наказом Міністерства транспорту та зв’язку України від 17</w:t>
      </w:r>
      <w:r w:rsidR="00BF69D9">
        <w:rPr>
          <w:bCs/>
          <w:sz w:val="26"/>
          <w:szCs w:val="26"/>
          <w:lang w:val="uk-UA"/>
        </w:rPr>
        <w:t xml:space="preserve"> листопада </w:t>
      </w:r>
      <w:r w:rsidRPr="00BF69D9">
        <w:rPr>
          <w:bCs/>
          <w:sz w:val="26"/>
          <w:szCs w:val="26"/>
          <w:lang w:val="uk-UA"/>
        </w:rPr>
        <w:t xml:space="preserve">2009 </w:t>
      </w:r>
      <w:r w:rsidR="00BF69D9">
        <w:rPr>
          <w:bCs/>
          <w:sz w:val="26"/>
          <w:szCs w:val="26"/>
          <w:lang w:val="uk-UA"/>
        </w:rPr>
        <w:t xml:space="preserve">року </w:t>
      </w:r>
      <w:r w:rsidRPr="00BF69D9">
        <w:rPr>
          <w:bCs/>
          <w:sz w:val="26"/>
          <w:szCs w:val="26"/>
          <w:lang w:val="uk-UA"/>
        </w:rPr>
        <w:t>№</w:t>
      </w:r>
      <w:r w:rsidR="00BF69D9">
        <w:rPr>
          <w:bCs/>
          <w:sz w:val="26"/>
          <w:szCs w:val="26"/>
          <w:lang w:val="uk-UA"/>
        </w:rPr>
        <w:t> </w:t>
      </w:r>
      <w:r w:rsidRPr="00BF69D9">
        <w:rPr>
          <w:bCs/>
          <w:sz w:val="26"/>
          <w:szCs w:val="26"/>
          <w:lang w:val="uk-UA"/>
        </w:rPr>
        <w:t>1175.</w:t>
      </w:r>
    </w:p>
    <w:p w14:paraId="520C633D" w14:textId="77777777" w:rsidR="001262E9" w:rsidRPr="00BF69D9" w:rsidRDefault="001262E9" w:rsidP="00C207D3">
      <w:pPr>
        <w:tabs>
          <w:tab w:val="left" w:pos="0"/>
          <w:tab w:val="left" w:pos="851"/>
          <w:tab w:val="left" w:pos="993"/>
          <w:tab w:val="left" w:pos="9356"/>
        </w:tabs>
        <w:ind w:right="283" w:firstLine="567"/>
        <w:jc w:val="both"/>
        <w:outlineLvl w:val="0"/>
        <w:rPr>
          <w:sz w:val="26"/>
          <w:szCs w:val="26"/>
          <w:lang w:val="uk-UA"/>
        </w:rPr>
      </w:pPr>
      <w:r w:rsidRPr="00BF69D9">
        <w:rPr>
          <w:sz w:val="26"/>
          <w:szCs w:val="26"/>
          <w:lang w:val="uk-UA"/>
        </w:rPr>
        <w:lastRenderedPageBreak/>
        <w:t>Дані, які брались за основу для проведення базового відстеження результативності регуляторного акту та припущення, на основі яких відстежувалась результативність даного акту, були отримані з офіційних джерел, від контролюючих і довідкових органів, що надають інформацію про послуги у даній сфері діяльності, ЗМІ, звернень пасажирів та Інтернету.</w:t>
      </w:r>
    </w:p>
    <w:p w14:paraId="74329CCE" w14:textId="77777777" w:rsidR="00C207D3" w:rsidRPr="00BF69D9" w:rsidRDefault="00C207D3" w:rsidP="00C207D3">
      <w:pPr>
        <w:pStyle w:val="a7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BF69D9">
        <w:rPr>
          <w:color w:val="000000"/>
          <w:sz w:val="26"/>
          <w:szCs w:val="26"/>
        </w:rPr>
        <w:t xml:space="preserve">Враховуючи мету та основні цілі прийняття регуляторного </w:t>
      </w:r>
      <w:proofErr w:type="spellStart"/>
      <w:r w:rsidRPr="00BF69D9">
        <w:rPr>
          <w:color w:val="000000"/>
          <w:sz w:val="26"/>
          <w:szCs w:val="26"/>
        </w:rPr>
        <w:t>акта</w:t>
      </w:r>
      <w:proofErr w:type="spellEnd"/>
      <w:r w:rsidRPr="00BF69D9">
        <w:rPr>
          <w:color w:val="000000"/>
          <w:sz w:val="26"/>
          <w:szCs w:val="26"/>
        </w:rPr>
        <w:t xml:space="preserve"> для відстеження його результатів визначено такі показники:</w:t>
      </w:r>
    </w:p>
    <w:p w14:paraId="54B6826C" w14:textId="677C2072" w:rsidR="00C207D3" w:rsidRPr="00BF69D9" w:rsidRDefault="00C207D3" w:rsidP="00C207D3">
      <w:pPr>
        <w:pStyle w:val="a7"/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BF69D9">
        <w:rPr>
          <w:color w:val="000000"/>
          <w:sz w:val="26"/>
          <w:szCs w:val="26"/>
        </w:rPr>
        <w:t>-  результати фінансово-господарської діяльності підприємства (</w:t>
      </w:r>
      <w:proofErr w:type="spellStart"/>
      <w:r w:rsidRPr="00BF69D9">
        <w:rPr>
          <w:color w:val="000000"/>
          <w:sz w:val="26"/>
          <w:szCs w:val="26"/>
        </w:rPr>
        <w:t>тис.грн</w:t>
      </w:r>
      <w:proofErr w:type="spellEnd"/>
      <w:r w:rsidRPr="00BF69D9">
        <w:rPr>
          <w:color w:val="000000"/>
          <w:sz w:val="26"/>
          <w:szCs w:val="26"/>
        </w:rPr>
        <w:t>);</w:t>
      </w:r>
    </w:p>
    <w:p w14:paraId="78B63F2D" w14:textId="7A8605FC" w:rsidR="00C207D3" w:rsidRPr="00BF69D9" w:rsidRDefault="00C207D3" w:rsidP="00C207D3">
      <w:pPr>
        <w:pStyle w:val="a7"/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BF69D9">
        <w:rPr>
          <w:color w:val="000000"/>
          <w:sz w:val="26"/>
          <w:szCs w:val="26"/>
        </w:rPr>
        <w:t>-  річна собівартість послуги на перевезення пасажирів (</w:t>
      </w:r>
      <w:proofErr w:type="spellStart"/>
      <w:r w:rsidRPr="00BF69D9">
        <w:rPr>
          <w:color w:val="000000"/>
          <w:sz w:val="26"/>
          <w:szCs w:val="26"/>
        </w:rPr>
        <w:t>тис.грн</w:t>
      </w:r>
      <w:proofErr w:type="spellEnd"/>
      <w:r w:rsidRPr="00BF69D9">
        <w:rPr>
          <w:color w:val="000000"/>
          <w:sz w:val="26"/>
          <w:szCs w:val="26"/>
        </w:rPr>
        <w:t>);</w:t>
      </w:r>
    </w:p>
    <w:p w14:paraId="02A2884E" w14:textId="43C98567" w:rsidR="00C207D3" w:rsidRPr="00BF69D9" w:rsidRDefault="00C207D3" w:rsidP="00C207D3">
      <w:pPr>
        <w:pStyle w:val="a7"/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BF69D9">
        <w:rPr>
          <w:color w:val="000000"/>
          <w:sz w:val="26"/>
          <w:szCs w:val="26"/>
        </w:rPr>
        <w:t>-  кількість скарг/звернень на якість надання послуг;</w:t>
      </w:r>
    </w:p>
    <w:p w14:paraId="3053BBA1" w14:textId="7928C293" w:rsidR="00C207D3" w:rsidRPr="00BF69D9" w:rsidRDefault="00C207D3" w:rsidP="00C207D3">
      <w:pPr>
        <w:pStyle w:val="a7"/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BF69D9">
        <w:rPr>
          <w:color w:val="000000"/>
          <w:sz w:val="26"/>
          <w:szCs w:val="26"/>
        </w:rPr>
        <w:t>-  вивчення пасажиропотоку.</w:t>
      </w:r>
    </w:p>
    <w:p w14:paraId="1293CE73" w14:textId="77777777" w:rsidR="001262E9" w:rsidRPr="00BF69D9" w:rsidRDefault="001262E9" w:rsidP="001262E9">
      <w:pPr>
        <w:tabs>
          <w:tab w:val="left" w:pos="0"/>
          <w:tab w:val="left" w:pos="851"/>
          <w:tab w:val="left" w:pos="9356"/>
        </w:tabs>
        <w:ind w:right="283" w:firstLine="567"/>
        <w:jc w:val="both"/>
        <w:rPr>
          <w:bCs/>
          <w:sz w:val="26"/>
          <w:szCs w:val="26"/>
          <w:lang w:val="uk-UA"/>
        </w:rPr>
      </w:pPr>
    </w:p>
    <w:p w14:paraId="48A6B63C" w14:textId="2E2571F7" w:rsidR="00C207D3" w:rsidRPr="00BF69D9" w:rsidRDefault="001262E9" w:rsidP="00C512A9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9356"/>
        </w:tabs>
        <w:ind w:left="0" w:right="283" w:firstLine="567"/>
        <w:contextualSpacing/>
        <w:jc w:val="both"/>
        <w:rPr>
          <w:b/>
          <w:bCs/>
          <w:sz w:val="26"/>
          <w:szCs w:val="26"/>
          <w:lang w:val="uk-UA"/>
        </w:rPr>
      </w:pPr>
      <w:r w:rsidRPr="00BF69D9">
        <w:rPr>
          <w:b/>
          <w:sz w:val="26"/>
          <w:szCs w:val="26"/>
          <w:lang w:val="uk-UA"/>
        </w:rPr>
        <w:t xml:space="preserve">Кількісні та якісні значення показників результативності </w:t>
      </w:r>
      <w:proofErr w:type="spellStart"/>
      <w:r w:rsidRPr="00BF69D9">
        <w:rPr>
          <w:b/>
          <w:sz w:val="26"/>
          <w:szCs w:val="26"/>
          <w:lang w:val="uk-UA"/>
        </w:rPr>
        <w:t>акта</w:t>
      </w:r>
      <w:proofErr w:type="spellEnd"/>
    </w:p>
    <w:p w14:paraId="2CB8D40B" w14:textId="77777777" w:rsidR="001262E9" w:rsidRDefault="001262E9" w:rsidP="001262E9">
      <w:pPr>
        <w:pStyle w:val="2"/>
        <w:tabs>
          <w:tab w:val="left" w:pos="0"/>
          <w:tab w:val="left" w:pos="851"/>
        </w:tabs>
        <w:ind w:right="283" w:firstLine="567"/>
        <w:rPr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30"/>
        <w:gridCol w:w="1840"/>
        <w:gridCol w:w="1877"/>
        <w:gridCol w:w="1872"/>
      </w:tblGrid>
      <w:tr w:rsidR="004A62A9" w:rsidRPr="004A62A9" w14:paraId="5238B93F" w14:textId="77777777" w:rsidTr="004A62A9">
        <w:trPr>
          <w:trHeight w:val="90"/>
        </w:trPr>
        <w:tc>
          <w:tcPr>
            <w:tcW w:w="3930" w:type="dxa"/>
            <w:vMerge w:val="restart"/>
          </w:tcPr>
          <w:p w14:paraId="63D2673A" w14:textId="77777777" w:rsidR="004A62A9" w:rsidRPr="004A62A9" w:rsidRDefault="004A62A9" w:rsidP="004A62A9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  <w:p w14:paraId="19CF0319" w14:textId="77777777" w:rsidR="004A62A9" w:rsidRPr="004A62A9" w:rsidRDefault="004A62A9" w:rsidP="004A62A9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b/>
                <w:sz w:val="22"/>
                <w:szCs w:val="22"/>
                <w:lang w:val="uk-UA" w:eastAsia="en-US"/>
              </w:rPr>
              <w:t>Показники</w:t>
            </w:r>
          </w:p>
          <w:p w14:paraId="35B6A68E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b/>
                <w:sz w:val="22"/>
                <w:szCs w:val="22"/>
                <w:lang w:val="uk-UA" w:eastAsia="en-US"/>
              </w:rPr>
              <w:t>результативності</w:t>
            </w:r>
          </w:p>
        </w:tc>
        <w:tc>
          <w:tcPr>
            <w:tcW w:w="1840" w:type="dxa"/>
          </w:tcPr>
          <w:p w14:paraId="3B207293" w14:textId="77777777" w:rsidR="004A62A9" w:rsidRPr="004A62A9" w:rsidRDefault="004A62A9" w:rsidP="004A62A9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b/>
                <w:sz w:val="22"/>
                <w:szCs w:val="22"/>
                <w:lang w:val="uk-UA" w:eastAsia="en-US"/>
              </w:rPr>
              <w:t>2019</w:t>
            </w:r>
          </w:p>
        </w:tc>
        <w:tc>
          <w:tcPr>
            <w:tcW w:w="1877" w:type="dxa"/>
          </w:tcPr>
          <w:p w14:paraId="66D834D6" w14:textId="77777777" w:rsidR="004A62A9" w:rsidRPr="004A62A9" w:rsidRDefault="004A62A9" w:rsidP="004A62A9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b/>
                <w:sz w:val="22"/>
                <w:szCs w:val="22"/>
                <w:lang w:val="uk-UA" w:eastAsia="en-US"/>
              </w:rPr>
              <w:t>2020</w:t>
            </w:r>
          </w:p>
        </w:tc>
        <w:tc>
          <w:tcPr>
            <w:tcW w:w="1871" w:type="dxa"/>
          </w:tcPr>
          <w:p w14:paraId="0F6FE1DE" w14:textId="77777777" w:rsidR="004A62A9" w:rsidRPr="004A62A9" w:rsidRDefault="004A62A9" w:rsidP="004A62A9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b/>
                <w:sz w:val="22"/>
                <w:szCs w:val="22"/>
                <w:lang w:val="uk-UA" w:eastAsia="en-US"/>
              </w:rPr>
              <w:t>2021</w:t>
            </w:r>
          </w:p>
        </w:tc>
      </w:tr>
      <w:tr w:rsidR="004A62A9" w:rsidRPr="004A62A9" w14:paraId="320E531E" w14:textId="77777777" w:rsidTr="004A62A9">
        <w:trPr>
          <w:trHeight w:val="296"/>
        </w:trPr>
        <w:tc>
          <w:tcPr>
            <w:tcW w:w="3930" w:type="dxa"/>
            <w:vMerge/>
          </w:tcPr>
          <w:p w14:paraId="6527772F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5589" w:type="dxa"/>
            <w:gridSpan w:val="3"/>
          </w:tcPr>
          <w:p w14:paraId="361422FC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3D8F0061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КП «Благоустрій» ВМР</w:t>
            </w:r>
          </w:p>
        </w:tc>
      </w:tr>
      <w:tr w:rsidR="004A62A9" w:rsidRPr="004A62A9" w14:paraId="2558C111" w14:textId="77777777" w:rsidTr="004A62A9">
        <w:trPr>
          <w:trHeight w:val="408"/>
        </w:trPr>
        <w:tc>
          <w:tcPr>
            <w:tcW w:w="3930" w:type="dxa"/>
          </w:tcPr>
          <w:p w14:paraId="6A97837B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Результати фінансово-господарської діяльності підприємства (</w:t>
            </w:r>
            <w:proofErr w:type="spellStart"/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тис.грн</w:t>
            </w:r>
            <w:proofErr w:type="spellEnd"/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1840" w:type="dxa"/>
          </w:tcPr>
          <w:p w14:paraId="519C00DD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68DA0FCD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89,0</w:t>
            </w:r>
          </w:p>
        </w:tc>
        <w:tc>
          <w:tcPr>
            <w:tcW w:w="1877" w:type="dxa"/>
          </w:tcPr>
          <w:p w14:paraId="109D0C6F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73F2B372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94,0</w:t>
            </w:r>
          </w:p>
        </w:tc>
        <w:tc>
          <w:tcPr>
            <w:tcW w:w="1871" w:type="dxa"/>
          </w:tcPr>
          <w:p w14:paraId="40DB144D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2FA6996D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88,0</w:t>
            </w:r>
          </w:p>
        </w:tc>
      </w:tr>
      <w:tr w:rsidR="004A62A9" w:rsidRPr="004A62A9" w14:paraId="58177441" w14:textId="77777777" w:rsidTr="004A62A9">
        <w:trPr>
          <w:trHeight w:val="301"/>
        </w:trPr>
        <w:tc>
          <w:tcPr>
            <w:tcW w:w="3930" w:type="dxa"/>
          </w:tcPr>
          <w:p w14:paraId="58F3742E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Річна собівартість послуги на перевезення пасажирів (</w:t>
            </w:r>
            <w:proofErr w:type="spellStart"/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тис.грн</w:t>
            </w:r>
            <w:proofErr w:type="spellEnd"/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1840" w:type="dxa"/>
          </w:tcPr>
          <w:p w14:paraId="0EBCDBBC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7E4678A9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2602,0</w:t>
            </w:r>
          </w:p>
        </w:tc>
        <w:tc>
          <w:tcPr>
            <w:tcW w:w="1877" w:type="dxa"/>
          </w:tcPr>
          <w:p w14:paraId="708FE287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5AF24E0D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2572,0</w:t>
            </w:r>
          </w:p>
        </w:tc>
        <w:tc>
          <w:tcPr>
            <w:tcW w:w="1871" w:type="dxa"/>
          </w:tcPr>
          <w:p w14:paraId="1CA9300D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21A528B5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3819,0</w:t>
            </w:r>
          </w:p>
        </w:tc>
      </w:tr>
      <w:tr w:rsidR="004A62A9" w:rsidRPr="004A62A9" w14:paraId="2F6BBD02" w14:textId="77777777" w:rsidTr="004A62A9">
        <w:trPr>
          <w:trHeight w:val="301"/>
        </w:trPr>
        <w:tc>
          <w:tcPr>
            <w:tcW w:w="3930" w:type="dxa"/>
          </w:tcPr>
          <w:p w14:paraId="16D3CCEA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Кількість скарг/звернень на якість надання послуг</w:t>
            </w:r>
          </w:p>
        </w:tc>
        <w:tc>
          <w:tcPr>
            <w:tcW w:w="1840" w:type="dxa"/>
          </w:tcPr>
          <w:p w14:paraId="5668E4AE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1119BF7B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1877" w:type="dxa"/>
          </w:tcPr>
          <w:p w14:paraId="23D3841D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04800962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871" w:type="dxa"/>
          </w:tcPr>
          <w:p w14:paraId="3EF49499" w14:textId="77777777" w:rsidR="004A62A9" w:rsidRPr="004A62A9" w:rsidRDefault="004A62A9" w:rsidP="004A62A9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14:paraId="47F57A90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5</w:t>
            </w:r>
          </w:p>
        </w:tc>
      </w:tr>
      <w:tr w:rsidR="004A62A9" w:rsidRPr="004A62A9" w14:paraId="05F4830B" w14:textId="77777777" w:rsidTr="004A62A9">
        <w:trPr>
          <w:trHeight w:val="356"/>
        </w:trPr>
        <w:tc>
          <w:tcPr>
            <w:tcW w:w="3930" w:type="dxa"/>
          </w:tcPr>
          <w:p w14:paraId="533EAF45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Вивчення пасажиропотоку (осіб)</w:t>
            </w:r>
          </w:p>
        </w:tc>
        <w:tc>
          <w:tcPr>
            <w:tcW w:w="1840" w:type="dxa"/>
          </w:tcPr>
          <w:p w14:paraId="26D6D717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769379</w:t>
            </w:r>
          </w:p>
        </w:tc>
        <w:tc>
          <w:tcPr>
            <w:tcW w:w="1877" w:type="dxa"/>
          </w:tcPr>
          <w:p w14:paraId="1B064BD9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483100</w:t>
            </w:r>
          </w:p>
        </w:tc>
        <w:tc>
          <w:tcPr>
            <w:tcW w:w="1871" w:type="dxa"/>
          </w:tcPr>
          <w:p w14:paraId="5B988A0A" w14:textId="77777777" w:rsidR="004A62A9" w:rsidRPr="004A62A9" w:rsidRDefault="004A62A9" w:rsidP="004A62A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62A9">
              <w:rPr>
                <w:rFonts w:eastAsia="Calibri"/>
                <w:sz w:val="22"/>
                <w:szCs w:val="22"/>
                <w:lang w:val="uk-UA" w:eastAsia="en-US"/>
              </w:rPr>
              <w:t>800500</w:t>
            </w:r>
          </w:p>
        </w:tc>
      </w:tr>
    </w:tbl>
    <w:p w14:paraId="6CC65023" w14:textId="77777777" w:rsidR="004A62A9" w:rsidRPr="00BF69D9" w:rsidRDefault="004A62A9" w:rsidP="001262E9">
      <w:pPr>
        <w:pStyle w:val="2"/>
        <w:tabs>
          <w:tab w:val="left" w:pos="0"/>
          <w:tab w:val="left" w:pos="851"/>
        </w:tabs>
        <w:ind w:right="283" w:firstLine="567"/>
        <w:rPr>
          <w:sz w:val="28"/>
          <w:szCs w:val="28"/>
        </w:rPr>
      </w:pPr>
    </w:p>
    <w:p w14:paraId="49AB8170" w14:textId="77777777" w:rsidR="001262E9" w:rsidRPr="00BF69D9" w:rsidRDefault="001262E9" w:rsidP="001262E9">
      <w:pPr>
        <w:pStyle w:val="2"/>
        <w:numPr>
          <w:ilvl w:val="0"/>
          <w:numId w:val="3"/>
        </w:numPr>
        <w:tabs>
          <w:tab w:val="left" w:pos="0"/>
          <w:tab w:val="left" w:pos="851"/>
        </w:tabs>
        <w:ind w:left="0" w:right="283" w:firstLine="567"/>
        <w:rPr>
          <w:sz w:val="26"/>
          <w:szCs w:val="26"/>
        </w:rPr>
      </w:pPr>
      <w:r w:rsidRPr="00BF69D9">
        <w:rPr>
          <w:sz w:val="26"/>
          <w:szCs w:val="26"/>
        </w:rPr>
        <w:t xml:space="preserve">Оцінка можливих результатів  реалізації регуляторного </w:t>
      </w:r>
      <w:proofErr w:type="spellStart"/>
      <w:r w:rsidRPr="00BF69D9">
        <w:rPr>
          <w:sz w:val="26"/>
          <w:szCs w:val="26"/>
        </w:rPr>
        <w:t>акта</w:t>
      </w:r>
      <w:proofErr w:type="spellEnd"/>
      <w:r w:rsidRPr="00BF69D9">
        <w:rPr>
          <w:sz w:val="26"/>
          <w:szCs w:val="26"/>
        </w:rPr>
        <w:t xml:space="preserve"> та ступеня досягнення визначених цілей</w:t>
      </w:r>
    </w:p>
    <w:p w14:paraId="53917E8D" w14:textId="77777777" w:rsidR="001262E9" w:rsidRPr="00BF69D9" w:rsidRDefault="001262E9" w:rsidP="001262E9">
      <w:pPr>
        <w:pStyle w:val="2"/>
        <w:tabs>
          <w:tab w:val="left" w:pos="0"/>
          <w:tab w:val="left" w:pos="851"/>
        </w:tabs>
        <w:ind w:right="283" w:firstLine="567"/>
        <w:rPr>
          <w:b w:val="0"/>
          <w:sz w:val="26"/>
          <w:szCs w:val="26"/>
        </w:rPr>
      </w:pPr>
    </w:p>
    <w:p w14:paraId="0FB0D166" w14:textId="77777777" w:rsidR="001262E9" w:rsidRPr="00BF69D9" w:rsidRDefault="001262E9" w:rsidP="001262E9">
      <w:pPr>
        <w:tabs>
          <w:tab w:val="left" w:pos="0"/>
          <w:tab w:val="left" w:pos="851"/>
        </w:tabs>
        <w:ind w:right="283" w:firstLine="567"/>
        <w:jc w:val="both"/>
        <w:outlineLvl w:val="0"/>
        <w:rPr>
          <w:sz w:val="26"/>
          <w:szCs w:val="26"/>
          <w:lang w:val="uk-UA"/>
        </w:rPr>
      </w:pPr>
      <w:r w:rsidRPr="00BF69D9">
        <w:rPr>
          <w:sz w:val="26"/>
          <w:szCs w:val="26"/>
          <w:lang w:val="uk-UA"/>
        </w:rPr>
        <w:t xml:space="preserve">Подальша дія регуляторного акту </w:t>
      </w:r>
      <w:proofErr w:type="spellStart"/>
      <w:r w:rsidRPr="00BF69D9">
        <w:rPr>
          <w:sz w:val="26"/>
          <w:szCs w:val="26"/>
          <w:lang w:val="uk-UA"/>
        </w:rPr>
        <w:t>надасть</w:t>
      </w:r>
      <w:proofErr w:type="spellEnd"/>
      <w:r w:rsidRPr="00BF69D9">
        <w:rPr>
          <w:sz w:val="26"/>
          <w:szCs w:val="26"/>
          <w:lang w:val="uk-UA"/>
        </w:rPr>
        <w:t xml:space="preserve"> можливість перевізнику отримувати всі необхідні ресурси для покриття розрахункових витрат, покращення технічного стану та оновлення автотранспортного парку, підвищення якості надання послуг.</w:t>
      </w:r>
    </w:p>
    <w:p w14:paraId="0D5DF84B" w14:textId="77777777" w:rsidR="001262E9" w:rsidRPr="00BF69D9" w:rsidRDefault="001262E9" w:rsidP="001262E9">
      <w:pPr>
        <w:tabs>
          <w:tab w:val="left" w:pos="851"/>
        </w:tabs>
        <w:ind w:right="283" w:firstLine="567"/>
        <w:jc w:val="both"/>
        <w:rPr>
          <w:bCs/>
          <w:sz w:val="28"/>
          <w:szCs w:val="28"/>
          <w:lang w:val="uk-UA"/>
        </w:rPr>
      </w:pPr>
    </w:p>
    <w:p w14:paraId="0817A9E8" w14:textId="77777777" w:rsidR="001262E9" w:rsidRPr="00BF69D9" w:rsidRDefault="001262E9" w:rsidP="001262E9">
      <w:pPr>
        <w:ind w:right="283"/>
        <w:jc w:val="center"/>
        <w:rPr>
          <w:b/>
          <w:spacing w:val="4"/>
          <w:sz w:val="28"/>
          <w:szCs w:val="28"/>
          <w:lang w:val="uk-UA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3191"/>
      </w:tblGrid>
      <w:tr w:rsidR="00A5680C" w:rsidRPr="00BF69D9" w14:paraId="293E2B59" w14:textId="77777777" w:rsidTr="00A5680C">
        <w:tc>
          <w:tcPr>
            <w:tcW w:w="6379" w:type="dxa"/>
            <w:shd w:val="clear" w:color="auto" w:fill="FFFFFF"/>
            <w:hideMark/>
          </w:tcPr>
          <w:p w14:paraId="77F09D05" w14:textId="77777777" w:rsidR="00A5680C" w:rsidRPr="00BF69D9" w:rsidRDefault="00A5680C" w:rsidP="00A5680C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F69D9">
              <w:rPr>
                <w:color w:val="000000"/>
                <w:sz w:val="26"/>
                <w:szCs w:val="26"/>
              </w:rPr>
              <w:t>Начальник відділу економіки,</w:t>
            </w:r>
          </w:p>
          <w:p w14:paraId="64C4C831" w14:textId="77777777" w:rsidR="00A5680C" w:rsidRPr="00BF69D9" w:rsidRDefault="00A5680C" w:rsidP="00A5680C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F69D9">
              <w:rPr>
                <w:color w:val="000000"/>
                <w:sz w:val="26"/>
                <w:szCs w:val="26"/>
              </w:rPr>
              <w:t>промисловості та транспорту</w:t>
            </w:r>
          </w:p>
          <w:p w14:paraId="6C40F7E9" w14:textId="77777777" w:rsidR="00A5680C" w:rsidRPr="00BF69D9" w:rsidRDefault="00A5680C" w:rsidP="00A5680C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F69D9">
              <w:rPr>
                <w:color w:val="000000"/>
                <w:sz w:val="26"/>
                <w:szCs w:val="26"/>
              </w:rPr>
              <w:t>управління економіки та розвитку громади</w:t>
            </w:r>
          </w:p>
          <w:p w14:paraId="2B40CFCA" w14:textId="77777777" w:rsidR="00A5680C" w:rsidRPr="00BF69D9" w:rsidRDefault="00A5680C" w:rsidP="00A5680C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  <w:p w14:paraId="13738601" w14:textId="3BBF0C1F" w:rsidR="00A5680C" w:rsidRPr="00BF69D9" w:rsidRDefault="00A5680C" w:rsidP="00A5680C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F69D9">
              <w:rPr>
                <w:color w:val="000000"/>
                <w:sz w:val="26"/>
                <w:szCs w:val="26"/>
              </w:rPr>
              <w:t>Начальник управління економіка</w:t>
            </w:r>
          </w:p>
          <w:p w14:paraId="51E89E9E" w14:textId="77777777" w:rsidR="00A5680C" w:rsidRPr="00BF69D9" w:rsidRDefault="00A5680C" w:rsidP="00A5680C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F69D9">
              <w:rPr>
                <w:color w:val="000000"/>
                <w:sz w:val="26"/>
                <w:szCs w:val="26"/>
              </w:rPr>
              <w:t>та розвитку громади</w:t>
            </w:r>
          </w:p>
        </w:tc>
        <w:tc>
          <w:tcPr>
            <w:tcW w:w="3191" w:type="dxa"/>
            <w:shd w:val="clear" w:color="auto" w:fill="FFFFFF"/>
            <w:hideMark/>
          </w:tcPr>
          <w:p w14:paraId="6419ED76" w14:textId="77777777" w:rsidR="00A5680C" w:rsidRPr="00BF69D9" w:rsidRDefault="00A5680C" w:rsidP="00A5680C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F69D9">
              <w:rPr>
                <w:color w:val="000000"/>
                <w:sz w:val="26"/>
                <w:szCs w:val="26"/>
              </w:rPr>
              <w:t>  </w:t>
            </w:r>
          </w:p>
          <w:p w14:paraId="0EAC1872" w14:textId="6458BFB2" w:rsidR="00A5680C" w:rsidRPr="00BF69D9" w:rsidRDefault="00A5680C" w:rsidP="00A5680C">
            <w:pPr>
              <w:pStyle w:val="a7"/>
              <w:spacing w:before="15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F69D9">
              <w:rPr>
                <w:color w:val="000000"/>
                <w:sz w:val="26"/>
                <w:szCs w:val="26"/>
              </w:rPr>
              <w:t>  Ніна ЗУБРЕЦЬКА</w:t>
            </w:r>
          </w:p>
          <w:p w14:paraId="0144F985" w14:textId="77777777" w:rsidR="00A5680C" w:rsidRPr="00BF69D9" w:rsidRDefault="00A5680C" w:rsidP="00A5680C">
            <w:pPr>
              <w:pStyle w:val="a7"/>
              <w:spacing w:before="15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  <w:p w14:paraId="59F50E9B" w14:textId="707039A5" w:rsidR="00A5680C" w:rsidRPr="00BF69D9" w:rsidRDefault="00A5680C" w:rsidP="00A5680C">
            <w:pPr>
              <w:pStyle w:val="a7"/>
              <w:spacing w:before="15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F69D9">
              <w:rPr>
                <w:color w:val="000000"/>
                <w:sz w:val="26"/>
                <w:szCs w:val="26"/>
              </w:rPr>
              <w:t>  Ірина БАРАБУХ</w:t>
            </w:r>
          </w:p>
        </w:tc>
      </w:tr>
    </w:tbl>
    <w:p w14:paraId="5111C368" w14:textId="2ACCD074" w:rsidR="00A5680C" w:rsidRPr="00BF69D9" w:rsidRDefault="00A5680C" w:rsidP="00A5680C">
      <w:pPr>
        <w:pStyle w:val="a7"/>
        <w:shd w:val="clear" w:color="auto" w:fill="FFFFFF"/>
        <w:spacing w:before="150" w:beforeAutospacing="0" w:after="0" w:afterAutospacing="0"/>
        <w:jc w:val="both"/>
        <w:rPr>
          <w:color w:val="000000"/>
          <w:sz w:val="26"/>
          <w:szCs w:val="26"/>
        </w:rPr>
      </w:pPr>
      <w:r w:rsidRPr="00BF69D9">
        <w:rPr>
          <w:color w:val="000000"/>
          <w:sz w:val="26"/>
          <w:szCs w:val="26"/>
        </w:rPr>
        <w:t>Перший заступник міського голови                                       Павло ПАВЛИШИН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5"/>
        <w:gridCol w:w="3075"/>
      </w:tblGrid>
      <w:tr w:rsidR="00A5680C" w:rsidRPr="00BF69D9" w14:paraId="20D777A1" w14:textId="77777777" w:rsidTr="00A5680C">
        <w:tc>
          <w:tcPr>
            <w:tcW w:w="6495" w:type="dxa"/>
            <w:shd w:val="clear" w:color="auto" w:fill="FFFFFF"/>
            <w:hideMark/>
          </w:tcPr>
          <w:p w14:paraId="393989A2" w14:textId="77777777" w:rsidR="00A5680C" w:rsidRPr="00BF69D9" w:rsidRDefault="00A5680C" w:rsidP="00A5680C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318250F6" w14:textId="294EF519" w:rsidR="00A5680C" w:rsidRPr="00BF69D9" w:rsidRDefault="00A5680C" w:rsidP="00A5680C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69D9">
              <w:rPr>
                <w:color w:val="000000"/>
                <w:sz w:val="26"/>
                <w:szCs w:val="26"/>
                <w:lang w:val="uk-UA"/>
              </w:rPr>
              <w:t>Міський голова  </w:t>
            </w:r>
          </w:p>
        </w:tc>
        <w:tc>
          <w:tcPr>
            <w:tcW w:w="3075" w:type="dxa"/>
            <w:shd w:val="clear" w:color="auto" w:fill="FFFFFF"/>
            <w:hideMark/>
          </w:tcPr>
          <w:p w14:paraId="15E15513" w14:textId="77777777" w:rsidR="00A5680C" w:rsidRPr="00BF69D9" w:rsidRDefault="00A5680C" w:rsidP="00A5680C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6F68C196" w14:textId="6F61CC23" w:rsidR="00A5680C" w:rsidRPr="00BF69D9" w:rsidRDefault="00A5680C" w:rsidP="00A5680C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69D9">
              <w:rPr>
                <w:color w:val="000000"/>
                <w:sz w:val="26"/>
                <w:szCs w:val="26"/>
                <w:lang w:val="uk-UA"/>
              </w:rPr>
              <w:t>Олександр МЕНЗУЛ</w:t>
            </w:r>
          </w:p>
        </w:tc>
      </w:tr>
      <w:tr w:rsidR="00A5680C" w:rsidRPr="00BF69D9" w14:paraId="4D03E402" w14:textId="77777777" w:rsidTr="00A5680C">
        <w:tc>
          <w:tcPr>
            <w:tcW w:w="6495" w:type="dxa"/>
            <w:shd w:val="clear" w:color="auto" w:fill="FFFFFF"/>
          </w:tcPr>
          <w:p w14:paraId="110AD6F2" w14:textId="77777777" w:rsidR="00A5680C" w:rsidRPr="00BF69D9" w:rsidRDefault="00A5680C" w:rsidP="00A5680C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075" w:type="dxa"/>
            <w:shd w:val="clear" w:color="auto" w:fill="FFFFFF"/>
          </w:tcPr>
          <w:p w14:paraId="67E4BBC2" w14:textId="77777777" w:rsidR="00A5680C" w:rsidRPr="00BF69D9" w:rsidRDefault="00A5680C" w:rsidP="00A5680C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</w:tbl>
    <w:p w14:paraId="6060955E" w14:textId="77777777" w:rsidR="003E41E8" w:rsidRPr="00BF69D9" w:rsidRDefault="003E41E8" w:rsidP="001262E9">
      <w:pPr>
        <w:tabs>
          <w:tab w:val="left" w:pos="284"/>
        </w:tabs>
        <w:ind w:right="283"/>
        <w:jc w:val="center"/>
        <w:rPr>
          <w:b/>
          <w:spacing w:val="4"/>
          <w:sz w:val="28"/>
          <w:szCs w:val="28"/>
          <w:lang w:val="uk-UA"/>
        </w:rPr>
      </w:pPr>
    </w:p>
    <w:sectPr w:rsidR="003E41E8" w:rsidRPr="00BF69D9" w:rsidSect="00C512A9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EDEA3" w14:textId="77777777" w:rsidR="00896F9C" w:rsidRDefault="00896F9C" w:rsidP="00C512A9">
      <w:r>
        <w:separator/>
      </w:r>
    </w:p>
  </w:endnote>
  <w:endnote w:type="continuationSeparator" w:id="0">
    <w:p w14:paraId="0882359C" w14:textId="77777777" w:rsidR="00896F9C" w:rsidRDefault="00896F9C" w:rsidP="00C5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5E638" w14:textId="77777777" w:rsidR="00896F9C" w:rsidRDefault="00896F9C" w:rsidP="00C512A9">
      <w:r>
        <w:separator/>
      </w:r>
    </w:p>
  </w:footnote>
  <w:footnote w:type="continuationSeparator" w:id="0">
    <w:p w14:paraId="355BD890" w14:textId="77777777" w:rsidR="00896F9C" w:rsidRDefault="00896F9C" w:rsidP="00C5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9436651"/>
      <w:docPartObj>
        <w:docPartGallery w:val="Page Numbers (Top of Page)"/>
        <w:docPartUnique/>
      </w:docPartObj>
    </w:sdtPr>
    <w:sdtEndPr/>
    <w:sdtContent>
      <w:p w14:paraId="65B45B49" w14:textId="6331BCD3" w:rsidR="00C512A9" w:rsidRDefault="00C512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2AB">
          <w:rPr>
            <w:noProof/>
          </w:rPr>
          <w:t>2</w:t>
        </w:r>
        <w:r>
          <w:fldChar w:fldCharType="end"/>
        </w:r>
      </w:p>
    </w:sdtContent>
  </w:sdt>
  <w:p w14:paraId="0767E7FA" w14:textId="77777777" w:rsidR="00C512A9" w:rsidRDefault="00C512A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D5AFA"/>
    <w:multiLevelType w:val="hybridMultilevel"/>
    <w:tmpl w:val="790058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00D47"/>
    <w:multiLevelType w:val="hybridMultilevel"/>
    <w:tmpl w:val="E8DE4F6E"/>
    <w:lvl w:ilvl="0" w:tplc="965269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8823A8"/>
    <w:multiLevelType w:val="hybridMultilevel"/>
    <w:tmpl w:val="59242CD6"/>
    <w:lvl w:ilvl="0" w:tplc="63B477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47BB7"/>
    <w:multiLevelType w:val="hybridMultilevel"/>
    <w:tmpl w:val="DF043C0C"/>
    <w:lvl w:ilvl="0" w:tplc="80C69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E9"/>
    <w:rsid w:val="001262E9"/>
    <w:rsid w:val="001B599D"/>
    <w:rsid w:val="003E41E8"/>
    <w:rsid w:val="0044364C"/>
    <w:rsid w:val="004A62A9"/>
    <w:rsid w:val="00654B7A"/>
    <w:rsid w:val="007B5A8D"/>
    <w:rsid w:val="007F7DC9"/>
    <w:rsid w:val="00803F3F"/>
    <w:rsid w:val="00896F9C"/>
    <w:rsid w:val="009302AB"/>
    <w:rsid w:val="00A5680C"/>
    <w:rsid w:val="00AB4C97"/>
    <w:rsid w:val="00BD2983"/>
    <w:rsid w:val="00BF69D9"/>
    <w:rsid w:val="00C207D3"/>
    <w:rsid w:val="00C512A9"/>
    <w:rsid w:val="00D13501"/>
    <w:rsid w:val="00D81181"/>
    <w:rsid w:val="00F3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F524"/>
  <w15:docId w15:val="{34ED9CB3-3479-49B6-AB7D-854469C5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2E9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2E9"/>
    <w:pPr>
      <w:ind w:left="720"/>
    </w:pPr>
  </w:style>
  <w:style w:type="paragraph" w:customStyle="1" w:styleId="1">
    <w:name w:val="Абзац списка1"/>
    <w:basedOn w:val="a"/>
    <w:rsid w:val="001262E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1262E9"/>
    <w:rPr>
      <w:color w:val="0000FF" w:themeColor="hyperlink"/>
      <w:u w:val="single"/>
    </w:rPr>
  </w:style>
  <w:style w:type="paragraph" w:styleId="a5">
    <w:name w:val="Body Text"/>
    <w:basedOn w:val="a"/>
    <w:link w:val="a6"/>
    <w:rsid w:val="001262E9"/>
    <w:pPr>
      <w:jc w:val="center"/>
    </w:pPr>
    <w:rPr>
      <w:b/>
      <w:lang w:val="uk-UA"/>
    </w:rPr>
  </w:style>
  <w:style w:type="character" w:customStyle="1" w:styleId="a6">
    <w:name w:val="Основной текст Знак"/>
    <w:basedOn w:val="a0"/>
    <w:link w:val="a5"/>
    <w:rsid w:val="001262E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1262E9"/>
    <w:pPr>
      <w:jc w:val="both"/>
    </w:pPr>
    <w:rPr>
      <w:b/>
      <w:lang w:val="uk-UA"/>
    </w:rPr>
  </w:style>
  <w:style w:type="character" w:customStyle="1" w:styleId="20">
    <w:name w:val="Основной текст 2 Знак"/>
    <w:basedOn w:val="a0"/>
    <w:link w:val="2"/>
    <w:rsid w:val="001262E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207D3"/>
    <w:pPr>
      <w:spacing w:before="100" w:beforeAutospacing="1" w:after="100" w:afterAutospacing="1"/>
    </w:pPr>
    <w:rPr>
      <w:lang w:val="uk-UA" w:eastAsia="uk-UA"/>
    </w:rPr>
  </w:style>
  <w:style w:type="paragraph" w:customStyle="1" w:styleId="10">
    <w:name w:val="Абзац списку1"/>
    <w:basedOn w:val="a"/>
    <w:rsid w:val="00C207D3"/>
    <w:pPr>
      <w:ind w:left="720"/>
    </w:pPr>
    <w:rPr>
      <w:rFonts w:eastAsia="Calibri"/>
    </w:rPr>
  </w:style>
  <w:style w:type="paragraph" w:styleId="a8">
    <w:name w:val="header"/>
    <w:basedOn w:val="a"/>
    <w:link w:val="a9"/>
    <w:uiPriority w:val="99"/>
    <w:unhideWhenUsed/>
    <w:rsid w:val="00C512A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12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C512A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12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етка таблицы1"/>
    <w:basedOn w:val="a1"/>
    <w:next w:val="ac"/>
    <w:uiPriority w:val="39"/>
    <w:rsid w:val="004A62A9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4A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B2701-630B-4863-AE37-B0AC232F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2310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 Остапович</cp:lastModifiedBy>
  <cp:revision>2</cp:revision>
  <cp:lastPrinted>2023-01-12T13:57:00Z</cp:lastPrinted>
  <dcterms:created xsi:type="dcterms:W3CDTF">2023-02-22T07:10:00Z</dcterms:created>
  <dcterms:modified xsi:type="dcterms:W3CDTF">2023-02-22T07:10:00Z</dcterms:modified>
</cp:coreProperties>
</file>