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629" w:rsidRDefault="00854629" w:rsidP="00854629">
      <w:pPr>
        <w:shd w:val="clear" w:color="auto" w:fill="FFFFFF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:rsidR="00854629" w:rsidRPr="00DD36AD" w:rsidRDefault="00854629" w:rsidP="008546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</w:t>
      </w:r>
      <w:r w:rsidRPr="00DD36AD">
        <w:rPr>
          <w:rFonts w:ascii="Times New Roman" w:hAnsi="Times New Roman" w:cs="Times New Roman"/>
          <w:bCs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bCs/>
          <w:sz w:val="28"/>
          <w:szCs w:val="28"/>
        </w:rPr>
        <w:t>1</w:t>
      </w:r>
    </w:p>
    <w:p w:rsidR="00854629" w:rsidRPr="00DD36AD" w:rsidRDefault="00854629" w:rsidP="008546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</w:t>
      </w:r>
      <w:r w:rsidRPr="00DD36AD">
        <w:rPr>
          <w:rFonts w:ascii="Times New Roman" w:hAnsi="Times New Roman" w:cs="Times New Roman"/>
          <w:bCs/>
          <w:sz w:val="28"/>
          <w:szCs w:val="28"/>
        </w:rPr>
        <w:t xml:space="preserve">до рішення Вараської міської ради </w:t>
      </w:r>
    </w:p>
    <w:p w:rsidR="00854629" w:rsidRDefault="00854629" w:rsidP="00854629">
      <w:pPr>
        <w:shd w:val="clear" w:color="auto" w:fill="FFFFFF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</w:t>
      </w:r>
      <w:r w:rsidR="00CD0105">
        <w:rPr>
          <w:rFonts w:ascii="Times New Roman" w:hAnsi="Times New Roman" w:cs="Times New Roman"/>
          <w:bCs/>
          <w:sz w:val="28"/>
          <w:szCs w:val="28"/>
        </w:rPr>
        <w:t>від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0105" w:rsidRPr="00CD0105">
        <w:rPr>
          <w:rFonts w:ascii="Times New Roman" w:hAnsi="Times New Roman" w:cs="Times New Roman"/>
          <w:bCs/>
          <w:sz w:val="28"/>
          <w:szCs w:val="28"/>
          <w:u w:val="single"/>
        </w:rPr>
        <w:t>17 листопада 2021 року</w:t>
      </w:r>
      <w:r w:rsidRPr="00CD0105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Pr="00DD36AD">
        <w:rPr>
          <w:rFonts w:ascii="Times New Roman" w:hAnsi="Times New Roman" w:cs="Times New Roman"/>
          <w:bCs/>
          <w:sz w:val="28"/>
          <w:szCs w:val="28"/>
        </w:rPr>
        <w:t>№</w:t>
      </w:r>
      <w:r w:rsidR="00CD0105" w:rsidRPr="00CD0105">
        <w:rPr>
          <w:rFonts w:ascii="Times New Roman" w:hAnsi="Times New Roman" w:cs="Times New Roman"/>
          <w:bCs/>
          <w:sz w:val="28"/>
          <w:szCs w:val="28"/>
          <w:u w:val="single"/>
        </w:rPr>
        <w:t>1008</w:t>
      </w:r>
    </w:p>
    <w:p w:rsidR="00DA4113" w:rsidRDefault="00A53F7F" w:rsidP="00DA4113">
      <w:pPr>
        <w:pStyle w:val="xfmc1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Строки проведення підготовчих процедур розроблення Комплексного плану</w:t>
      </w:r>
    </w:p>
    <w:p w:rsidR="00A53F7F" w:rsidRDefault="00A53F7F" w:rsidP="00DA4113">
      <w:pPr>
        <w:pStyle w:val="xfmc1"/>
        <w:shd w:val="clear" w:color="auto" w:fill="FFFFFF"/>
        <w:spacing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91"/>
        <w:gridCol w:w="5339"/>
        <w:gridCol w:w="3315"/>
      </w:tblGrid>
      <w:tr w:rsidR="00DA4113" w:rsidTr="00F80531">
        <w:tc>
          <w:tcPr>
            <w:tcW w:w="704" w:type="dxa"/>
          </w:tcPr>
          <w:p w:rsidR="00DA4113" w:rsidRDefault="00DA4113" w:rsidP="00F80531">
            <w:pPr>
              <w:pStyle w:val="xfmc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5528" w:type="dxa"/>
          </w:tcPr>
          <w:p w:rsidR="00DA4113" w:rsidRDefault="00DA4113" w:rsidP="00F80531">
            <w:pPr>
              <w:pStyle w:val="xfmc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Захід</w:t>
            </w:r>
          </w:p>
        </w:tc>
        <w:tc>
          <w:tcPr>
            <w:tcW w:w="3397" w:type="dxa"/>
          </w:tcPr>
          <w:p w:rsidR="00DA4113" w:rsidRDefault="00DA4113" w:rsidP="00F80531">
            <w:pPr>
              <w:pStyle w:val="xfmc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Строки</w:t>
            </w:r>
          </w:p>
        </w:tc>
      </w:tr>
      <w:tr w:rsidR="00DA4113" w:rsidTr="00F80531">
        <w:tc>
          <w:tcPr>
            <w:tcW w:w="704" w:type="dxa"/>
          </w:tcPr>
          <w:p w:rsidR="00DA4113" w:rsidRPr="00B55903" w:rsidRDefault="00DA4113" w:rsidP="00F80531">
            <w:pPr>
              <w:pStyle w:val="xfmc1"/>
              <w:spacing w:before="0" w:beforeAutospacing="0" w:after="0" w:afterAutospacing="0"/>
              <w:jc w:val="both"/>
              <w:rPr>
                <w:color w:val="000000"/>
              </w:rPr>
            </w:pPr>
            <w:r w:rsidRPr="00B55903">
              <w:rPr>
                <w:color w:val="000000"/>
              </w:rPr>
              <w:t>1</w:t>
            </w:r>
          </w:p>
        </w:tc>
        <w:tc>
          <w:tcPr>
            <w:tcW w:w="5528" w:type="dxa"/>
          </w:tcPr>
          <w:p w:rsidR="00DA4113" w:rsidRPr="00B55903" w:rsidRDefault="00DA4113" w:rsidP="00F80531">
            <w:pPr>
              <w:pStyle w:val="xfmc1"/>
              <w:spacing w:before="0" w:beforeAutospacing="0" w:after="0" w:afterAutospacing="0"/>
              <w:jc w:val="both"/>
              <w:rPr>
                <w:color w:val="000000"/>
              </w:rPr>
            </w:pPr>
            <w:r w:rsidRPr="00B55903">
              <w:rPr>
                <w:color w:val="000000"/>
              </w:rPr>
              <w:t>ОПРИЛЮДНЕННЯ рішення щодо розроблення комплексного плану</w:t>
            </w:r>
          </w:p>
        </w:tc>
        <w:tc>
          <w:tcPr>
            <w:tcW w:w="3397" w:type="dxa"/>
          </w:tcPr>
          <w:p w:rsidR="00DA4113" w:rsidRPr="00B55903" w:rsidRDefault="00DA4113" w:rsidP="00F80531">
            <w:pPr>
              <w:pStyle w:val="xfmc1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Четвертий квартал 2021</w:t>
            </w:r>
          </w:p>
        </w:tc>
      </w:tr>
      <w:tr w:rsidR="00DA4113" w:rsidTr="00F80531">
        <w:tc>
          <w:tcPr>
            <w:tcW w:w="704" w:type="dxa"/>
          </w:tcPr>
          <w:p w:rsidR="00DA4113" w:rsidRDefault="00DA4113" w:rsidP="00F80531">
            <w:pPr>
              <w:pStyle w:val="xfmc1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t>-</w:t>
            </w:r>
          </w:p>
        </w:tc>
        <w:tc>
          <w:tcPr>
            <w:tcW w:w="5528" w:type="dxa"/>
          </w:tcPr>
          <w:p w:rsidR="00DA4113" w:rsidRDefault="00DA4113" w:rsidP="00F80531">
            <w:pPr>
              <w:pStyle w:val="xfmc1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t xml:space="preserve">Інформування мешканців територіальної громади шляхом розміщення інформаційного повідомлення на веб-сайті </w:t>
            </w:r>
            <w:r w:rsidR="00335154">
              <w:rPr>
                <w:color w:val="000000" w:themeColor="text1"/>
              </w:rPr>
              <w:t>Вараської міської ради</w:t>
            </w:r>
            <w:r w:rsidRPr="0F0F2028">
              <w:rPr>
                <w:color w:val="000000" w:themeColor="text1"/>
              </w:rPr>
              <w:t xml:space="preserve"> щодо проведення громадських обговорень з формування завдання на розроблення комплексного плану, яке містить інформацію про вимоги до персонального складу робочої групи та порядку подання кандидатур до неї</w:t>
            </w:r>
          </w:p>
        </w:tc>
        <w:tc>
          <w:tcPr>
            <w:tcW w:w="3397" w:type="dxa"/>
          </w:tcPr>
          <w:p w:rsidR="00DA4113" w:rsidRDefault="00DA4113" w:rsidP="00F80531">
            <w:pPr>
              <w:pStyle w:val="xfmc1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t>Не регламентований</w:t>
            </w:r>
          </w:p>
          <w:p w:rsidR="00DA4113" w:rsidRDefault="00DA4113" w:rsidP="00F80531">
            <w:pPr>
              <w:pStyle w:val="xfmc1"/>
              <w:jc w:val="both"/>
              <w:rPr>
                <w:color w:val="000000" w:themeColor="text1"/>
              </w:rPr>
            </w:pPr>
          </w:p>
        </w:tc>
      </w:tr>
      <w:tr w:rsidR="00DA4113" w:rsidTr="00F80531">
        <w:tc>
          <w:tcPr>
            <w:tcW w:w="704" w:type="dxa"/>
          </w:tcPr>
          <w:p w:rsidR="00DA4113" w:rsidRDefault="00DA4113" w:rsidP="00F80531">
            <w:pPr>
              <w:pStyle w:val="xfmc1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t>-</w:t>
            </w:r>
          </w:p>
        </w:tc>
        <w:tc>
          <w:tcPr>
            <w:tcW w:w="5528" w:type="dxa"/>
          </w:tcPr>
          <w:p w:rsidR="00DA4113" w:rsidRDefault="00DA4113" w:rsidP="00F80531">
            <w:pPr>
              <w:pStyle w:val="xfmc1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t xml:space="preserve">Інформування через місцеві засоби масової інформації, на веб-сайті </w:t>
            </w:r>
            <w:r w:rsidR="00335154">
              <w:rPr>
                <w:color w:val="000000" w:themeColor="text1"/>
              </w:rPr>
              <w:t>Вараської міської ради</w:t>
            </w:r>
            <w:r w:rsidRPr="0F0F2028">
              <w:rPr>
                <w:color w:val="000000" w:themeColor="text1"/>
              </w:rPr>
              <w:t xml:space="preserve">  про початок розроблення комплексного плану та визначених порядку і строків внесення пропозицій до нього фізичними та юридичними особами</w:t>
            </w:r>
          </w:p>
        </w:tc>
        <w:tc>
          <w:tcPr>
            <w:tcW w:w="3397" w:type="dxa"/>
          </w:tcPr>
          <w:p w:rsidR="00DA4113" w:rsidRDefault="00DA4113" w:rsidP="00F80531">
            <w:pPr>
              <w:pStyle w:val="xfmc1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t>Строк реєстрації пропозицій – не менш як протягом 15 робочих днів від дати публікації повідомлення щодо збору пропозицій, останній день реєстрації пропозицій  - не пізніше ніж за 5 робочих днів до проведення громадських обговорень з формування завдання на розроблення комплексного плану</w:t>
            </w:r>
          </w:p>
          <w:p w:rsidR="00DA4113" w:rsidRDefault="00DA4113" w:rsidP="00F80531">
            <w:pPr>
              <w:pStyle w:val="xfmc1"/>
              <w:jc w:val="both"/>
              <w:rPr>
                <w:color w:val="000000" w:themeColor="text1"/>
              </w:rPr>
            </w:pPr>
          </w:p>
        </w:tc>
      </w:tr>
      <w:tr w:rsidR="00DA4113" w:rsidTr="00F80531">
        <w:tc>
          <w:tcPr>
            <w:tcW w:w="704" w:type="dxa"/>
          </w:tcPr>
          <w:p w:rsidR="00DA4113" w:rsidRPr="00B55903" w:rsidRDefault="00DA4113" w:rsidP="00F80531">
            <w:pPr>
              <w:pStyle w:val="xfmc1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528" w:type="dxa"/>
          </w:tcPr>
          <w:p w:rsidR="00DA4113" w:rsidRPr="00B55903" w:rsidRDefault="00DA4113" w:rsidP="00F80531">
            <w:pPr>
              <w:pStyle w:val="xfmc1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Отримання заявок на участь у робочій групі</w:t>
            </w:r>
          </w:p>
        </w:tc>
        <w:tc>
          <w:tcPr>
            <w:tcW w:w="3397" w:type="dxa"/>
          </w:tcPr>
          <w:p w:rsidR="00DA4113" w:rsidRPr="00B55903" w:rsidRDefault="00DA4113" w:rsidP="00F80531">
            <w:pPr>
              <w:pStyle w:val="xfmc1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Не менш як 10 робочих днів з дня публікації рішення про розроблення комплексного плану</w:t>
            </w:r>
          </w:p>
        </w:tc>
      </w:tr>
      <w:tr w:rsidR="00DA4113" w:rsidTr="00F80531">
        <w:tc>
          <w:tcPr>
            <w:tcW w:w="704" w:type="dxa"/>
          </w:tcPr>
          <w:p w:rsidR="00DA4113" w:rsidRDefault="00DA4113" w:rsidP="00F80531">
            <w:pPr>
              <w:pStyle w:val="xfmc1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t>-</w:t>
            </w:r>
          </w:p>
        </w:tc>
        <w:tc>
          <w:tcPr>
            <w:tcW w:w="5528" w:type="dxa"/>
          </w:tcPr>
          <w:p w:rsidR="00DA4113" w:rsidRDefault="00DA4113" w:rsidP="00F80531">
            <w:pPr>
              <w:pStyle w:val="xfmc1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t>Затвердження персонального складу робочої групи виконавчим органом</w:t>
            </w:r>
          </w:p>
        </w:tc>
        <w:tc>
          <w:tcPr>
            <w:tcW w:w="3397" w:type="dxa"/>
          </w:tcPr>
          <w:p w:rsidR="00DA4113" w:rsidRDefault="00DA4113" w:rsidP="00F80531">
            <w:pPr>
              <w:pStyle w:val="xfmc1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t>Не регламентований</w:t>
            </w:r>
          </w:p>
          <w:p w:rsidR="00DA4113" w:rsidRDefault="00DA4113" w:rsidP="00F80531">
            <w:pPr>
              <w:pStyle w:val="xfmc1"/>
              <w:jc w:val="both"/>
              <w:rPr>
                <w:color w:val="000000" w:themeColor="text1"/>
              </w:rPr>
            </w:pPr>
          </w:p>
        </w:tc>
      </w:tr>
      <w:tr w:rsidR="00DA4113" w:rsidTr="00F80531">
        <w:tc>
          <w:tcPr>
            <w:tcW w:w="704" w:type="dxa"/>
          </w:tcPr>
          <w:p w:rsidR="00DA4113" w:rsidRDefault="00DA4113" w:rsidP="00F80531">
            <w:pPr>
              <w:pStyle w:val="xfmc1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t>-</w:t>
            </w:r>
          </w:p>
        </w:tc>
        <w:tc>
          <w:tcPr>
            <w:tcW w:w="5528" w:type="dxa"/>
          </w:tcPr>
          <w:p w:rsidR="00DA4113" w:rsidRDefault="00DA4113" w:rsidP="00F80531">
            <w:pPr>
              <w:pStyle w:val="xfmc1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t>Збір вихідних даних для проектування, остаточний перелік вихідних даних погоджується з розробником після укладання договору</w:t>
            </w:r>
          </w:p>
        </w:tc>
        <w:tc>
          <w:tcPr>
            <w:tcW w:w="3397" w:type="dxa"/>
          </w:tcPr>
          <w:p w:rsidR="00DA4113" w:rsidRDefault="00DA4113" w:rsidP="00F80531">
            <w:pPr>
              <w:pStyle w:val="xfmc1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t>Не регламентований</w:t>
            </w:r>
          </w:p>
        </w:tc>
      </w:tr>
      <w:tr w:rsidR="00DA4113" w:rsidTr="00F80531">
        <w:tc>
          <w:tcPr>
            <w:tcW w:w="704" w:type="dxa"/>
          </w:tcPr>
          <w:p w:rsidR="00DA4113" w:rsidRDefault="00DA4113" w:rsidP="00F80531">
            <w:pPr>
              <w:pStyle w:val="xfmc1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t>-</w:t>
            </w:r>
          </w:p>
        </w:tc>
        <w:tc>
          <w:tcPr>
            <w:tcW w:w="5528" w:type="dxa"/>
          </w:tcPr>
          <w:p w:rsidR="00DA4113" w:rsidRDefault="00DA4113" w:rsidP="00F80531">
            <w:pPr>
              <w:pStyle w:val="xfmc1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t>Отримання доступу до всіх чинних кадастрів та реєстрів</w:t>
            </w:r>
          </w:p>
        </w:tc>
        <w:tc>
          <w:tcPr>
            <w:tcW w:w="3397" w:type="dxa"/>
          </w:tcPr>
          <w:p w:rsidR="00DA4113" w:rsidRDefault="00DA4113" w:rsidP="00F80531">
            <w:pPr>
              <w:pStyle w:val="xfmc1"/>
              <w:jc w:val="both"/>
              <w:rPr>
                <w:color w:val="333333"/>
              </w:rPr>
            </w:pPr>
            <w:r w:rsidRPr="0F0F2028">
              <w:rPr>
                <w:color w:val="333333"/>
              </w:rPr>
              <w:t>Протягом 10 робочих днів після надходження відповідного запиту</w:t>
            </w:r>
          </w:p>
        </w:tc>
      </w:tr>
      <w:tr w:rsidR="00DA4113" w:rsidTr="00F80531">
        <w:tc>
          <w:tcPr>
            <w:tcW w:w="704" w:type="dxa"/>
          </w:tcPr>
          <w:p w:rsidR="00DA4113" w:rsidRPr="00B55903" w:rsidRDefault="00DA4113" w:rsidP="00F80531">
            <w:pPr>
              <w:pStyle w:val="xfmc1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528" w:type="dxa"/>
          </w:tcPr>
          <w:p w:rsidR="00DA4113" w:rsidRPr="00B55903" w:rsidRDefault="00DA4113" w:rsidP="00F80531">
            <w:pPr>
              <w:pStyle w:val="xfmc1"/>
              <w:spacing w:before="0" w:beforeAutospacing="0" w:after="0" w:afterAutospacing="0"/>
              <w:jc w:val="both"/>
              <w:rPr>
                <w:color w:val="000000"/>
              </w:rPr>
            </w:pPr>
            <w:r w:rsidRPr="0F0F2028">
              <w:rPr>
                <w:color w:val="000000" w:themeColor="text1"/>
              </w:rPr>
              <w:t>Отримання відомостей щодо державних та регіональних інтересів, інтересів суміжних територіальних громад</w:t>
            </w:r>
          </w:p>
        </w:tc>
        <w:tc>
          <w:tcPr>
            <w:tcW w:w="3397" w:type="dxa"/>
          </w:tcPr>
          <w:p w:rsidR="00DA4113" w:rsidRPr="00B55903" w:rsidRDefault="00DA4113" w:rsidP="00F80531">
            <w:pPr>
              <w:pStyle w:val="xfmc1"/>
              <w:spacing w:before="0" w:beforeAutospacing="0" w:after="0" w:afterAutospacing="0"/>
              <w:jc w:val="both"/>
              <w:rPr>
                <w:color w:val="000000"/>
              </w:rPr>
            </w:pPr>
            <w:r w:rsidRPr="00B55903">
              <w:rPr>
                <w:color w:val="000000"/>
              </w:rPr>
              <w:t>Строк розгляду запиту становить не більше як 15 робочих днів від дати отримання листа, але не пізніше ніж за 5 робочих днів до оголошення процедури закупівлі на розроблення комплексного плану</w:t>
            </w:r>
          </w:p>
        </w:tc>
      </w:tr>
      <w:tr w:rsidR="00DA4113" w:rsidTr="00F80531">
        <w:tc>
          <w:tcPr>
            <w:tcW w:w="704" w:type="dxa"/>
          </w:tcPr>
          <w:p w:rsidR="00DA4113" w:rsidRPr="00B55903" w:rsidRDefault="00DA4113" w:rsidP="00F80531">
            <w:pPr>
              <w:pStyle w:val="xfmc1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</w:p>
        </w:tc>
        <w:tc>
          <w:tcPr>
            <w:tcW w:w="5528" w:type="dxa"/>
          </w:tcPr>
          <w:p w:rsidR="00DA4113" w:rsidRPr="00B55903" w:rsidRDefault="00DA4113" w:rsidP="00F80531">
            <w:pPr>
              <w:pStyle w:val="xfmc1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Формування переліку документів державного планування (концепцій, стратегій, проектів, програм, інших документів щодо сучасного стану та планів розвитку відповідних територій)</w:t>
            </w:r>
          </w:p>
        </w:tc>
        <w:tc>
          <w:tcPr>
            <w:tcW w:w="3397" w:type="dxa"/>
          </w:tcPr>
          <w:p w:rsidR="00DA4113" w:rsidRPr="00B55903" w:rsidRDefault="00DA4113" w:rsidP="00F80531">
            <w:pPr>
              <w:pStyle w:val="xfmc1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Не регламентований</w:t>
            </w:r>
          </w:p>
        </w:tc>
      </w:tr>
      <w:tr w:rsidR="00DA4113" w:rsidTr="00F80531">
        <w:tc>
          <w:tcPr>
            <w:tcW w:w="704" w:type="dxa"/>
          </w:tcPr>
          <w:p w:rsidR="00DA4113" w:rsidRDefault="00DA4113" w:rsidP="00F80531">
            <w:pPr>
              <w:pStyle w:val="xfmc1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t>-</w:t>
            </w:r>
          </w:p>
        </w:tc>
        <w:tc>
          <w:tcPr>
            <w:tcW w:w="5528" w:type="dxa"/>
          </w:tcPr>
          <w:p w:rsidR="00DA4113" w:rsidRDefault="00DA4113" w:rsidP="00F80531">
            <w:pPr>
              <w:pStyle w:val="xfmc1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t>Складення переліку раніше розроблених документацій із землеустрою, інженерно-геодезичних, інженерно-геологічних, інженерно-гідрологічних вишукувальних, проектно-вишукувальних, планувальних та інших робіт та досліджень на території проектування, затверджених до прийняття рішення про розроблення комплексного плану</w:t>
            </w:r>
          </w:p>
        </w:tc>
        <w:tc>
          <w:tcPr>
            <w:tcW w:w="3397" w:type="dxa"/>
          </w:tcPr>
          <w:p w:rsidR="00DA4113" w:rsidRDefault="00DA4113" w:rsidP="00F80531">
            <w:pPr>
              <w:pStyle w:val="xfmc1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t>Не регламентований</w:t>
            </w:r>
          </w:p>
        </w:tc>
      </w:tr>
      <w:tr w:rsidR="00DA4113" w:rsidTr="00F80531">
        <w:tc>
          <w:tcPr>
            <w:tcW w:w="704" w:type="dxa"/>
          </w:tcPr>
          <w:p w:rsidR="00DA4113" w:rsidRDefault="00DA4113" w:rsidP="00F80531">
            <w:pPr>
              <w:pStyle w:val="xfmc1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t>-</w:t>
            </w:r>
          </w:p>
        </w:tc>
        <w:tc>
          <w:tcPr>
            <w:tcW w:w="5528" w:type="dxa"/>
          </w:tcPr>
          <w:p w:rsidR="00DA4113" w:rsidRDefault="00DA4113" w:rsidP="00F80531">
            <w:pPr>
              <w:pStyle w:val="xfmc1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t>Складення переліку намірів суб’єктів містобудівної діяльності (інформація щодо виданих містобудівних умов та обмежень, будівельних паспортів, заявок на отримання земельних ділянок, наявних інвестиційних проектів)</w:t>
            </w:r>
          </w:p>
        </w:tc>
        <w:tc>
          <w:tcPr>
            <w:tcW w:w="3397" w:type="dxa"/>
          </w:tcPr>
          <w:p w:rsidR="00DA4113" w:rsidRDefault="00DA4113" w:rsidP="00F80531">
            <w:pPr>
              <w:pStyle w:val="xfmc1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t>Не регламентований</w:t>
            </w:r>
          </w:p>
          <w:p w:rsidR="00DA4113" w:rsidRDefault="00DA4113" w:rsidP="00F80531">
            <w:pPr>
              <w:pStyle w:val="xfmc1"/>
              <w:jc w:val="both"/>
              <w:rPr>
                <w:color w:val="000000" w:themeColor="text1"/>
              </w:rPr>
            </w:pPr>
          </w:p>
        </w:tc>
      </w:tr>
      <w:tr w:rsidR="00DA4113" w:rsidTr="00F80531">
        <w:tc>
          <w:tcPr>
            <w:tcW w:w="704" w:type="dxa"/>
          </w:tcPr>
          <w:p w:rsidR="00DA4113" w:rsidRDefault="00DA4113" w:rsidP="00F80531">
            <w:pPr>
              <w:pStyle w:val="xfmc1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t>-</w:t>
            </w:r>
          </w:p>
        </w:tc>
        <w:tc>
          <w:tcPr>
            <w:tcW w:w="5528" w:type="dxa"/>
          </w:tcPr>
          <w:p w:rsidR="00DA4113" w:rsidRDefault="00DA4113" w:rsidP="00F80531">
            <w:pPr>
              <w:pStyle w:val="xfmc1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t xml:space="preserve">Розміщення на веб-сайті </w:t>
            </w:r>
            <w:r w:rsidR="00F576FB">
              <w:rPr>
                <w:color w:val="000000" w:themeColor="text1"/>
              </w:rPr>
              <w:t>Вараської міської ради</w:t>
            </w:r>
            <w:r w:rsidRPr="0F0F2028">
              <w:rPr>
                <w:color w:val="000000" w:themeColor="text1"/>
              </w:rPr>
              <w:t xml:space="preserve"> інформації щодо отриманих пропозицій до комплексного плану від фізичних та юридичних осіб та забезпечення можливості коментування користувачами на веб-сайті місцевої ради</w:t>
            </w:r>
            <w:r w:rsidR="00335154">
              <w:rPr>
                <w:color w:val="000000" w:themeColor="text1"/>
              </w:rPr>
              <w:t>.</w:t>
            </w:r>
          </w:p>
        </w:tc>
        <w:tc>
          <w:tcPr>
            <w:tcW w:w="3397" w:type="dxa"/>
          </w:tcPr>
          <w:p w:rsidR="00DA4113" w:rsidRDefault="00DA4113" w:rsidP="00F80531">
            <w:pPr>
              <w:pStyle w:val="xfmc1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t>Не регламентований</w:t>
            </w:r>
          </w:p>
        </w:tc>
      </w:tr>
      <w:tr w:rsidR="00DA4113" w:rsidTr="00F80531">
        <w:tc>
          <w:tcPr>
            <w:tcW w:w="704" w:type="dxa"/>
          </w:tcPr>
          <w:p w:rsidR="00DA4113" w:rsidRDefault="00DA4113" w:rsidP="00F80531">
            <w:pPr>
              <w:pStyle w:val="xfmc1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t>-</w:t>
            </w:r>
          </w:p>
        </w:tc>
        <w:tc>
          <w:tcPr>
            <w:tcW w:w="5528" w:type="dxa"/>
          </w:tcPr>
          <w:p w:rsidR="00DA4113" w:rsidRDefault="00DA4113" w:rsidP="00F80531">
            <w:pPr>
              <w:pStyle w:val="xfmc1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t xml:space="preserve">Визначення </w:t>
            </w:r>
            <w:r w:rsidRPr="0F0F2028">
              <w:rPr>
                <w:color w:val="333333"/>
              </w:rPr>
              <w:t>робочою групою</w:t>
            </w:r>
            <w:r w:rsidRPr="0F0F2028">
              <w:rPr>
                <w:color w:val="000000" w:themeColor="text1"/>
              </w:rPr>
              <w:t xml:space="preserve"> тематичних напрямків громадського обговорення за напрямами відповідно до складу та змісту комплексного плану.</w:t>
            </w:r>
          </w:p>
          <w:p w:rsidR="00DA4113" w:rsidRDefault="00DA4113" w:rsidP="00F80531">
            <w:pPr>
              <w:pStyle w:val="xfmc1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t>Визначення порядку та здійснення відбору учасників стратегічної сесії</w:t>
            </w:r>
          </w:p>
        </w:tc>
        <w:tc>
          <w:tcPr>
            <w:tcW w:w="3397" w:type="dxa"/>
          </w:tcPr>
          <w:p w:rsidR="00DA4113" w:rsidRDefault="00DA4113" w:rsidP="00F80531">
            <w:pPr>
              <w:pStyle w:val="xfmc1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t>Не регламентований</w:t>
            </w:r>
          </w:p>
        </w:tc>
      </w:tr>
      <w:tr w:rsidR="00DA4113" w:rsidTr="00F80531">
        <w:tc>
          <w:tcPr>
            <w:tcW w:w="704" w:type="dxa"/>
          </w:tcPr>
          <w:p w:rsidR="00DA4113" w:rsidRDefault="00DA4113" w:rsidP="00F80531">
            <w:pPr>
              <w:pStyle w:val="xfmc1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t>-</w:t>
            </w:r>
          </w:p>
        </w:tc>
        <w:tc>
          <w:tcPr>
            <w:tcW w:w="5528" w:type="dxa"/>
          </w:tcPr>
          <w:p w:rsidR="00DA4113" w:rsidRDefault="00DA4113" w:rsidP="00F80531">
            <w:pPr>
              <w:pStyle w:val="xfmc1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t>Відбір основних заінтересованих сторін розвитку територіальної громади із забезпеченням принципу пропорційного представництва локальних територіальних громад, ключових спільнот громади, представників заінтересованих сторін, а також органів місцевого самоврядування (у разі наявного або перспективного міжмуніципального співробітництва до робочої групи можуть бути запрошені представники органів місцевого самоврядування сусідніх територіальних громад);</w:t>
            </w:r>
          </w:p>
          <w:p w:rsidR="00DA4113" w:rsidRDefault="00DA4113" w:rsidP="00F80531">
            <w:pPr>
              <w:pStyle w:val="xfmc1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t>Серед учасників стратегічної сесії повинно бути не більш як третина членів робочої групи;</w:t>
            </w:r>
          </w:p>
        </w:tc>
        <w:tc>
          <w:tcPr>
            <w:tcW w:w="3397" w:type="dxa"/>
          </w:tcPr>
          <w:p w:rsidR="00DA4113" w:rsidRDefault="00DA4113" w:rsidP="00F80531">
            <w:pPr>
              <w:pStyle w:val="xfmc1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t>Не регламентований</w:t>
            </w:r>
          </w:p>
          <w:p w:rsidR="00DA4113" w:rsidRDefault="00DA4113" w:rsidP="00F80531">
            <w:pPr>
              <w:pStyle w:val="xfmc1"/>
              <w:jc w:val="both"/>
              <w:rPr>
                <w:color w:val="000000" w:themeColor="text1"/>
              </w:rPr>
            </w:pPr>
          </w:p>
        </w:tc>
      </w:tr>
      <w:tr w:rsidR="00DA4113" w:rsidTr="00F80531">
        <w:tc>
          <w:tcPr>
            <w:tcW w:w="704" w:type="dxa"/>
          </w:tcPr>
          <w:p w:rsidR="00DA4113" w:rsidRDefault="00DA4113" w:rsidP="00F80531">
            <w:pPr>
              <w:pStyle w:val="xfmc1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t>-</w:t>
            </w:r>
          </w:p>
        </w:tc>
        <w:tc>
          <w:tcPr>
            <w:tcW w:w="5528" w:type="dxa"/>
          </w:tcPr>
          <w:p w:rsidR="00DA4113" w:rsidRDefault="00DA4113" w:rsidP="00F80531">
            <w:pPr>
              <w:pStyle w:val="xfmc1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t xml:space="preserve">Інформування мешканців територіальної громади та визначених заінтересованих сторін розвитку територіальної громади на веб-сайті </w:t>
            </w:r>
            <w:r w:rsidR="00335154">
              <w:rPr>
                <w:color w:val="000000" w:themeColor="text1"/>
              </w:rPr>
              <w:t>Вараської міської</w:t>
            </w:r>
            <w:r w:rsidRPr="0F0F2028">
              <w:rPr>
                <w:color w:val="000000" w:themeColor="text1"/>
              </w:rPr>
              <w:t xml:space="preserve"> ради  про дату проведення стратегічної сесії та порядок відбору її учасників </w:t>
            </w:r>
          </w:p>
        </w:tc>
        <w:tc>
          <w:tcPr>
            <w:tcW w:w="3397" w:type="dxa"/>
          </w:tcPr>
          <w:p w:rsidR="00DA4113" w:rsidRDefault="00DA4113" w:rsidP="00F80531">
            <w:pPr>
              <w:pStyle w:val="xfmc1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t>Не пізніше ніж за 15 робочих днів до визначеної дати її проведення</w:t>
            </w:r>
          </w:p>
        </w:tc>
      </w:tr>
      <w:tr w:rsidR="00DA4113" w:rsidTr="00F80531">
        <w:tc>
          <w:tcPr>
            <w:tcW w:w="704" w:type="dxa"/>
          </w:tcPr>
          <w:p w:rsidR="00DA4113" w:rsidRDefault="00DA4113" w:rsidP="00F80531">
            <w:pPr>
              <w:pStyle w:val="xfmc1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t>-</w:t>
            </w:r>
          </w:p>
        </w:tc>
        <w:tc>
          <w:tcPr>
            <w:tcW w:w="5528" w:type="dxa"/>
          </w:tcPr>
          <w:p w:rsidR="00DA4113" w:rsidRDefault="00DA4113" w:rsidP="00F80531">
            <w:pPr>
              <w:pStyle w:val="xfmc1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t xml:space="preserve">Інформування про час та місце проведення стратегічної сесії </w:t>
            </w:r>
          </w:p>
        </w:tc>
        <w:tc>
          <w:tcPr>
            <w:tcW w:w="3397" w:type="dxa"/>
          </w:tcPr>
          <w:p w:rsidR="00DA4113" w:rsidRDefault="00DA4113" w:rsidP="00F80531">
            <w:pPr>
              <w:pStyle w:val="xfmc1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t>Не пізніше ніж за 5 робочих днів до визначеної дати її проведення</w:t>
            </w:r>
          </w:p>
        </w:tc>
      </w:tr>
      <w:tr w:rsidR="00DA4113" w:rsidTr="00F80531">
        <w:tc>
          <w:tcPr>
            <w:tcW w:w="704" w:type="dxa"/>
          </w:tcPr>
          <w:p w:rsidR="00DA4113" w:rsidRDefault="00DA4113" w:rsidP="00F80531">
            <w:pPr>
              <w:pStyle w:val="xfmc1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t>-</w:t>
            </w:r>
          </w:p>
        </w:tc>
        <w:tc>
          <w:tcPr>
            <w:tcW w:w="5528" w:type="dxa"/>
          </w:tcPr>
          <w:p w:rsidR="00DA4113" w:rsidRDefault="00DA4113" w:rsidP="00F80531">
            <w:pPr>
              <w:pStyle w:val="xfmc1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t>Проведення стратегічної сесії з забезпечення онлайн-трансляції та/або відеофіксації на веб-</w:t>
            </w:r>
            <w:r w:rsidRPr="0F0F2028">
              <w:rPr>
                <w:color w:val="000000" w:themeColor="text1"/>
              </w:rPr>
              <w:lastRenderedPageBreak/>
              <w:t xml:space="preserve">сайті </w:t>
            </w:r>
            <w:r w:rsidR="00335154">
              <w:rPr>
                <w:color w:val="000000" w:themeColor="text1"/>
              </w:rPr>
              <w:t>Вараської</w:t>
            </w:r>
            <w:r w:rsidRPr="0F0F2028">
              <w:rPr>
                <w:color w:val="000000" w:themeColor="text1"/>
              </w:rPr>
              <w:t xml:space="preserve"> міської ради з можливістю коментування користувачами веб-сайтів</w:t>
            </w:r>
          </w:p>
        </w:tc>
        <w:tc>
          <w:tcPr>
            <w:tcW w:w="3397" w:type="dxa"/>
          </w:tcPr>
          <w:p w:rsidR="00DA4113" w:rsidRDefault="00DA4113" w:rsidP="00F80531">
            <w:pPr>
              <w:pStyle w:val="xfmc1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lastRenderedPageBreak/>
              <w:t>Не регламентований</w:t>
            </w:r>
          </w:p>
          <w:p w:rsidR="00DA4113" w:rsidRDefault="00DA4113" w:rsidP="00F80531">
            <w:pPr>
              <w:pStyle w:val="xfmc1"/>
              <w:jc w:val="both"/>
              <w:rPr>
                <w:color w:val="000000" w:themeColor="text1"/>
              </w:rPr>
            </w:pPr>
          </w:p>
        </w:tc>
      </w:tr>
      <w:tr w:rsidR="00DA4113" w:rsidTr="00F80531">
        <w:tc>
          <w:tcPr>
            <w:tcW w:w="704" w:type="dxa"/>
          </w:tcPr>
          <w:p w:rsidR="00DA4113" w:rsidRDefault="00DA4113" w:rsidP="00F80531">
            <w:pPr>
              <w:pStyle w:val="xfmc1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5528" w:type="dxa"/>
          </w:tcPr>
          <w:p w:rsidR="00DA4113" w:rsidRDefault="00DA4113" w:rsidP="00F80531">
            <w:pPr>
              <w:pStyle w:val="xfmc1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t>Інформування про визначений порядок та календарний план підготовчих процедур для розроблення комплексного плану, перелік документів довгострокового планування, що передбачається використати під час розроблення комплексного плану</w:t>
            </w:r>
          </w:p>
        </w:tc>
        <w:tc>
          <w:tcPr>
            <w:tcW w:w="3397" w:type="dxa"/>
          </w:tcPr>
          <w:p w:rsidR="00DA4113" w:rsidRDefault="00DA4113" w:rsidP="00F80531">
            <w:pPr>
              <w:pStyle w:val="xfmc1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t>Не регламентований</w:t>
            </w:r>
          </w:p>
          <w:p w:rsidR="00DA4113" w:rsidRDefault="00DA4113" w:rsidP="00F80531">
            <w:pPr>
              <w:pStyle w:val="xfmc1"/>
              <w:jc w:val="both"/>
              <w:rPr>
                <w:color w:val="000000" w:themeColor="text1"/>
              </w:rPr>
            </w:pPr>
          </w:p>
        </w:tc>
      </w:tr>
      <w:tr w:rsidR="00DA4113" w:rsidTr="00F80531">
        <w:tc>
          <w:tcPr>
            <w:tcW w:w="704" w:type="dxa"/>
          </w:tcPr>
          <w:p w:rsidR="00DA4113" w:rsidRDefault="00DA4113" w:rsidP="00F80531">
            <w:pPr>
              <w:pStyle w:val="xfmc1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t>-</w:t>
            </w:r>
          </w:p>
        </w:tc>
        <w:tc>
          <w:tcPr>
            <w:tcW w:w="5528" w:type="dxa"/>
          </w:tcPr>
          <w:p w:rsidR="00DA4113" w:rsidRDefault="00DA4113" w:rsidP="00F80531">
            <w:pPr>
              <w:pStyle w:val="xfmc1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t>Інформування уповноваженим представником робочої групи про подальші кроки з формування завдання на розроблення комплексного плану, в тому числі про строки публікації напрацювань стратегічної сесії</w:t>
            </w:r>
          </w:p>
        </w:tc>
        <w:tc>
          <w:tcPr>
            <w:tcW w:w="3397" w:type="dxa"/>
          </w:tcPr>
          <w:p w:rsidR="00DA4113" w:rsidRDefault="00DA4113" w:rsidP="00F80531">
            <w:pPr>
              <w:pStyle w:val="xfmc1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t>Не регламентований</w:t>
            </w:r>
          </w:p>
          <w:p w:rsidR="00DA4113" w:rsidRDefault="00DA4113" w:rsidP="00F80531">
            <w:pPr>
              <w:pStyle w:val="xfmc1"/>
              <w:jc w:val="both"/>
              <w:rPr>
                <w:color w:val="000000" w:themeColor="text1"/>
              </w:rPr>
            </w:pPr>
          </w:p>
        </w:tc>
      </w:tr>
      <w:tr w:rsidR="00DA4113" w:rsidTr="00F80531">
        <w:tc>
          <w:tcPr>
            <w:tcW w:w="704" w:type="dxa"/>
          </w:tcPr>
          <w:p w:rsidR="00DA4113" w:rsidRDefault="00DA4113" w:rsidP="00F80531">
            <w:pPr>
              <w:pStyle w:val="xfmc1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t>-</w:t>
            </w:r>
          </w:p>
        </w:tc>
        <w:tc>
          <w:tcPr>
            <w:tcW w:w="5528" w:type="dxa"/>
          </w:tcPr>
          <w:p w:rsidR="00DA4113" w:rsidRDefault="00DA4113" w:rsidP="00F80531">
            <w:pPr>
              <w:pStyle w:val="xfmc1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t>Узагальнення робочою групою напрацювань стратегічної сесії та коментарів до них у вигляді протоколу</w:t>
            </w:r>
          </w:p>
        </w:tc>
        <w:tc>
          <w:tcPr>
            <w:tcW w:w="3397" w:type="dxa"/>
          </w:tcPr>
          <w:p w:rsidR="00DA4113" w:rsidRDefault="00DA4113" w:rsidP="00F80531">
            <w:pPr>
              <w:pStyle w:val="xfmc1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t>Не регламентований</w:t>
            </w:r>
          </w:p>
          <w:p w:rsidR="00DA4113" w:rsidRDefault="00DA4113" w:rsidP="00F80531">
            <w:pPr>
              <w:pStyle w:val="xfmc1"/>
              <w:jc w:val="both"/>
              <w:rPr>
                <w:color w:val="000000" w:themeColor="text1"/>
              </w:rPr>
            </w:pPr>
          </w:p>
        </w:tc>
      </w:tr>
      <w:tr w:rsidR="00DA4113" w:rsidTr="00F80531">
        <w:tc>
          <w:tcPr>
            <w:tcW w:w="704" w:type="dxa"/>
          </w:tcPr>
          <w:p w:rsidR="00DA4113" w:rsidRDefault="00DA4113" w:rsidP="00F80531">
            <w:pPr>
              <w:pStyle w:val="xfmc1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t>-</w:t>
            </w:r>
          </w:p>
        </w:tc>
        <w:tc>
          <w:tcPr>
            <w:tcW w:w="5528" w:type="dxa"/>
          </w:tcPr>
          <w:p w:rsidR="00DA4113" w:rsidRDefault="00DA4113" w:rsidP="00F80531">
            <w:pPr>
              <w:pStyle w:val="xfmc1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t xml:space="preserve">Публікація протоколу стратегічної сесії на веб-сайті </w:t>
            </w:r>
            <w:r w:rsidR="00F576FB">
              <w:rPr>
                <w:color w:val="000000" w:themeColor="text1"/>
              </w:rPr>
              <w:t>Вараської міської ради</w:t>
            </w:r>
            <w:r w:rsidRPr="0F0F2028">
              <w:rPr>
                <w:color w:val="000000" w:themeColor="text1"/>
              </w:rPr>
              <w:t xml:space="preserve"> із забезпеченням можливості коментування користувачами </w:t>
            </w:r>
          </w:p>
        </w:tc>
        <w:tc>
          <w:tcPr>
            <w:tcW w:w="3397" w:type="dxa"/>
          </w:tcPr>
          <w:p w:rsidR="00DA4113" w:rsidRDefault="00DA4113" w:rsidP="00F80531">
            <w:pPr>
              <w:pStyle w:val="xfmc1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t>Коментування не менш як 10 робочих днів</w:t>
            </w:r>
          </w:p>
        </w:tc>
      </w:tr>
      <w:tr w:rsidR="00DA4113" w:rsidTr="00F80531">
        <w:tc>
          <w:tcPr>
            <w:tcW w:w="704" w:type="dxa"/>
          </w:tcPr>
          <w:p w:rsidR="00DA4113" w:rsidRDefault="00DA4113" w:rsidP="00F80531">
            <w:pPr>
              <w:pStyle w:val="xfmc1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t>-</w:t>
            </w:r>
          </w:p>
        </w:tc>
        <w:tc>
          <w:tcPr>
            <w:tcW w:w="5528" w:type="dxa"/>
          </w:tcPr>
          <w:p w:rsidR="00DA4113" w:rsidRDefault="00DA4113" w:rsidP="00F80531">
            <w:pPr>
              <w:pStyle w:val="xfmc1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t>Підготовка замовником разом з робочою групою проекту завдання на розроблення комплексного плану</w:t>
            </w:r>
          </w:p>
        </w:tc>
        <w:tc>
          <w:tcPr>
            <w:tcW w:w="3397" w:type="dxa"/>
          </w:tcPr>
          <w:p w:rsidR="00DA4113" w:rsidRDefault="00DA4113" w:rsidP="00F80531">
            <w:pPr>
              <w:pStyle w:val="xfmc1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t>Не регламентований</w:t>
            </w:r>
          </w:p>
          <w:p w:rsidR="00DA4113" w:rsidRDefault="00DA4113" w:rsidP="00F80531">
            <w:pPr>
              <w:pStyle w:val="xfmc1"/>
              <w:jc w:val="both"/>
              <w:rPr>
                <w:color w:val="000000" w:themeColor="text1"/>
              </w:rPr>
            </w:pPr>
          </w:p>
        </w:tc>
      </w:tr>
      <w:tr w:rsidR="00DA4113" w:rsidTr="00F80531">
        <w:tc>
          <w:tcPr>
            <w:tcW w:w="704" w:type="dxa"/>
          </w:tcPr>
          <w:p w:rsidR="00DA4113" w:rsidRDefault="00DA4113" w:rsidP="00F80531">
            <w:pPr>
              <w:pStyle w:val="xfmc1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t>-</w:t>
            </w:r>
          </w:p>
        </w:tc>
        <w:tc>
          <w:tcPr>
            <w:tcW w:w="5528" w:type="dxa"/>
          </w:tcPr>
          <w:p w:rsidR="00DA4113" w:rsidRDefault="00DA4113" w:rsidP="00F80531">
            <w:pPr>
              <w:pStyle w:val="xfmc1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t xml:space="preserve">Схвалення робочою групою проекту завдання на розроблення комплексного плану не менш як двома третинами голосів від свого затвердженого складу та затвердження замовником, публікація завдання на веб-сайті </w:t>
            </w:r>
            <w:r w:rsidR="00335154">
              <w:rPr>
                <w:color w:val="000000" w:themeColor="text1"/>
              </w:rPr>
              <w:t xml:space="preserve">Вараської міської </w:t>
            </w:r>
            <w:r w:rsidRPr="0F0F2028">
              <w:rPr>
                <w:color w:val="000000" w:themeColor="text1"/>
              </w:rPr>
              <w:t xml:space="preserve">ради </w:t>
            </w:r>
          </w:p>
        </w:tc>
        <w:tc>
          <w:tcPr>
            <w:tcW w:w="3397" w:type="dxa"/>
          </w:tcPr>
          <w:p w:rsidR="00DA4113" w:rsidRDefault="00DA4113" w:rsidP="00F80531">
            <w:pPr>
              <w:pStyle w:val="xfmc1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F0F2028">
              <w:rPr>
                <w:color w:val="000000" w:themeColor="text1"/>
              </w:rPr>
              <w:t>Не регламентований</w:t>
            </w:r>
          </w:p>
          <w:p w:rsidR="00DA4113" w:rsidRDefault="00DA4113" w:rsidP="00F80531">
            <w:pPr>
              <w:pStyle w:val="xfmc1"/>
              <w:jc w:val="both"/>
              <w:rPr>
                <w:color w:val="000000" w:themeColor="text1"/>
              </w:rPr>
            </w:pPr>
          </w:p>
        </w:tc>
      </w:tr>
      <w:tr w:rsidR="00DA4113" w:rsidTr="00F80531">
        <w:tc>
          <w:tcPr>
            <w:tcW w:w="704" w:type="dxa"/>
          </w:tcPr>
          <w:p w:rsidR="00DA4113" w:rsidRDefault="00DA4113" w:rsidP="00F80531">
            <w:pPr>
              <w:pStyle w:val="xfmc1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528" w:type="dxa"/>
          </w:tcPr>
          <w:p w:rsidR="00DA4113" w:rsidRDefault="00DA4113" w:rsidP="00F80531">
            <w:pPr>
              <w:pStyle w:val="xfmc1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Проведення тендерних закупівель щодо розроблення комплексного плану</w:t>
            </w:r>
          </w:p>
        </w:tc>
        <w:tc>
          <w:tcPr>
            <w:tcW w:w="3397" w:type="dxa"/>
          </w:tcPr>
          <w:p w:rsidR="00DA4113" w:rsidRDefault="00DA4113" w:rsidP="00F80531">
            <w:pPr>
              <w:pStyle w:val="xfmc1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Не регламентований</w:t>
            </w:r>
          </w:p>
        </w:tc>
      </w:tr>
      <w:tr w:rsidR="00DA4113" w:rsidTr="00F80531">
        <w:tc>
          <w:tcPr>
            <w:tcW w:w="704" w:type="dxa"/>
          </w:tcPr>
          <w:p w:rsidR="00DA4113" w:rsidRDefault="00DA4113" w:rsidP="00F80531">
            <w:pPr>
              <w:pStyle w:val="xfmc1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28" w:type="dxa"/>
          </w:tcPr>
          <w:p w:rsidR="00DA4113" w:rsidRDefault="00DA4113" w:rsidP="00F80531">
            <w:pPr>
              <w:pStyle w:val="xfmc1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Визначення розробника комплексного плану</w:t>
            </w:r>
          </w:p>
          <w:p w:rsidR="00DA4113" w:rsidRDefault="00DA4113" w:rsidP="00F80531">
            <w:pPr>
              <w:pStyle w:val="xfmc1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Публікація на веб-сайті </w:t>
            </w:r>
            <w:r w:rsidR="00335154">
              <w:rPr>
                <w:color w:val="000000"/>
              </w:rPr>
              <w:t>Вараської міської ради</w:t>
            </w:r>
            <w:r>
              <w:rPr>
                <w:color w:val="000000"/>
              </w:rPr>
              <w:t xml:space="preserve"> календарного плану виконання робіт з розроблення комплексного плану</w:t>
            </w:r>
          </w:p>
        </w:tc>
        <w:tc>
          <w:tcPr>
            <w:tcW w:w="3397" w:type="dxa"/>
          </w:tcPr>
          <w:p w:rsidR="00DA4113" w:rsidRDefault="00DA4113" w:rsidP="00F80531">
            <w:pPr>
              <w:pStyle w:val="xfmc1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Четвертий квартал 2022</w:t>
            </w:r>
          </w:p>
        </w:tc>
      </w:tr>
    </w:tbl>
    <w:p w:rsidR="00DA4113" w:rsidRDefault="00DA4113" w:rsidP="00DA4113">
      <w:pPr>
        <w:jc w:val="both"/>
      </w:pPr>
    </w:p>
    <w:p w:rsidR="00DA4113" w:rsidRDefault="00DA4113" w:rsidP="00DA4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4113" w:rsidRDefault="00DA4113" w:rsidP="00DA4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4113" w:rsidRDefault="00DA4113" w:rsidP="00DA41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                                          Геннадій ДЕРЕВ’ЯНЧУК</w:t>
      </w:r>
    </w:p>
    <w:p w:rsidR="00DA7FA6" w:rsidRDefault="00DA7FA6" w:rsidP="00DA7FA6">
      <w:pPr>
        <w:shd w:val="clear" w:color="auto" w:fill="FFFFFF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6F59CB" w:rsidRPr="002C037E" w:rsidRDefault="006F59CB" w:rsidP="00A020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59CB" w:rsidRPr="006F17C2" w:rsidRDefault="006F59CB" w:rsidP="003027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F59CB" w:rsidRPr="006F17C2" w:rsidSect="00854629">
      <w:headerReference w:type="default" r:id="rId7"/>
      <w:pgSz w:w="11906" w:h="16838"/>
      <w:pgMar w:top="28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93B" w:rsidRDefault="000E093B">
      <w:r>
        <w:separator/>
      </w:r>
    </w:p>
  </w:endnote>
  <w:endnote w:type="continuationSeparator" w:id="0">
    <w:p w:rsidR="000E093B" w:rsidRDefault="000E0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alibri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93B" w:rsidRDefault="000E093B">
      <w:r>
        <w:separator/>
      </w:r>
    </w:p>
  </w:footnote>
  <w:footnote w:type="continuationSeparator" w:id="0">
    <w:p w:rsidR="000E093B" w:rsidRDefault="000E0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9CB" w:rsidRDefault="00646981" w:rsidP="00F23505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F59C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62142">
      <w:rPr>
        <w:rStyle w:val="a8"/>
        <w:noProof/>
      </w:rPr>
      <w:t>2</w:t>
    </w:r>
    <w:r>
      <w:rPr>
        <w:rStyle w:val="a8"/>
      </w:rPr>
      <w:fldChar w:fldCharType="end"/>
    </w:r>
  </w:p>
  <w:p w:rsidR="006F59CB" w:rsidRDefault="003C1076">
    <w:pPr>
      <w:pStyle w:val="a6"/>
    </w:pPr>
    <w:r>
      <w:t xml:space="preserve">                                                                                                                                                        продовження додатка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75CAE"/>
    <w:multiLevelType w:val="hybridMultilevel"/>
    <w:tmpl w:val="B79420A8"/>
    <w:lvl w:ilvl="0" w:tplc="0419000F">
      <w:start w:val="1"/>
      <w:numFmt w:val="decimal"/>
      <w:lvlText w:val="%1."/>
      <w:lvlJc w:val="left"/>
      <w:pPr>
        <w:ind w:left="1073" w:hanging="360"/>
      </w:pPr>
    </w:lvl>
    <w:lvl w:ilvl="1" w:tplc="04190019" w:tentative="1">
      <w:start w:val="1"/>
      <w:numFmt w:val="lowerLetter"/>
      <w:lvlText w:val="%2."/>
      <w:lvlJc w:val="left"/>
      <w:pPr>
        <w:ind w:left="1793" w:hanging="360"/>
      </w:pPr>
    </w:lvl>
    <w:lvl w:ilvl="2" w:tplc="0419001B" w:tentative="1">
      <w:start w:val="1"/>
      <w:numFmt w:val="lowerRoman"/>
      <w:lvlText w:val="%3."/>
      <w:lvlJc w:val="right"/>
      <w:pPr>
        <w:ind w:left="2513" w:hanging="180"/>
      </w:pPr>
    </w:lvl>
    <w:lvl w:ilvl="3" w:tplc="0419000F" w:tentative="1">
      <w:start w:val="1"/>
      <w:numFmt w:val="decimal"/>
      <w:lvlText w:val="%4."/>
      <w:lvlJc w:val="left"/>
      <w:pPr>
        <w:ind w:left="3233" w:hanging="360"/>
      </w:pPr>
    </w:lvl>
    <w:lvl w:ilvl="4" w:tplc="04190019" w:tentative="1">
      <w:start w:val="1"/>
      <w:numFmt w:val="lowerLetter"/>
      <w:lvlText w:val="%5."/>
      <w:lvlJc w:val="left"/>
      <w:pPr>
        <w:ind w:left="3953" w:hanging="360"/>
      </w:pPr>
    </w:lvl>
    <w:lvl w:ilvl="5" w:tplc="0419001B" w:tentative="1">
      <w:start w:val="1"/>
      <w:numFmt w:val="lowerRoman"/>
      <w:lvlText w:val="%6."/>
      <w:lvlJc w:val="right"/>
      <w:pPr>
        <w:ind w:left="4673" w:hanging="180"/>
      </w:pPr>
    </w:lvl>
    <w:lvl w:ilvl="6" w:tplc="0419000F" w:tentative="1">
      <w:start w:val="1"/>
      <w:numFmt w:val="decimal"/>
      <w:lvlText w:val="%7."/>
      <w:lvlJc w:val="left"/>
      <w:pPr>
        <w:ind w:left="5393" w:hanging="360"/>
      </w:pPr>
    </w:lvl>
    <w:lvl w:ilvl="7" w:tplc="04190019" w:tentative="1">
      <w:start w:val="1"/>
      <w:numFmt w:val="lowerLetter"/>
      <w:lvlText w:val="%8."/>
      <w:lvlJc w:val="left"/>
      <w:pPr>
        <w:ind w:left="6113" w:hanging="360"/>
      </w:pPr>
    </w:lvl>
    <w:lvl w:ilvl="8" w:tplc="041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" w15:restartNumberingAfterBreak="0">
    <w:nsid w:val="422A74A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2A03AA9"/>
    <w:multiLevelType w:val="hybridMultilevel"/>
    <w:tmpl w:val="F87EA204"/>
    <w:lvl w:ilvl="0" w:tplc="90E40DE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787"/>
    <w:rsid w:val="00006ECE"/>
    <w:rsid w:val="00020B7F"/>
    <w:rsid w:val="00036357"/>
    <w:rsid w:val="0006152B"/>
    <w:rsid w:val="000768EB"/>
    <w:rsid w:val="000909D5"/>
    <w:rsid w:val="000A7AF0"/>
    <w:rsid w:val="000B5239"/>
    <w:rsid w:val="000C51AA"/>
    <w:rsid w:val="000C5EA2"/>
    <w:rsid w:val="000E093B"/>
    <w:rsid w:val="000F34E0"/>
    <w:rsid w:val="000F51FC"/>
    <w:rsid w:val="00106957"/>
    <w:rsid w:val="00120E45"/>
    <w:rsid w:val="001402A5"/>
    <w:rsid w:val="001441C8"/>
    <w:rsid w:val="00144E6B"/>
    <w:rsid w:val="0019527E"/>
    <w:rsid w:val="001B1FC9"/>
    <w:rsid w:val="001C6810"/>
    <w:rsid w:val="001C698E"/>
    <w:rsid w:val="001E7BE1"/>
    <w:rsid w:val="002355DD"/>
    <w:rsid w:val="002939D8"/>
    <w:rsid w:val="002C037E"/>
    <w:rsid w:val="002C368A"/>
    <w:rsid w:val="002F28B7"/>
    <w:rsid w:val="00302787"/>
    <w:rsid w:val="003154A4"/>
    <w:rsid w:val="003271B5"/>
    <w:rsid w:val="00335154"/>
    <w:rsid w:val="00374D66"/>
    <w:rsid w:val="003B5F04"/>
    <w:rsid w:val="003B7345"/>
    <w:rsid w:val="003C1076"/>
    <w:rsid w:val="003E0AD7"/>
    <w:rsid w:val="003E6B59"/>
    <w:rsid w:val="00401537"/>
    <w:rsid w:val="00407A5A"/>
    <w:rsid w:val="0047276B"/>
    <w:rsid w:val="004C0206"/>
    <w:rsid w:val="004C127A"/>
    <w:rsid w:val="004E1F99"/>
    <w:rsid w:val="004F0A02"/>
    <w:rsid w:val="004F3A6B"/>
    <w:rsid w:val="0050274B"/>
    <w:rsid w:val="00510935"/>
    <w:rsid w:val="00517589"/>
    <w:rsid w:val="005269A9"/>
    <w:rsid w:val="00542E8B"/>
    <w:rsid w:val="00545542"/>
    <w:rsid w:val="00562123"/>
    <w:rsid w:val="005925DB"/>
    <w:rsid w:val="005944BF"/>
    <w:rsid w:val="005A596A"/>
    <w:rsid w:val="005C00D6"/>
    <w:rsid w:val="005E2992"/>
    <w:rsid w:val="00646981"/>
    <w:rsid w:val="0066102B"/>
    <w:rsid w:val="006645E7"/>
    <w:rsid w:val="006A0B12"/>
    <w:rsid w:val="006A6504"/>
    <w:rsid w:val="006F01C7"/>
    <w:rsid w:val="006F17C2"/>
    <w:rsid w:val="006F59CB"/>
    <w:rsid w:val="007863B2"/>
    <w:rsid w:val="007A16D0"/>
    <w:rsid w:val="007B6A73"/>
    <w:rsid w:val="007D1774"/>
    <w:rsid w:val="007E1228"/>
    <w:rsid w:val="00847E47"/>
    <w:rsid w:val="008524C2"/>
    <w:rsid w:val="00854629"/>
    <w:rsid w:val="008663A0"/>
    <w:rsid w:val="00875B86"/>
    <w:rsid w:val="00882B8B"/>
    <w:rsid w:val="008C1855"/>
    <w:rsid w:val="008F210B"/>
    <w:rsid w:val="0092151F"/>
    <w:rsid w:val="009229F9"/>
    <w:rsid w:val="00936F10"/>
    <w:rsid w:val="00946A0B"/>
    <w:rsid w:val="00956DBF"/>
    <w:rsid w:val="00967F9F"/>
    <w:rsid w:val="00983EBF"/>
    <w:rsid w:val="009D4567"/>
    <w:rsid w:val="009F3E27"/>
    <w:rsid w:val="00A020C8"/>
    <w:rsid w:val="00A1660F"/>
    <w:rsid w:val="00A30172"/>
    <w:rsid w:val="00A53F7F"/>
    <w:rsid w:val="00A6692F"/>
    <w:rsid w:val="00AB04B9"/>
    <w:rsid w:val="00AC6DF2"/>
    <w:rsid w:val="00AE7D3C"/>
    <w:rsid w:val="00AF3A7B"/>
    <w:rsid w:val="00B227D0"/>
    <w:rsid w:val="00B2701A"/>
    <w:rsid w:val="00B32BDF"/>
    <w:rsid w:val="00B541F1"/>
    <w:rsid w:val="00B75B96"/>
    <w:rsid w:val="00B86A50"/>
    <w:rsid w:val="00BB69EA"/>
    <w:rsid w:val="00BC01DE"/>
    <w:rsid w:val="00BF1056"/>
    <w:rsid w:val="00BF2EB3"/>
    <w:rsid w:val="00C51396"/>
    <w:rsid w:val="00CA74CC"/>
    <w:rsid w:val="00CC6C39"/>
    <w:rsid w:val="00CD0105"/>
    <w:rsid w:val="00CF7BF5"/>
    <w:rsid w:val="00D40E68"/>
    <w:rsid w:val="00D44F9B"/>
    <w:rsid w:val="00D64470"/>
    <w:rsid w:val="00D828AB"/>
    <w:rsid w:val="00DA4113"/>
    <w:rsid w:val="00DA7FA6"/>
    <w:rsid w:val="00DD142A"/>
    <w:rsid w:val="00DD2245"/>
    <w:rsid w:val="00E053A3"/>
    <w:rsid w:val="00E24CE5"/>
    <w:rsid w:val="00E2526C"/>
    <w:rsid w:val="00E276E6"/>
    <w:rsid w:val="00E320DF"/>
    <w:rsid w:val="00E54091"/>
    <w:rsid w:val="00E62142"/>
    <w:rsid w:val="00E655BE"/>
    <w:rsid w:val="00EA760A"/>
    <w:rsid w:val="00EB5771"/>
    <w:rsid w:val="00EC37C1"/>
    <w:rsid w:val="00ED793C"/>
    <w:rsid w:val="00EF1C85"/>
    <w:rsid w:val="00F13BA3"/>
    <w:rsid w:val="00F23505"/>
    <w:rsid w:val="00F32C78"/>
    <w:rsid w:val="00F37D86"/>
    <w:rsid w:val="00F576FB"/>
    <w:rsid w:val="00F8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23D293E-4427-414A-9096-B86C6EC7C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787"/>
    <w:rPr>
      <w:rFonts w:eastAsia="Times New Roman" w:cs="Calibri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locked/>
    <w:rsid w:val="00E54091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uiPriority w:val="99"/>
    <w:rsid w:val="00302787"/>
    <w:rPr>
      <w:rFonts w:eastAsia="Times New Roman" w:cs="Calibri"/>
      <w:lang w:val="uk-UA" w:eastAsia="uk-UA"/>
    </w:rPr>
  </w:style>
  <w:style w:type="paragraph" w:styleId="a3">
    <w:name w:val="Normal (Web)"/>
    <w:basedOn w:val="a"/>
    <w:uiPriority w:val="99"/>
    <w:rsid w:val="0030278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rsid w:val="003027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02787"/>
    <w:rPr>
      <w:rFonts w:ascii="Tahoma" w:hAnsi="Tahoma" w:cs="Tahoma"/>
      <w:sz w:val="16"/>
      <w:szCs w:val="16"/>
      <w:lang w:val="uk-UA" w:eastAsia="uk-UA"/>
    </w:rPr>
  </w:style>
  <w:style w:type="paragraph" w:styleId="a6">
    <w:name w:val="header"/>
    <w:basedOn w:val="a"/>
    <w:link w:val="a7"/>
    <w:uiPriority w:val="99"/>
    <w:rsid w:val="00F80B11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83EA7"/>
    <w:rPr>
      <w:rFonts w:eastAsia="Times New Roman" w:cs="Calibri"/>
      <w:sz w:val="20"/>
      <w:szCs w:val="20"/>
    </w:rPr>
  </w:style>
  <w:style w:type="character" w:styleId="a8">
    <w:name w:val="page number"/>
    <w:basedOn w:val="a0"/>
    <w:uiPriority w:val="99"/>
    <w:rsid w:val="00F80B11"/>
  </w:style>
  <w:style w:type="character" w:styleId="a9">
    <w:name w:val="Hyperlink"/>
    <w:basedOn w:val="a0"/>
    <w:uiPriority w:val="99"/>
    <w:unhideWhenUsed/>
    <w:rsid w:val="00407A5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5409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aa">
    <w:name w:val="No Spacing"/>
    <w:link w:val="ab"/>
    <w:autoRedefine/>
    <w:uiPriority w:val="1"/>
    <w:qFormat/>
    <w:rsid w:val="007D1774"/>
    <w:rPr>
      <w:rFonts w:ascii="Times New Roman" w:hAnsi="Times New Roman"/>
      <w:sz w:val="28"/>
      <w:szCs w:val="22"/>
      <w:lang w:val="uk-UA" w:eastAsia="en-US"/>
    </w:rPr>
  </w:style>
  <w:style w:type="character" w:customStyle="1" w:styleId="ab">
    <w:name w:val="Без интервала Знак"/>
    <w:link w:val="aa"/>
    <w:uiPriority w:val="1"/>
    <w:locked/>
    <w:rsid w:val="007D1774"/>
    <w:rPr>
      <w:rFonts w:ascii="Times New Roman" w:hAnsi="Times New Roman"/>
      <w:sz w:val="28"/>
      <w:szCs w:val="22"/>
      <w:lang w:val="uk-UA" w:eastAsia="en-US"/>
    </w:rPr>
  </w:style>
  <w:style w:type="paragraph" w:customStyle="1" w:styleId="ac">
    <w:name w:val="Нормальний текст"/>
    <w:basedOn w:val="a"/>
    <w:uiPriority w:val="99"/>
    <w:rsid w:val="004E1F99"/>
    <w:pPr>
      <w:spacing w:before="120"/>
      <w:ind w:firstLine="567"/>
    </w:pPr>
    <w:rPr>
      <w:rFonts w:ascii="Antiqua" w:hAnsi="Antiqua" w:cs="Times New Roman"/>
      <w:sz w:val="26"/>
      <w:lang w:eastAsia="ru-RU"/>
    </w:rPr>
  </w:style>
  <w:style w:type="paragraph" w:customStyle="1" w:styleId="xfmc1">
    <w:name w:val="xfmc1"/>
    <w:basedOn w:val="a"/>
    <w:rsid w:val="004E1F9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d">
    <w:name w:val="Emphasis"/>
    <w:basedOn w:val="a0"/>
    <w:uiPriority w:val="20"/>
    <w:qFormat/>
    <w:locked/>
    <w:rsid w:val="004E1F99"/>
    <w:rPr>
      <w:i/>
      <w:iCs/>
    </w:rPr>
  </w:style>
  <w:style w:type="character" w:styleId="ae">
    <w:name w:val="Subtle Emphasis"/>
    <w:basedOn w:val="a0"/>
    <w:uiPriority w:val="19"/>
    <w:qFormat/>
    <w:rsid w:val="004E1F99"/>
    <w:rPr>
      <w:i/>
      <w:iCs/>
      <w:color w:val="404040" w:themeColor="text1" w:themeTint="BF"/>
    </w:rPr>
  </w:style>
  <w:style w:type="table" w:styleId="af">
    <w:name w:val="Table Grid"/>
    <w:basedOn w:val="a1"/>
    <w:uiPriority w:val="39"/>
    <w:locked/>
    <w:rsid w:val="004E1F99"/>
    <w:rPr>
      <w:rFonts w:asciiTheme="minorHAnsi" w:eastAsiaTheme="minorHAnsi" w:hAnsiTheme="minorHAnsi" w:cstheme="minorBid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768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af0">
    <w:name w:val="footer"/>
    <w:basedOn w:val="a"/>
    <w:link w:val="af1"/>
    <w:uiPriority w:val="99"/>
    <w:semiHidden/>
    <w:unhideWhenUsed/>
    <w:rsid w:val="003C107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C1076"/>
    <w:rPr>
      <w:rFonts w:eastAsia="Times New Roman" w:cs="Calibri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3933</Words>
  <Characters>2243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Lytay</cp:lastModifiedBy>
  <cp:revision>2</cp:revision>
  <cp:lastPrinted>2021-11-08T10:40:00Z</cp:lastPrinted>
  <dcterms:created xsi:type="dcterms:W3CDTF">2021-11-18T15:33:00Z</dcterms:created>
  <dcterms:modified xsi:type="dcterms:W3CDTF">2021-11-18T15:33:00Z</dcterms:modified>
</cp:coreProperties>
</file>