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103" w:type="dxa"/>
        <w:tblInd w:w="4678" w:type="dxa"/>
        <w:tblLook w:val="00A0"/>
      </w:tblPr>
      <w:tblGrid>
        <w:gridCol w:w="5103"/>
      </w:tblGrid>
      <w:tr w:rsidR="00933137" w:rsidRPr="00F15A85" w:rsidTr="006746DC">
        <w:trPr>
          <w:trHeight w:val="1308"/>
        </w:trPr>
        <w:tc>
          <w:tcPr>
            <w:tcW w:w="5103" w:type="dxa"/>
          </w:tcPr>
          <w:p w:rsidR="00933137" w:rsidRPr="00F15A85" w:rsidRDefault="00933137" w:rsidP="006746DC">
            <w:pPr>
              <w:jc w:val="both"/>
              <w:rPr>
                <w:sz w:val="28"/>
                <w:szCs w:val="28"/>
                <w:lang w:val="uk-UA"/>
              </w:rPr>
            </w:pPr>
            <w:r w:rsidRPr="00F15A85">
              <w:rPr>
                <w:sz w:val="28"/>
                <w:szCs w:val="28"/>
                <w:lang w:val="uk-UA"/>
              </w:rPr>
              <w:t>Додаток</w:t>
            </w:r>
          </w:p>
          <w:p w:rsidR="00933137" w:rsidRPr="00F15A85" w:rsidRDefault="00933137" w:rsidP="006746DC">
            <w:pPr>
              <w:jc w:val="both"/>
              <w:rPr>
                <w:sz w:val="28"/>
                <w:szCs w:val="28"/>
                <w:lang w:val="uk-UA"/>
              </w:rPr>
            </w:pPr>
            <w:r w:rsidRPr="00F15A85">
              <w:rPr>
                <w:sz w:val="28"/>
                <w:szCs w:val="28"/>
                <w:lang w:val="uk-UA"/>
              </w:rPr>
              <w:t xml:space="preserve">до рішення </w:t>
            </w:r>
            <w:proofErr w:type="spellStart"/>
            <w:r w:rsidRPr="00F15A85">
              <w:rPr>
                <w:sz w:val="28"/>
                <w:szCs w:val="28"/>
                <w:lang w:val="uk-UA"/>
              </w:rPr>
              <w:t>Вараської</w:t>
            </w:r>
            <w:proofErr w:type="spellEnd"/>
            <w:r w:rsidRPr="00F15A85">
              <w:rPr>
                <w:sz w:val="28"/>
                <w:szCs w:val="28"/>
                <w:lang w:val="uk-UA"/>
              </w:rPr>
              <w:t xml:space="preserve"> міської ради </w:t>
            </w:r>
          </w:p>
          <w:p w:rsidR="00933137" w:rsidRPr="00F15A85" w:rsidRDefault="0068016E" w:rsidP="006746D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14 січня 2021 № 101</w:t>
            </w:r>
          </w:p>
          <w:p w:rsidR="00933137" w:rsidRPr="00003F88" w:rsidRDefault="00933137" w:rsidP="006746DC">
            <w:pPr>
              <w:rPr>
                <w:sz w:val="20"/>
                <w:szCs w:val="20"/>
                <w:lang w:val="uk-UA"/>
              </w:rPr>
            </w:pPr>
          </w:p>
          <w:p w:rsidR="00933137" w:rsidRPr="00F15A85" w:rsidRDefault="00933137" w:rsidP="006746DC">
            <w:pPr>
              <w:rPr>
                <w:b/>
                <w:sz w:val="28"/>
                <w:szCs w:val="28"/>
                <w:lang w:val="uk-UA"/>
              </w:rPr>
            </w:pPr>
            <w:r w:rsidRPr="00F15A85">
              <w:rPr>
                <w:b/>
                <w:sz w:val="28"/>
                <w:szCs w:val="28"/>
                <w:lang w:val="uk-UA"/>
              </w:rPr>
              <w:t>Верховній Раді України</w:t>
            </w:r>
          </w:p>
          <w:p w:rsidR="00933137" w:rsidRPr="00F15A85" w:rsidRDefault="00933137" w:rsidP="006746D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 Михайла Грушевського, 5</w:t>
            </w:r>
          </w:p>
          <w:p w:rsidR="00933137" w:rsidRPr="00F15A85" w:rsidRDefault="00933137" w:rsidP="006746DC">
            <w:pPr>
              <w:rPr>
                <w:sz w:val="28"/>
                <w:szCs w:val="28"/>
                <w:lang w:val="uk-UA"/>
              </w:rPr>
            </w:pPr>
            <w:r w:rsidRPr="00F15A85">
              <w:rPr>
                <w:sz w:val="28"/>
                <w:szCs w:val="28"/>
                <w:lang w:val="uk-UA"/>
              </w:rPr>
              <w:t>м. Київ, 01008</w:t>
            </w:r>
          </w:p>
          <w:p w:rsidR="00933137" w:rsidRPr="00003F88" w:rsidRDefault="00933137" w:rsidP="006746DC">
            <w:pPr>
              <w:rPr>
                <w:sz w:val="16"/>
                <w:szCs w:val="16"/>
                <w:lang w:val="uk-UA"/>
              </w:rPr>
            </w:pPr>
          </w:p>
          <w:p w:rsidR="00933137" w:rsidRPr="00F15A85" w:rsidRDefault="00933137" w:rsidP="006746DC">
            <w:pPr>
              <w:rPr>
                <w:b/>
                <w:sz w:val="28"/>
                <w:szCs w:val="28"/>
                <w:lang w:val="uk-UA"/>
              </w:rPr>
            </w:pPr>
            <w:r w:rsidRPr="00F15A85">
              <w:rPr>
                <w:b/>
                <w:sz w:val="28"/>
                <w:szCs w:val="28"/>
                <w:lang w:val="uk-UA"/>
              </w:rPr>
              <w:t>Президенту</w:t>
            </w:r>
            <w:r>
              <w:rPr>
                <w:b/>
                <w:sz w:val="28"/>
                <w:szCs w:val="28"/>
                <w:lang w:val="uk-UA"/>
              </w:rPr>
              <w:t xml:space="preserve"> України</w:t>
            </w:r>
          </w:p>
          <w:p w:rsidR="00933137" w:rsidRPr="00F15A85" w:rsidRDefault="00933137" w:rsidP="006746D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 Банкова, 11</w:t>
            </w:r>
          </w:p>
          <w:p w:rsidR="00933137" w:rsidRPr="00F15A85" w:rsidRDefault="00933137" w:rsidP="006746DC">
            <w:pPr>
              <w:rPr>
                <w:sz w:val="28"/>
                <w:szCs w:val="28"/>
                <w:lang w:val="uk-UA"/>
              </w:rPr>
            </w:pPr>
            <w:r w:rsidRPr="00F15A85">
              <w:rPr>
                <w:sz w:val="28"/>
                <w:szCs w:val="28"/>
                <w:lang w:val="uk-UA"/>
              </w:rPr>
              <w:t>м. Київ, 01220</w:t>
            </w:r>
          </w:p>
          <w:p w:rsidR="00933137" w:rsidRPr="00003F88" w:rsidRDefault="00933137" w:rsidP="006746DC">
            <w:pPr>
              <w:rPr>
                <w:sz w:val="16"/>
                <w:szCs w:val="16"/>
                <w:lang w:val="uk-UA"/>
              </w:rPr>
            </w:pPr>
          </w:p>
          <w:p w:rsidR="00933137" w:rsidRPr="00F15A85" w:rsidRDefault="00933137" w:rsidP="006746DC">
            <w:pPr>
              <w:rPr>
                <w:b/>
                <w:sz w:val="28"/>
                <w:szCs w:val="28"/>
                <w:lang w:val="uk-UA"/>
              </w:rPr>
            </w:pPr>
            <w:r w:rsidRPr="00F15A85">
              <w:rPr>
                <w:b/>
                <w:sz w:val="28"/>
                <w:szCs w:val="28"/>
                <w:lang w:val="uk-UA"/>
              </w:rPr>
              <w:t>Кабінету</w:t>
            </w:r>
            <w:r>
              <w:rPr>
                <w:b/>
                <w:sz w:val="28"/>
                <w:szCs w:val="28"/>
                <w:lang w:val="uk-UA"/>
              </w:rPr>
              <w:t xml:space="preserve"> Міністрів України</w:t>
            </w:r>
          </w:p>
          <w:p w:rsidR="00933137" w:rsidRPr="00F15A85" w:rsidRDefault="00933137" w:rsidP="006746D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 Михайла Грушевського, 12/2</w:t>
            </w:r>
          </w:p>
          <w:p w:rsidR="00933137" w:rsidRPr="00F15A85" w:rsidRDefault="00933137" w:rsidP="006746DC">
            <w:pPr>
              <w:rPr>
                <w:sz w:val="28"/>
                <w:szCs w:val="28"/>
                <w:lang w:val="uk-UA"/>
              </w:rPr>
            </w:pPr>
            <w:r w:rsidRPr="00F15A85">
              <w:rPr>
                <w:sz w:val="28"/>
                <w:szCs w:val="28"/>
                <w:lang w:val="uk-UA"/>
              </w:rPr>
              <w:t>м. Київ, 01008</w:t>
            </w:r>
          </w:p>
          <w:p w:rsidR="00933137" w:rsidRPr="00003F88" w:rsidRDefault="00933137" w:rsidP="006746DC">
            <w:pPr>
              <w:rPr>
                <w:sz w:val="16"/>
                <w:szCs w:val="16"/>
                <w:lang w:val="uk-UA"/>
              </w:rPr>
            </w:pPr>
          </w:p>
          <w:p w:rsidR="00933137" w:rsidRPr="00FF56B3" w:rsidRDefault="00933137" w:rsidP="006746DC">
            <w:pPr>
              <w:rPr>
                <w:b/>
                <w:sz w:val="28"/>
                <w:szCs w:val="28"/>
                <w:lang w:val="uk-UA"/>
              </w:rPr>
            </w:pPr>
            <w:r w:rsidRPr="00F15A85">
              <w:rPr>
                <w:b/>
                <w:sz w:val="28"/>
                <w:szCs w:val="28"/>
                <w:lang w:val="uk-UA"/>
              </w:rPr>
              <w:t>Народному депутату України</w:t>
            </w:r>
            <w:r>
              <w:rPr>
                <w:b/>
                <w:sz w:val="28"/>
                <w:szCs w:val="28"/>
                <w:lang w:val="uk-UA"/>
              </w:rPr>
              <w:t xml:space="preserve">, голові </w:t>
            </w:r>
            <w:r w:rsidRPr="00FF56B3">
              <w:rPr>
                <w:b/>
                <w:sz w:val="28"/>
                <w:szCs w:val="28"/>
                <w:lang w:val="uk-UA"/>
              </w:rPr>
              <w:t xml:space="preserve">Комітету </w:t>
            </w:r>
            <w:r>
              <w:rPr>
                <w:b/>
                <w:sz w:val="28"/>
                <w:szCs w:val="28"/>
                <w:lang w:val="uk-UA"/>
              </w:rPr>
              <w:t xml:space="preserve">Верховної Ради України </w:t>
            </w:r>
            <w:r w:rsidRPr="00FF56B3">
              <w:rPr>
                <w:b/>
                <w:sz w:val="28"/>
                <w:szCs w:val="28"/>
                <w:lang w:val="uk-UA"/>
              </w:rPr>
              <w:t>з питань</w:t>
            </w:r>
            <w:r>
              <w:rPr>
                <w:b/>
                <w:sz w:val="28"/>
                <w:szCs w:val="28"/>
                <w:lang w:val="uk-UA"/>
              </w:rPr>
              <w:t xml:space="preserve"> </w:t>
            </w:r>
            <w:r w:rsidRPr="00FF56B3">
              <w:rPr>
                <w:b/>
                <w:sz w:val="28"/>
                <w:szCs w:val="28"/>
                <w:lang w:val="uk-UA"/>
              </w:rPr>
              <w:t>енергетики та житлово-комунальних послуг</w:t>
            </w:r>
          </w:p>
          <w:p w:rsidR="00933137" w:rsidRPr="00FF56B3" w:rsidRDefault="00933137" w:rsidP="006746DC">
            <w:pPr>
              <w:rPr>
                <w:b/>
                <w:sz w:val="28"/>
                <w:szCs w:val="28"/>
                <w:lang w:val="uk-UA"/>
              </w:rPr>
            </w:pPr>
            <w:r w:rsidRPr="00FF56B3">
              <w:rPr>
                <w:b/>
                <w:sz w:val="28"/>
                <w:szCs w:val="28"/>
                <w:lang w:val="uk-UA"/>
              </w:rPr>
              <w:t>А. </w:t>
            </w:r>
            <w:proofErr w:type="spellStart"/>
            <w:r w:rsidRPr="00FF56B3">
              <w:rPr>
                <w:b/>
                <w:sz w:val="28"/>
                <w:szCs w:val="28"/>
                <w:lang w:val="uk-UA"/>
              </w:rPr>
              <w:t>Герусу</w:t>
            </w:r>
            <w:proofErr w:type="spellEnd"/>
          </w:p>
          <w:p w:rsidR="00933137" w:rsidRPr="00F15A85" w:rsidRDefault="00933137" w:rsidP="006746D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 Михайла Грушевського, 5</w:t>
            </w:r>
          </w:p>
          <w:p w:rsidR="00933137" w:rsidRPr="00F15A85" w:rsidRDefault="00933137" w:rsidP="006746DC">
            <w:pPr>
              <w:rPr>
                <w:sz w:val="28"/>
                <w:szCs w:val="28"/>
                <w:lang w:val="uk-UA"/>
              </w:rPr>
            </w:pPr>
            <w:r w:rsidRPr="00F15A85">
              <w:rPr>
                <w:sz w:val="28"/>
                <w:szCs w:val="28"/>
                <w:lang w:val="uk-UA"/>
              </w:rPr>
              <w:t>м. Київ, 01008</w:t>
            </w:r>
          </w:p>
          <w:p w:rsidR="00933137" w:rsidRPr="00003F88" w:rsidRDefault="00933137" w:rsidP="006746DC">
            <w:pPr>
              <w:rPr>
                <w:sz w:val="16"/>
                <w:szCs w:val="16"/>
              </w:rPr>
            </w:pPr>
          </w:p>
          <w:p w:rsidR="00933137" w:rsidRPr="00F15A85" w:rsidRDefault="00933137" w:rsidP="006746DC">
            <w:pPr>
              <w:rPr>
                <w:b/>
                <w:sz w:val="28"/>
                <w:szCs w:val="28"/>
                <w:lang w:val="uk-UA"/>
              </w:rPr>
            </w:pPr>
            <w:r w:rsidRPr="00F15A85">
              <w:rPr>
                <w:b/>
                <w:sz w:val="28"/>
                <w:szCs w:val="28"/>
                <w:lang w:val="uk-UA"/>
              </w:rPr>
              <w:t>Народному депутату України</w:t>
            </w:r>
          </w:p>
          <w:p w:rsidR="00933137" w:rsidRPr="00F15A85" w:rsidRDefault="00933137" w:rsidP="006746DC">
            <w:pPr>
              <w:rPr>
                <w:b/>
                <w:sz w:val="28"/>
                <w:szCs w:val="28"/>
                <w:lang w:val="uk-UA"/>
              </w:rPr>
            </w:pPr>
            <w:r w:rsidRPr="00F15A85">
              <w:rPr>
                <w:b/>
                <w:sz w:val="28"/>
                <w:szCs w:val="28"/>
                <w:lang w:val="uk-UA"/>
              </w:rPr>
              <w:t>В. </w:t>
            </w:r>
            <w:proofErr w:type="spellStart"/>
            <w:r w:rsidRPr="00F15A85">
              <w:rPr>
                <w:b/>
                <w:sz w:val="28"/>
                <w:szCs w:val="28"/>
                <w:lang w:val="uk-UA"/>
              </w:rPr>
              <w:t>М’ялику</w:t>
            </w:r>
            <w:proofErr w:type="spellEnd"/>
          </w:p>
          <w:p w:rsidR="00933137" w:rsidRPr="00F15A85" w:rsidRDefault="00933137" w:rsidP="006746D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 Михайла Грушевського, 5</w:t>
            </w:r>
          </w:p>
          <w:p w:rsidR="00933137" w:rsidRPr="00F15A85" w:rsidRDefault="00933137" w:rsidP="006746DC">
            <w:pPr>
              <w:rPr>
                <w:sz w:val="28"/>
                <w:szCs w:val="28"/>
                <w:lang w:val="uk-UA"/>
              </w:rPr>
            </w:pPr>
            <w:r w:rsidRPr="00F15A85">
              <w:rPr>
                <w:sz w:val="28"/>
                <w:szCs w:val="28"/>
                <w:lang w:val="uk-UA"/>
              </w:rPr>
              <w:t>м. Київ, 01008</w:t>
            </w:r>
          </w:p>
          <w:p w:rsidR="00933137" w:rsidRPr="00003F88" w:rsidRDefault="00933137" w:rsidP="006746DC">
            <w:pPr>
              <w:rPr>
                <w:sz w:val="16"/>
                <w:szCs w:val="16"/>
                <w:lang w:val="uk-UA"/>
              </w:rPr>
            </w:pPr>
          </w:p>
          <w:p w:rsidR="00933137" w:rsidRPr="00F15A85" w:rsidRDefault="00933137" w:rsidP="006746DC">
            <w:pPr>
              <w:rPr>
                <w:b/>
                <w:sz w:val="28"/>
                <w:szCs w:val="28"/>
                <w:lang w:val="uk-UA"/>
              </w:rPr>
            </w:pPr>
            <w:r w:rsidRPr="00F15A85">
              <w:rPr>
                <w:b/>
                <w:sz w:val="28"/>
                <w:szCs w:val="28"/>
                <w:lang w:val="uk-UA"/>
              </w:rPr>
              <w:t>Народному депутату України</w:t>
            </w:r>
          </w:p>
          <w:p w:rsidR="00933137" w:rsidRPr="00F15A85" w:rsidRDefault="00933137" w:rsidP="006746DC">
            <w:pPr>
              <w:rPr>
                <w:b/>
                <w:sz w:val="28"/>
                <w:szCs w:val="28"/>
                <w:lang w:val="uk-UA"/>
              </w:rPr>
            </w:pPr>
            <w:r w:rsidRPr="00F15A85">
              <w:rPr>
                <w:b/>
                <w:sz w:val="28"/>
                <w:szCs w:val="28"/>
                <w:lang w:val="uk-UA"/>
              </w:rPr>
              <w:t>А. </w:t>
            </w:r>
            <w:proofErr w:type="spellStart"/>
            <w:r w:rsidRPr="00F15A85">
              <w:rPr>
                <w:b/>
                <w:sz w:val="28"/>
                <w:szCs w:val="28"/>
                <w:lang w:val="uk-UA"/>
              </w:rPr>
              <w:t>Шараськіну</w:t>
            </w:r>
            <w:proofErr w:type="spellEnd"/>
          </w:p>
          <w:p w:rsidR="00933137" w:rsidRPr="00F15A85" w:rsidRDefault="00933137" w:rsidP="006746D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 Михайла Грушевського, 5</w:t>
            </w:r>
          </w:p>
          <w:p w:rsidR="00933137" w:rsidRPr="00F15A85" w:rsidRDefault="00933137" w:rsidP="006746DC">
            <w:pPr>
              <w:rPr>
                <w:sz w:val="28"/>
                <w:szCs w:val="28"/>
                <w:lang w:val="uk-UA"/>
              </w:rPr>
            </w:pPr>
            <w:r w:rsidRPr="00F15A85">
              <w:rPr>
                <w:sz w:val="28"/>
                <w:szCs w:val="28"/>
                <w:lang w:val="uk-UA"/>
              </w:rPr>
              <w:t>м. Київ, 01008</w:t>
            </w:r>
          </w:p>
          <w:p w:rsidR="00933137" w:rsidRPr="00003F88" w:rsidRDefault="00933137" w:rsidP="006746DC">
            <w:pPr>
              <w:rPr>
                <w:sz w:val="16"/>
                <w:szCs w:val="16"/>
                <w:lang w:val="uk-UA"/>
              </w:rPr>
            </w:pPr>
          </w:p>
          <w:p w:rsidR="00933137" w:rsidRPr="00F15A85" w:rsidRDefault="00933137" w:rsidP="006746DC">
            <w:pPr>
              <w:rPr>
                <w:b/>
                <w:sz w:val="28"/>
                <w:szCs w:val="28"/>
                <w:lang w:val="uk-UA"/>
              </w:rPr>
            </w:pPr>
            <w:r w:rsidRPr="00F15A85">
              <w:rPr>
                <w:b/>
                <w:sz w:val="28"/>
                <w:szCs w:val="28"/>
                <w:lang w:val="uk-UA"/>
              </w:rPr>
              <w:t>Асоціації міст України</w:t>
            </w:r>
          </w:p>
          <w:p w:rsidR="00933137" w:rsidRPr="00F15A85" w:rsidRDefault="00933137" w:rsidP="006746DC">
            <w:pPr>
              <w:rPr>
                <w:sz w:val="28"/>
                <w:szCs w:val="28"/>
                <w:lang w:val="uk-UA"/>
              </w:rPr>
            </w:pPr>
            <w:r w:rsidRPr="00F15A85">
              <w:rPr>
                <w:sz w:val="28"/>
                <w:szCs w:val="28"/>
                <w:lang w:val="uk-UA"/>
              </w:rPr>
              <w:t>вул. Січових Стрільців, 73</w:t>
            </w:r>
          </w:p>
          <w:p w:rsidR="00933137" w:rsidRDefault="00933137" w:rsidP="006746DC">
            <w:pPr>
              <w:rPr>
                <w:sz w:val="28"/>
                <w:szCs w:val="28"/>
                <w:lang w:val="uk-UA"/>
              </w:rPr>
            </w:pPr>
            <w:proofErr w:type="spellStart"/>
            <w:r w:rsidRPr="00F15A85">
              <w:rPr>
                <w:sz w:val="28"/>
                <w:szCs w:val="28"/>
                <w:lang w:val="uk-UA"/>
              </w:rPr>
              <w:t>м.Київ</w:t>
            </w:r>
            <w:proofErr w:type="spellEnd"/>
            <w:r w:rsidRPr="00F15A85">
              <w:rPr>
                <w:sz w:val="28"/>
                <w:szCs w:val="28"/>
                <w:lang w:val="uk-UA"/>
              </w:rPr>
              <w:t>, 04053</w:t>
            </w:r>
          </w:p>
          <w:p w:rsidR="00933137" w:rsidRPr="00F15A85" w:rsidRDefault="00933137" w:rsidP="006746DC">
            <w:pPr>
              <w:rPr>
                <w:sz w:val="28"/>
                <w:szCs w:val="28"/>
                <w:lang w:val="uk-UA"/>
              </w:rPr>
            </w:pPr>
          </w:p>
        </w:tc>
      </w:tr>
    </w:tbl>
    <w:p w:rsidR="00933137" w:rsidRPr="00F15A85" w:rsidRDefault="00933137" w:rsidP="00F42283">
      <w:pPr>
        <w:jc w:val="center"/>
        <w:rPr>
          <w:b/>
          <w:bCs/>
          <w:sz w:val="28"/>
          <w:szCs w:val="28"/>
          <w:lang w:val="uk-UA"/>
        </w:rPr>
      </w:pPr>
      <w:r w:rsidRPr="00F15A85">
        <w:rPr>
          <w:b/>
          <w:bCs/>
          <w:sz w:val="28"/>
          <w:szCs w:val="28"/>
          <w:lang w:val="uk-UA"/>
        </w:rPr>
        <w:t>ЗВЕРНЕННЯ</w:t>
      </w:r>
    </w:p>
    <w:p w:rsidR="00933137" w:rsidRPr="00F15A85" w:rsidRDefault="00933137" w:rsidP="00F42283">
      <w:pPr>
        <w:jc w:val="center"/>
        <w:rPr>
          <w:b/>
          <w:sz w:val="28"/>
          <w:szCs w:val="28"/>
          <w:lang w:val="uk-UA"/>
        </w:rPr>
      </w:pPr>
      <w:r w:rsidRPr="00F15A85">
        <w:rPr>
          <w:b/>
          <w:sz w:val="28"/>
          <w:szCs w:val="28"/>
          <w:lang w:val="uk-UA"/>
        </w:rPr>
        <w:t xml:space="preserve">депутатів </w:t>
      </w:r>
      <w:proofErr w:type="spellStart"/>
      <w:r w:rsidRPr="00F15A85">
        <w:rPr>
          <w:b/>
          <w:sz w:val="28"/>
          <w:szCs w:val="28"/>
          <w:lang w:val="uk-UA"/>
        </w:rPr>
        <w:t>Вараської</w:t>
      </w:r>
      <w:proofErr w:type="spellEnd"/>
      <w:r w:rsidRPr="00F15A85">
        <w:rPr>
          <w:b/>
          <w:sz w:val="28"/>
          <w:szCs w:val="28"/>
          <w:lang w:val="uk-UA"/>
        </w:rPr>
        <w:t xml:space="preserve"> міської ради щодо необхідності повернення дії пільгового тарифу на електроенергію для споживачів,що знаходяться у 30-кілометровій зоні атомних електростанцій та внесення змін до Закону України «Про використання ядерної енергії та радіаційну безпеку» та Закону України «Про ринок електричної енергії»</w:t>
      </w:r>
    </w:p>
    <w:p w:rsidR="00933137" w:rsidRPr="00F15A85" w:rsidRDefault="00933137" w:rsidP="00F42283">
      <w:pPr>
        <w:tabs>
          <w:tab w:val="left" w:pos="1418"/>
        </w:tabs>
        <w:rPr>
          <w:sz w:val="28"/>
          <w:szCs w:val="28"/>
          <w:lang w:val="uk-UA"/>
        </w:rPr>
      </w:pPr>
    </w:p>
    <w:p w:rsidR="00933137" w:rsidRPr="00AC2302" w:rsidRDefault="00933137" w:rsidP="00F42283">
      <w:pPr>
        <w:tabs>
          <w:tab w:val="left" w:pos="1418"/>
        </w:tabs>
        <w:ind w:firstLine="720"/>
        <w:jc w:val="both"/>
        <w:rPr>
          <w:sz w:val="28"/>
          <w:szCs w:val="28"/>
          <w:lang w:val="uk-UA"/>
        </w:rPr>
      </w:pPr>
      <w:r w:rsidRPr="00AC2302">
        <w:rPr>
          <w:sz w:val="28"/>
          <w:szCs w:val="28"/>
          <w:lang w:val="uk-UA"/>
        </w:rPr>
        <w:t xml:space="preserve">1.Відповідно до в статті 12 Закону України «Про використання ядерної енергії та радіаційну безпеку» – населення територій, на яких розміщуються підприємства з видобування і переробки уранових руд, ядерні установки, об'єкти, призначені для поводження з радіоактивними відходами, має право на </w:t>
      </w:r>
      <w:r w:rsidRPr="00AC2302">
        <w:rPr>
          <w:sz w:val="28"/>
          <w:szCs w:val="28"/>
          <w:lang w:val="uk-UA"/>
        </w:rPr>
        <w:lastRenderedPageBreak/>
        <w:t>соціально-економічну компенсацію ризику від їх діяльності, у тому числі на пільги з оплати за спожиту електричну енергію для населення, яке постійно проживає в 30-кілометровій зоні атомних електростанцій у розмірі відповідно до статті 17 Закону України «Про електроенергетику».</w:t>
      </w:r>
    </w:p>
    <w:p w:rsidR="00933137" w:rsidRPr="00AC2302" w:rsidRDefault="00933137" w:rsidP="00F42283">
      <w:pPr>
        <w:tabs>
          <w:tab w:val="left" w:pos="1418"/>
        </w:tabs>
        <w:ind w:firstLine="709"/>
        <w:jc w:val="both"/>
        <w:rPr>
          <w:sz w:val="28"/>
          <w:szCs w:val="28"/>
          <w:lang w:val="uk-UA"/>
        </w:rPr>
      </w:pPr>
      <w:r w:rsidRPr="00AC2302">
        <w:rPr>
          <w:sz w:val="28"/>
          <w:szCs w:val="28"/>
          <w:lang w:val="uk-UA"/>
        </w:rPr>
        <w:t>Законом України «Про ринок електричної енергії» № 2019-VIII від 13.04.2017 регламентовано втрату чинності статті 17 Закону України «Про електроенергетику», яка встановлювала пільговий тариф на електроенергію для побутових споживачів</w:t>
      </w:r>
      <w:r>
        <w:rPr>
          <w:sz w:val="28"/>
          <w:szCs w:val="28"/>
          <w:lang w:val="uk-UA"/>
        </w:rPr>
        <w:t>,</w:t>
      </w:r>
      <w:r w:rsidRPr="00AC2302">
        <w:rPr>
          <w:sz w:val="28"/>
          <w:szCs w:val="28"/>
          <w:lang w:val="uk-UA"/>
        </w:rPr>
        <w:t xml:space="preserve"> які постійно проживають у 30-кілометровій зоні атомних електростанцій, у розмірі 70 відсотків діючого тарифу для відповідної групи населення.</w:t>
      </w:r>
    </w:p>
    <w:p w:rsidR="00933137" w:rsidRPr="00AC2302" w:rsidRDefault="00933137" w:rsidP="00F42283">
      <w:pPr>
        <w:tabs>
          <w:tab w:val="left" w:pos="1418"/>
        </w:tabs>
        <w:ind w:firstLine="709"/>
        <w:jc w:val="both"/>
        <w:rPr>
          <w:sz w:val="28"/>
          <w:szCs w:val="28"/>
          <w:lang w:val="uk-UA"/>
        </w:rPr>
      </w:pPr>
      <w:r w:rsidRPr="00AC2302">
        <w:rPr>
          <w:sz w:val="28"/>
          <w:szCs w:val="28"/>
          <w:lang w:val="uk-UA"/>
        </w:rPr>
        <w:t>Стаття 22 Конституції України встановлює, що при прийнятті нових законів або внесенні змін до чинних законів не допускається звуження змісту та обсягу існуючих прав і свобод.</w:t>
      </w:r>
    </w:p>
    <w:p w:rsidR="00933137" w:rsidRPr="00AC2302" w:rsidRDefault="00933137" w:rsidP="00F42283">
      <w:pPr>
        <w:tabs>
          <w:tab w:val="left" w:pos="1418"/>
        </w:tabs>
        <w:ind w:firstLine="709"/>
        <w:jc w:val="both"/>
        <w:rPr>
          <w:sz w:val="28"/>
          <w:szCs w:val="28"/>
          <w:lang w:val="uk-UA"/>
        </w:rPr>
      </w:pPr>
      <w:r w:rsidRPr="00AC2302">
        <w:rPr>
          <w:sz w:val="28"/>
          <w:szCs w:val="28"/>
          <w:lang w:val="uk-UA"/>
        </w:rPr>
        <w:t xml:space="preserve">Всупереч цьому, 28.12.2020 року на засіданні Уряду схвалено постанову Кабінету Міністрів України № 1325 «Про внесення змін до постанови Кабінету Міністрів України від 05 червня 2019 р. № 483», відповідно до якої визначено єдину фіксовану ціну на електричну енергію для побутових споживачів – 1,68 </w:t>
      </w:r>
      <w:proofErr w:type="spellStart"/>
      <w:r w:rsidRPr="00AC2302">
        <w:rPr>
          <w:sz w:val="28"/>
          <w:szCs w:val="28"/>
          <w:lang w:val="uk-UA"/>
        </w:rPr>
        <w:t>грн</w:t>
      </w:r>
      <w:proofErr w:type="spellEnd"/>
      <w:r w:rsidRPr="00AC2302">
        <w:rPr>
          <w:sz w:val="28"/>
          <w:szCs w:val="28"/>
          <w:lang w:val="uk-UA"/>
        </w:rPr>
        <w:t>/кВт год. В свою чергу це не може не викликати запитань щодо обґрунтованості такого рішення в зв'язку з тим, що чинним законодавством України питання встановлення ціни/тарифів на електроенергію не віднесено до компетенції Кабінету Міністрів України.</w:t>
      </w:r>
    </w:p>
    <w:p w:rsidR="00933137" w:rsidRPr="00AC2302" w:rsidRDefault="00933137" w:rsidP="00F42283">
      <w:pPr>
        <w:tabs>
          <w:tab w:val="left" w:pos="1418"/>
        </w:tabs>
        <w:ind w:firstLine="709"/>
        <w:jc w:val="both"/>
        <w:rPr>
          <w:sz w:val="28"/>
          <w:szCs w:val="28"/>
          <w:lang w:val="uk-UA"/>
        </w:rPr>
      </w:pPr>
      <w:r w:rsidRPr="00AC2302">
        <w:rPr>
          <w:sz w:val="28"/>
          <w:szCs w:val="28"/>
          <w:lang w:val="uk-UA"/>
        </w:rPr>
        <w:t>Відповідно до статті 20 Закону України «</w:t>
      </w:r>
      <w:hyperlink r:id="rId7" w:history="1">
        <w:r w:rsidRPr="00AC2302">
          <w:rPr>
            <w:sz w:val="28"/>
            <w:szCs w:val="28"/>
            <w:lang w:val="uk-UA"/>
          </w:rPr>
          <w:t>Про використання ядерної енергії та радіаційну безпеку</w:t>
        </w:r>
      </w:hyperlink>
      <w:r w:rsidRPr="00AC2302">
        <w:rPr>
          <w:sz w:val="28"/>
          <w:szCs w:val="28"/>
          <w:lang w:val="uk-UA"/>
        </w:rPr>
        <w:t>» – місцеві органи виконавчої влади та органи місцевого самоврядування у межах своєї компетенції готують пропозиції щодо видів, обсягів, джерел надання соціально-економічної компенсації ризику для населення, яке проживає в зонах спостереження.</w:t>
      </w:r>
    </w:p>
    <w:p w:rsidR="00933137" w:rsidRPr="00AC2302" w:rsidRDefault="00933137" w:rsidP="00F42283">
      <w:pPr>
        <w:tabs>
          <w:tab w:val="left" w:pos="1418"/>
        </w:tabs>
        <w:ind w:firstLine="709"/>
        <w:jc w:val="both"/>
        <w:rPr>
          <w:sz w:val="28"/>
          <w:szCs w:val="28"/>
          <w:lang w:val="uk-UA"/>
        </w:rPr>
      </w:pPr>
      <w:r w:rsidRPr="00AC2302">
        <w:rPr>
          <w:sz w:val="28"/>
          <w:szCs w:val="28"/>
          <w:lang w:val="uk-UA"/>
        </w:rPr>
        <w:t>З огляду на вищевикладене та враховуючи постійне зростання тарифів на житлово-комунальні послуги (в тому числі на електроенергію), враховуючи те, що надходження, що отримані від збору на соціально-економічну компенсацію ризику населення, яке проживає на території зони спостереження, спрямовуються до місцевих бюджетів (на територію яких поширюються відповідні зони спостереження платників збору) не у повному обсязі, з метою недопущення зростання соціальної напруги у містах</w:t>
      </w:r>
      <w:r w:rsidRPr="00BA7251">
        <w:rPr>
          <w:sz w:val="28"/>
          <w:szCs w:val="28"/>
        </w:rPr>
        <w:t>-</w:t>
      </w:r>
      <w:r w:rsidRPr="00AC2302">
        <w:rPr>
          <w:sz w:val="28"/>
          <w:szCs w:val="28"/>
          <w:lang w:val="uk-UA"/>
        </w:rPr>
        <w:t xml:space="preserve">супутниках АЕС, депутати </w:t>
      </w:r>
      <w:proofErr w:type="spellStart"/>
      <w:r w:rsidRPr="00AC2302">
        <w:rPr>
          <w:sz w:val="28"/>
          <w:szCs w:val="28"/>
          <w:lang w:val="uk-UA"/>
        </w:rPr>
        <w:t>Вараської</w:t>
      </w:r>
      <w:proofErr w:type="spellEnd"/>
      <w:r w:rsidRPr="00AC2302">
        <w:rPr>
          <w:sz w:val="28"/>
          <w:szCs w:val="28"/>
          <w:lang w:val="uk-UA"/>
        </w:rPr>
        <w:t xml:space="preserve"> міської ради Рівненської області, просять вас сприяти у поверненні дії пільгового тарифу на електричну енергію для населення (побутових споживачів), яке постійно проживає у 30-кілометровій зоні ядерних установок (атомних електростанцій) та скористатися правом законодавчої ініціативи і подати до Верховної Ради України </w:t>
      </w:r>
      <w:proofErr w:type="spellStart"/>
      <w:r w:rsidRPr="00AC2302">
        <w:rPr>
          <w:sz w:val="28"/>
          <w:szCs w:val="28"/>
          <w:lang w:val="uk-UA"/>
        </w:rPr>
        <w:t>проєкт</w:t>
      </w:r>
      <w:proofErr w:type="spellEnd"/>
      <w:r w:rsidRPr="00AC2302">
        <w:rPr>
          <w:sz w:val="28"/>
          <w:szCs w:val="28"/>
          <w:lang w:val="uk-UA"/>
        </w:rPr>
        <w:t xml:space="preserve"> змін до Закону України «Про використання ядерної енергії та радіаційну безпеку», Закону України «Про ринок електричної енергії», якими встановити ціну/тариф на електричну енергію для побутових споживачів (населення), які постійно проживають у 30-кілометровій зоні ядерних установок (атомних електростанцій), у </w:t>
      </w:r>
      <w:r w:rsidRPr="00AC2302">
        <w:rPr>
          <w:sz w:val="28"/>
          <w:szCs w:val="28"/>
          <w:u w:val="single"/>
          <w:lang w:val="uk-UA"/>
        </w:rPr>
        <w:t>розмірі 70 відсотків</w:t>
      </w:r>
      <w:r w:rsidRPr="00AC2302">
        <w:rPr>
          <w:sz w:val="28"/>
          <w:szCs w:val="28"/>
          <w:lang w:val="uk-UA"/>
        </w:rPr>
        <w:t xml:space="preserve"> діючої ціни/тарифу для відповідної групи населення та/або встановити таку ціну/тариф виключно для монофункціональних міст</w:t>
      </w:r>
      <w:r w:rsidRPr="00BA7251">
        <w:rPr>
          <w:sz w:val="28"/>
          <w:szCs w:val="28"/>
        </w:rPr>
        <w:t>-</w:t>
      </w:r>
      <w:r w:rsidRPr="00AC2302">
        <w:rPr>
          <w:sz w:val="28"/>
          <w:szCs w:val="28"/>
          <w:lang w:val="uk-UA"/>
        </w:rPr>
        <w:t>супутників ядерних установок.</w:t>
      </w:r>
    </w:p>
    <w:p w:rsidR="00933137" w:rsidRPr="00AC2302" w:rsidRDefault="00933137" w:rsidP="00F42283">
      <w:pPr>
        <w:tabs>
          <w:tab w:val="left" w:pos="1418"/>
        </w:tabs>
        <w:ind w:firstLine="709"/>
        <w:jc w:val="both"/>
        <w:rPr>
          <w:sz w:val="28"/>
          <w:szCs w:val="28"/>
          <w:lang w:val="uk-UA"/>
        </w:rPr>
      </w:pPr>
    </w:p>
    <w:p w:rsidR="00933137" w:rsidRPr="00AC2302" w:rsidRDefault="00933137" w:rsidP="00F42283">
      <w:pPr>
        <w:tabs>
          <w:tab w:val="left" w:pos="1418"/>
        </w:tabs>
        <w:ind w:firstLine="709"/>
        <w:jc w:val="both"/>
        <w:rPr>
          <w:sz w:val="28"/>
          <w:szCs w:val="28"/>
          <w:lang w:val="uk-UA"/>
        </w:rPr>
      </w:pPr>
      <w:r w:rsidRPr="00AC2302">
        <w:rPr>
          <w:sz w:val="28"/>
          <w:szCs w:val="28"/>
          <w:lang w:val="uk-UA"/>
        </w:rPr>
        <w:lastRenderedPageBreak/>
        <w:t>2.</w:t>
      </w:r>
      <w:r>
        <w:rPr>
          <w:sz w:val="28"/>
          <w:szCs w:val="28"/>
          <w:lang w:val="uk-UA"/>
        </w:rPr>
        <w:t xml:space="preserve"> </w:t>
      </w:r>
      <w:r w:rsidRPr="00AC2302">
        <w:rPr>
          <w:sz w:val="28"/>
          <w:szCs w:val="28"/>
          <w:lang w:val="uk-UA"/>
        </w:rPr>
        <w:t xml:space="preserve">Враховуючи, що у новому Законі України «Про ринок електричної енергії» відсутній встановлений Законом України «Про електроенергетику» пільговий тариф на електроенергію для </w:t>
      </w:r>
      <w:proofErr w:type="spellStart"/>
      <w:r w:rsidRPr="00AC2302">
        <w:rPr>
          <w:sz w:val="28"/>
          <w:szCs w:val="28"/>
          <w:lang w:val="uk-UA"/>
        </w:rPr>
        <w:t>непобутових</w:t>
      </w:r>
      <w:proofErr w:type="spellEnd"/>
      <w:r w:rsidRPr="00AC2302">
        <w:rPr>
          <w:sz w:val="28"/>
          <w:szCs w:val="28"/>
          <w:lang w:val="uk-UA"/>
        </w:rPr>
        <w:t xml:space="preserve"> споживачів, що знаходяться у 30-кілометровій зоні ядерних установок (атомних електростанцій), зважаючи на думку населення, керівників підприємств та підприємців міста </w:t>
      </w:r>
      <w:proofErr w:type="spellStart"/>
      <w:r w:rsidRPr="00AC2302">
        <w:rPr>
          <w:sz w:val="28"/>
          <w:szCs w:val="28"/>
          <w:lang w:val="uk-UA"/>
        </w:rPr>
        <w:t>Вараш</w:t>
      </w:r>
      <w:proofErr w:type="spellEnd"/>
      <w:r w:rsidRPr="00AC2302">
        <w:rPr>
          <w:sz w:val="28"/>
          <w:szCs w:val="28"/>
          <w:lang w:val="uk-UA"/>
        </w:rPr>
        <w:t>, як монофункціонального міст</w:t>
      </w:r>
      <w:r>
        <w:rPr>
          <w:sz w:val="28"/>
          <w:szCs w:val="28"/>
          <w:lang w:val="uk-UA"/>
        </w:rPr>
        <w:t>а-</w:t>
      </w:r>
      <w:r w:rsidRPr="00AC2302">
        <w:rPr>
          <w:sz w:val="28"/>
          <w:szCs w:val="28"/>
          <w:lang w:val="uk-UA"/>
        </w:rPr>
        <w:t xml:space="preserve">супутника Рівненської атомної електростанції, депутати </w:t>
      </w:r>
      <w:proofErr w:type="spellStart"/>
      <w:r w:rsidRPr="00AC2302">
        <w:rPr>
          <w:sz w:val="28"/>
          <w:szCs w:val="28"/>
          <w:lang w:val="uk-UA"/>
        </w:rPr>
        <w:t>Вараської</w:t>
      </w:r>
      <w:proofErr w:type="spellEnd"/>
      <w:r w:rsidRPr="00AC2302">
        <w:rPr>
          <w:sz w:val="28"/>
          <w:szCs w:val="28"/>
          <w:lang w:val="uk-UA"/>
        </w:rPr>
        <w:t xml:space="preserve"> міської ради Рівненської області вважають, що діюча ціна містить диспропорційну складову, що проявляється у незастосуванні пільгового тарифу/ціни (знижки) при купівлі електричної енергії </w:t>
      </w:r>
      <w:proofErr w:type="spellStart"/>
      <w:r w:rsidRPr="00AC2302">
        <w:rPr>
          <w:sz w:val="28"/>
          <w:szCs w:val="28"/>
          <w:lang w:val="uk-UA"/>
        </w:rPr>
        <w:t>непобутовими</w:t>
      </w:r>
      <w:proofErr w:type="spellEnd"/>
      <w:r w:rsidRPr="00AC2302">
        <w:rPr>
          <w:sz w:val="28"/>
          <w:szCs w:val="28"/>
          <w:lang w:val="uk-UA"/>
        </w:rPr>
        <w:t xml:space="preserve"> споживачами – юридичними особами (підприємствами, підприємцями та об'єднаннями громадян), які постійно працюють в монофункціональних містах-супутниках ядерних установок (атомних електростанцій).</w:t>
      </w:r>
    </w:p>
    <w:p w:rsidR="00933137" w:rsidRPr="00AC2302" w:rsidRDefault="00933137" w:rsidP="00F42283">
      <w:pPr>
        <w:tabs>
          <w:tab w:val="left" w:pos="1418"/>
        </w:tabs>
        <w:ind w:firstLine="709"/>
        <w:jc w:val="both"/>
        <w:rPr>
          <w:sz w:val="28"/>
          <w:szCs w:val="28"/>
          <w:lang w:val="uk-UA"/>
        </w:rPr>
      </w:pPr>
      <w:r w:rsidRPr="00AC2302">
        <w:rPr>
          <w:sz w:val="28"/>
          <w:szCs w:val="28"/>
          <w:lang w:val="uk-UA"/>
        </w:rPr>
        <w:t xml:space="preserve">Враховуючи, що монофункціональні міста-супутники атомних електростанцій, знаходяться в безпосередній близькості до ядерних установок, це суттєво знижує їх інвестиційну привабливість та створюються потенційні ризики для суб'єктів господарювання всіх форм власності, депутати </w:t>
      </w:r>
      <w:proofErr w:type="spellStart"/>
      <w:r w:rsidRPr="00AC2302">
        <w:rPr>
          <w:sz w:val="28"/>
          <w:szCs w:val="28"/>
          <w:lang w:val="uk-UA"/>
        </w:rPr>
        <w:t>Вараської</w:t>
      </w:r>
      <w:proofErr w:type="spellEnd"/>
      <w:r w:rsidRPr="00AC2302">
        <w:rPr>
          <w:sz w:val="28"/>
          <w:szCs w:val="28"/>
          <w:lang w:val="uk-UA"/>
        </w:rPr>
        <w:t xml:space="preserve"> міської ради Рівненської області, просять Вашого сприяння у внесенні змін до Закону України «Про використання ядерної енергії та радіаційну безпеку» та Закону України «Про ринок електричної енергії», якими передбачити можливість встановлення пільгових тарифів на електричну енергію для </w:t>
      </w:r>
      <w:proofErr w:type="spellStart"/>
      <w:r w:rsidRPr="00AC2302">
        <w:rPr>
          <w:sz w:val="28"/>
          <w:szCs w:val="28"/>
          <w:lang w:val="uk-UA"/>
        </w:rPr>
        <w:t>непобутових</w:t>
      </w:r>
      <w:proofErr w:type="spellEnd"/>
      <w:r w:rsidRPr="00AC2302">
        <w:rPr>
          <w:sz w:val="28"/>
          <w:szCs w:val="28"/>
          <w:lang w:val="uk-UA"/>
        </w:rPr>
        <w:t xml:space="preserve"> споживачів (юридичних осіб та фізичних осіб-</w:t>
      </w:r>
      <w:bookmarkStart w:id="0" w:name="_GoBack"/>
      <w:bookmarkEnd w:id="0"/>
      <w:r w:rsidRPr="00AC2302">
        <w:rPr>
          <w:sz w:val="28"/>
          <w:szCs w:val="28"/>
          <w:lang w:val="uk-UA"/>
        </w:rPr>
        <w:t>підприємців) в монофункціональних містах-супутниках ядерних установок (атомних електростанцій).</w:t>
      </w:r>
    </w:p>
    <w:p w:rsidR="00933137" w:rsidRPr="00AC2302" w:rsidRDefault="00933137" w:rsidP="00F42283">
      <w:pPr>
        <w:tabs>
          <w:tab w:val="left" w:pos="1418"/>
        </w:tabs>
        <w:ind w:firstLine="709"/>
        <w:jc w:val="both"/>
        <w:rPr>
          <w:b/>
          <w:sz w:val="28"/>
          <w:szCs w:val="28"/>
          <w:lang w:val="uk-UA"/>
        </w:rPr>
      </w:pPr>
    </w:p>
    <w:p w:rsidR="00933137" w:rsidRPr="00AC2302" w:rsidRDefault="00933137" w:rsidP="00F42283">
      <w:pPr>
        <w:tabs>
          <w:tab w:val="left" w:pos="1418"/>
        </w:tabs>
        <w:ind w:firstLine="709"/>
        <w:jc w:val="both"/>
        <w:rPr>
          <w:b/>
          <w:sz w:val="28"/>
          <w:szCs w:val="28"/>
          <w:lang w:val="uk-UA"/>
        </w:rPr>
      </w:pPr>
      <w:r w:rsidRPr="00AC2302">
        <w:rPr>
          <w:b/>
          <w:sz w:val="28"/>
          <w:szCs w:val="28"/>
          <w:lang w:val="uk-UA"/>
        </w:rPr>
        <w:t>Підсумовуючи вищенаведене, керуючись положеннями розділу XI та ст. 93 Конституції України, статтями 25, 59 Закону України «Про місцеве самоврядування в Україні»,</w:t>
      </w:r>
      <w:r>
        <w:rPr>
          <w:b/>
          <w:sz w:val="28"/>
          <w:szCs w:val="28"/>
          <w:lang w:val="uk-UA"/>
        </w:rPr>
        <w:t xml:space="preserve"> </w:t>
      </w:r>
      <w:r w:rsidRPr="00AC2302">
        <w:rPr>
          <w:b/>
          <w:sz w:val="28"/>
          <w:szCs w:val="28"/>
          <w:lang w:val="uk-UA"/>
        </w:rPr>
        <w:t>з</w:t>
      </w:r>
      <w:r>
        <w:rPr>
          <w:b/>
          <w:sz w:val="28"/>
          <w:szCs w:val="28"/>
          <w:lang w:val="uk-UA"/>
        </w:rPr>
        <w:t xml:space="preserve"> </w:t>
      </w:r>
      <w:r w:rsidRPr="00AC2302">
        <w:rPr>
          <w:b/>
          <w:sz w:val="28"/>
          <w:szCs w:val="28"/>
          <w:lang w:val="uk-UA"/>
        </w:rPr>
        <w:t>метою приведення законів, підзаконних нормативно-правових актів у відповідність до Конституції України, просимо Вас:</w:t>
      </w:r>
    </w:p>
    <w:p w:rsidR="00933137" w:rsidRPr="00AC2302" w:rsidRDefault="00933137" w:rsidP="00F42283">
      <w:pPr>
        <w:tabs>
          <w:tab w:val="left" w:pos="1418"/>
        </w:tabs>
        <w:ind w:firstLine="709"/>
        <w:jc w:val="both"/>
        <w:rPr>
          <w:b/>
          <w:sz w:val="28"/>
          <w:szCs w:val="28"/>
          <w:lang w:val="uk-UA"/>
        </w:rPr>
      </w:pPr>
    </w:p>
    <w:p w:rsidR="00933137" w:rsidRPr="00AC2302" w:rsidRDefault="00933137" w:rsidP="00F42283">
      <w:pPr>
        <w:pStyle w:val="a7"/>
        <w:numPr>
          <w:ilvl w:val="0"/>
          <w:numId w:val="14"/>
        </w:numPr>
        <w:tabs>
          <w:tab w:val="left" w:pos="1418"/>
        </w:tabs>
        <w:jc w:val="both"/>
        <w:rPr>
          <w:sz w:val="28"/>
          <w:szCs w:val="28"/>
          <w:lang w:val="uk-UA"/>
        </w:rPr>
      </w:pPr>
      <w:r w:rsidRPr="00AC2302">
        <w:rPr>
          <w:sz w:val="28"/>
          <w:szCs w:val="28"/>
          <w:lang w:val="uk-UA"/>
        </w:rPr>
        <w:t xml:space="preserve">Подати до Верховної Ради України </w:t>
      </w:r>
      <w:proofErr w:type="spellStart"/>
      <w:r w:rsidRPr="00AC2302">
        <w:rPr>
          <w:sz w:val="28"/>
          <w:szCs w:val="28"/>
          <w:lang w:val="uk-UA"/>
        </w:rPr>
        <w:t>проєкт</w:t>
      </w:r>
      <w:proofErr w:type="spellEnd"/>
      <w:r w:rsidRPr="00AC2302">
        <w:rPr>
          <w:sz w:val="28"/>
          <w:szCs w:val="28"/>
          <w:lang w:val="uk-UA"/>
        </w:rPr>
        <w:t xml:space="preserve"> змін до статті 12 Закону України «Про використання ядерної енергії та радіаційну безпеку» та Закону України «Про ринок електричної енергії», якими встановити розмір діючого пільгового тарифу/ціни на електроенергію для побутових споживачів, які постійно проживають у 30-кілометровій зоні атомних електростанцій на рівні 70 відсотків.</w:t>
      </w:r>
    </w:p>
    <w:p w:rsidR="00933137" w:rsidRPr="00AC2302" w:rsidRDefault="00933137" w:rsidP="00F42283">
      <w:pPr>
        <w:pStyle w:val="a7"/>
        <w:tabs>
          <w:tab w:val="left" w:pos="1418"/>
        </w:tabs>
        <w:ind w:left="360"/>
        <w:jc w:val="both"/>
        <w:rPr>
          <w:sz w:val="28"/>
          <w:szCs w:val="28"/>
          <w:lang w:val="uk-UA"/>
        </w:rPr>
      </w:pPr>
    </w:p>
    <w:p w:rsidR="00933137" w:rsidRPr="00AC2302" w:rsidRDefault="00933137" w:rsidP="00F42283">
      <w:pPr>
        <w:pStyle w:val="a7"/>
        <w:numPr>
          <w:ilvl w:val="0"/>
          <w:numId w:val="14"/>
        </w:numPr>
        <w:tabs>
          <w:tab w:val="left" w:pos="1418"/>
        </w:tabs>
        <w:jc w:val="both"/>
        <w:rPr>
          <w:sz w:val="28"/>
          <w:szCs w:val="28"/>
          <w:lang w:val="uk-UA"/>
        </w:rPr>
      </w:pPr>
      <w:r w:rsidRPr="00AC2302">
        <w:rPr>
          <w:sz w:val="28"/>
          <w:szCs w:val="28"/>
          <w:lang w:val="uk-UA"/>
        </w:rPr>
        <w:t xml:space="preserve">Подати до Верховної Ради України </w:t>
      </w:r>
      <w:proofErr w:type="spellStart"/>
      <w:r w:rsidRPr="00AC2302">
        <w:rPr>
          <w:sz w:val="28"/>
          <w:szCs w:val="28"/>
          <w:lang w:val="uk-UA"/>
        </w:rPr>
        <w:t>проєкт</w:t>
      </w:r>
      <w:proofErr w:type="spellEnd"/>
      <w:r w:rsidRPr="00AC2302">
        <w:rPr>
          <w:sz w:val="28"/>
          <w:szCs w:val="28"/>
          <w:lang w:val="uk-UA"/>
        </w:rPr>
        <w:t xml:space="preserve"> змін до Закону України «Про використання ядерної енергії та радіаційну безпеку» та Закону України «Про ринок електричної енергії», якими передбачити встановлення пільгових тарифів/ціни на електричну енергію для </w:t>
      </w:r>
      <w:proofErr w:type="spellStart"/>
      <w:r w:rsidRPr="00AC2302">
        <w:rPr>
          <w:sz w:val="28"/>
          <w:szCs w:val="28"/>
          <w:lang w:val="uk-UA"/>
        </w:rPr>
        <w:t>непобутових</w:t>
      </w:r>
      <w:proofErr w:type="spellEnd"/>
      <w:r w:rsidRPr="00AC2302">
        <w:rPr>
          <w:sz w:val="28"/>
          <w:szCs w:val="28"/>
          <w:lang w:val="uk-UA"/>
        </w:rPr>
        <w:t xml:space="preserve"> споживачів (юридичних осіб, фізичних осіб-підприємців та інших суб'єктів господарювання, в тому числі обслуговуючих кооперативів) в монофункціональних містах-супутниках ядерних установок (атомних електростанцій) на рівні 70 відсотків.</w:t>
      </w:r>
    </w:p>
    <w:p w:rsidR="00933137" w:rsidRPr="00AC2302" w:rsidRDefault="00933137" w:rsidP="00F42283">
      <w:pPr>
        <w:ind w:firstLine="709"/>
        <w:rPr>
          <w:b/>
          <w:sz w:val="28"/>
          <w:szCs w:val="28"/>
          <w:lang w:val="uk-UA"/>
        </w:rPr>
      </w:pPr>
    </w:p>
    <w:p w:rsidR="00933137" w:rsidRDefault="00933137" w:rsidP="00F42283">
      <w:r w:rsidRPr="00AC2302">
        <w:rPr>
          <w:sz w:val="28"/>
          <w:szCs w:val="28"/>
          <w:lang w:val="uk-UA"/>
        </w:rPr>
        <w:t>Міський голова</w:t>
      </w:r>
      <w:r w:rsidRPr="00AC2302">
        <w:rPr>
          <w:sz w:val="28"/>
          <w:szCs w:val="28"/>
          <w:lang w:val="uk-UA"/>
        </w:rPr>
        <w:tab/>
      </w:r>
      <w:r w:rsidRPr="00AC2302">
        <w:rPr>
          <w:sz w:val="28"/>
          <w:szCs w:val="28"/>
          <w:lang w:val="uk-UA"/>
        </w:rPr>
        <w:tab/>
      </w:r>
      <w:r w:rsidRPr="00AC2302">
        <w:rPr>
          <w:sz w:val="28"/>
          <w:szCs w:val="28"/>
          <w:lang w:val="uk-UA"/>
        </w:rPr>
        <w:tab/>
      </w:r>
      <w:r w:rsidRPr="00AC2302">
        <w:rPr>
          <w:sz w:val="28"/>
          <w:szCs w:val="28"/>
          <w:lang w:val="uk-UA"/>
        </w:rPr>
        <w:tab/>
      </w:r>
      <w:r w:rsidRPr="00AC2302">
        <w:rPr>
          <w:sz w:val="28"/>
          <w:szCs w:val="28"/>
          <w:lang w:val="uk-UA"/>
        </w:rPr>
        <w:tab/>
      </w:r>
      <w:r w:rsidRPr="00AC2302">
        <w:rPr>
          <w:sz w:val="28"/>
          <w:szCs w:val="28"/>
          <w:lang w:val="uk-UA"/>
        </w:rPr>
        <w:tab/>
      </w:r>
      <w:r w:rsidRPr="00AC2302">
        <w:rPr>
          <w:sz w:val="28"/>
          <w:szCs w:val="28"/>
          <w:lang w:val="uk-UA"/>
        </w:rPr>
        <w:tab/>
      </w:r>
      <w:r w:rsidRPr="00AC2302">
        <w:rPr>
          <w:sz w:val="28"/>
          <w:szCs w:val="28"/>
          <w:lang w:val="uk-UA"/>
        </w:rPr>
        <w:tab/>
        <w:t>Олександр МЕНЗУЛ</w:t>
      </w:r>
    </w:p>
    <w:sectPr w:rsidR="00933137" w:rsidSect="00F42283">
      <w:headerReference w:type="default" r:id="rId8"/>
      <w:pgSz w:w="11906" w:h="16838" w:code="9"/>
      <w:pgMar w:top="851" w:right="709" w:bottom="851" w:left="1418" w:header="568" w:footer="113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3137" w:rsidRDefault="00933137" w:rsidP="00F42283">
      <w:r>
        <w:separator/>
      </w:r>
    </w:p>
  </w:endnote>
  <w:endnote w:type="continuationSeparator" w:id="1">
    <w:p w:rsidR="00933137" w:rsidRDefault="00933137" w:rsidP="00F422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3137" w:rsidRDefault="00933137" w:rsidP="00F42283">
      <w:r>
        <w:separator/>
      </w:r>
    </w:p>
  </w:footnote>
  <w:footnote w:type="continuationSeparator" w:id="1">
    <w:p w:rsidR="00933137" w:rsidRDefault="00933137" w:rsidP="00F4228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3137" w:rsidRDefault="004E4933" w:rsidP="00F42283">
    <w:pPr>
      <w:pStyle w:val="a8"/>
      <w:jc w:val="center"/>
    </w:pPr>
    <w:fldSimple w:instr="PAGE   \* MERGEFORMAT">
      <w:r w:rsidR="0068016E">
        <w:rPr>
          <w:noProof/>
        </w:rPr>
        <w:t>2</w:t>
      </w:r>
    </w:fldSimple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2F16FE"/>
    <w:multiLevelType w:val="hybridMultilevel"/>
    <w:tmpl w:val="9B70A1DE"/>
    <w:lvl w:ilvl="0" w:tplc="1FD0C2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C05E36"/>
    <w:multiLevelType w:val="multilevel"/>
    <w:tmpl w:val="24900AAA"/>
    <w:lvl w:ilvl="0">
      <w:start w:val="1"/>
      <w:numFmt w:val="decimal"/>
      <w:pStyle w:val="1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pStyle w:val="2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2">
    <w:nsid w:val="3F1B3404"/>
    <w:multiLevelType w:val="hybridMultilevel"/>
    <w:tmpl w:val="D0503F5A"/>
    <w:lvl w:ilvl="0" w:tplc="1486BF7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78D3091B"/>
    <w:multiLevelType w:val="multilevel"/>
    <w:tmpl w:val="2376C908"/>
    <w:lvl w:ilvl="0">
      <w:start w:val="1"/>
      <w:numFmt w:val="decimal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4">
    <w:nsid w:val="7DCD7599"/>
    <w:multiLevelType w:val="hybridMultilevel"/>
    <w:tmpl w:val="B93E1BB2"/>
    <w:lvl w:ilvl="0" w:tplc="15FCE3D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"/>
  </w:num>
  <w:num w:numId="3">
    <w:abstractNumId w:val="3"/>
  </w:num>
  <w:num w:numId="4">
    <w:abstractNumId w:val="4"/>
  </w:num>
  <w:num w:numId="5">
    <w:abstractNumId w:val="4"/>
  </w:num>
  <w:num w:numId="6">
    <w:abstractNumId w:val="3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0"/>
  </w:num>
  <w:num w:numId="13">
    <w:abstractNumId w:val="0"/>
  </w:num>
  <w:num w:numId="1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42283"/>
    <w:rsid w:val="00002952"/>
    <w:rsid w:val="00003F88"/>
    <w:rsid w:val="0006588C"/>
    <w:rsid w:val="000760AD"/>
    <w:rsid w:val="00082D91"/>
    <w:rsid w:val="000948A9"/>
    <w:rsid w:val="000C62F7"/>
    <w:rsid w:val="000E7E01"/>
    <w:rsid w:val="00107233"/>
    <w:rsid w:val="00136CD2"/>
    <w:rsid w:val="001504AB"/>
    <w:rsid w:val="00154910"/>
    <w:rsid w:val="00170AAD"/>
    <w:rsid w:val="00184BE7"/>
    <w:rsid w:val="001D0B62"/>
    <w:rsid w:val="001E057D"/>
    <w:rsid w:val="001F06F6"/>
    <w:rsid w:val="0021212C"/>
    <w:rsid w:val="00216855"/>
    <w:rsid w:val="00231FA2"/>
    <w:rsid w:val="00286557"/>
    <w:rsid w:val="002909D5"/>
    <w:rsid w:val="00295D74"/>
    <w:rsid w:val="002C2CBB"/>
    <w:rsid w:val="002C4CE9"/>
    <w:rsid w:val="00326526"/>
    <w:rsid w:val="003318F6"/>
    <w:rsid w:val="00334FA0"/>
    <w:rsid w:val="00343164"/>
    <w:rsid w:val="003545E7"/>
    <w:rsid w:val="00382C3E"/>
    <w:rsid w:val="00397F47"/>
    <w:rsid w:val="003A7C22"/>
    <w:rsid w:val="003B36A5"/>
    <w:rsid w:val="003C7881"/>
    <w:rsid w:val="003D1C81"/>
    <w:rsid w:val="003E7BC2"/>
    <w:rsid w:val="00410F86"/>
    <w:rsid w:val="004420D0"/>
    <w:rsid w:val="00461839"/>
    <w:rsid w:val="004704AB"/>
    <w:rsid w:val="004772F7"/>
    <w:rsid w:val="004C44D2"/>
    <w:rsid w:val="004D2885"/>
    <w:rsid w:val="004E108A"/>
    <w:rsid w:val="004E4933"/>
    <w:rsid w:val="00500B5D"/>
    <w:rsid w:val="00500EF3"/>
    <w:rsid w:val="00505190"/>
    <w:rsid w:val="0055761B"/>
    <w:rsid w:val="00593DFF"/>
    <w:rsid w:val="005C34B3"/>
    <w:rsid w:val="005C56A4"/>
    <w:rsid w:val="005F498E"/>
    <w:rsid w:val="006746DC"/>
    <w:rsid w:val="00677CA2"/>
    <w:rsid w:val="0068016E"/>
    <w:rsid w:val="006A6463"/>
    <w:rsid w:val="006E6475"/>
    <w:rsid w:val="00700667"/>
    <w:rsid w:val="00717774"/>
    <w:rsid w:val="007320B9"/>
    <w:rsid w:val="007337AB"/>
    <w:rsid w:val="00740442"/>
    <w:rsid w:val="00741657"/>
    <w:rsid w:val="00792648"/>
    <w:rsid w:val="0079270E"/>
    <w:rsid w:val="00795765"/>
    <w:rsid w:val="007A3E0F"/>
    <w:rsid w:val="007C3278"/>
    <w:rsid w:val="007D3E50"/>
    <w:rsid w:val="007E0F10"/>
    <w:rsid w:val="007E5AAB"/>
    <w:rsid w:val="007E5FAD"/>
    <w:rsid w:val="00801F3E"/>
    <w:rsid w:val="00837D63"/>
    <w:rsid w:val="00845E27"/>
    <w:rsid w:val="00876F3A"/>
    <w:rsid w:val="008D3766"/>
    <w:rsid w:val="008D4013"/>
    <w:rsid w:val="008D6C00"/>
    <w:rsid w:val="008E3A8E"/>
    <w:rsid w:val="008F0330"/>
    <w:rsid w:val="00911CBC"/>
    <w:rsid w:val="00921317"/>
    <w:rsid w:val="00925DE6"/>
    <w:rsid w:val="00933137"/>
    <w:rsid w:val="00937A49"/>
    <w:rsid w:val="0094451A"/>
    <w:rsid w:val="009B5580"/>
    <w:rsid w:val="009E4379"/>
    <w:rsid w:val="00A07295"/>
    <w:rsid w:val="00A22497"/>
    <w:rsid w:val="00A23668"/>
    <w:rsid w:val="00A41989"/>
    <w:rsid w:val="00A46F57"/>
    <w:rsid w:val="00A531BF"/>
    <w:rsid w:val="00A62863"/>
    <w:rsid w:val="00A62D5D"/>
    <w:rsid w:val="00AA6299"/>
    <w:rsid w:val="00AC1C3D"/>
    <w:rsid w:val="00AC2302"/>
    <w:rsid w:val="00AE14F1"/>
    <w:rsid w:val="00AF6EBE"/>
    <w:rsid w:val="00B21B36"/>
    <w:rsid w:val="00B377CC"/>
    <w:rsid w:val="00B9488A"/>
    <w:rsid w:val="00BA46EF"/>
    <w:rsid w:val="00BA7251"/>
    <w:rsid w:val="00BD3392"/>
    <w:rsid w:val="00BE35F9"/>
    <w:rsid w:val="00BE75E6"/>
    <w:rsid w:val="00C00D22"/>
    <w:rsid w:val="00C11D62"/>
    <w:rsid w:val="00C14C6F"/>
    <w:rsid w:val="00C325DB"/>
    <w:rsid w:val="00CB5849"/>
    <w:rsid w:val="00CC397F"/>
    <w:rsid w:val="00CE2B89"/>
    <w:rsid w:val="00CE45F4"/>
    <w:rsid w:val="00D045DB"/>
    <w:rsid w:val="00D7329C"/>
    <w:rsid w:val="00D827F1"/>
    <w:rsid w:val="00D82B6F"/>
    <w:rsid w:val="00D9010C"/>
    <w:rsid w:val="00D969F4"/>
    <w:rsid w:val="00DC1BE9"/>
    <w:rsid w:val="00DD3EEB"/>
    <w:rsid w:val="00DF0B31"/>
    <w:rsid w:val="00E118AF"/>
    <w:rsid w:val="00E17063"/>
    <w:rsid w:val="00E26C8D"/>
    <w:rsid w:val="00E26CAE"/>
    <w:rsid w:val="00E80570"/>
    <w:rsid w:val="00E84FCC"/>
    <w:rsid w:val="00E900FE"/>
    <w:rsid w:val="00E902E7"/>
    <w:rsid w:val="00EF1DE3"/>
    <w:rsid w:val="00F1273C"/>
    <w:rsid w:val="00F13596"/>
    <w:rsid w:val="00F15A85"/>
    <w:rsid w:val="00F3356A"/>
    <w:rsid w:val="00F42283"/>
    <w:rsid w:val="00F44FD7"/>
    <w:rsid w:val="00F5018E"/>
    <w:rsid w:val="00F57076"/>
    <w:rsid w:val="00F639F8"/>
    <w:rsid w:val="00F7056D"/>
    <w:rsid w:val="00FA7E8D"/>
    <w:rsid w:val="00FE2535"/>
    <w:rsid w:val="00FE3C8E"/>
    <w:rsid w:val="00FF106A"/>
    <w:rsid w:val="00FF5664"/>
    <w:rsid w:val="00FF56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2283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autoRedefine/>
    <w:uiPriority w:val="99"/>
    <w:qFormat/>
    <w:rsid w:val="00A62D5D"/>
    <w:pPr>
      <w:keepNext/>
      <w:numPr>
        <w:numId w:val="11"/>
      </w:numPr>
      <w:jc w:val="both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link w:val="20"/>
    <w:autoRedefine/>
    <w:uiPriority w:val="99"/>
    <w:qFormat/>
    <w:rsid w:val="00A62D5D"/>
    <w:pPr>
      <w:keepNext/>
      <w:numPr>
        <w:ilvl w:val="1"/>
        <w:numId w:val="11"/>
      </w:numPr>
      <w:spacing w:before="240" w:after="60"/>
      <w:jc w:val="both"/>
      <w:outlineLvl w:val="1"/>
    </w:pPr>
    <w:rPr>
      <w:bCs/>
      <w:iCs/>
      <w:sz w:val="28"/>
      <w:szCs w:val="28"/>
    </w:rPr>
  </w:style>
  <w:style w:type="paragraph" w:styleId="3">
    <w:name w:val="heading 3"/>
    <w:basedOn w:val="a"/>
    <w:next w:val="a"/>
    <w:link w:val="30"/>
    <w:autoRedefine/>
    <w:uiPriority w:val="99"/>
    <w:qFormat/>
    <w:rsid w:val="00A62D5D"/>
    <w:pPr>
      <w:keepNext/>
      <w:numPr>
        <w:ilvl w:val="2"/>
        <w:numId w:val="6"/>
      </w:numPr>
      <w:spacing w:before="240" w:after="60"/>
      <w:outlineLvl w:val="2"/>
    </w:pPr>
    <w:rPr>
      <w:rFonts w:ascii="Calibri" w:eastAsia="Calibri" w:hAnsi="Calibri"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62D5D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A62D5D"/>
    <w:rPr>
      <w:rFonts w:eastAsia="Times New Roman" w:cs="Times New Roman"/>
      <w:bCs/>
      <w:iCs/>
      <w:sz w:val="28"/>
      <w:szCs w:val="28"/>
      <w:lang w:val="ru-RU"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A62D5D"/>
    <w:rPr>
      <w:rFonts w:cs="Times New Roman"/>
      <w:sz w:val="26"/>
      <w:lang w:val="ru-RU" w:eastAsia="ru-RU"/>
    </w:rPr>
  </w:style>
  <w:style w:type="paragraph" w:styleId="a3">
    <w:name w:val="Title"/>
    <w:basedOn w:val="a"/>
    <w:next w:val="a"/>
    <w:link w:val="a4"/>
    <w:autoRedefine/>
    <w:uiPriority w:val="99"/>
    <w:qFormat/>
    <w:rsid w:val="00500B5D"/>
    <w:pPr>
      <w:spacing w:before="240" w:after="60"/>
      <w:outlineLvl w:val="0"/>
    </w:pPr>
    <w:rPr>
      <w:b/>
      <w:bCs/>
      <w:kern w:val="28"/>
      <w:sz w:val="28"/>
      <w:szCs w:val="32"/>
    </w:rPr>
  </w:style>
  <w:style w:type="character" w:customStyle="1" w:styleId="a4">
    <w:name w:val="Название Знак"/>
    <w:basedOn w:val="a0"/>
    <w:link w:val="a3"/>
    <w:uiPriority w:val="99"/>
    <w:locked/>
    <w:rsid w:val="00500B5D"/>
    <w:rPr>
      <w:rFonts w:eastAsia="Times New Roman" w:cs="Times New Roman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autoRedefine/>
    <w:uiPriority w:val="99"/>
    <w:qFormat/>
    <w:rsid w:val="00A62D5D"/>
    <w:pPr>
      <w:spacing w:after="60"/>
      <w:ind w:left="714" w:hanging="357"/>
      <w:contextualSpacing/>
      <w:jc w:val="both"/>
      <w:outlineLvl w:val="1"/>
    </w:pPr>
    <w:rPr>
      <w:sz w:val="28"/>
    </w:rPr>
  </w:style>
  <w:style w:type="character" w:customStyle="1" w:styleId="a6">
    <w:name w:val="Подзаголовок Знак"/>
    <w:basedOn w:val="a0"/>
    <w:link w:val="a5"/>
    <w:uiPriority w:val="99"/>
    <w:locked/>
    <w:rsid w:val="00A62D5D"/>
    <w:rPr>
      <w:rFonts w:eastAsia="Times New Roman" w:cs="Times New Roman"/>
      <w:sz w:val="24"/>
      <w:szCs w:val="24"/>
      <w:lang w:val="ru-RU" w:eastAsia="ru-RU"/>
    </w:rPr>
  </w:style>
  <w:style w:type="paragraph" w:styleId="a7">
    <w:name w:val="List Paragraph"/>
    <w:basedOn w:val="a"/>
    <w:uiPriority w:val="99"/>
    <w:qFormat/>
    <w:rsid w:val="00F42283"/>
    <w:pPr>
      <w:ind w:left="720"/>
      <w:contextualSpacing/>
    </w:pPr>
  </w:style>
  <w:style w:type="paragraph" w:styleId="a8">
    <w:name w:val="header"/>
    <w:basedOn w:val="a"/>
    <w:link w:val="a9"/>
    <w:uiPriority w:val="99"/>
    <w:rsid w:val="00F42283"/>
    <w:pPr>
      <w:tabs>
        <w:tab w:val="center" w:pos="4819"/>
        <w:tab w:val="right" w:pos="9639"/>
      </w:tabs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F42283"/>
    <w:rPr>
      <w:rFonts w:ascii="Times New Roman" w:hAnsi="Times New Roman" w:cs="Times New Roman"/>
      <w:sz w:val="24"/>
      <w:szCs w:val="24"/>
      <w:lang w:val="ru-RU" w:eastAsia="ru-RU"/>
    </w:rPr>
  </w:style>
  <w:style w:type="paragraph" w:styleId="aa">
    <w:name w:val="footer"/>
    <w:basedOn w:val="a"/>
    <w:link w:val="ab"/>
    <w:uiPriority w:val="99"/>
    <w:rsid w:val="00F42283"/>
    <w:pPr>
      <w:tabs>
        <w:tab w:val="center" w:pos="4819"/>
        <w:tab w:val="right" w:pos="9639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sid w:val="00F42283"/>
    <w:rPr>
      <w:rFonts w:ascii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zakon.rada.gov.ua/go/39/95-%D0%B2%D1%8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888</Words>
  <Characters>6266</Characters>
  <Application>Microsoft Office Word</Application>
  <DocSecurity>0</DocSecurity>
  <Lines>52</Lines>
  <Paragraphs>14</Paragraphs>
  <ScaleCrop>false</ScaleCrop>
  <Company>SPecialiST RePack</Company>
  <LinksUpToDate>false</LinksUpToDate>
  <CharactersWithSpaces>7140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sasa</dc:creator>
  <cp:keywords/>
  <dc:description/>
  <cp:lastModifiedBy>Userr</cp:lastModifiedBy>
  <cp:revision>5</cp:revision>
  <cp:lastPrinted>2021-01-14T07:11:00Z</cp:lastPrinted>
  <dcterms:created xsi:type="dcterms:W3CDTF">2021-01-11T06:09:00Z</dcterms:created>
  <dcterms:modified xsi:type="dcterms:W3CDTF">2021-01-14T12:08:00Z</dcterms:modified>
</cp:coreProperties>
</file>