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C4" w:rsidRDefault="00F64AC4" w:rsidP="00F64AC4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F64AC4" w:rsidRDefault="00F64AC4" w:rsidP="00F64AC4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міської ради</w:t>
      </w:r>
    </w:p>
    <w:p w:rsidR="00F64AC4" w:rsidRDefault="00F45D9A" w:rsidP="00F64AC4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серпня 2021 </w:t>
      </w:r>
      <w:r w:rsidR="00F64AC4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 xml:space="preserve"> 612</w:t>
      </w:r>
      <w:bookmarkStart w:id="0" w:name="_GoBack"/>
      <w:bookmarkEnd w:id="0"/>
    </w:p>
    <w:p w:rsidR="00F64AC4" w:rsidRDefault="00F64AC4" w:rsidP="00F64AC4">
      <w:pPr>
        <w:pStyle w:val="Standard"/>
        <w:jc w:val="right"/>
        <w:rPr>
          <w:sz w:val="28"/>
          <w:szCs w:val="28"/>
          <w:lang w:val="uk-UA"/>
        </w:rPr>
      </w:pP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технічної документації, що передається від</w:t>
      </w: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відділу культури та туризму виконавчого комітету Вараської міської ради до департаменту культури, туризму, молоді та спорту </w:t>
      </w: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Вараської міської ради</w:t>
      </w:r>
    </w:p>
    <w:p w:rsidR="00F64AC4" w:rsidRDefault="00F64AC4" w:rsidP="00F64AC4">
      <w:pPr>
        <w:pStyle w:val="Standard"/>
        <w:jc w:val="center"/>
        <w:rPr>
          <w:b/>
          <w:sz w:val="28"/>
          <w:szCs w:val="28"/>
          <w:lang w:val="uk-UA"/>
        </w:rPr>
      </w:pP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618"/>
        <w:gridCol w:w="1985"/>
        <w:gridCol w:w="1842"/>
      </w:tblGrid>
      <w:tr w:rsidR="00F64AC4" w:rsidRPr="003A419B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№</w:t>
            </w:r>
          </w:p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</w:p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п/п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Найменування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 xml:space="preserve">Серія, номер та дата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AC4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Цільове призначення</w:t>
            </w:r>
            <w:r>
              <w:rPr>
                <w:b/>
                <w:lang w:val="uk-UA"/>
              </w:rPr>
              <w:t>/</w:t>
            </w:r>
          </w:p>
          <w:p w:rsidR="00F64AC4" w:rsidRPr="008C2603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 об</w:t>
            </w:r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  <w:lang w:val="uk-UA"/>
              </w:rPr>
              <w:t>єкта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3A419B" w:rsidRDefault="00F64AC4" w:rsidP="00706F40">
            <w:pPr>
              <w:pStyle w:val="TableContents"/>
              <w:jc w:val="center"/>
              <w:rPr>
                <w:b/>
                <w:lang w:val="uk-UA"/>
              </w:rPr>
            </w:pPr>
            <w:r w:rsidRPr="003A419B">
              <w:rPr>
                <w:b/>
                <w:lang w:val="uk-UA"/>
              </w:rPr>
              <w:t>Адреса</w:t>
            </w:r>
          </w:p>
        </w:tc>
      </w:tr>
      <w:tr w:rsidR="00F64AC4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1C0909" w:rsidRDefault="00F64AC4" w:rsidP="00706F40">
            <w:pPr>
              <w:pStyle w:val="TableContents"/>
              <w:jc w:val="center"/>
              <w:rPr>
                <w:lang w:val="uk-UA"/>
              </w:rPr>
            </w:pPr>
            <w:r w:rsidRPr="001C0909">
              <w:rPr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1C0909" w:rsidRDefault="00F64AC4" w:rsidP="0089615B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технічного паспорта на громадський будинок громадсько- офісний центр  (приміщення № 2-302, 2-303, 2-304, 2-305, 2-36, 2-307, 2-308а, 2-30</w:t>
            </w:r>
            <w:r w:rsidR="0089615B">
              <w:rPr>
                <w:lang w:val="uk-UA"/>
              </w:rPr>
              <w:t>8б, 2-308в, 2-309, 2-310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Default="00F64AC4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4к-178-88</w:t>
            </w:r>
          </w:p>
          <w:p w:rsidR="00F64AC4" w:rsidRPr="001C0909" w:rsidRDefault="00F64AC4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28.09.2015р.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4AC4" w:rsidRPr="001C0909" w:rsidRDefault="0089615B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F64AC4">
              <w:rPr>
                <w:lang w:val="uk-UA"/>
              </w:rPr>
              <w:t>дміністративні приміщення відділу культури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AC4" w:rsidRPr="001C0909" w:rsidRDefault="00F64AC4" w:rsidP="00706F40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89615B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Pr="001C0909" w:rsidRDefault="0089615B" w:rsidP="0089615B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Витяг з технічного паспорта на громадський будинок громадсько- офісний центр  (приміщення № 1-101, 1-102, 1-103, 1-104, 1-105, 1-107, 1-109, 1-110, 1-111, 1-117, 2-115, 1-312, 1-316, 1-317, 1-318, 1-319, 1-320, 1-321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4к-178-88</w:t>
            </w:r>
          </w:p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12.03.2018р.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міської публічної бібліотеки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615B" w:rsidRPr="001C0909" w:rsidRDefault="0089615B" w:rsidP="0089615B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9F03A8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Проект архітектурного рішення перепланування приміщень міської публічної бібліотеки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2016р.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міської публічної бібліотеки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9F03A8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650258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Витяг з технічного паспорта на громадський будинок громадсько- офісний центр  (приміщення № 1-302, 1-303, 1-304, 1-305, 1-306, 1-307, 1-308, 1-309, 1-310, 1-311, 2-</w:t>
            </w:r>
            <w:r w:rsidR="00650258">
              <w:rPr>
                <w:lang w:val="uk-UA"/>
              </w:rPr>
              <w:t>3</w:t>
            </w:r>
            <w:r>
              <w:rPr>
                <w:lang w:val="uk-UA"/>
              </w:rPr>
              <w:t xml:space="preserve">11, </w:t>
            </w:r>
            <w:r w:rsidR="00650258">
              <w:rPr>
                <w:lang w:val="uk-UA"/>
              </w:rPr>
              <w:t>2-312, 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3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4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5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-31</w:t>
            </w:r>
            <w:r w:rsidR="00650258">
              <w:rPr>
                <w:lang w:val="uk-UA"/>
              </w:rPr>
              <w:t>6</w:t>
            </w:r>
            <w:r>
              <w:rPr>
                <w:lang w:val="uk-UA"/>
              </w:rPr>
              <w:t xml:space="preserve">, </w:t>
            </w:r>
            <w:r w:rsidR="00650258">
              <w:rPr>
                <w:lang w:val="uk-UA"/>
              </w:rPr>
              <w:t>2</w:t>
            </w:r>
            <w:r>
              <w:rPr>
                <w:lang w:val="uk-UA"/>
              </w:rPr>
              <w:t>-3</w:t>
            </w:r>
            <w:r w:rsidR="00650258">
              <w:rPr>
                <w:lang w:val="uk-UA"/>
              </w:rPr>
              <w:t>17, 2-3</w:t>
            </w:r>
            <w:r>
              <w:rPr>
                <w:lang w:val="uk-UA"/>
              </w:rPr>
              <w:t>1</w:t>
            </w:r>
            <w:r w:rsidR="00650258">
              <w:rPr>
                <w:lang w:val="uk-UA"/>
              </w:rPr>
              <w:t>8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4к-178-88</w:t>
            </w:r>
          </w:p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28.09.2015р.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F03A8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 міської бібліотеки</w:t>
            </w:r>
          </w:p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дітей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3A8" w:rsidRPr="001C0909" w:rsidRDefault="009F03A8" w:rsidP="009F03A8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Перемоги, буд.23</w:t>
            </w:r>
          </w:p>
        </w:tc>
      </w:tr>
      <w:tr w:rsidR="00821CBE" w:rsidRPr="001C0909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Свідоцтво про право власності на нерухоме майно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Серія СТВ 354703 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50759544</w:t>
            </w:r>
          </w:p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 24.12.2015р.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нежитлове приміщення, вбудовано-прибудоване в багатоквартирний житловий будинок, міська публічна бібліотека та бібліотека для дітей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</w:tbl>
    <w:p w:rsidR="00E15E02" w:rsidRDefault="00E15E02"/>
    <w:p w:rsidR="00E15E02" w:rsidRDefault="00E15E02">
      <w:r>
        <w:br w:type="page"/>
      </w:r>
    </w:p>
    <w:p w:rsidR="00E15E02" w:rsidRPr="00E15E02" w:rsidRDefault="00E15E02" w:rsidP="00E15E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E15E02" w:rsidRPr="00E15E02" w:rsidRDefault="00E15E02" w:rsidP="00E15E02">
      <w:pPr>
        <w:jc w:val="right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t>Продовження додатку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843"/>
        <w:gridCol w:w="1985"/>
        <w:gridCol w:w="1617"/>
      </w:tblGrid>
      <w:tr w:rsidR="00821CBE" w:rsidRPr="008C2603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№ 50759818 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24.12.2015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нежитлове приміщення, вбудовано-прибудоване в багатоквартирний житловий будинок, міська публічна бібліотека та бібліотека для дітей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  <w:tr w:rsidR="00821CBE" w:rsidRPr="008C2603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Витяг з Державного реєстру речових прав на нерухоме майно про реєстрацію іншого речового права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№ 50762465 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24.12.2015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нежитлове приміщення, вбудовано-прибудоване в багатоквартирний житловий будинок, міська публічна бібліотека та бібліотека для дітей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C458D1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  <w:tr w:rsidR="00821CBE" w:rsidRPr="003A419B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Технічний паспорт на вбудовано-прибудоване нежитлове приміщення в багатоквартирний житловий будинок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34к-84-478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 12.03.2015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міська публічна бібліотека та бібліотека для дітей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м.Вараш, м-н Будівельників, буд.25 корп.4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Державний акт на право постійного користування земельною ділянкою площею 0.2531 га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серія ЯЯ</w:t>
            </w:r>
          </w:p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№ 252128 </w:t>
            </w:r>
          </w:p>
          <w:p w:rsidR="00821CBE" w:rsidRPr="006868BD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 21.10.2009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29.07.2019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10.12.2010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Рецензія на звіт про оцінку майна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16.12.2010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</w:tbl>
    <w:p w:rsidR="00E15E02" w:rsidRDefault="00E15E02"/>
    <w:p w:rsidR="00E15E02" w:rsidRPr="00E15E02" w:rsidRDefault="00E15E02" w:rsidP="00E15E02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E15E02" w:rsidRPr="00E15E02" w:rsidRDefault="00E15E02" w:rsidP="00E15E02">
      <w:pPr>
        <w:jc w:val="right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t>Продовження додатку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843"/>
        <w:gridCol w:w="1985"/>
        <w:gridCol w:w="1617"/>
      </w:tblGrid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Проект землеустрою щодо відведення земельної ділянки в постійне користування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обслуговування приміщення дитячої музичної школи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54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Витяг з Державного реєстру речових прав на нерухоме майно про реєстрацію іншого речового права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26325267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03.09.2014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24.06.2019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05.11.2014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Проект землеустрою щодо відведення земельної ділянки в постійне користування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Свідоцтво про право власності на нерухоме майно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177D" w:rsidRDefault="00821CBE" w:rsidP="00821CBE">
            <w:pPr>
              <w:pStyle w:val="TableContents"/>
              <w:jc w:val="center"/>
              <w:rPr>
                <w:lang w:val="uk-UA"/>
              </w:rPr>
            </w:pPr>
            <w:r w:rsidRPr="0068177D">
              <w:rPr>
                <w:lang w:val="uk-UA"/>
              </w:rPr>
              <w:t xml:space="preserve">Серія ЯЯЯ 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 w:rsidRPr="0068177D">
              <w:rPr>
                <w:lang w:val="uk-UA"/>
              </w:rPr>
              <w:t xml:space="preserve">№ 364022 </w:t>
            </w:r>
            <w:r>
              <w:rPr>
                <w:lang w:val="uk-UA"/>
              </w:rPr>
              <w:t>від 09.10.2007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кафе «лісова пісня» нині центр дозвілля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про реєстрацію права власності на нерухоме майно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16234964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10.10.2007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кафе «лісова пісня» нині центр дозвілля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м.Вараш, м-н Будівельників, 2а 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Технічний паспорт на громадський будинок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№ 12к-58-158 від 22.10.2009р.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Центр дозвілля «Лісова пісня»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м.Вараш, м-н Будівельників, 2а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31.01.2020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</w:tbl>
    <w:p w:rsidR="00E15E02" w:rsidRDefault="00E15E02"/>
    <w:p w:rsidR="00E15E02" w:rsidRPr="00E15E02" w:rsidRDefault="00E15E02" w:rsidP="00E15E02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E15E02" w:rsidRPr="00E15E02" w:rsidRDefault="00E15E02" w:rsidP="00E15E02">
      <w:pPr>
        <w:jc w:val="right"/>
        <w:rPr>
          <w:rFonts w:ascii="Times New Roman" w:hAnsi="Times New Roman" w:cs="Times New Roman"/>
          <w:sz w:val="24"/>
          <w:szCs w:val="24"/>
        </w:rPr>
      </w:pPr>
      <w:r w:rsidRPr="00E15E02">
        <w:rPr>
          <w:rFonts w:ascii="Times New Roman" w:hAnsi="Times New Roman" w:cs="Times New Roman"/>
          <w:sz w:val="24"/>
          <w:szCs w:val="24"/>
        </w:rPr>
        <w:t>Продовження додатку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843"/>
        <w:gridCol w:w="1985"/>
        <w:gridCol w:w="1617"/>
      </w:tblGrid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03.06.2020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Проект землеустрою щодо відведення земельної ділянки в постійне користування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2014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Державного реєстру речових прав на нерухоме майно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192853647 </w:t>
            </w:r>
          </w:p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від 13.12.2019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Tr="00E15E0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Технічний паспорт на будинок культури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FE1E73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="00FE1E73">
              <w:rPr>
                <w:lang w:val="uk-UA"/>
              </w:rPr>
              <w:t>1в-136-136</w:t>
            </w:r>
            <w:r>
              <w:rPr>
                <w:lang w:val="uk-UA"/>
              </w:rPr>
              <w:t xml:space="preserve"> від 17.03.2020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1CBE" w:rsidRPr="00E15E02" w:rsidRDefault="00821CBE" w:rsidP="00821CB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E15E02">
              <w:rPr>
                <w:sz w:val="22"/>
                <w:szCs w:val="22"/>
                <w:lang w:val="uk-UA"/>
              </w:rPr>
              <w:t>будинок культури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с.Заболоття, вул.Соборна, 9а</w:t>
            </w:r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Державний акт на право постійного користування земельною ділянкою площею 0.1000 га</w:t>
            </w:r>
          </w:p>
          <w:p w:rsidR="00821CBE" w:rsidRPr="006868BD" w:rsidRDefault="00821CBE" w:rsidP="00821CBE">
            <w:pPr>
              <w:pStyle w:val="TableContents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серія ЯЯ</w:t>
            </w:r>
          </w:p>
          <w:p w:rsidR="00821CBE" w:rsidRPr="006868BD" w:rsidRDefault="00821CBE" w:rsidP="00821CBE">
            <w:pPr>
              <w:pStyle w:val="TableContents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 252147 від 11.05.2010</w:t>
            </w:r>
            <w:r w:rsidR="00E15E02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Cs/>
                <w:lang w:val="uk-UA"/>
              </w:rPr>
              <w:t>м.Вараш</w:t>
            </w:r>
            <w:proofErr w:type="spellEnd"/>
            <w:r>
              <w:rPr>
                <w:bCs/>
                <w:lang w:val="uk-UA"/>
              </w:rPr>
              <w:t xml:space="preserve">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Витяг з технічної документації про нормативну грошову оцінку земельної ділянки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24.06.2019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Cs/>
                <w:lang w:val="uk-UA"/>
              </w:rPr>
              <w:t>м.Вараш</w:t>
            </w:r>
            <w:proofErr w:type="spellEnd"/>
            <w:r>
              <w:rPr>
                <w:bCs/>
                <w:lang w:val="uk-UA"/>
              </w:rPr>
              <w:t xml:space="preserve">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Звіт про експертну грошову оцінку</w:t>
            </w:r>
          </w:p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18.01.2011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Cs/>
                <w:lang w:val="uk-UA"/>
              </w:rPr>
              <w:t>м.Вараш</w:t>
            </w:r>
            <w:proofErr w:type="spellEnd"/>
            <w:r>
              <w:rPr>
                <w:bCs/>
                <w:lang w:val="uk-UA"/>
              </w:rPr>
              <w:t xml:space="preserve">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Рецензія на звіт про оцінку майна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26.01.2011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Cs/>
                <w:lang w:val="uk-UA"/>
              </w:rPr>
              <w:t>м.Вараш</w:t>
            </w:r>
            <w:proofErr w:type="spellEnd"/>
            <w:r>
              <w:rPr>
                <w:bCs/>
                <w:lang w:val="uk-UA"/>
              </w:rPr>
              <w:t xml:space="preserve">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  <w:tr w:rsidR="00821CBE" w:rsidRPr="006868BD" w:rsidTr="00E15E02"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Технічний звіт про перенесення в натуру (на місцевість) проекту землеустрою щодо відведення земельної ділянки в постійне користування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DC4EA0" w:rsidRDefault="00821CBE" w:rsidP="00821CBE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12.09.2009</w:t>
            </w:r>
            <w:r w:rsidR="00E15E0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E15E02" w:rsidRDefault="00821CBE" w:rsidP="00821CB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15E02">
              <w:rPr>
                <w:bCs/>
                <w:sz w:val="22"/>
                <w:szCs w:val="22"/>
                <w:lang w:val="uk-UA"/>
              </w:rPr>
              <w:t>для будівництва та обслуговування етнографічного музею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1CBE" w:rsidRPr="006868BD" w:rsidRDefault="00821CBE" w:rsidP="00821CBE">
            <w:pPr>
              <w:pStyle w:val="TableContents"/>
              <w:jc w:val="center"/>
              <w:rPr>
                <w:bCs/>
              </w:rPr>
            </w:pPr>
            <w:proofErr w:type="spellStart"/>
            <w:r>
              <w:rPr>
                <w:bCs/>
                <w:lang w:val="uk-UA"/>
              </w:rPr>
              <w:t>м.Вараш</w:t>
            </w:r>
            <w:proofErr w:type="spellEnd"/>
            <w:r>
              <w:rPr>
                <w:bCs/>
                <w:lang w:val="uk-UA"/>
              </w:rPr>
              <w:t xml:space="preserve">, </w:t>
            </w:r>
            <w:proofErr w:type="spellStart"/>
            <w:r>
              <w:rPr>
                <w:bCs/>
                <w:lang w:val="uk-UA"/>
              </w:rPr>
              <w:t>вул.Паркова</w:t>
            </w:r>
            <w:proofErr w:type="spellEnd"/>
          </w:p>
        </w:tc>
      </w:tr>
    </w:tbl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ind w:left="-585"/>
        <w:jc w:val="both"/>
        <w:rPr>
          <w:lang w:val="uk-UA"/>
        </w:rPr>
      </w:pPr>
    </w:p>
    <w:p w:rsidR="00F64AC4" w:rsidRDefault="00F64AC4" w:rsidP="00F64AC4">
      <w:pPr>
        <w:pStyle w:val="Standard"/>
        <w:jc w:val="both"/>
        <w:rPr>
          <w:rStyle w:val="12"/>
          <w:sz w:val="28"/>
          <w:szCs w:val="28"/>
          <w:lang w:val="uk-UA"/>
        </w:rPr>
      </w:pPr>
      <w:r>
        <w:rPr>
          <w:rStyle w:val="12"/>
          <w:lang w:val="uk-UA"/>
        </w:rPr>
        <w:tab/>
      </w:r>
      <w:r w:rsidR="0095756C">
        <w:rPr>
          <w:rStyle w:val="12"/>
          <w:sz w:val="28"/>
          <w:szCs w:val="28"/>
          <w:lang w:val="uk-UA"/>
        </w:rPr>
        <w:t>Міський голова                                                            Олександр МЕНЗУЛ</w:t>
      </w:r>
    </w:p>
    <w:p w:rsidR="00E15E02" w:rsidRPr="00E15E02" w:rsidRDefault="00E15E02" w:rsidP="00E15E02">
      <w:pPr>
        <w:pStyle w:val="Standard"/>
        <w:jc w:val="both"/>
        <w:rPr>
          <w:lang w:val="uk-UA"/>
        </w:rPr>
      </w:pPr>
    </w:p>
    <w:p w:rsidR="00F64AC4" w:rsidRDefault="00F64AC4" w:rsidP="00F64AC4">
      <w:pPr>
        <w:pStyle w:val="Standard"/>
        <w:jc w:val="right"/>
        <w:rPr>
          <w:lang w:val="uk-UA"/>
        </w:rPr>
      </w:pPr>
    </w:p>
    <w:p w:rsidR="00F64AC4" w:rsidRDefault="00F64AC4" w:rsidP="00F64AC4">
      <w:pPr>
        <w:pStyle w:val="Standard"/>
        <w:jc w:val="right"/>
        <w:rPr>
          <w:lang w:val="uk-UA"/>
        </w:rPr>
      </w:pPr>
    </w:p>
    <w:sectPr w:rsidR="00F64AC4" w:rsidSect="00E15E02">
      <w:pgSz w:w="11906" w:h="16838"/>
      <w:pgMar w:top="850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115DFD"/>
    <w:multiLevelType w:val="multilevel"/>
    <w:tmpl w:val="060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063D7"/>
    <w:multiLevelType w:val="hybridMultilevel"/>
    <w:tmpl w:val="A5C88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E0524"/>
    <w:multiLevelType w:val="multilevel"/>
    <w:tmpl w:val="B4AE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D3B58"/>
    <w:multiLevelType w:val="hybridMultilevel"/>
    <w:tmpl w:val="B57035A0"/>
    <w:lvl w:ilvl="0" w:tplc="2C2A9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36886"/>
    <w:multiLevelType w:val="hybridMultilevel"/>
    <w:tmpl w:val="F1780EE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666B8"/>
    <w:multiLevelType w:val="hybridMultilevel"/>
    <w:tmpl w:val="5EB81A7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2C240E"/>
    <w:multiLevelType w:val="multilevel"/>
    <w:tmpl w:val="85CC51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62EB0B3F"/>
    <w:multiLevelType w:val="multilevel"/>
    <w:tmpl w:val="267E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A03B96"/>
    <w:multiLevelType w:val="multilevel"/>
    <w:tmpl w:val="5E92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29"/>
    <w:rsid w:val="00001C47"/>
    <w:rsid w:val="00005FE4"/>
    <w:rsid w:val="00021AB2"/>
    <w:rsid w:val="00070134"/>
    <w:rsid w:val="00071F2D"/>
    <w:rsid w:val="00077F43"/>
    <w:rsid w:val="000C74D8"/>
    <w:rsid w:val="000E3A1D"/>
    <w:rsid w:val="000F6CC3"/>
    <w:rsid w:val="00104037"/>
    <w:rsid w:val="00114149"/>
    <w:rsid w:val="00115037"/>
    <w:rsid w:val="00126661"/>
    <w:rsid w:val="0013412D"/>
    <w:rsid w:val="00143807"/>
    <w:rsid w:val="00204E5A"/>
    <w:rsid w:val="002313E2"/>
    <w:rsid w:val="00235657"/>
    <w:rsid w:val="002663B7"/>
    <w:rsid w:val="00286CC3"/>
    <w:rsid w:val="002F73A0"/>
    <w:rsid w:val="00301596"/>
    <w:rsid w:val="003223EB"/>
    <w:rsid w:val="003569F8"/>
    <w:rsid w:val="00371F85"/>
    <w:rsid w:val="003C48E8"/>
    <w:rsid w:val="003C7412"/>
    <w:rsid w:val="00403BC4"/>
    <w:rsid w:val="00411CF1"/>
    <w:rsid w:val="00430C5E"/>
    <w:rsid w:val="00433B4A"/>
    <w:rsid w:val="0043639C"/>
    <w:rsid w:val="00446A32"/>
    <w:rsid w:val="0049093F"/>
    <w:rsid w:val="004C0901"/>
    <w:rsid w:val="005148A1"/>
    <w:rsid w:val="0052090E"/>
    <w:rsid w:val="005254BA"/>
    <w:rsid w:val="00544E5C"/>
    <w:rsid w:val="0054579F"/>
    <w:rsid w:val="00572068"/>
    <w:rsid w:val="005C0051"/>
    <w:rsid w:val="005C4581"/>
    <w:rsid w:val="005D1515"/>
    <w:rsid w:val="00644CED"/>
    <w:rsid w:val="00650258"/>
    <w:rsid w:val="006650F5"/>
    <w:rsid w:val="006717FC"/>
    <w:rsid w:val="00677B92"/>
    <w:rsid w:val="006A1534"/>
    <w:rsid w:val="006B445D"/>
    <w:rsid w:val="006C63CC"/>
    <w:rsid w:val="006E0E59"/>
    <w:rsid w:val="006F3E63"/>
    <w:rsid w:val="006F45D1"/>
    <w:rsid w:val="0071545C"/>
    <w:rsid w:val="0072082C"/>
    <w:rsid w:val="00724E05"/>
    <w:rsid w:val="007319E6"/>
    <w:rsid w:val="00747923"/>
    <w:rsid w:val="00766AD8"/>
    <w:rsid w:val="0077058E"/>
    <w:rsid w:val="00773B88"/>
    <w:rsid w:val="00777A63"/>
    <w:rsid w:val="007C1EBE"/>
    <w:rsid w:val="007C6229"/>
    <w:rsid w:val="007D190F"/>
    <w:rsid w:val="007D2C3D"/>
    <w:rsid w:val="007E6343"/>
    <w:rsid w:val="00802C32"/>
    <w:rsid w:val="00815103"/>
    <w:rsid w:val="00821CBE"/>
    <w:rsid w:val="0082386B"/>
    <w:rsid w:val="008577BE"/>
    <w:rsid w:val="00862715"/>
    <w:rsid w:val="00894029"/>
    <w:rsid w:val="0089615B"/>
    <w:rsid w:val="008B5C7E"/>
    <w:rsid w:val="008C4276"/>
    <w:rsid w:val="00916D78"/>
    <w:rsid w:val="0092309D"/>
    <w:rsid w:val="009365A1"/>
    <w:rsid w:val="0095756C"/>
    <w:rsid w:val="009661AB"/>
    <w:rsid w:val="00977F41"/>
    <w:rsid w:val="009B192E"/>
    <w:rsid w:val="009B2E4B"/>
    <w:rsid w:val="009B3C66"/>
    <w:rsid w:val="009C29AE"/>
    <w:rsid w:val="009C3E35"/>
    <w:rsid w:val="009F03A8"/>
    <w:rsid w:val="00A130C5"/>
    <w:rsid w:val="00A25023"/>
    <w:rsid w:val="00A3727C"/>
    <w:rsid w:val="00A908FE"/>
    <w:rsid w:val="00AB659A"/>
    <w:rsid w:val="00B06B70"/>
    <w:rsid w:val="00B12566"/>
    <w:rsid w:val="00B52572"/>
    <w:rsid w:val="00B56AB2"/>
    <w:rsid w:val="00B75441"/>
    <w:rsid w:val="00B914A1"/>
    <w:rsid w:val="00B94CCB"/>
    <w:rsid w:val="00BD0923"/>
    <w:rsid w:val="00BE355E"/>
    <w:rsid w:val="00C23340"/>
    <w:rsid w:val="00C31D70"/>
    <w:rsid w:val="00C60505"/>
    <w:rsid w:val="00C627A4"/>
    <w:rsid w:val="00C643AE"/>
    <w:rsid w:val="00C805D0"/>
    <w:rsid w:val="00CA6CAA"/>
    <w:rsid w:val="00CD73CE"/>
    <w:rsid w:val="00CE0AF2"/>
    <w:rsid w:val="00D062A7"/>
    <w:rsid w:val="00D4035A"/>
    <w:rsid w:val="00D63431"/>
    <w:rsid w:val="00D72DF0"/>
    <w:rsid w:val="00D73507"/>
    <w:rsid w:val="00DB4A5C"/>
    <w:rsid w:val="00DB7C3A"/>
    <w:rsid w:val="00DC1BE1"/>
    <w:rsid w:val="00E15E02"/>
    <w:rsid w:val="00E20434"/>
    <w:rsid w:val="00E44F8B"/>
    <w:rsid w:val="00E74C81"/>
    <w:rsid w:val="00EB403E"/>
    <w:rsid w:val="00EC71D2"/>
    <w:rsid w:val="00ED66A8"/>
    <w:rsid w:val="00F1192F"/>
    <w:rsid w:val="00F45D9A"/>
    <w:rsid w:val="00F6242C"/>
    <w:rsid w:val="00F64AC4"/>
    <w:rsid w:val="00FA223C"/>
    <w:rsid w:val="00FC35BF"/>
    <w:rsid w:val="00FD28C0"/>
    <w:rsid w:val="00FD63B7"/>
    <w:rsid w:val="00FE1E73"/>
    <w:rsid w:val="00FF0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B68D"/>
  <w15:docId w15:val="{12099ED4-51EF-417F-9804-671CFF96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23"/>
  </w:style>
  <w:style w:type="paragraph" w:styleId="1">
    <w:name w:val="heading 1"/>
    <w:basedOn w:val="a"/>
    <w:next w:val="a"/>
    <w:link w:val="10"/>
    <w:uiPriority w:val="9"/>
    <w:qFormat/>
    <w:rsid w:val="00724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C35BF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Batang" w:hAnsi="Times New Roman" w:cs="Times New Roman"/>
      <w:b/>
      <w:sz w:val="28"/>
      <w:szCs w:val="20"/>
      <w:lang w:val="ru-RU" w:eastAsia="zh-CN"/>
    </w:rPr>
  </w:style>
  <w:style w:type="paragraph" w:styleId="3">
    <w:name w:val="heading 3"/>
    <w:basedOn w:val="a"/>
    <w:next w:val="a"/>
    <w:link w:val="30"/>
    <w:qFormat/>
    <w:rsid w:val="00FC35BF"/>
    <w:pPr>
      <w:keepNext/>
      <w:numPr>
        <w:ilvl w:val="2"/>
        <w:numId w:val="5"/>
      </w:numPr>
      <w:suppressAutoHyphens/>
      <w:spacing w:after="0" w:line="240" w:lineRule="auto"/>
      <w:jc w:val="center"/>
      <w:outlineLvl w:val="2"/>
    </w:pPr>
    <w:rPr>
      <w:rFonts w:ascii="Times New Roman" w:eastAsia="Batang" w:hAnsi="Times New Roman" w:cs="Times New Roman"/>
      <w:b/>
      <w:sz w:val="32"/>
      <w:szCs w:val="20"/>
      <w:lang w:val="ru-RU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42C"/>
    <w:pPr>
      <w:spacing w:after="0" w:line="240" w:lineRule="auto"/>
      <w:ind w:left="720"/>
      <w:contextualSpacing/>
      <w:jc w:val="center"/>
    </w:pPr>
  </w:style>
  <w:style w:type="table" w:styleId="a4">
    <w:name w:val="Table Grid"/>
    <w:basedOn w:val="a1"/>
    <w:uiPriority w:val="39"/>
    <w:rsid w:val="00C6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D73C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73CE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6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CC3"/>
    <w:rPr>
      <w:rFonts w:ascii="Segoe UI" w:hAnsi="Segoe UI" w:cs="Segoe UI"/>
      <w:sz w:val="18"/>
      <w:szCs w:val="18"/>
    </w:rPr>
  </w:style>
  <w:style w:type="paragraph" w:customStyle="1" w:styleId="a7">
    <w:name w:val="Нормальний текст"/>
    <w:basedOn w:val="a"/>
    <w:rsid w:val="00E74C8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xfmc1">
    <w:name w:val="xfmc1"/>
    <w:basedOn w:val="a"/>
    <w:rsid w:val="002F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C35BF"/>
    <w:rPr>
      <w:rFonts w:ascii="Times New Roman" w:eastAsia="Batang" w:hAnsi="Times New Roman" w:cs="Times New Roman"/>
      <w:b/>
      <w:sz w:val="28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rsid w:val="00FC35BF"/>
    <w:rPr>
      <w:rFonts w:ascii="Times New Roman" w:eastAsia="Batang" w:hAnsi="Times New Roman" w:cs="Times New Roman"/>
      <w:b/>
      <w:sz w:val="32"/>
      <w:szCs w:val="20"/>
      <w:lang w:val="ru-RU" w:eastAsia="zh-CN"/>
    </w:rPr>
  </w:style>
  <w:style w:type="paragraph" w:styleId="a8">
    <w:name w:val="Normal (Web)"/>
    <w:basedOn w:val="a"/>
    <w:uiPriority w:val="99"/>
    <w:unhideWhenUsed/>
    <w:rsid w:val="00FC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005FE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05FE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9">
    <w:name w:val="Emphasis"/>
    <w:basedOn w:val="a0"/>
    <w:uiPriority w:val="20"/>
    <w:qFormat/>
    <w:rsid w:val="00005FE4"/>
    <w:rPr>
      <w:i/>
      <w:iCs/>
    </w:rPr>
  </w:style>
  <w:style w:type="paragraph" w:customStyle="1" w:styleId="rvps17">
    <w:name w:val="rvps17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04037"/>
  </w:style>
  <w:style w:type="character" w:customStyle="1" w:styleId="rvts64">
    <w:name w:val="rvts64"/>
    <w:basedOn w:val="a0"/>
    <w:rsid w:val="00104037"/>
  </w:style>
  <w:style w:type="paragraph" w:customStyle="1" w:styleId="rvps7">
    <w:name w:val="rvps7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04037"/>
  </w:style>
  <w:style w:type="paragraph" w:customStyle="1" w:styleId="rvps6">
    <w:name w:val="rvps6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10403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04037"/>
    <w:rPr>
      <w:color w:val="800080"/>
      <w:u w:val="single"/>
    </w:rPr>
  </w:style>
  <w:style w:type="paragraph" w:customStyle="1" w:styleId="rvps2">
    <w:name w:val="rvps2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04037"/>
  </w:style>
  <w:style w:type="paragraph" w:customStyle="1" w:styleId="rvps4">
    <w:name w:val="rvps4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04037"/>
  </w:style>
  <w:style w:type="paragraph" w:customStyle="1" w:styleId="rvps15">
    <w:name w:val="rvps15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0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04037"/>
  </w:style>
  <w:style w:type="character" w:customStyle="1" w:styleId="rvts46">
    <w:name w:val="rvts46"/>
    <w:basedOn w:val="a0"/>
    <w:rsid w:val="00104037"/>
  </w:style>
  <w:style w:type="character" w:customStyle="1" w:styleId="rvts40">
    <w:name w:val="rvts40"/>
    <w:basedOn w:val="a0"/>
    <w:rsid w:val="00104037"/>
  </w:style>
  <w:style w:type="character" w:customStyle="1" w:styleId="rvts82">
    <w:name w:val="rvts82"/>
    <w:basedOn w:val="a0"/>
    <w:rsid w:val="00104037"/>
  </w:style>
  <w:style w:type="character" w:customStyle="1" w:styleId="10">
    <w:name w:val="Заголовок 1 Знак"/>
    <w:basedOn w:val="a0"/>
    <w:link w:val="1"/>
    <w:uiPriority w:val="9"/>
    <w:rsid w:val="00724E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724E05"/>
    <w:rPr>
      <w:b/>
      <w:bCs/>
    </w:rPr>
  </w:style>
  <w:style w:type="character" w:customStyle="1" w:styleId="border">
    <w:name w:val="border"/>
    <w:basedOn w:val="a0"/>
    <w:rsid w:val="00724E05"/>
  </w:style>
  <w:style w:type="character" w:customStyle="1" w:styleId="block">
    <w:name w:val="block"/>
    <w:basedOn w:val="a0"/>
    <w:rsid w:val="00724E05"/>
  </w:style>
  <w:style w:type="character" w:customStyle="1" w:styleId="11">
    <w:name w:val="Назва1"/>
    <w:basedOn w:val="a0"/>
    <w:rsid w:val="007E6343"/>
  </w:style>
  <w:style w:type="character" w:customStyle="1" w:styleId="year-dates">
    <w:name w:val="year-dates"/>
    <w:basedOn w:val="a0"/>
    <w:rsid w:val="007E6343"/>
  </w:style>
  <w:style w:type="character" w:customStyle="1" w:styleId="color-1">
    <w:name w:val="color-1"/>
    <w:basedOn w:val="a0"/>
    <w:rsid w:val="007E6343"/>
  </w:style>
  <w:style w:type="character" w:customStyle="1" w:styleId="b-artcontrols-item-text">
    <w:name w:val="b-art__controls-item-text"/>
    <w:basedOn w:val="a0"/>
    <w:rsid w:val="008577BE"/>
  </w:style>
  <w:style w:type="character" w:customStyle="1" w:styleId="rubric911">
    <w:name w:val="rubric_911"/>
    <w:basedOn w:val="a0"/>
    <w:rsid w:val="008577BE"/>
  </w:style>
  <w:style w:type="paragraph" w:customStyle="1" w:styleId="indent">
    <w:name w:val="indent"/>
    <w:basedOn w:val="a"/>
    <w:rsid w:val="0085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lockquote911">
    <w:name w:val="blockquote_911"/>
    <w:basedOn w:val="a0"/>
    <w:rsid w:val="008577BE"/>
  </w:style>
  <w:style w:type="paragraph" w:customStyle="1" w:styleId="docdata">
    <w:name w:val="docdata"/>
    <w:aliases w:val="docy,v5,22828,baiaagaaboqcaaadylcaaavwvwaaaaaaaaaaaaaaaaaaaaaaaaaaaaaaaaaaaaaaaaaaaaaaaaaaaaaaaaaaaaaaaaaaaaaaaaaaaaaaaaaaaaaaaaaaaaaaaaaaaaaaaaaaaaaaaaaaaaaaaaaaaaaaaaaaaaaaaaaaaaaaaaaaaaaaaaaaaaaaaaaaaaaaaaaaaaaaaaaaaaaaaaaaaaaaaaaaaaaaaaaaaaa"/>
    <w:basedOn w:val="a"/>
    <w:rsid w:val="0097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C0051"/>
  </w:style>
  <w:style w:type="paragraph" w:customStyle="1" w:styleId="tj">
    <w:name w:val="tj"/>
    <w:basedOn w:val="a"/>
    <w:rsid w:val="005C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14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001C47"/>
  </w:style>
  <w:style w:type="character" w:customStyle="1" w:styleId="rvts78">
    <w:name w:val="rvts78"/>
    <w:basedOn w:val="a0"/>
    <w:rsid w:val="00001C47"/>
  </w:style>
  <w:style w:type="paragraph" w:customStyle="1" w:styleId="text-align-justify">
    <w:name w:val="text-align-justify"/>
    <w:basedOn w:val="a"/>
    <w:rsid w:val="0035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lignleft">
    <w:name w:val="align_left"/>
    <w:basedOn w:val="a"/>
    <w:rsid w:val="0020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2">
    <w:name w:val="Основной шрифт абзаца1"/>
    <w:rsid w:val="00F64AC4"/>
  </w:style>
  <w:style w:type="paragraph" w:customStyle="1" w:styleId="Standard">
    <w:name w:val="Standard"/>
    <w:rsid w:val="00F64A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64AC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6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687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314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4212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574478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8267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31093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370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5798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8357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0760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4183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9892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996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677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2868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6587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5959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6603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4215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380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938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7091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0883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7162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9547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8424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3248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  <w:div w:id="18238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BF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51362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127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9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132115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41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89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1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28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7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5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094718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6299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406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8646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6789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2351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11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31166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286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321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9310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493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7583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6175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3986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6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9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7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5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2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0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349188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476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8485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7913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9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7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4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3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0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6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2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3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0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3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4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9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0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13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0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3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0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4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4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2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8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9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8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3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0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7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9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7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7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3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8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2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0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7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6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8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3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7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499917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841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42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2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2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2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4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770312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498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3607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963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6864">
          <w:marLeft w:val="0"/>
          <w:marRight w:val="0"/>
          <w:marTop w:val="0"/>
          <w:marBottom w:val="0"/>
          <w:divBdr>
            <w:top w:val="single" w:sz="6" w:space="0" w:color="EDF2F9"/>
            <w:left w:val="single" w:sz="6" w:space="0" w:color="EDF2F9"/>
            <w:bottom w:val="single" w:sz="6" w:space="0" w:color="EDF2F9"/>
            <w:right w:val="single" w:sz="6" w:space="0" w:color="EDF2F9"/>
          </w:divBdr>
          <w:divsChild>
            <w:div w:id="10151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42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024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6924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5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4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89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34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20032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19608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450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206199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903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10596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4184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989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3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1282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153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50501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9207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6687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230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87993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6960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49665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4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6985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2713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83386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7796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94001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3643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87143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7266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8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919549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21448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916176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56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507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5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11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5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4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7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6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6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520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087342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9996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84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29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6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3767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14223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19053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3729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8144">
              <w:marLeft w:val="0"/>
              <w:marRight w:val="0"/>
              <w:marTop w:val="0"/>
              <w:marBottom w:val="0"/>
              <w:divBdr>
                <w:top w:val="single" w:sz="6" w:space="0" w:color="EDF2F9"/>
                <w:left w:val="single" w:sz="6" w:space="0" w:color="EDF2F9"/>
                <w:bottom w:val="single" w:sz="6" w:space="18" w:color="EDF2F9"/>
                <w:right w:val="single" w:sz="6" w:space="0" w:color="EDF2F9"/>
              </w:divBdr>
              <w:divsChild>
                <w:div w:id="7251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206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1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01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43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3909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4275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2021-08-26T08:33:00Z</cp:lastPrinted>
  <dcterms:created xsi:type="dcterms:W3CDTF">2021-08-26T11:52:00Z</dcterms:created>
  <dcterms:modified xsi:type="dcterms:W3CDTF">2021-08-26T11:52:00Z</dcterms:modified>
</cp:coreProperties>
</file>