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54E" w:rsidRDefault="00791304" w:rsidP="00791304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</w:t>
      </w:r>
      <w:r w:rsidR="00AF2D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CC354E">
        <w:rPr>
          <w:noProof/>
          <w:lang w:eastAsia="uk-UA"/>
        </w:rPr>
        <w:drawing>
          <wp:inline distT="0" distB="0" distL="0" distR="0">
            <wp:extent cx="4572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2D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</w:t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CC354E" w:rsidRPr="00CC354E" w:rsidRDefault="00AF2D97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</w:t>
      </w:r>
      <w:r w:rsidR="00CC354E" w:rsidRPr="00CC35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ьме скликання</w:t>
      </w:r>
    </w:p>
    <w:p w:rsidR="00CC354E" w:rsidRPr="00CC354E" w:rsidRDefault="009B61FD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814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П’ятнадцята сесія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</w:t>
      </w: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Р І Ш Е Н Н Я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</w:t>
      </w: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</w:t>
      </w:r>
    </w:p>
    <w:p w:rsidR="00DB723D" w:rsidRDefault="00DB723D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C354E" w:rsidRPr="00CC354E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915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 листопада</w:t>
      </w:r>
      <w:r w:rsidR="00992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AF2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 w:rsidR="00835A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992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7913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9915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04C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="009915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604C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№ </w:t>
      </w:r>
      <w:r w:rsidR="009915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1102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внесення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змін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</w:p>
    <w:p w:rsidR="00AF2D97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громади   на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рік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(17532000000)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CC354E" w:rsidRPr="00CC354E" w:rsidRDefault="00CC354E" w:rsidP="00CC3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</w:pPr>
    </w:p>
    <w:p w:rsidR="00CC354E" w:rsidRPr="00CA742E" w:rsidRDefault="004F082E" w:rsidP="00D41D73">
      <w:pPr>
        <w:tabs>
          <w:tab w:val="left" w:pos="709"/>
          <w:tab w:val="left" w:pos="851"/>
        </w:tabs>
        <w:spacing w:before="330" w:after="165" w:line="240" w:lineRule="auto"/>
        <w:jc w:val="both"/>
        <w:outlineLvl w:val="1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B61FD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Бюджетним кодексом України, Законом України «Про місцеве самоврядування в Україні»,</w:t>
      </w:r>
      <w:r w:rsidR="00DF3ACD" w:rsidRPr="004160CC">
        <w:t xml:space="preserve"> </w:t>
      </w:r>
      <w:r w:rsidR="00CC354E" w:rsidRPr="00CA7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беручи до уваги пропозиції головних розпорядників бюджетних коштів, </w:t>
      </w:r>
      <w:r w:rsidR="00814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витягу з протоколу №15 пленарного засідання 26 листопада 2021 року п’ятнадцятої сесії Вараської міської ради восьмого скликання, </w:t>
      </w:r>
      <w:r w:rsidR="00CC354E" w:rsidRPr="00CA7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Вараська міська рада </w:t>
      </w:r>
    </w:p>
    <w:p w:rsidR="00CC354E" w:rsidRPr="00CA742E" w:rsidRDefault="00CC354E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74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 Р І Ш И Л А:</w:t>
      </w:r>
    </w:p>
    <w:p w:rsidR="00CC354E" w:rsidRPr="00BD103E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8"/>
          <w:szCs w:val="8"/>
          <w:lang w:eastAsia="ru-RU"/>
        </w:rPr>
      </w:pPr>
    </w:p>
    <w:p w:rsidR="00CC354E" w:rsidRPr="00BD103E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  <w:lang w:eastAsia="ru-RU"/>
        </w:rPr>
      </w:pPr>
    </w:p>
    <w:p w:rsidR="00B2243A" w:rsidRPr="00E76FE3" w:rsidRDefault="00933516" w:rsidP="00E76FE3">
      <w:pPr>
        <w:tabs>
          <w:tab w:val="left" w:pos="709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03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</w:t>
      </w:r>
      <w:r w:rsidR="00CC354E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рішен</w:t>
      </w:r>
      <w:r w:rsidR="00AF2D97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="00CC354E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Вараської міської ради від 2</w:t>
      </w:r>
      <w:r w:rsidR="00AF2D97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C354E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</w:t>
      </w:r>
      <w:r w:rsidR="00AF2D97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20 №</w:t>
      </w:r>
      <w:r w:rsidR="006E48F5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2D97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  <w:r w:rsidR="00CC354E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бюджет Вараської міської територіальної громади на 202</w:t>
      </w:r>
      <w:r w:rsidR="00AF2D97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рік»</w:t>
      </w:r>
      <w:r w:rsidR="006E48F5" w:rsidRPr="00E76FE3">
        <w:t xml:space="preserve"> </w:t>
      </w:r>
      <w:r w:rsidR="006E48F5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зі змінами, внесеними рішеннями міської ради від 24.02.2021 № 156, від 05.03.2021 № 169, від 31.03.2021 № 216</w:t>
      </w:r>
      <w:r w:rsidR="009B61FD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30.04.2021 №368</w:t>
      </w:r>
      <w:r w:rsidR="006B7D11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28.05.2021 №423</w:t>
      </w:r>
      <w:r w:rsidR="00CD5B25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25.06.2021 №531</w:t>
      </w:r>
      <w:r w:rsidR="00AD0436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20.08.2021 №609</w:t>
      </w:r>
      <w:r w:rsidR="00E76FE3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24.09.2021 №843</w:t>
      </w:r>
      <w:r w:rsidR="0086101F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18.10.2021 № 999</w:t>
      </w:r>
      <w:r w:rsidR="002C7657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17.11.2021 №1007</w:t>
      </w:r>
      <w:r w:rsidR="00861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48F5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внесення змін до бюджету Вараської міської територіальної громади на 2021 рік»</w:t>
      </w:r>
      <w:r w:rsidR="00CC354E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саме:</w:t>
      </w:r>
      <w:r w:rsidR="00CC354E" w:rsidRPr="00E76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2243A" w:rsidRPr="009E2FC8" w:rsidRDefault="00B2243A" w:rsidP="000F00D9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spacing w:after="0" w:line="240" w:lineRule="auto"/>
        <w:jc w:val="both"/>
        <w:rPr>
          <w:rFonts w:ascii="PT Sans" w:eastAsia="Times New Roman" w:hAnsi="PT Sans" w:cs="Times New Roman"/>
          <w:color w:val="FF0000"/>
          <w:sz w:val="16"/>
          <w:szCs w:val="16"/>
          <w:lang w:eastAsia="ru-RU"/>
        </w:rPr>
      </w:pPr>
    </w:p>
    <w:p w:rsidR="00A05EE0" w:rsidRDefault="00A05EE0" w:rsidP="00A05EE0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Зменшити видатки загального фонду бюджету Вараської міської територіальної громади на 2021 рік на суму </w:t>
      </w:r>
      <w:r w:rsidR="00E9261D">
        <w:rPr>
          <w:rFonts w:ascii="Times New Roman" w:eastAsia="Times New Roman" w:hAnsi="Times New Roman" w:cs="Times New Roman"/>
          <w:sz w:val="28"/>
          <w:szCs w:val="28"/>
          <w:lang w:eastAsia="ru-RU"/>
        </w:rPr>
        <w:t>434 191</w:t>
      </w:r>
      <w:r w:rsidRPr="00704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(додаток </w:t>
      </w:r>
      <w:r w:rsidR="00E9261D">
        <w:rPr>
          <w:rFonts w:ascii="Times New Roman" w:eastAsia="Times New Roman" w:hAnsi="Times New Roman" w:cs="Times New Roman"/>
          <w:sz w:val="28"/>
          <w:szCs w:val="28"/>
          <w:lang w:eastAsia="ru-RU"/>
        </w:rPr>
        <w:t>2) у зв’язку з передачею їх із загального фонду бюджету до бюджету розвитку (спеціального фонду).</w:t>
      </w:r>
    </w:p>
    <w:p w:rsidR="00A05EE0" w:rsidRPr="009E2FC8" w:rsidRDefault="00A05EE0" w:rsidP="00A05EE0">
      <w:pPr>
        <w:tabs>
          <w:tab w:val="left" w:pos="9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A1DD6" w:rsidRPr="00CA1DD6" w:rsidRDefault="00DC3BF7" w:rsidP="009E2FC8">
      <w:pPr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C3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Збільшити видатки спеціального фонду бюджету Вараської міської територіальної громади на 2021 рік на суму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434 191</w:t>
      </w:r>
      <w:r w:rsidRPr="00DC3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в тому числі  </w:t>
      </w:r>
      <w:r w:rsidR="00A05EE0" w:rsidRPr="00DC3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видатки бюджету розвитку  спеціального фонду бюджету  на  суму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434 191</w:t>
      </w:r>
      <w:r w:rsidR="00A05EE0" w:rsidRPr="00DC3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згідно </w:t>
      </w:r>
      <w:r w:rsidR="00A05EE0" w:rsidRPr="00DC3B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додатків </w:t>
      </w:r>
      <w:r w:rsidR="00CA1DD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05EE0" w:rsidRPr="00DC3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A1DD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05EE0" w:rsidRPr="00DC3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коштів, що передаються із загального фонду до  бюджету розвитку  (спеціального фонду) на суму </w:t>
      </w:r>
      <w:r w:rsidR="00CA1DD6">
        <w:rPr>
          <w:rFonts w:ascii="Times New Roman" w:eastAsia="Times New Roman" w:hAnsi="Times New Roman" w:cs="Times New Roman"/>
          <w:sz w:val="28"/>
          <w:szCs w:val="28"/>
          <w:lang w:eastAsia="ru-RU"/>
        </w:rPr>
        <w:t>434 191</w:t>
      </w:r>
      <w:r w:rsidR="00A05EE0" w:rsidRPr="00DC3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A1DD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</w:t>
      </w:r>
    </w:p>
    <w:p w:rsidR="000F00D9" w:rsidRPr="009E2FC8" w:rsidRDefault="000F00D9" w:rsidP="000F00D9">
      <w:pPr>
        <w:tabs>
          <w:tab w:val="left" w:pos="9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A1DD6" w:rsidRDefault="00CA1DD6" w:rsidP="00CA1DD6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зміни до фінансування бюджету Вараської міської  територіальної громади на 2021 рік  (додаток </w:t>
      </w:r>
      <w:r w:rsidR="0049530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установивши профіцит загального фонду бюджету у сумі </w:t>
      </w:r>
      <w:r w:rsidR="0049530D">
        <w:rPr>
          <w:rFonts w:ascii="Times New Roman" w:eastAsia="Times New Roman" w:hAnsi="Times New Roman" w:cs="Times New Roman"/>
          <w:sz w:val="28"/>
          <w:szCs w:val="28"/>
          <w:lang w:eastAsia="ru-RU"/>
        </w:rPr>
        <w:t>47 653 389,25</w:t>
      </w:r>
      <w:r w:rsidRP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та дефіцит спеціального  фонду бюджету у сумі </w:t>
      </w:r>
      <w:r w:rsidR="0049530D">
        <w:rPr>
          <w:rFonts w:ascii="Times New Roman" w:eastAsia="Times New Roman" w:hAnsi="Times New Roman" w:cs="Times New Roman"/>
          <w:sz w:val="28"/>
          <w:szCs w:val="28"/>
          <w:lang w:eastAsia="ru-RU"/>
        </w:rPr>
        <w:t>87 297 287,85</w:t>
      </w:r>
      <w:r w:rsidRP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джерелом покриття якого визначити кошти, що передаються із загального фонду бюджету до бюджету розвитку (спеціального фонду) в сумі </w:t>
      </w:r>
      <w:r w:rsidR="0049530D">
        <w:rPr>
          <w:rFonts w:ascii="Times New Roman" w:eastAsia="Times New Roman" w:hAnsi="Times New Roman" w:cs="Times New Roman"/>
          <w:sz w:val="28"/>
          <w:szCs w:val="28"/>
          <w:lang w:eastAsia="ru-RU"/>
        </w:rPr>
        <w:t>86 128 739,85</w:t>
      </w:r>
      <w:r w:rsidRP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 залишки коштів спеціального фонду, що утворилися на кінець 2020 року, в сумі 2 576 652,94 грн; позики, надані міжнародними фінансовими організаціями в сумі «-» 1 408 104,94 грн.</w:t>
      </w:r>
    </w:p>
    <w:p w:rsidR="0049530D" w:rsidRPr="009E2FC8" w:rsidRDefault="0049530D" w:rsidP="0049530D">
      <w:pPr>
        <w:shd w:val="clear" w:color="auto" w:fill="FFFFFF"/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A1DD6" w:rsidRDefault="00CA1DD6" w:rsidP="00CA1DD6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резервний фонд бюджету Вараської міської територіальної громади на 2021 рік в сумі 1 484 187 грн, що становить 0,2 відсотка видатків загального фонду бюджету</w:t>
      </w:r>
      <w:r w:rsidRP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530D" w:rsidRPr="009E2FC8" w:rsidRDefault="0049530D" w:rsidP="0049530D">
      <w:p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A1DD6" w:rsidRPr="0023337B" w:rsidRDefault="00CA1DD6" w:rsidP="00CA1DD6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зміни до бюджетних призначень головним розпорядникам коштів бюджету Вараської міської  територіальної громади на 2021 рік у розрізі відповідальних виконавців за бюджетними програмами згідно з додатк</w:t>
      </w:r>
      <w:r w:rsidR="004953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530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3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цього рішення.</w:t>
      </w:r>
    </w:p>
    <w:p w:rsidR="00CA1DD6" w:rsidRPr="009E2FC8" w:rsidRDefault="00CA1DD6" w:rsidP="00CA1DD6">
      <w:pPr>
        <w:tabs>
          <w:tab w:val="left" w:pos="9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CA1DD6" w:rsidRPr="009E2FC8" w:rsidRDefault="00CA1DD6" w:rsidP="00CA1DD6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коштів бюджету розвитку на здійснення заходів на будівництво, реконструкцію і реставрацію, капітальний ремонт об'єктів  виробничої, комунікаційної та соціальної інфраструктури за об'єктами та іншими капітальними видатками у 2021 році згідно з додатком </w:t>
      </w:r>
      <w:r w:rsidR="009E2FC8" w:rsidRPr="009E2FC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E2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CA1DD6" w:rsidRPr="009E2FC8" w:rsidRDefault="00CA1DD6" w:rsidP="00CA1DD6">
      <w:pPr>
        <w:tabs>
          <w:tab w:val="left" w:pos="9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A1DD6" w:rsidRPr="009E2FC8" w:rsidRDefault="00CA1DD6" w:rsidP="00CA1DD6">
      <w:pPr>
        <w:pStyle w:val="aa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витрат бюджету Вараської міської територіальної громади на реалізацію місцевих/регіональних програм у 2021 році згідно з додатком </w:t>
      </w:r>
      <w:r w:rsidR="009E2FC8" w:rsidRPr="009E2FC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E2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CA1DD6" w:rsidRPr="009E2FC8" w:rsidRDefault="00CA1DD6" w:rsidP="00CA1DD6">
      <w:pPr>
        <w:pStyle w:val="aa"/>
        <w:tabs>
          <w:tab w:val="left" w:pos="709"/>
          <w:tab w:val="left" w:pos="9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CA1DD6" w:rsidRPr="009E2FC8" w:rsidRDefault="00CA1DD6" w:rsidP="00CA1DD6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обсяг видатків загального фонду бюджету Вараської міської територіальної громади на 2021 рік в сумі  728 </w:t>
      </w:r>
      <w:r w:rsidR="009E2FC8" w:rsidRPr="009E2FC8">
        <w:rPr>
          <w:rFonts w:ascii="Times New Roman" w:eastAsia="Times New Roman" w:hAnsi="Times New Roman" w:cs="Times New Roman"/>
          <w:sz w:val="28"/>
          <w:szCs w:val="28"/>
          <w:lang w:eastAsia="ru-RU"/>
        </w:rPr>
        <w:t>389</w:t>
      </w:r>
      <w:r w:rsidRPr="009E2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2FC8" w:rsidRPr="009E2FC8">
        <w:rPr>
          <w:rFonts w:ascii="Times New Roman" w:eastAsia="Times New Roman" w:hAnsi="Times New Roman" w:cs="Times New Roman"/>
          <w:sz w:val="28"/>
          <w:szCs w:val="28"/>
          <w:lang w:eastAsia="ru-RU"/>
        </w:rPr>
        <w:t>155,69</w:t>
      </w:r>
      <w:r w:rsidRPr="009E2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CA1DD6" w:rsidRPr="009E2FC8" w:rsidRDefault="00CA1DD6" w:rsidP="00CA1DD6">
      <w:pPr>
        <w:tabs>
          <w:tab w:val="left" w:pos="993"/>
          <w:tab w:val="left" w:pos="1276"/>
          <w:tab w:val="left" w:pos="1418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A1DD6" w:rsidRPr="009E2FC8" w:rsidRDefault="00CA1DD6" w:rsidP="00CA1DD6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FC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</w:t>
      </w:r>
      <w:r w:rsidR="009E2FC8" w:rsidRPr="009E2FC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E2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 є його невід’ємною частиною.</w:t>
      </w:r>
    </w:p>
    <w:p w:rsidR="00CA1DD6" w:rsidRPr="009E2FC8" w:rsidRDefault="00CA1DD6" w:rsidP="00CA1DD6">
      <w:pPr>
        <w:tabs>
          <w:tab w:val="left" w:pos="9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C354E" w:rsidRPr="009E2FC8" w:rsidRDefault="00CC354E" w:rsidP="000F00D9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FC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</w:t>
      </w:r>
      <w:r w:rsidR="00FD6A33" w:rsidRPr="009E2FC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9E2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забезпечити оп</w:t>
      </w:r>
      <w:r w:rsidR="009E2FC8" w:rsidRPr="009E2FC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рилюдне</w:t>
      </w:r>
      <w:r w:rsidRPr="009E2FC8">
        <w:rPr>
          <w:rFonts w:ascii="Times New Roman" w:eastAsia="Times New Roman" w:hAnsi="Times New Roman" w:cs="Times New Roman"/>
          <w:sz w:val="28"/>
          <w:szCs w:val="28"/>
          <w:lang w:eastAsia="ru-RU"/>
        </w:rPr>
        <w:t>ння цього рішення згідно Регламенту Вараської міської ради.</w:t>
      </w:r>
    </w:p>
    <w:p w:rsidR="000F00D9" w:rsidRPr="009E2FC8" w:rsidRDefault="000F00D9" w:rsidP="000F00D9">
      <w:pPr>
        <w:tabs>
          <w:tab w:val="left" w:pos="9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C354E" w:rsidRPr="001E0826" w:rsidRDefault="00CC354E" w:rsidP="000F00D9">
      <w:pPr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цього рішення </w:t>
      </w:r>
      <w:r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покласти на постійну комісію з питань бюджету, фінансів, економічного розвитку та інвестиційної політики, організацію виконання цього рішення покласти на заступника міського голови з питань діяльності виконавчих органів ради</w:t>
      </w:r>
      <w:r w:rsidR="007D06AC"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розподілу функціональних обов’язків</w:t>
      </w:r>
      <w:r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06AC"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354E" w:rsidRPr="001E0826" w:rsidRDefault="00CC354E" w:rsidP="000F00D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302DA2" w:rsidRPr="00BD103E" w:rsidRDefault="00302DA2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A40ED" w:rsidRPr="00BD103E" w:rsidRDefault="00CC354E" w:rsidP="009E2FC8">
      <w:pPr>
        <w:widowControl w:val="0"/>
        <w:spacing w:after="0" w:line="240" w:lineRule="auto"/>
        <w:jc w:val="both"/>
        <w:rPr>
          <w:color w:val="FF0000"/>
        </w:rPr>
      </w:pPr>
      <w:r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</w:t>
      </w:r>
      <w:r w:rsidR="00302DA2"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242B"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B242B"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sectPr w:rsidR="006A40ED" w:rsidRPr="00BD103E" w:rsidSect="00FD6A33">
      <w:headerReference w:type="default" r:id="rId8"/>
      <w:footerReference w:type="even" r:id="rId9"/>
      <w:footerReference w:type="default" r:id="rId10"/>
      <w:pgSz w:w="11906" w:h="16838"/>
      <w:pgMar w:top="1134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1BB" w:rsidRDefault="008F31BB">
      <w:pPr>
        <w:spacing w:after="0" w:line="240" w:lineRule="auto"/>
      </w:pPr>
      <w:r>
        <w:separator/>
      </w:r>
    </w:p>
  </w:endnote>
  <w:endnote w:type="continuationSeparator" w:id="0">
    <w:p w:rsidR="008F31BB" w:rsidRDefault="008F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2423" w:rsidRDefault="000804F5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0804F5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1BB" w:rsidRDefault="008F31BB">
      <w:pPr>
        <w:spacing w:after="0" w:line="240" w:lineRule="auto"/>
      </w:pPr>
      <w:r>
        <w:separator/>
      </w:r>
    </w:p>
  </w:footnote>
  <w:footnote w:type="continuationSeparator" w:id="0">
    <w:p w:rsidR="008F31BB" w:rsidRDefault="008F3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7CE" w:rsidRDefault="00771C2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804F5">
      <w:rPr>
        <w:noProof/>
      </w:rPr>
      <w:t>2</w:t>
    </w:r>
    <w:r>
      <w:fldChar w:fldCharType="end"/>
    </w:r>
  </w:p>
  <w:p w:rsidR="009B27CE" w:rsidRDefault="000804F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55320"/>
    <w:multiLevelType w:val="hybridMultilevel"/>
    <w:tmpl w:val="19CE753A"/>
    <w:lvl w:ilvl="0" w:tplc="F90CC50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45F1427"/>
    <w:multiLevelType w:val="hybridMultilevel"/>
    <w:tmpl w:val="E8BE723C"/>
    <w:lvl w:ilvl="0" w:tplc="8B92ED22">
      <w:start w:val="1"/>
      <w:numFmt w:val="decimal"/>
      <w:lvlText w:val="%1."/>
      <w:lvlJc w:val="left"/>
      <w:pPr>
        <w:ind w:left="1566" w:hanging="114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4DB46A6"/>
    <w:multiLevelType w:val="hybridMultilevel"/>
    <w:tmpl w:val="3042D7AC"/>
    <w:lvl w:ilvl="0" w:tplc="0ED2DB1A">
      <w:start w:val="4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F3"/>
    <w:rsid w:val="00040997"/>
    <w:rsid w:val="00060242"/>
    <w:rsid w:val="000804F5"/>
    <w:rsid w:val="00086BD6"/>
    <w:rsid w:val="00093FE3"/>
    <w:rsid w:val="000971F8"/>
    <w:rsid w:val="000A2644"/>
    <w:rsid w:val="000F00D9"/>
    <w:rsid w:val="000F03F2"/>
    <w:rsid w:val="00106084"/>
    <w:rsid w:val="00106180"/>
    <w:rsid w:val="00107BE6"/>
    <w:rsid w:val="00114799"/>
    <w:rsid w:val="001229B6"/>
    <w:rsid w:val="00127724"/>
    <w:rsid w:val="001721D0"/>
    <w:rsid w:val="00174ED6"/>
    <w:rsid w:val="00185DA1"/>
    <w:rsid w:val="001A16B1"/>
    <w:rsid w:val="001A52E2"/>
    <w:rsid w:val="001B2FD1"/>
    <w:rsid w:val="001B3FA5"/>
    <w:rsid w:val="001C6ADB"/>
    <w:rsid w:val="001E0826"/>
    <w:rsid w:val="001E37F4"/>
    <w:rsid w:val="001F4F0C"/>
    <w:rsid w:val="001F58FA"/>
    <w:rsid w:val="002003FB"/>
    <w:rsid w:val="00221BF3"/>
    <w:rsid w:val="0022420D"/>
    <w:rsid w:val="00224D32"/>
    <w:rsid w:val="00225F15"/>
    <w:rsid w:val="0023337B"/>
    <w:rsid w:val="00236F07"/>
    <w:rsid w:val="00240F87"/>
    <w:rsid w:val="00251308"/>
    <w:rsid w:val="002650C8"/>
    <w:rsid w:val="00266D79"/>
    <w:rsid w:val="00293898"/>
    <w:rsid w:val="002B0242"/>
    <w:rsid w:val="002B0D02"/>
    <w:rsid w:val="002B4830"/>
    <w:rsid w:val="002C1A67"/>
    <w:rsid w:val="002C424B"/>
    <w:rsid w:val="002C7657"/>
    <w:rsid w:val="002E03C0"/>
    <w:rsid w:val="002E5C98"/>
    <w:rsid w:val="00302DA2"/>
    <w:rsid w:val="00305E24"/>
    <w:rsid w:val="003150F4"/>
    <w:rsid w:val="00334A3C"/>
    <w:rsid w:val="00347E9A"/>
    <w:rsid w:val="00352FC0"/>
    <w:rsid w:val="00356825"/>
    <w:rsid w:val="00367BD4"/>
    <w:rsid w:val="003B4196"/>
    <w:rsid w:val="003B4BF1"/>
    <w:rsid w:val="003D3EFE"/>
    <w:rsid w:val="003D6DAF"/>
    <w:rsid w:val="003E2CC7"/>
    <w:rsid w:val="003F25F8"/>
    <w:rsid w:val="003F2B7B"/>
    <w:rsid w:val="0041077C"/>
    <w:rsid w:val="004160CC"/>
    <w:rsid w:val="00433404"/>
    <w:rsid w:val="00462E20"/>
    <w:rsid w:val="00464FCD"/>
    <w:rsid w:val="00481A90"/>
    <w:rsid w:val="0049530D"/>
    <w:rsid w:val="004A3C0F"/>
    <w:rsid w:val="004B1311"/>
    <w:rsid w:val="004B7E7B"/>
    <w:rsid w:val="004D0446"/>
    <w:rsid w:val="004E2305"/>
    <w:rsid w:val="004E53E9"/>
    <w:rsid w:val="004F082E"/>
    <w:rsid w:val="004F2E50"/>
    <w:rsid w:val="00512B2C"/>
    <w:rsid w:val="00515670"/>
    <w:rsid w:val="0051697A"/>
    <w:rsid w:val="005522D9"/>
    <w:rsid w:val="00585915"/>
    <w:rsid w:val="005924B0"/>
    <w:rsid w:val="00595EA9"/>
    <w:rsid w:val="005B0258"/>
    <w:rsid w:val="005B5F3E"/>
    <w:rsid w:val="005F1FC8"/>
    <w:rsid w:val="00603D5C"/>
    <w:rsid w:val="00604CEC"/>
    <w:rsid w:val="00615935"/>
    <w:rsid w:val="006175E7"/>
    <w:rsid w:val="00686077"/>
    <w:rsid w:val="006B58A9"/>
    <w:rsid w:val="006B7D11"/>
    <w:rsid w:val="006E1C1C"/>
    <w:rsid w:val="006E48F5"/>
    <w:rsid w:val="006E51A0"/>
    <w:rsid w:val="006E6A0F"/>
    <w:rsid w:val="006E6B5E"/>
    <w:rsid w:val="006E7DFB"/>
    <w:rsid w:val="006F04C1"/>
    <w:rsid w:val="006F7FB1"/>
    <w:rsid w:val="0072014E"/>
    <w:rsid w:val="00722601"/>
    <w:rsid w:val="00727FC8"/>
    <w:rsid w:val="00730838"/>
    <w:rsid w:val="007336A8"/>
    <w:rsid w:val="00771C24"/>
    <w:rsid w:val="00791304"/>
    <w:rsid w:val="007C04DF"/>
    <w:rsid w:val="007D06AC"/>
    <w:rsid w:val="00802569"/>
    <w:rsid w:val="00804518"/>
    <w:rsid w:val="00812E78"/>
    <w:rsid w:val="008140EC"/>
    <w:rsid w:val="00820C8B"/>
    <w:rsid w:val="00835AF3"/>
    <w:rsid w:val="00837732"/>
    <w:rsid w:val="00851B61"/>
    <w:rsid w:val="0086101F"/>
    <w:rsid w:val="00886E46"/>
    <w:rsid w:val="00895E19"/>
    <w:rsid w:val="008B1FFD"/>
    <w:rsid w:val="008B584F"/>
    <w:rsid w:val="008B6E61"/>
    <w:rsid w:val="008C6F7A"/>
    <w:rsid w:val="008D17CC"/>
    <w:rsid w:val="008E26AC"/>
    <w:rsid w:val="008F1F2B"/>
    <w:rsid w:val="008F31BB"/>
    <w:rsid w:val="008F6994"/>
    <w:rsid w:val="0090794A"/>
    <w:rsid w:val="00927362"/>
    <w:rsid w:val="00932C27"/>
    <w:rsid w:val="00933516"/>
    <w:rsid w:val="00940756"/>
    <w:rsid w:val="00962513"/>
    <w:rsid w:val="00981628"/>
    <w:rsid w:val="00984599"/>
    <w:rsid w:val="0099155A"/>
    <w:rsid w:val="009924DB"/>
    <w:rsid w:val="009A13D6"/>
    <w:rsid w:val="009A1CDB"/>
    <w:rsid w:val="009A5E51"/>
    <w:rsid w:val="009B242B"/>
    <w:rsid w:val="009B61FD"/>
    <w:rsid w:val="009B7CBE"/>
    <w:rsid w:val="009D3127"/>
    <w:rsid w:val="009D7AB5"/>
    <w:rsid w:val="009E2FC8"/>
    <w:rsid w:val="009F5718"/>
    <w:rsid w:val="00A05861"/>
    <w:rsid w:val="00A05EE0"/>
    <w:rsid w:val="00A2442A"/>
    <w:rsid w:val="00A47D56"/>
    <w:rsid w:val="00A53EB7"/>
    <w:rsid w:val="00A67B1C"/>
    <w:rsid w:val="00A70EA3"/>
    <w:rsid w:val="00A85FF6"/>
    <w:rsid w:val="00A90177"/>
    <w:rsid w:val="00A97E80"/>
    <w:rsid w:val="00AB7EBF"/>
    <w:rsid w:val="00AD0436"/>
    <w:rsid w:val="00AD1B93"/>
    <w:rsid w:val="00AE3926"/>
    <w:rsid w:val="00AE5669"/>
    <w:rsid w:val="00AE6BEE"/>
    <w:rsid w:val="00AF2D97"/>
    <w:rsid w:val="00AF5AAF"/>
    <w:rsid w:val="00B21236"/>
    <w:rsid w:val="00B2243A"/>
    <w:rsid w:val="00B30EC6"/>
    <w:rsid w:val="00B41467"/>
    <w:rsid w:val="00B44EB1"/>
    <w:rsid w:val="00B6634D"/>
    <w:rsid w:val="00B73A4D"/>
    <w:rsid w:val="00B92E83"/>
    <w:rsid w:val="00BB0E21"/>
    <w:rsid w:val="00BC2636"/>
    <w:rsid w:val="00BC6515"/>
    <w:rsid w:val="00BC7E32"/>
    <w:rsid w:val="00BD103E"/>
    <w:rsid w:val="00BD65D7"/>
    <w:rsid w:val="00BE01B1"/>
    <w:rsid w:val="00BE3DB3"/>
    <w:rsid w:val="00BE6A84"/>
    <w:rsid w:val="00BE7125"/>
    <w:rsid w:val="00BF1C8F"/>
    <w:rsid w:val="00C157DF"/>
    <w:rsid w:val="00C16BA6"/>
    <w:rsid w:val="00C33371"/>
    <w:rsid w:val="00C459FF"/>
    <w:rsid w:val="00C504B8"/>
    <w:rsid w:val="00C5547B"/>
    <w:rsid w:val="00C61013"/>
    <w:rsid w:val="00C62B3C"/>
    <w:rsid w:val="00C800CA"/>
    <w:rsid w:val="00C81D2D"/>
    <w:rsid w:val="00C82D38"/>
    <w:rsid w:val="00C91F73"/>
    <w:rsid w:val="00CA093A"/>
    <w:rsid w:val="00CA1DD6"/>
    <w:rsid w:val="00CA4219"/>
    <w:rsid w:val="00CA4E20"/>
    <w:rsid w:val="00CA742E"/>
    <w:rsid w:val="00CC354E"/>
    <w:rsid w:val="00CD5B25"/>
    <w:rsid w:val="00CD6F48"/>
    <w:rsid w:val="00CD79E4"/>
    <w:rsid w:val="00CF616D"/>
    <w:rsid w:val="00D01669"/>
    <w:rsid w:val="00D0208E"/>
    <w:rsid w:val="00D1194D"/>
    <w:rsid w:val="00D152D1"/>
    <w:rsid w:val="00D3149E"/>
    <w:rsid w:val="00D31F87"/>
    <w:rsid w:val="00D347DB"/>
    <w:rsid w:val="00D41D73"/>
    <w:rsid w:val="00D42370"/>
    <w:rsid w:val="00D428F4"/>
    <w:rsid w:val="00D5364F"/>
    <w:rsid w:val="00D851FC"/>
    <w:rsid w:val="00DA1A05"/>
    <w:rsid w:val="00DB723D"/>
    <w:rsid w:val="00DC3BF7"/>
    <w:rsid w:val="00DD6805"/>
    <w:rsid w:val="00DE3AD2"/>
    <w:rsid w:val="00DF3ACD"/>
    <w:rsid w:val="00E07B73"/>
    <w:rsid w:val="00E17772"/>
    <w:rsid w:val="00E456DA"/>
    <w:rsid w:val="00E50D4E"/>
    <w:rsid w:val="00E574C7"/>
    <w:rsid w:val="00E617B6"/>
    <w:rsid w:val="00E76CA6"/>
    <w:rsid w:val="00E76FE3"/>
    <w:rsid w:val="00E77EC8"/>
    <w:rsid w:val="00E85331"/>
    <w:rsid w:val="00E9261D"/>
    <w:rsid w:val="00E970FD"/>
    <w:rsid w:val="00EB3628"/>
    <w:rsid w:val="00ED49F6"/>
    <w:rsid w:val="00F144D1"/>
    <w:rsid w:val="00F348C9"/>
    <w:rsid w:val="00F3734D"/>
    <w:rsid w:val="00F55D62"/>
    <w:rsid w:val="00F6702C"/>
    <w:rsid w:val="00F861BD"/>
    <w:rsid w:val="00F90259"/>
    <w:rsid w:val="00FA0914"/>
    <w:rsid w:val="00FB4355"/>
    <w:rsid w:val="00FB75BD"/>
    <w:rsid w:val="00FB7ACF"/>
    <w:rsid w:val="00FD3CCA"/>
    <w:rsid w:val="00FD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86E105-1C87-4CE4-9449-82F7EE32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4A3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2639</Words>
  <Characters>1505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Lytay</cp:lastModifiedBy>
  <cp:revision>2</cp:revision>
  <cp:lastPrinted>2021-11-25T10:49:00Z</cp:lastPrinted>
  <dcterms:created xsi:type="dcterms:W3CDTF">2021-11-30T12:17:00Z</dcterms:created>
  <dcterms:modified xsi:type="dcterms:W3CDTF">2021-11-30T12:17:00Z</dcterms:modified>
</cp:coreProperties>
</file>