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C8F" w:rsidRPr="00692212" w:rsidRDefault="00C20C8F" w:rsidP="00692212">
      <w:pPr>
        <w:spacing w:after="0"/>
        <w:ind w:left="5220"/>
        <w:rPr>
          <w:sz w:val="28"/>
          <w:szCs w:val="28"/>
        </w:rPr>
      </w:pPr>
      <w:r w:rsidRPr="00692212">
        <w:rPr>
          <w:sz w:val="28"/>
          <w:szCs w:val="28"/>
        </w:rPr>
        <w:t xml:space="preserve">Додаток </w:t>
      </w:r>
      <w:r>
        <w:rPr>
          <w:sz w:val="28"/>
          <w:szCs w:val="28"/>
        </w:rPr>
        <w:t>10</w:t>
      </w:r>
    </w:p>
    <w:p w:rsidR="00C20C8F" w:rsidRPr="00692212" w:rsidRDefault="00C20C8F" w:rsidP="00692212">
      <w:pPr>
        <w:spacing w:after="0"/>
        <w:ind w:left="5220"/>
        <w:rPr>
          <w:sz w:val="28"/>
          <w:szCs w:val="28"/>
        </w:rPr>
      </w:pPr>
      <w:r w:rsidRPr="00692212">
        <w:rPr>
          <w:sz w:val="28"/>
          <w:szCs w:val="28"/>
        </w:rPr>
        <w:t>до рішення міської ради</w:t>
      </w:r>
    </w:p>
    <w:p w:rsidR="00C20C8F" w:rsidRPr="00692212" w:rsidRDefault="00C20C8F" w:rsidP="00692212">
      <w:pPr>
        <w:spacing w:after="0"/>
        <w:ind w:left="5220"/>
        <w:rPr>
          <w:sz w:val="28"/>
          <w:szCs w:val="28"/>
        </w:rPr>
      </w:pPr>
      <w:r>
        <w:rPr>
          <w:sz w:val="28"/>
          <w:szCs w:val="28"/>
        </w:rPr>
        <w:t xml:space="preserve">24 лютого </w:t>
      </w:r>
      <w:r w:rsidRPr="00692212">
        <w:rPr>
          <w:sz w:val="28"/>
          <w:szCs w:val="28"/>
        </w:rPr>
        <w:t>2021 року №</w:t>
      </w:r>
      <w:r>
        <w:rPr>
          <w:sz w:val="28"/>
          <w:szCs w:val="28"/>
        </w:rPr>
        <w:t>111</w:t>
      </w:r>
    </w:p>
    <w:p w:rsidR="00C20C8F" w:rsidRPr="00C865D6" w:rsidRDefault="00C20C8F" w:rsidP="00182BB9">
      <w:pPr>
        <w:jc w:val="right"/>
        <w:rPr>
          <w:sz w:val="28"/>
          <w:szCs w:val="28"/>
        </w:rPr>
      </w:pPr>
    </w:p>
    <w:p w:rsidR="00C20C8F" w:rsidRPr="00C865D6" w:rsidRDefault="00C20C8F" w:rsidP="00D363A5">
      <w:pPr>
        <w:spacing w:line="276" w:lineRule="auto"/>
        <w:ind w:left="0"/>
        <w:jc w:val="center"/>
        <w:rPr>
          <w:sz w:val="28"/>
          <w:szCs w:val="28"/>
        </w:rPr>
      </w:pPr>
      <w:r w:rsidRPr="00C865D6">
        <w:rPr>
          <w:sz w:val="28"/>
          <w:szCs w:val="28"/>
        </w:rPr>
        <w:t>ПОЛОЖЕННЯ</w:t>
      </w:r>
    </w:p>
    <w:p w:rsidR="00C20C8F" w:rsidRPr="00C865D6" w:rsidRDefault="00C20C8F" w:rsidP="002A0873">
      <w:pPr>
        <w:spacing w:after="0"/>
        <w:jc w:val="center"/>
      </w:pPr>
      <w:r w:rsidRPr="00C865D6">
        <w:rPr>
          <w:b/>
          <w:bCs/>
          <w:sz w:val="28"/>
          <w:szCs w:val="28"/>
          <w:lang w:eastAsia="ar-SA"/>
        </w:rPr>
        <w:t xml:space="preserve">про відділ ведення Державного реєстру виборців </w:t>
      </w:r>
    </w:p>
    <w:p w:rsidR="00C20C8F" w:rsidRPr="00C865D6" w:rsidRDefault="00C20C8F" w:rsidP="002A0873">
      <w:pPr>
        <w:spacing w:after="0"/>
        <w:ind w:left="0"/>
        <w:jc w:val="center"/>
        <w:rPr>
          <w:b/>
          <w:bCs/>
          <w:sz w:val="28"/>
          <w:szCs w:val="28"/>
        </w:rPr>
      </w:pPr>
      <w:r w:rsidRPr="00C865D6">
        <w:rPr>
          <w:kern w:val="1"/>
          <w:sz w:val="28"/>
          <w:szCs w:val="28"/>
          <w:lang w:eastAsia="hi-IN" w:bidi="hi-IN"/>
        </w:rPr>
        <w:t>виконавчого комітету Вараської міської ради</w:t>
      </w:r>
    </w:p>
    <w:p w:rsidR="00C20C8F" w:rsidRPr="00C865D6" w:rsidRDefault="00C20C8F" w:rsidP="00D363A5">
      <w:pPr>
        <w:spacing w:line="276" w:lineRule="auto"/>
        <w:ind w:left="0"/>
        <w:jc w:val="center"/>
        <w:rPr>
          <w:b/>
          <w:bCs/>
          <w:sz w:val="28"/>
          <w:szCs w:val="28"/>
        </w:rPr>
      </w:pPr>
    </w:p>
    <w:p w:rsidR="00C20C8F" w:rsidRPr="00C865D6" w:rsidRDefault="00C20C8F" w:rsidP="00D363A5">
      <w:pPr>
        <w:spacing w:line="276" w:lineRule="auto"/>
        <w:ind w:left="0"/>
        <w:jc w:val="center"/>
        <w:rPr>
          <w:b/>
          <w:bCs/>
          <w:sz w:val="28"/>
          <w:szCs w:val="28"/>
        </w:rPr>
      </w:pPr>
      <w:bookmarkStart w:id="0" w:name="gjdgxs" w:colFirst="0" w:colLast="0"/>
      <w:bookmarkEnd w:id="0"/>
      <w:r w:rsidRPr="00C865D6">
        <w:rPr>
          <w:b/>
          <w:bCs/>
          <w:sz w:val="28"/>
          <w:szCs w:val="28"/>
        </w:rPr>
        <w:t>3500-П-01</w:t>
      </w:r>
    </w:p>
    <w:p w:rsidR="00C20C8F" w:rsidRPr="00C865D6" w:rsidRDefault="00C20C8F" w:rsidP="00FD653A">
      <w:pPr>
        <w:suppressAutoHyphens/>
        <w:spacing w:after="0" w:line="100" w:lineRule="atLeast"/>
        <w:ind w:left="0"/>
        <w:rPr>
          <w:kern w:val="1"/>
          <w:sz w:val="28"/>
          <w:szCs w:val="28"/>
          <w:lang w:eastAsia="hi-IN" w:bidi="hi-IN"/>
        </w:rPr>
      </w:pPr>
    </w:p>
    <w:p w:rsidR="00C20C8F" w:rsidRPr="00D641B5" w:rsidRDefault="00C20C8F">
      <w:pPr>
        <w:pStyle w:val="TOC1"/>
        <w:tabs>
          <w:tab w:val="left" w:pos="480"/>
          <w:tab w:val="right" w:leader="dot" w:pos="10195"/>
        </w:tabs>
        <w:rPr>
          <w:rFonts w:cs="Times New Roman"/>
          <w:b w:val="0"/>
          <w:bCs w:val="0"/>
          <w:caps w:val="0"/>
          <w:noProof/>
          <w:sz w:val="22"/>
          <w:szCs w:val="22"/>
        </w:rPr>
      </w:pPr>
      <w:r w:rsidRPr="00C865D6">
        <w:rPr>
          <w:rFonts w:ascii="Times New Roman" w:hAnsi="Times New Roman" w:cs="Times New Roman"/>
          <w:kern w:val="1"/>
          <w:sz w:val="28"/>
          <w:szCs w:val="28"/>
          <w:lang w:eastAsia="hi-IN" w:bidi="hi-IN"/>
        </w:rPr>
        <w:fldChar w:fldCharType="begin"/>
      </w:r>
      <w:r w:rsidRPr="00C865D6">
        <w:rPr>
          <w:rFonts w:ascii="Times New Roman" w:hAnsi="Times New Roman" w:cs="Times New Roman"/>
          <w:kern w:val="1"/>
          <w:sz w:val="28"/>
          <w:szCs w:val="28"/>
          <w:lang w:eastAsia="hi-IN" w:bidi="hi-IN"/>
        </w:rPr>
        <w:instrText xml:space="preserve"> TOC \o "1-1" \h \z \u </w:instrText>
      </w:r>
      <w:r w:rsidRPr="00C865D6">
        <w:rPr>
          <w:rFonts w:ascii="Times New Roman" w:hAnsi="Times New Roman" w:cs="Times New Roman"/>
          <w:kern w:val="1"/>
          <w:sz w:val="28"/>
          <w:szCs w:val="28"/>
          <w:lang w:eastAsia="hi-IN" w:bidi="hi-IN"/>
        </w:rPr>
        <w:fldChar w:fldCharType="separate"/>
      </w:r>
      <w:hyperlink w:anchor="_Toc65586024" w:history="1">
        <w:r w:rsidRPr="009774EF">
          <w:rPr>
            <w:rStyle w:val="Hyperlink"/>
            <w:rFonts w:cs="Calibri"/>
            <w:noProof/>
          </w:rPr>
          <w:t>1</w:t>
        </w:r>
        <w:r w:rsidRPr="00D641B5">
          <w:rPr>
            <w:rFonts w:cs="Times New Roman"/>
            <w:b w:val="0"/>
            <w:bCs w:val="0"/>
            <w:caps w:val="0"/>
            <w:noProof/>
            <w:sz w:val="22"/>
            <w:szCs w:val="22"/>
          </w:rPr>
          <w:tab/>
        </w:r>
        <w:r w:rsidRPr="009774EF">
          <w:rPr>
            <w:rStyle w:val="Hyperlink"/>
            <w:rFonts w:cs="Calibri"/>
            <w:noProof/>
            <w:lang w:eastAsia="ar-SA"/>
          </w:rPr>
          <w:t>ЗАГАЛЬНІ ПОЛОЖЕННЯ</w:t>
        </w:r>
        <w:r>
          <w:rPr>
            <w:noProof/>
            <w:webHidden/>
          </w:rPr>
          <w:tab/>
        </w:r>
        <w:r>
          <w:rPr>
            <w:noProof/>
            <w:webHidden/>
          </w:rPr>
          <w:fldChar w:fldCharType="begin"/>
        </w:r>
        <w:r>
          <w:rPr>
            <w:noProof/>
            <w:webHidden/>
          </w:rPr>
          <w:instrText xml:space="preserve"> PAGEREF _Toc65586024 \h </w:instrText>
        </w:r>
        <w:r>
          <w:rPr>
            <w:noProof/>
            <w:webHidden/>
          </w:rPr>
        </w:r>
        <w:r>
          <w:rPr>
            <w:noProof/>
            <w:webHidden/>
          </w:rPr>
          <w:fldChar w:fldCharType="separate"/>
        </w:r>
        <w:r>
          <w:rPr>
            <w:noProof/>
            <w:webHidden/>
          </w:rPr>
          <w:t>2</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25" w:history="1">
        <w:r w:rsidRPr="009774EF">
          <w:rPr>
            <w:rStyle w:val="Hyperlink"/>
            <w:rFonts w:cs="Calibri"/>
            <w:noProof/>
          </w:rPr>
          <w:t>2</w:t>
        </w:r>
        <w:r w:rsidRPr="00D641B5">
          <w:rPr>
            <w:rFonts w:cs="Times New Roman"/>
            <w:b w:val="0"/>
            <w:bCs w:val="0"/>
            <w:caps w:val="0"/>
            <w:noProof/>
            <w:sz w:val="22"/>
            <w:szCs w:val="22"/>
          </w:rPr>
          <w:tab/>
        </w:r>
        <w:r w:rsidRPr="009774EF">
          <w:rPr>
            <w:rStyle w:val="Hyperlink"/>
            <w:rFonts w:cs="Calibri"/>
            <w:noProof/>
          </w:rPr>
          <w:t>ЗАВДАННЯ ВІДДІЛУ</w:t>
        </w:r>
        <w:r>
          <w:rPr>
            <w:noProof/>
            <w:webHidden/>
          </w:rPr>
          <w:tab/>
        </w:r>
        <w:r>
          <w:rPr>
            <w:noProof/>
            <w:webHidden/>
          </w:rPr>
          <w:fldChar w:fldCharType="begin"/>
        </w:r>
        <w:r>
          <w:rPr>
            <w:noProof/>
            <w:webHidden/>
          </w:rPr>
          <w:instrText xml:space="preserve"> PAGEREF _Toc65586025 \h </w:instrText>
        </w:r>
        <w:r>
          <w:rPr>
            <w:noProof/>
            <w:webHidden/>
          </w:rPr>
        </w:r>
        <w:r>
          <w:rPr>
            <w:noProof/>
            <w:webHidden/>
          </w:rPr>
          <w:fldChar w:fldCharType="separate"/>
        </w:r>
        <w:r>
          <w:rPr>
            <w:noProof/>
            <w:webHidden/>
          </w:rPr>
          <w:t>3</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26" w:history="1">
        <w:r w:rsidRPr="009774EF">
          <w:rPr>
            <w:rStyle w:val="Hyperlink"/>
            <w:rFonts w:cs="Calibri"/>
            <w:noProof/>
          </w:rPr>
          <w:t>3</w:t>
        </w:r>
        <w:r w:rsidRPr="00D641B5">
          <w:rPr>
            <w:rFonts w:cs="Times New Roman"/>
            <w:b w:val="0"/>
            <w:bCs w:val="0"/>
            <w:caps w:val="0"/>
            <w:noProof/>
            <w:sz w:val="22"/>
            <w:szCs w:val="22"/>
          </w:rPr>
          <w:tab/>
        </w:r>
        <w:r w:rsidRPr="009774EF">
          <w:rPr>
            <w:rStyle w:val="Hyperlink"/>
            <w:rFonts w:cs="Calibri"/>
            <w:noProof/>
          </w:rPr>
          <w:t>Структура та організація роботи ВІДДІЛУ</w:t>
        </w:r>
        <w:r>
          <w:rPr>
            <w:noProof/>
            <w:webHidden/>
          </w:rPr>
          <w:tab/>
        </w:r>
        <w:r>
          <w:rPr>
            <w:noProof/>
            <w:webHidden/>
          </w:rPr>
          <w:fldChar w:fldCharType="begin"/>
        </w:r>
        <w:r>
          <w:rPr>
            <w:noProof/>
            <w:webHidden/>
          </w:rPr>
          <w:instrText xml:space="preserve"> PAGEREF _Toc65586026 \h </w:instrText>
        </w:r>
        <w:r>
          <w:rPr>
            <w:noProof/>
            <w:webHidden/>
          </w:rPr>
        </w:r>
        <w:r>
          <w:rPr>
            <w:noProof/>
            <w:webHidden/>
          </w:rPr>
          <w:fldChar w:fldCharType="separate"/>
        </w:r>
        <w:r>
          <w:rPr>
            <w:noProof/>
            <w:webHidden/>
          </w:rPr>
          <w:t>3</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27" w:history="1">
        <w:r w:rsidRPr="009774EF">
          <w:rPr>
            <w:rStyle w:val="Hyperlink"/>
            <w:rFonts w:cs="Calibri"/>
            <w:noProof/>
          </w:rPr>
          <w:t>4</w:t>
        </w:r>
        <w:r w:rsidRPr="00D641B5">
          <w:rPr>
            <w:rFonts w:cs="Times New Roman"/>
            <w:b w:val="0"/>
            <w:bCs w:val="0"/>
            <w:caps w:val="0"/>
            <w:noProof/>
            <w:sz w:val="22"/>
            <w:szCs w:val="22"/>
          </w:rPr>
          <w:tab/>
        </w:r>
        <w:r w:rsidRPr="009774EF">
          <w:rPr>
            <w:rStyle w:val="Hyperlink"/>
            <w:rFonts w:cs="Calibri"/>
            <w:noProof/>
          </w:rPr>
          <w:t>КОМПЕТЕНЦІЯ (ФУНКЦІЇ) ВІДДІЛУ</w:t>
        </w:r>
        <w:r>
          <w:rPr>
            <w:noProof/>
            <w:webHidden/>
          </w:rPr>
          <w:tab/>
        </w:r>
        <w:r>
          <w:rPr>
            <w:noProof/>
            <w:webHidden/>
          </w:rPr>
          <w:fldChar w:fldCharType="begin"/>
        </w:r>
        <w:r>
          <w:rPr>
            <w:noProof/>
            <w:webHidden/>
          </w:rPr>
          <w:instrText xml:space="preserve"> PAGEREF _Toc65586027 \h </w:instrText>
        </w:r>
        <w:r>
          <w:rPr>
            <w:noProof/>
            <w:webHidden/>
          </w:rPr>
        </w:r>
        <w:r>
          <w:rPr>
            <w:noProof/>
            <w:webHidden/>
          </w:rPr>
          <w:fldChar w:fldCharType="separate"/>
        </w:r>
        <w:r>
          <w:rPr>
            <w:noProof/>
            <w:webHidden/>
          </w:rPr>
          <w:t>4</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28" w:history="1">
        <w:r w:rsidRPr="009774EF">
          <w:rPr>
            <w:rStyle w:val="Hyperlink"/>
            <w:rFonts w:cs="Calibri"/>
            <w:noProof/>
          </w:rPr>
          <w:t>5</w:t>
        </w:r>
        <w:r w:rsidRPr="00D641B5">
          <w:rPr>
            <w:rFonts w:cs="Times New Roman"/>
            <w:b w:val="0"/>
            <w:bCs w:val="0"/>
            <w:caps w:val="0"/>
            <w:noProof/>
            <w:sz w:val="22"/>
            <w:szCs w:val="22"/>
          </w:rPr>
          <w:tab/>
        </w:r>
        <w:r w:rsidRPr="009774EF">
          <w:rPr>
            <w:rStyle w:val="Hyperlink"/>
            <w:rFonts w:cs="Calibri"/>
            <w:noProof/>
          </w:rPr>
          <w:t>ПРАВА</w:t>
        </w:r>
        <w:r>
          <w:rPr>
            <w:noProof/>
            <w:webHidden/>
          </w:rPr>
          <w:tab/>
        </w:r>
        <w:r>
          <w:rPr>
            <w:noProof/>
            <w:webHidden/>
          </w:rPr>
          <w:fldChar w:fldCharType="begin"/>
        </w:r>
        <w:r>
          <w:rPr>
            <w:noProof/>
            <w:webHidden/>
          </w:rPr>
          <w:instrText xml:space="preserve"> PAGEREF _Toc65586028 \h </w:instrText>
        </w:r>
        <w:r>
          <w:rPr>
            <w:noProof/>
            <w:webHidden/>
          </w:rPr>
        </w:r>
        <w:r>
          <w:rPr>
            <w:noProof/>
            <w:webHidden/>
          </w:rPr>
          <w:fldChar w:fldCharType="separate"/>
        </w:r>
        <w:r>
          <w:rPr>
            <w:noProof/>
            <w:webHidden/>
          </w:rPr>
          <w:t>6</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29" w:history="1">
        <w:r w:rsidRPr="009774EF">
          <w:rPr>
            <w:rStyle w:val="Hyperlink"/>
            <w:rFonts w:cs="Calibri"/>
            <w:noProof/>
          </w:rPr>
          <w:t>6</w:t>
        </w:r>
        <w:r w:rsidRPr="00D641B5">
          <w:rPr>
            <w:rFonts w:cs="Times New Roman"/>
            <w:b w:val="0"/>
            <w:bCs w:val="0"/>
            <w:caps w:val="0"/>
            <w:noProof/>
            <w:sz w:val="22"/>
            <w:szCs w:val="22"/>
          </w:rPr>
          <w:tab/>
        </w:r>
        <w:r w:rsidRPr="009774EF">
          <w:rPr>
            <w:rStyle w:val="Hyperlink"/>
            <w:rFonts w:cs="Calibri"/>
            <w:noProof/>
          </w:rPr>
          <w:t>ВІДПОВІДАЛЬНІСТЬ ПОСАДОВИХ ОСІБ ВІДДІЛУ</w:t>
        </w:r>
        <w:r>
          <w:rPr>
            <w:noProof/>
            <w:webHidden/>
          </w:rPr>
          <w:tab/>
        </w:r>
        <w:r>
          <w:rPr>
            <w:noProof/>
            <w:webHidden/>
          </w:rPr>
          <w:fldChar w:fldCharType="begin"/>
        </w:r>
        <w:r>
          <w:rPr>
            <w:noProof/>
            <w:webHidden/>
          </w:rPr>
          <w:instrText xml:space="preserve"> PAGEREF _Toc65586029 \h </w:instrText>
        </w:r>
        <w:r>
          <w:rPr>
            <w:noProof/>
            <w:webHidden/>
          </w:rPr>
        </w:r>
        <w:r>
          <w:rPr>
            <w:noProof/>
            <w:webHidden/>
          </w:rPr>
          <w:fldChar w:fldCharType="separate"/>
        </w:r>
        <w:r>
          <w:rPr>
            <w:noProof/>
            <w:webHidden/>
          </w:rPr>
          <w:t>6</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30" w:history="1">
        <w:r w:rsidRPr="009774EF">
          <w:rPr>
            <w:rStyle w:val="Hyperlink"/>
            <w:rFonts w:cs="Calibri"/>
            <w:noProof/>
          </w:rPr>
          <w:t>7</w:t>
        </w:r>
        <w:r w:rsidRPr="00D641B5">
          <w:rPr>
            <w:rFonts w:cs="Times New Roman"/>
            <w:b w:val="0"/>
            <w:bCs w:val="0"/>
            <w:caps w:val="0"/>
            <w:noProof/>
            <w:sz w:val="22"/>
            <w:szCs w:val="22"/>
          </w:rPr>
          <w:tab/>
        </w:r>
        <w:r w:rsidRPr="009774EF">
          <w:rPr>
            <w:rStyle w:val="Hyperlink"/>
            <w:rFonts w:cs="Calibri"/>
            <w:noProof/>
          </w:rPr>
          <w:t>ВЗАЄМОВІДНОСИНИ</w:t>
        </w:r>
        <w:r>
          <w:rPr>
            <w:noProof/>
            <w:webHidden/>
          </w:rPr>
          <w:tab/>
        </w:r>
        <w:r>
          <w:rPr>
            <w:noProof/>
            <w:webHidden/>
          </w:rPr>
          <w:fldChar w:fldCharType="begin"/>
        </w:r>
        <w:r>
          <w:rPr>
            <w:noProof/>
            <w:webHidden/>
          </w:rPr>
          <w:instrText xml:space="preserve"> PAGEREF _Toc65586030 \h </w:instrText>
        </w:r>
        <w:r>
          <w:rPr>
            <w:noProof/>
            <w:webHidden/>
          </w:rPr>
        </w:r>
        <w:r>
          <w:rPr>
            <w:noProof/>
            <w:webHidden/>
          </w:rPr>
          <w:fldChar w:fldCharType="separate"/>
        </w:r>
        <w:r>
          <w:rPr>
            <w:noProof/>
            <w:webHidden/>
          </w:rPr>
          <w:t>7</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31" w:history="1">
        <w:r w:rsidRPr="009774EF">
          <w:rPr>
            <w:rStyle w:val="Hyperlink"/>
            <w:rFonts w:cs="Calibri"/>
            <w:noProof/>
          </w:rPr>
          <w:t>8</w:t>
        </w:r>
        <w:r w:rsidRPr="00D641B5">
          <w:rPr>
            <w:rFonts w:cs="Times New Roman"/>
            <w:b w:val="0"/>
            <w:bCs w:val="0"/>
            <w:caps w:val="0"/>
            <w:noProof/>
            <w:sz w:val="22"/>
            <w:szCs w:val="22"/>
          </w:rPr>
          <w:tab/>
        </w:r>
        <w:r w:rsidRPr="009774EF">
          <w:rPr>
            <w:rStyle w:val="Hyperlink"/>
            <w:rFonts w:cs="Calibri"/>
            <w:noProof/>
          </w:rPr>
          <w:t>ЗАКЛЮЧНІ ПОЛОЖЕННЯ</w:t>
        </w:r>
        <w:r>
          <w:rPr>
            <w:noProof/>
            <w:webHidden/>
          </w:rPr>
          <w:tab/>
        </w:r>
        <w:r>
          <w:rPr>
            <w:noProof/>
            <w:webHidden/>
          </w:rPr>
          <w:fldChar w:fldCharType="begin"/>
        </w:r>
        <w:r>
          <w:rPr>
            <w:noProof/>
            <w:webHidden/>
          </w:rPr>
          <w:instrText xml:space="preserve"> PAGEREF _Toc65586031 \h </w:instrText>
        </w:r>
        <w:r>
          <w:rPr>
            <w:noProof/>
            <w:webHidden/>
          </w:rPr>
        </w:r>
        <w:r>
          <w:rPr>
            <w:noProof/>
            <w:webHidden/>
          </w:rPr>
          <w:fldChar w:fldCharType="separate"/>
        </w:r>
        <w:r>
          <w:rPr>
            <w:noProof/>
            <w:webHidden/>
          </w:rPr>
          <w:t>8</w:t>
        </w:r>
        <w:r>
          <w:rPr>
            <w:noProof/>
            <w:webHidden/>
          </w:rPr>
          <w:fldChar w:fldCharType="end"/>
        </w:r>
      </w:hyperlink>
    </w:p>
    <w:p w:rsidR="00C20C8F" w:rsidRPr="00D641B5" w:rsidRDefault="00C20C8F">
      <w:pPr>
        <w:pStyle w:val="TOC1"/>
        <w:tabs>
          <w:tab w:val="left" w:pos="480"/>
          <w:tab w:val="right" w:leader="dot" w:pos="10195"/>
        </w:tabs>
        <w:rPr>
          <w:rFonts w:cs="Times New Roman"/>
          <w:b w:val="0"/>
          <w:bCs w:val="0"/>
          <w:caps w:val="0"/>
          <w:noProof/>
          <w:sz w:val="22"/>
          <w:szCs w:val="22"/>
        </w:rPr>
      </w:pPr>
      <w:hyperlink w:anchor="_Toc65586032" w:history="1">
        <w:r w:rsidRPr="009774EF">
          <w:rPr>
            <w:rStyle w:val="Hyperlink"/>
            <w:rFonts w:cs="Calibri"/>
            <w:noProof/>
          </w:rPr>
          <w:t>9</w:t>
        </w:r>
        <w:r w:rsidRPr="00D641B5">
          <w:rPr>
            <w:rFonts w:cs="Times New Roman"/>
            <w:b w:val="0"/>
            <w:bCs w:val="0"/>
            <w:caps w:val="0"/>
            <w:noProof/>
            <w:sz w:val="22"/>
            <w:szCs w:val="22"/>
          </w:rPr>
          <w:tab/>
        </w:r>
        <w:r w:rsidRPr="009774EF">
          <w:rPr>
            <w:rStyle w:val="Hyperlink"/>
            <w:rFonts w:cs="Calibri"/>
            <w:noProof/>
          </w:rPr>
          <w:t>ДОДАТОК. СХЕМА ОРГАНІЗАЦІЙНОЇ СТРУКТУРИ</w:t>
        </w:r>
        <w:r>
          <w:rPr>
            <w:noProof/>
            <w:webHidden/>
          </w:rPr>
          <w:tab/>
        </w:r>
        <w:r>
          <w:rPr>
            <w:noProof/>
            <w:webHidden/>
          </w:rPr>
          <w:fldChar w:fldCharType="begin"/>
        </w:r>
        <w:r>
          <w:rPr>
            <w:noProof/>
            <w:webHidden/>
          </w:rPr>
          <w:instrText xml:space="preserve"> PAGEREF _Toc65586032 \h </w:instrText>
        </w:r>
        <w:r>
          <w:rPr>
            <w:noProof/>
            <w:webHidden/>
          </w:rPr>
        </w:r>
        <w:r>
          <w:rPr>
            <w:noProof/>
            <w:webHidden/>
          </w:rPr>
          <w:fldChar w:fldCharType="separate"/>
        </w:r>
        <w:r>
          <w:rPr>
            <w:noProof/>
            <w:webHidden/>
          </w:rPr>
          <w:t>9</w:t>
        </w:r>
        <w:r>
          <w:rPr>
            <w:noProof/>
            <w:webHidden/>
          </w:rPr>
          <w:fldChar w:fldCharType="end"/>
        </w:r>
      </w:hyperlink>
    </w:p>
    <w:p w:rsidR="00C20C8F" w:rsidRPr="00C865D6" w:rsidRDefault="00C20C8F" w:rsidP="00FD653A">
      <w:pPr>
        <w:suppressAutoHyphens/>
        <w:spacing w:after="0" w:line="100" w:lineRule="atLeast"/>
        <w:ind w:left="0"/>
        <w:rPr>
          <w:kern w:val="1"/>
          <w:sz w:val="28"/>
          <w:szCs w:val="28"/>
          <w:lang w:eastAsia="hi-IN" w:bidi="hi-IN"/>
        </w:rPr>
      </w:pPr>
      <w:r w:rsidRPr="00C865D6">
        <w:rPr>
          <w:kern w:val="1"/>
          <w:sz w:val="28"/>
          <w:szCs w:val="28"/>
          <w:lang w:eastAsia="hi-IN" w:bidi="hi-IN"/>
        </w:rPr>
        <w:fldChar w:fldCharType="end"/>
      </w:r>
    </w:p>
    <w:p w:rsidR="00C20C8F" w:rsidRPr="00C865D6" w:rsidRDefault="00C20C8F" w:rsidP="004427A0">
      <w:pPr>
        <w:suppressAutoHyphens/>
        <w:spacing w:after="0" w:line="100" w:lineRule="atLeast"/>
        <w:ind w:left="0"/>
        <w:jc w:val="center"/>
        <w:rPr>
          <w:kern w:val="1"/>
          <w:sz w:val="28"/>
          <w:szCs w:val="28"/>
          <w:lang w:eastAsia="hi-IN" w:bidi="hi-IN"/>
        </w:rPr>
      </w:pPr>
      <w:r w:rsidRPr="00C865D6">
        <w:rPr>
          <w:kern w:val="1"/>
          <w:sz w:val="28"/>
          <w:szCs w:val="28"/>
          <w:lang w:eastAsia="hi-IN" w:bidi="hi-IN"/>
        </w:rPr>
        <w:t>В документі 9 сторінок.</w:t>
      </w:r>
    </w:p>
    <w:p w:rsidR="00C20C8F" w:rsidRPr="00C865D6" w:rsidRDefault="00C20C8F" w:rsidP="00161EED">
      <w:pPr>
        <w:rPr>
          <w:lang w:eastAsia="hi-IN" w:bidi="hi-IN"/>
        </w:rPr>
      </w:pPr>
    </w:p>
    <w:p w:rsidR="00C20C8F" w:rsidRPr="00C865D6" w:rsidRDefault="00C20C8F" w:rsidP="00161EED">
      <w:pPr>
        <w:tabs>
          <w:tab w:val="left" w:pos="3442"/>
        </w:tabs>
        <w:rPr>
          <w:lang w:eastAsia="hi-IN" w:bidi="hi-IN"/>
        </w:rPr>
      </w:pPr>
      <w:r w:rsidRPr="00C865D6">
        <w:rPr>
          <w:lang w:eastAsia="hi-IN" w:bidi="hi-IN"/>
        </w:rPr>
        <w:tab/>
      </w:r>
    </w:p>
    <w:p w:rsidR="00C20C8F" w:rsidRPr="00C865D6" w:rsidRDefault="00C20C8F" w:rsidP="002A0873">
      <w:pPr>
        <w:pStyle w:val="Heading1"/>
      </w:pPr>
      <w:r w:rsidRPr="00C865D6">
        <w:rPr>
          <w:lang w:eastAsia="hi-IN" w:bidi="hi-IN"/>
        </w:rPr>
        <w:br w:type="page"/>
      </w:r>
      <w:bookmarkStart w:id="1" w:name="_Toc65586024"/>
      <w:bookmarkStart w:id="2" w:name="первпя"/>
      <w:r w:rsidRPr="00C865D6">
        <w:rPr>
          <w:lang w:eastAsia="ar-SA"/>
        </w:rPr>
        <w:t>ЗАГАЛЬНІ ПОЛОЖЕННЯ</w:t>
      </w:r>
      <w:bookmarkEnd w:id="1"/>
    </w:p>
    <w:bookmarkEnd w:id="2"/>
    <w:p w:rsidR="00C20C8F" w:rsidRPr="00C865D6" w:rsidRDefault="00C20C8F" w:rsidP="002A0873">
      <w:pPr>
        <w:pStyle w:val="Heading2"/>
        <w:rPr>
          <w:rFonts w:ascii="Times New Roman" w:hAnsi="Times New Roman"/>
        </w:rPr>
      </w:pPr>
      <w:r w:rsidRPr="00C865D6">
        <w:rPr>
          <w:rFonts w:ascii="Times New Roman" w:hAnsi="Times New Roman"/>
        </w:rPr>
        <w:t xml:space="preserve">        Відділ ведення Державного реєстру виборців  виконавчого комітету Вараської міської ради (далі — Відділ ) є виконавчим органом Вараської міської ради без статусу юридичної особи, який створений відповідно до рішення Вараської міської ради від 24.02.2021 № 110 “Про затвердження структури виконавчих органів Вараської міської ради, загальної чисельності працівників апарату управління”.</w:t>
      </w:r>
    </w:p>
    <w:p w:rsidR="00C20C8F" w:rsidRPr="00C865D6" w:rsidRDefault="00C20C8F" w:rsidP="002A0873">
      <w:pPr>
        <w:pStyle w:val="Heading2"/>
        <w:rPr>
          <w:rFonts w:ascii="Times New Roman" w:hAnsi="Times New Roman"/>
        </w:rPr>
      </w:pPr>
      <w:r w:rsidRPr="00C865D6">
        <w:rPr>
          <w:rFonts w:ascii="Times New Roman" w:hAnsi="Times New Roman"/>
        </w:rPr>
        <w:tab/>
        <w:t>Чисельність працівників відділу ведення Реєстру визначається відповідно до вимог постанови Кабінету Міністрів України від 18 липня 2007 року №943 "Деякі питання утворення органів (відділів) ведення та регіональних органів (відділів) адміністрування Державного реєстру виборців".</w:t>
      </w:r>
    </w:p>
    <w:p w:rsidR="00C20C8F" w:rsidRPr="00C865D6" w:rsidRDefault="00C20C8F" w:rsidP="002A0873">
      <w:pPr>
        <w:pStyle w:val="Heading2"/>
        <w:rPr>
          <w:rFonts w:ascii="Times New Roman" w:hAnsi="Times New Roman"/>
        </w:rPr>
      </w:pPr>
      <w:r w:rsidRPr="00C865D6">
        <w:rPr>
          <w:rFonts w:ascii="Times New Roman" w:hAnsi="Times New Roman"/>
        </w:rPr>
        <w:tab/>
        <w:t>Припинення діяльності відділу ведення Реєстру (ліквідація) чи реорганізація здійснюється у встановленому порядку відповідно до вимог чинного  законодавства України.</w:t>
      </w:r>
    </w:p>
    <w:p w:rsidR="00C20C8F" w:rsidRPr="00C865D6" w:rsidRDefault="00C20C8F" w:rsidP="002A0873">
      <w:pPr>
        <w:pStyle w:val="Heading2"/>
        <w:rPr>
          <w:rFonts w:ascii="Times New Roman" w:hAnsi="Times New Roman"/>
        </w:rPr>
      </w:pPr>
      <w:r w:rsidRPr="00C865D6">
        <w:rPr>
          <w:rFonts w:ascii="Times New Roman" w:hAnsi="Times New Roman"/>
        </w:rPr>
        <w:t>Відділ підконтрольний  і підзвітний міській раді підпорядкований виконавчому комітету міської ради та міському голові.</w:t>
      </w:r>
    </w:p>
    <w:p w:rsidR="00C20C8F" w:rsidRPr="00C865D6" w:rsidRDefault="00C20C8F" w:rsidP="002A0873">
      <w:pPr>
        <w:pStyle w:val="Heading2"/>
        <w:rPr>
          <w:rFonts w:ascii="Times New Roman" w:hAnsi="Times New Roman"/>
        </w:rPr>
      </w:pPr>
      <w:r w:rsidRPr="00C865D6">
        <w:rPr>
          <w:rFonts w:ascii="Times New Roman" w:hAnsi="Times New Roman"/>
        </w:rPr>
        <w:tab/>
        <w:t>Роботу Відділу координує і спрямовує керуючий справами виконавчого комітету Вараської міської ради, відповідно до розподілу функціональних обов’язків.</w:t>
      </w:r>
    </w:p>
    <w:p w:rsidR="00C20C8F" w:rsidRPr="00C865D6" w:rsidRDefault="00C20C8F" w:rsidP="00973624">
      <w:pPr>
        <w:pStyle w:val="Heading2"/>
        <w:ind w:left="576"/>
        <w:rPr>
          <w:rFonts w:ascii="Times New Roman" w:hAnsi="Times New Roman"/>
        </w:rPr>
      </w:pPr>
      <w:r w:rsidRPr="00C865D6">
        <w:rPr>
          <w:rFonts w:ascii="Times New Roman" w:hAnsi="Times New Roman"/>
        </w:rPr>
        <w:t>У своїй діяльності Управління керується:</w:t>
      </w:r>
    </w:p>
    <w:p w:rsidR="00C20C8F" w:rsidRPr="00C865D6" w:rsidRDefault="00C20C8F" w:rsidP="00973624">
      <w:pPr>
        <w:pStyle w:val="Heading4"/>
        <w:ind w:hanging="284"/>
      </w:pPr>
      <w:r w:rsidRPr="00C865D6">
        <w:t>Конституцією України;</w:t>
      </w:r>
    </w:p>
    <w:p w:rsidR="00C20C8F" w:rsidRPr="00C865D6" w:rsidRDefault="00C20C8F" w:rsidP="00973624">
      <w:pPr>
        <w:pStyle w:val="Heading4"/>
        <w:ind w:hanging="284"/>
      </w:pPr>
      <w:r w:rsidRPr="00C865D6">
        <w:t>Конвенцією про захист прав людини і основоположних свобод;</w:t>
      </w:r>
    </w:p>
    <w:p w:rsidR="00C20C8F" w:rsidRPr="00C865D6" w:rsidRDefault="00C20C8F" w:rsidP="00973624">
      <w:pPr>
        <w:pStyle w:val="Heading4"/>
        <w:ind w:hanging="284"/>
      </w:pPr>
      <w:r w:rsidRPr="00C865D6">
        <w:t>Європейською хартією місцевого самоврядування;</w:t>
      </w:r>
    </w:p>
    <w:p w:rsidR="00C20C8F" w:rsidRPr="00C865D6" w:rsidRDefault="00C20C8F" w:rsidP="00973624">
      <w:pPr>
        <w:pStyle w:val="Heading4"/>
        <w:ind w:hanging="284"/>
      </w:pPr>
      <w:r w:rsidRPr="00C865D6">
        <w:t>іншими міжнародними договорами та правовими актами, ратифікованими Верховною Радою України;</w:t>
      </w:r>
    </w:p>
    <w:p w:rsidR="00C20C8F" w:rsidRPr="00C865D6" w:rsidRDefault="00C20C8F" w:rsidP="00973624">
      <w:pPr>
        <w:pStyle w:val="Heading4"/>
        <w:ind w:hanging="284"/>
      </w:pPr>
      <w:r w:rsidRPr="00C865D6">
        <w:t>Виборчим кодексом України;</w:t>
      </w:r>
    </w:p>
    <w:p w:rsidR="00C20C8F" w:rsidRPr="00C865D6" w:rsidRDefault="00C20C8F" w:rsidP="00973624">
      <w:pPr>
        <w:pStyle w:val="Heading4"/>
        <w:ind w:hanging="284"/>
      </w:pPr>
      <w:r w:rsidRPr="00C865D6">
        <w:t>Законами України: «Про місцеве самоврядування в Україні», «Про Державний реєстр виборців», «Про службу в органах місцевого самоврядування», «Про запобігання корупції», «Про доступ до публічної інформації»;</w:t>
      </w:r>
    </w:p>
    <w:p w:rsidR="00C20C8F" w:rsidRPr="00C865D6" w:rsidRDefault="00C20C8F" w:rsidP="00973624">
      <w:pPr>
        <w:pStyle w:val="Heading4"/>
        <w:ind w:hanging="284"/>
      </w:pPr>
      <w:r w:rsidRPr="00C865D6">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C20C8F" w:rsidRPr="00C865D6" w:rsidRDefault="00C20C8F" w:rsidP="00973624">
      <w:pPr>
        <w:pStyle w:val="Heading4"/>
        <w:ind w:hanging="284"/>
      </w:pPr>
      <w:r w:rsidRPr="00C865D6">
        <w:t>постановами Центральної виборчої комісії;</w:t>
      </w:r>
    </w:p>
    <w:p w:rsidR="00C20C8F" w:rsidRPr="00C865D6" w:rsidRDefault="00C20C8F" w:rsidP="00973624">
      <w:pPr>
        <w:pStyle w:val="Heading4"/>
        <w:ind w:hanging="284"/>
      </w:pPr>
      <w:r w:rsidRPr="00C865D6">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C20C8F" w:rsidRPr="00C865D6" w:rsidRDefault="00C20C8F" w:rsidP="00973624">
      <w:pPr>
        <w:pStyle w:val="Heading4"/>
        <w:ind w:hanging="284"/>
      </w:pPr>
      <w:r w:rsidRPr="00C865D6">
        <w:t>стандартом ISO 9001:2015;</w:t>
      </w:r>
    </w:p>
    <w:p w:rsidR="00C20C8F" w:rsidRPr="00C865D6" w:rsidRDefault="00C20C8F" w:rsidP="00973624">
      <w:pPr>
        <w:pStyle w:val="Heading4"/>
        <w:ind w:hanging="284"/>
      </w:pPr>
      <w:r w:rsidRPr="00C865D6">
        <w:t>цим Положенням, посадовими інструкціями працівників Управління;</w:t>
      </w:r>
    </w:p>
    <w:p w:rsidR="00C20C8F" w:rsidRPr="00C865D6" w:rsidRDefault="00C20C8F" w:rsidP="00973624">
      <w:pPr>
        <w:pStyle w:val="Heading4"/>
        <w:ind w:hanging="284"/>
      </w:pPr>
      <w:r w:rsidRPr="00C865D6">
        <w:t>іншими нормативно-правовими актами.</w:t>
      </w:r>
    </w:p>
    <w:p w:rsidR="00C20C8F" w:rsidRPr="00C865D6" w:rsidRDefault="00C20C8F" w:rsidP="00973624">
      <w:pPr>
        <w:pStyle w:val="Heading2"/>
        <w:numPr>
          <w:ilvl w:val="0"/>
          <w:numId w:val="0"/>
        </w:numPr>
        <w:ind w:left="718"/>
        <w:rPr>
          <w:rFonts w:ascii="Times New Roman" w:hAnsi="Times New Roman"/>
        </w:rPr>
      </w:pPr>
    </w:p>
    <w:p w:rsidR="00C20C8F" w:rsidRPr="00C865D6" w:rsidRDefault="00C20C8F" w:rsidP="002A0873">
      <w:pPr>
        <w:pStyle w:val="Heading2"/>
        <w:rPr>
          <w:rFonts w:ascii="Times New Roman" w:hAnsi="Times New Roman"/>
        </w:rPr>
      </w:pPr>
      <w:r w:rsidRPr="00C865D6">
        <w:rPr>
          <w:rFonts w:ascii="Times New Roman" w:hAnsi="Times New Roman"/>
        </w:rPr>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C20C8F" w:rsidRPr="00C865D6" w:rsidRDefault="00C20C8F" w:rsidP="002A0873">
      <w:pPr>
        <w:pStyle w:val="Heading2"/>
        <w:rPr>
          <w:rFonts w:ascii="Times New Roman" w:hAnsi="Times New Roman"/>
        </w:rPr>
      </w:pPr>
      <w:r w:rsidRPr="00C865D6">
        <w:rPr>
          <w:rFonts w:ascii="Times New Roman" w:hAnsi="Times New Roman"/>
        </w:rPr>
        <w:tab/>
        <w:t>У Відділі здійснюється робота з паперовими та електронними документами. Електронні документи формуються програмними засобами автоматизованої інформаційно-телекомунікаційної системи Державного реєстру виборців та зберігаються з часу їх створення і до знищення. Знищення електронних документів після закінчення строків їх зберігання здійснюється в установленому порядку працівниками  Відділу.</w:t>
      </w:r>
    </w:p>
    <w:p w:rsidR="00C20C8F" w:rsidRPr="00C865D6" w:rsidRDefault="00C20C8F" w:rsidP="002A0873">
      <w:pPr>
        <w:pStyle w:val="Heading2"/>
        <w:rPr>
          <w:rFonts w:ascii="Times New Roman" w:hAnsi="Times New Roman"/>
        </w:rPr>
      </w:pPr>
      <w:r w:rsidRPr="00C865D6">
        <w:rPr>
          <w:rFonts w:ascii="Times New Roman" w:hAnsi="Times New Roman"/>
        </w:rPr>
        <w:t>Працівники Відділу використовують кваліфіковані електронні підписи відповідно до Закону України "Про електронні довірчі послуги" та з дотриманням   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 затвердженого постановою Кабінету Міністрів України від 19.09.2018 року №749.</w:t>
      </w:r>
    </w:p>
    <w:p w:rsidR="00C20C8F" w:rsidRPr="00C865D6" w:rsidRDefault="00C20C8F" w:rsidP="002A0873">
      <w:pPr>
        <w:pStyle w:val="Heading2"/>
        <w:rPr>
          <w:rFonts w:ascii="Times New Roman" w:hAnsi="Times New Roman"/>
        </w:rPr>
      </w:pPr>
      <w:r w:rsidRPr="00C865D6">
        <w:rPr>
          <w:rFonts w:ascii="Times New Roman" w:hAnsi="Times New Roman"/>
        </w:rPr>
        <w:tab/>
        <w:t>Відділ  має власну печатку із зображенням малого Державного Герба України та бланк Відділу.</w:t>
      </w:r>
    </w:p>
    <w:p w:rsidR="00C20C8F" w:rsidRPr="00C865D6" w:rsidRDefault="00C20C8F" w:rsidP="00260504">
      <w:pPr>
        <w:pStyle w:val="Heading2"/>
        <w:rPr>
          <w:rFonts w:ascii="Times New Roman" w:hAnsi="Times New Roman"/>
        </w:rPr>
      </w:pPr>
      <w:r w:rsidRPr="00C865D6">
        <w:rPr>
          <w:rFonts w:ascii="Times New Roman" w:hAnsi="Times New Roman"/>
        </w:rPr>
        <w:t>Код підрозділу – 3</w:t>
      </w:r>
      <w:r w:rsidRPr="00C865D6">
        <w:rPr>
          <w:rFonts w:ascii="Times New Roman" w:hAnsi="Times New Roman"/>
          <w:lang w:val="en-US"/>
        </w:rPr>
        <w:t>50</w:t>
      </w:r>
      <w:r w:rsidRPr="00C865D6">
        <w:rPr>
          <w:rFonts w:ascii="Times New Roman" w:hAnsi="Times New Roman"/>
        </w:rPr>
        <w:t>0.</w:t>
      </w:r>
    </w:p>
    <w:p w:rsidR="00C20C8F" w:rsidRPr="00C865D6" w:rsidRDefault="00C20C8F" w:rsidP="00260504">
      <w:pPr>
        <w:ind w:left="0"/>
      </w:pPr>
    </w:p>
    <w:p w:rsidR="00C20C8F" w:rsidRPr="00C865D6" w:rsidRDefault="00C20C8F" w:rsidP="002A0873">
      <w:pPr>
        <w:pStyle w:val="Heading2"/>
        <w:rPr>
          <w:rFonts w:ascii="Times New Roman" w:hAnsi="Times New Roman"/>
        </w:rPr>
      </w:pPr>
      <w:r w:rsidRPr="00C865D6">
        <w:rPr>
          <w:rFonts w:ascii="Times New Roman" w:hAnsi="Times New Roman"/>
        </w:rPr>
        <w:t>Місцезнаходження Відділу ведення Реєстру: 34400, Рівненська область,  м.Вараш, майдан Незалежності, 1.</w:t>
      </w:r>
    </w:p>
    <w:p w:rsidR="00C20C8F" w:rsidRPr="00C865D6" w:rsidRDefault="00C20C8F" w:rsidP="002A0873">
      <w:pPr>
        <w:pStyle w:val="Heading1"/>
      </w:pPr>
      <w:bookmarkStart w:id="3" w:name="_Toc65586025"/>
      <w:r w:rsidRPr="00C865D6">
        <w:t>ЗАВДАННЯ ВІДДІЛУ</w:t>
      </w:r>
      <w:bookmarkEnd w:id="3"/>
    </w:p>
    <w:p w:rsidR="00C20C8F" w:rsidRPr="00C865D6" w:rsidRDefault="00C20C8F" w:rsidP="002A0873">
      <w:pPr>
        <w:pStyle w:val="Heading2"/>
        <w:rPr>
          <w:rFonts w:ascii="Times New Roman" w:hAnsi="Times New Roman"/>
        </w:rPr>
      </w:pPr>
      <w:r w:rsidRPr="00C865D6">
        <w:rPr>
          <w:rFonts w:ascii="Times New Roman" w:hAnsi="Times New Roman"/>
        </w:rPr>
        <w:t>Ведення персоніфікованого обліку виборців.</w:t>
      </w:r>
    </w:p>
    <w:p w:rsidR="00C20C8F" w:rsidRPr="00C865D6" w:rsidRDefault="00C20C8F" w:rsidP="002A0873">
      <w:pPr>
        <w:pStyle w:val="Heading2"/>
        <w:rPr>
          <w:rFonts w:ascii="Times New Roman" w:hAnsi="Times New Roman"/>
        </w:rPr>
      </w:pPr>
      <w:r w:rsidRPr="00C865D6">
        <w:rPr>
          <w:rFonts w:ascii="Times New Roman" w:hAnsi="Times New Roman"/>
        </w:rPr>
        <w:tab/>
        <w:t>Складання списків виборців для проведення виборів Президента України, народних депутатів України, місцевих виборів, всеукраїнського та місцевих референдумів.</w:t>
      </w:r>
    </w:p>
    <w:p w:rsidR="00C20C8F" w:rsidRPr="00C865D6" w:rsidRDefault="00C20C8F" w:rsidP="002A0873">
      <w:pPr>
        <w:pStyle w:val="Heading2"/>
        <w:rPr>
          <w:rFonts w:ascii="Times New Roman" w:hAnsi="Times New Roman"/>
        </w:rPr>
      </w:pPr>
      <w:r w:rsidRPr="00C865D6">
        <w:rPr>
          <w:rFonts w:ascii="Times New Roman" w:hAnsi="Times New Roman"/>
          <w:lang w:eastAsia="ar-SA"/>
        </w:rPr>
        <w:tab/>
        <w:t>О</w:t>
      </w:r>
      <w:r w:rsidRPr="00C865D6">
        <w:rPr>
          <w:rFonts w:ascii="Times New Roman" w:hAnsi="Times New Roman"/>
        </w:rPr>
        <w:t>блік виборчих дільниць, які існують на постійній основі.</w:t>
      </w:r>
    </w:p>
    <w:p w:rsidR="00C20C8F" w:rsidRPr="00C865D6" w:rsidRDefault="00C20C8F" w:rsidP="00260504"/>
    <w:p w:rsidR="00C20C8F" w:rsidRPr="00C865D6" w:rsidRDefault="00C20C8F" w:rsidP="00260504">
      <w:pPr>
        <w:pStyle w:val="Heading1"/>
      </w:pPr>
      <w:bookmarkStart w:id="4" w:name="_Toc65586026"/>
      <w:r w:rsidRPr="00C865D6">
        <w:t>Структура та організація роботи ВІДДІЛУ</w:t>
      </w:r>
      <w:bookmarkEnd w:id="4"/>
    </w:p>
    <w:p w:rsidR="00C20C8F" w:rsidRPr="00C865D6" w:rsidRDefault="00C20C8F" w:rsidP="00260504">
      <w:pPr>
        <w:pStyle w:val="Heading2"/>
        <w:rPr>
          <w:rFonts w:ascii="Times New Roman" w:hAnsi="Times New Roman"/>
        </w:rPr>
      </w:pPr>
      <w:r w:rsidRPr="00C865D6">
        <w:rPr>
          <w:rFonts w:ascii="Times New Roman" w:hAnsi="Times New Roman"/>
        </w:rPr>
        <w:t>Схема організаційної структури Відділу приведена в Додатку.</w:t>
      </w:r>
    </w:p>
    <w:p w:rsidR="00C20C8F" w:rsidRPr="00C865D6" w:rsidRDefault="00C20C8F" w:rsidP="00260504">
      <w:pPr>
        <w:pStyle w:val="Heading2"/>
        <w:rPr>
          <w:rFonts w:ascii="Times New Roman" w:hAnsi="Times New Roman"/>
          <w:bdr w:val="none" w:sz="0" w:space="0" w:color="auto" w:frame="1"/>
          <w:shd w:val="clear" w:color="auto" w:fill="FFFFFF"/>
        </w:rPr>
      </w:pPr>
      <w:r w:rsidRPr="00C865D6">
        <w:rPr>
          <w:rFonts w:ascii="Times New Roman" w:hAnsi="Times New Roman"/>
          <w:bdr w:val="none" w:sz="0" w:space="0" w:color="auto" w:frame="1"/>
          <w:shd w:val="clear" w:color="auto" w:fill="FFFFFF"/>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C20C8F" w:rsidRPr="00C865D6" w:rsidRDefault="00C20C8F" w:rsidP="00260504">
      <w:pPr>
        <w:pStyle w:val="Heading2"/>
        <w:rPr>
          <w:rFonts w:ascii="Times New Roman" w:hAnsi="Times New Roman"/>
        </w:rPr>
      </w:pPr>
      <w:r w:rsidRPr="00C865D6">
        <w:rPr>
          <w:rFonts w:ascii="Times New Roman" w:hAnsi="Times New Roman"/>
        </w:rPr>
        <w:t xml:space="preserve">Керівництво </w:t>
      </w:r>
      <w:r w:rsidRPr="00C865D6">
        <w:rPr>
          <w:rFonts w:ascii="Times New Roman" w:hAnsi="Times New Roman"/>
          <w:lang w:val="ru-RU"/>
        </w:rPr>
        <w:t>Відділом</w:t>
      </w:r>
      <w:r w:rsidRPr="00C865D6">
        <w:rPr>
          <w:rFonts w:ascii="Times New Roman" w:hAnsi="Times New Roman"/>
        </w:rPr>
        <w:t xml:space="preserve"> здійснює начальник Відділу. Начальник Відділу знаходиться в безпосередньому підпорядкуванні керуючого справами виконавчого комітету Вараської міської ради.</w:t>
      </w:r>
    </w:p>
    <w:p w:rsidR="00C20C8F" w:rsidRPr="00C865D6" w:rsidRDefault="00C20C8F" w:rsidP="00260504">
      <w:pPr>
        <w:pStyle w:val="Heading2"/>
        <w:rPr>
          <w:rFonts w:ascii="Times New Roman" w:hAnsi="Times New Roman"/>
        </w:rPr>
      </w:pPr>
      <w:r w:rsidRPr="00C865D6">
        <w:rPr>
          <w:rFonts w:ascii="Times New Roman" w:hAnsi="Times New Roman"/>
        </w:rPr>
        <w:t>Кваліфікаційні вимоги до начальника Відділу: вища освіта не нижче ступеня магістра, спеціаліста відповідного професійного спрямування (право). Вільне володіння державною мовою. Стаж роботи на службі  в органах місцевого самоврядування, на посадах державної  служби або досвід роботи  на керівних посадах підприємств, установ організацій   незалежно від форм власності менше 2 років.</w:t>
      </w:r>
    </w:p>
    <w:p w:rsidR="00C20C8F" w:rsidRPr="00C865D6" w:rsidRDefault="00C20C8F" w:rsidP="00260504">
      <w:pPr>
        <w:pStyle w:val="Heading2"/>
        <w:rPr>
          <w:rFonts w:ascii="Times New Roman" w:hAnsi="Times New Roman"/>
        </w:rPr>
      </w:pPr>
      <w:r w:rsidRPr="00C865D6">
        <w:rPr>
          <w:rFonts w:ascii="Times New Roman" w:hAnsi="Times New Roman"/>
        </w:rPr>
        <w:t>Працівники Відділу призначаються на посаду  і звільняються з посади  міським головою  в порядку передбаченому чинним законодавством України.</w:t>
      </w:r>
    </w:p>
    <w:p w:rsidR="00C20C8F" w:rsidRPr="00C865D6" w:rsidRDefault="00C20C8F" w:rsidP="00260504">
      <w:pPr>
        <w:pStyle w:val="Heading2"/>
        <w:rPr>
          <w:rFonts w:ascii="Times New Roman" w:hAnsi="Times New Roman"/>
        </w:rPr>
      </w:pPr>
      <w:r w:rsidRPr="00C865D6">
        <w:rPr>
          <w:rFonts w:ascii="Times New Roman" w:hAnsi="Times New Roman"/>
        </w:rPr>
        <w:t xml:space="preserve">Кваліфікаційні вимоги до головного спеціаліста – вища освіта  не нижче ступеня бакалавра відповідного професійного спрямування (інформаційні технології).  </w:t>
      </w:r>
      <w:r w:rsidRPr="00C865D6">
        <w:rPr>
          <w:rFonts w:ascii="Times New Roman" w:hAnsi="Times New Roman"/>
          <w:lang w:eastAsia="ar-SA"/>
        </w:rPr>
        <w:t>Вільне володіння державною мовою.  Без вимог до стажу роботи.</w:t>
      </w:r>
    </w:p>
    <w:p w:rsidR="00C20C8F" w:rsidRPr="00C865D6" w:rsidRDefault="00C20C8F" w:rsidP="00260504">
      <w:pPr>
        <w:pStyle w:val="Heading2"/>
        <w:rPr>
          <w:rFonts w:ascii="Times New Roman" w:hAnsi="Times New Roman"/>
        </w:rPr>
      </w:pPr>
      <w:r w:rsidRPr="00C865D6">
        <w:rPr>
          <w:rFonts w:ascii="Times New Roman" w:hAnsi="Times New Roman"/>
        </w:rPr>
        <w:tab/>
        <w:t>Посадові (службові) обов’язки працівників Відділу визначаються посадовими інструкціями, що затверджуються міським головою.</w:t>
      </w:r>
    </w:p>
    <w:p w:rsidR="00C20C8F" w:rsidRPr="00C865D6" w:rsidRDefault="00C20C8F" w:rsidP="00260504">
      <w:pPr>
        <w:pStyle w:val="Heading2"/>
        <w:rPr>
          <w:rFonts w:ascii="Times New Roman" w:hAnsi="Times New Roman"/>
        </w:rPr>
      </w:pPr>
      <w:r w:rsidRPr="00C865D6">
        <w:rPr>
          <w:rFonts w:ascii="Times New Roman" w:hAnsi="Times New Roman"/>
        </w:rPr>
        <w:t>Начальник Відділу:</w:t>
      </w:r>
    </w:p>
    <w:p w:rsidR="00C20C8F" w:rsidRPr="00C865D6" w:rsidRDefault="00C20C8F" w:rsidP="00E53721">
      <w:pPr>
        <w:pStyle w:val="Heading3"/>
      </w:pPr>
      <w:r w:rsidRPr="00C865D6">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C20C8F" w:rsidRPr="00C865D6" w:rsidRDefault="00C20C8F" w:rsidP="00E53721">
      <w:pPr>
        <w:pStyle w:val="Heading3"/>
      </w:pPr>
      <w:r w:rsidRPr="00C865D6">
        <w:t>Організовує роботу та визначає міру відповідальності всіх працівників відділу.</w:t>
      </w:r>
    </w:p>
    <w:p w:rsidR="00C20C8F" w:rsidRPr="00C865D6" w:rsidRDefault="00C20C8F" w:rsidP="00E53721">
      <w:pPr>
        <w:pStyle w:val="Heading3"/>
      </w:pPr>
      <w:r w:rsidRPr="00C865D6">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C20C8F" w:rsidRPr="00C865D6" w:rsidRDefault="00C20C8F" w:rsidP="00E53721">
      <w:pPr>
        <w:pStyle w:val="Heading3"/>
      </w:pPr>
      <w:r w:rsidRPr="00C865D6">
        <w:t>Організовує виконання рішень Вараської міської ради та її виконавчого комітету, розпоряджень міського голови в межах наданих повноважень.</w:t>
      </w:r>
    </w:p>
    <w:p w:rsidR="00C20C8F" w:rsidRPr="00C865D6" w:rsidRDefault="00C20C8F" w:rsidP="00E53721">
      <w:pPr>
        <w:pStyle w:val="Heading3"/>
      </w:pPr>
      <w:r w:rsidRPr="00C865D6">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C20C8F" w:rsidRPr="00C865D6" w:rsidRDefault="00C20C8F" w:rsidP="00E53721">
      <w:pPr>
        <w:pStyle w:val="Heading3"/>
      </w:pPr>
      <w:r w:rsidRPr="00C865D6">
        <w:t>Проводить оцінку та аналіз діяльності Відділу.</w:t>
      </w:r>
    </w:p>
    <w:p w:rsidR="00C20C8F" w:rsidRPr="00C865D6" w:rsidRDefault="00C20C8F" w:rsidP="00BC1F11">
      <w:pPr>
        <w:pStyle w:val="Heading2"/>
        <w:rPr>
          <w:rFonts w:ascii="Times New Roman" w:hAnsi="Times New Roman"/>
        </w:rPr>
      </w:pPr>
      <w:r w:rsidRPr="00C865D6">
        <w:rPr>
          <w:rFonts w:ascii="Times New Roman" w:hAnsi="Times New Roman"/>
        </w:rPr>
        <w:t xml:space="preserve">У разі тимчасової  відсутності начальника Відділу його обов’язки виконує головний спеціаліст відділу ведення Державного реєстру виборців. </w:t>
      </w:r>
    </w:p>
    <w:p w:rsidR="00C20C8F" w:rsidRPr="00C865D6" w:rsidRDefault="00C20C8F" w:rsidP="00BC1F11"/>
    <w:p w:rsidR="00C20C8F" w:rsidRPr="00C865D6" w:rsidRDefault="00C20C8F" w:rsidP="002A0873">
      <w:pPr>
        <w:pStyle w:val="Heading1"/>
      </w:pPr>
      <w:bookmarkStart w:id="5" w:name="_Toc65586027"/>
      <w:r w:rsidRPr="00C865D6">
        <w:t>КОМПЕТЕНЦІЯ (ФУНКЦІЇ) ВІДДІЛУ</w:t>
      </w:r>
      <w:bookmarkEnd w:id="5"/>
    </w:p>
    <w:p w:rsidR="00C20C8F" w:rsidRPr="00C865D6" w:rsidRDefault="00C20C8F" w:rsidP="002A0873">
      <w:pPr>
        <w:pStyle w:val="Heading2"/>
        <w:rPr>
          <w:rFonts w:ascii="Times New Roman" w:hAnsi="Times New Roman"/>
        </w:rPr>
      </w:pPr>
      <w:r w:rsidRPr="00C865D6">
        <w:rPr>
          <w:rFonts w:ascii="Times New Roman" w:hAnsi="Times New Roman"/>
        </w:rPr>
        <w:t>Забезпечує ведення Реєстру, що передбачає здійснення організаційно-правової підготовки та виконання в режимі записування таких дій:</w:t>
      </w:r>
    </w:p>
    <w:p w:rsidR="00C20C8F" w:rsidRPr="00C865D6" w:rsidRDefault="00C20C8F" w:rsidP="002A0873">
      <w:pPr>
        <w:pStyle w:val="Heading4"/>
      </w:pPr>
      <w:r w:rsidRPr="00C865D6">
        <w:t xml:space="preserve">внесення запису про виборця до бази даних Реєстру; </w:t>
      </w:r>
    </w:p>
    <w:p w:rsidR="00C20C8F" w:rsidRPr="00C865D6" w:rsidRDefault="00C20C8F" w:rsidP="002A0873">
      <w:pPr>
        <w:pStyle w:val="Heading4"/>
      </w:pPr>
      <w:r w:rsidRPr="00C865D6">
        <w:t xml:space="preserve">внесення змін до персональних даних виборців, що містяться в базі даних Реєстру (далі–персональні дані Реєстру); </w:t>
      </w:r>
    </w:p>
    <w:p w:rsidR="00C20C8F" w:rsidRPr="00C865D6" w:rsidRDefault="00C20C8F" w:rsidP="002A0873">
      <w:pPr>
        <w:pStyle w:val="Heading4"/>
      </w:pPr>
      <w:r w:rsidRPr="00C865D6">
        <w:t>знищення запису Реєстру на підставах і у спосіб, що встановлені Законом України «Про Державний реєстр виборців» (далі- Закон)  та рішеннями розпорядника Реєстру, прийнятими згідно із Законом, з використанням візуального та автоматизованого контролю за повнотою та коректністю персональних даних Реєстру;</w:t>
      </w:r>
    </w:p>
    <w:p w:rsidR="00C20C8F" w:rsidRPr="00C865D6" w:rsidRDefault="00C20C8F" w:rsidP="002A0873">
      <w:pPr>
        <w:pStyle w:val="Heading2"/>
        <w:rPr>
          <w:rFonts w:ascii="Times New Roman" w:hAnsi="Times New Roman"/>
        </w:rPr>
      </w:pPr>
      <w:r w:rsidRPr="00C865D6">
        <w:rPr>
          <w:rFonts w:ascii="Times New Roman" w:hAnsi="Times New Roman"/>
        </w:rPr>
        <w:tab/>
        <w:t xml:space="preserve">Веде облік усіх дій щодо зміни бази даних Реєстру в порядку та за формою, встановленими розпорядником Реєстру. </w:t>
      </w:r>
    </w:p>
    <w:p w:rsidR="00C20C8F" w:rsidRPr="00C865D6" w:rsidRDefault="00C20C8F" w:rsidP="002A0873">
      <w:pPr>
        <w:pStyle w:val="Heading2"/>
        <w:rPr>
          <w:rFonts w:ascii="Times New Roman" w:hAnsi="Times New Roman"/>
        </w:rPr>
      </w:pPr>
      <w:r w:rsidRPr="00C865D6">
        <w:rPr>
          <w:rFonts w:ascii="Times New Roman" w:hAnsi="Times New Roman"/>
        </w:rPr>
        <w:tab/>
        <w:t>Забезпечує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системі «Державний реєстр виборців».</w:t>
      </w:r>
    </w:p>
    <w:p w:rsidR="00C20C8F" w:rsidRPr="00C865D6" w:rsidRDefault="00C20C8F" w:rsidP="002A0873">
      <w:pPr>
        <w:pStyle w:val="Heading2"/>
        <w:rPr>
          <w:rFonts w:ascii="Times New Roman" w:hAnsi="Times New Roman"/>
        </w:rPr>
      </w:pPr>
      <w:r w:rsidRPr="00C865D6">
        <w:rPr>
          <w:rFonts w:ascii="Times New Roman" w:hAnsi="Times New Roman"/>
        </w:rPr>
        <w:t>Визначає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референдуму, до яких відноситься виборець.</w:t>
      </w:r>
    </w:p>
    <w:p w:rsidR="00C20C8F" w:rsidRPr="00C865D6" w:rsidRDefault="00C20C8F" w:rsidP="002A0873">
      <w:pPr>
        <w:pStyle w:val="Heading2"/>
        <w:rPr>
          <w:rFonts w:ascii="Times New Roman" w:hAnsi="Times New Roman"/>
        </w:rPr>
      </w:pPr>
      <w:r w:rsidRPr="00C865D6">
        <w:rPr>
          <w:rFonts w:ascii="Times New Roman" w:hAnsi="Times New Roman"/>
        </w:rPr>
        <w:t>Розглядає звернення громадян з питань, пов’язаних з його діяльністю в установленому Законом порядку .</w:t>
      </w:r>
    </w:p>
    <w:p w:rsidR="00C20C8F" w:rsidRPr="00C865D6" w:rsidRDefault="00C20C8F" w:rsidP="002A0873">
      <w:pPr>
        <w:pStyle w:val="Heading2"/>
        <w:rPr>
          <w:rFonts w:ascii="Times New Roman" w:hAnsi="Times New Roman"/>
        </w:rPr>
      </w:pPr>
      <w:r w:rsidRPr="00C865D6">
        <w:rPr>
          <w:rFonts w:ascii="Times New Roman" w:hAnsi="Times New Roman"/>
        </w:rPr>
        <w:tab/>
        <w:t xml:space="preserve">Проводить у разі потреби перевірки відомостей про особу, зазначених у заяві про включення до Реєстру чи зміну її персональних даних, внесених до Реєстру. </w:t>
      </w:r>
    </w:p>
    <w:p w:rsidR="00C20C8F" w:rsidRPr="00C865D6" w:rsidRDefault="00C20C8F" w:rsidP="002A0873">
      <w:pPr>
        <w:pStyle w:val="Heading2"/>
        <w:rPr>
          <w:rFonts w:ascii="Times New Roman" w:hAnsi="Times New Roman"/>
        </w:rPr>
      </w:pPr>
      <w:r w:rsidRPr="00C865D6">
        <w:rPr>
          <w:rFonts w:ascii="Times New Roman" w:hAnsi="Times New Roman"/>
        </w:rPr>
        <w:t xml:space="preserve">Надсилає на виборчу адресу виборця повідомлення про його включення до Реєстру за формою, встановленою розпорядником Реєстру. </w:t>
      </w:r>
    </w:p>
    <w:p w:rsidR="00C20C8F" w:rsidRPr="00C865D6" w:rsidRDefault="00C20C8F" w:rsidP="002A0873">
      <w:pPr>
        <w:pStyle w:val="Heading2"/>
        <w:rPr>
          <w:rFonts w:ascii="Times New Roman" w:hAnsi="Times New Roman"/>
        </w:rPr>
      </w:pPr>
      <w:r w:rsidRPr="00C865D6">
        <w:rPr>
          <w:rFonts w:ascii="Times New Roman" w:hAnsi="Times New Roman"/>
        </w:rPr>
        <w:t xml:space="preserve">Надсилає на виборчу адресу виборця повідомлення про внесення змін до його персональних даних, внесених до Реєстру. </w:t>
      </w:r>
    </w:p>
    <w:p w:rsidR="00C20C8F" w:rsidRPr="00C865D6" w:rsidRDefault="00C20C8F" w:rsidP="002A0873">
      <w:pPr>
        <w:pStyle w:val="Heading2"/>
        <w:rPr>
          <w:rFonts w:ascii="Times New Roman" w:hAnsi="Times New Roman"/>
        </w:rPr>
      </w:pPr>
      <w:r w:rsidRPr="00C865D6">
        <w:rPr>
          <w:rFonts w:ascii="Times New Roman" w:hAnsi="Times New Roman"/>
        </w:rPr>
        <w:t>Надає на письмовий запит виборця, поданий у встановленому Законом порядку, відповідну інформацію з Реєстру.</w:t>
      </w:r>
    </w:p>
    <w:p w:rsidR="00C20C8F" w:rsidRPr="00C865D6" w:rsidRDefault="00C20C8F" w:rsidP="002A0873">
      <w:pPr>
        <w:pStyle w:val="Heading2"/>
        <w:rPr>
          <w:rFonts w:ascii="Times New Roman" w:hAnsi="Times New Roman"/>
        </w:rPr>
      </w:pPr>
      <w:r w:rsidRPr="00C865D6">
        <w:rPr>
          <w:rFonts w:ascii="Times New Roman" w:hAnsi="Times New Roman"/>
        </w:rPr>
        <w:t>Здійснює періодичне поновлення, а також уточнення персональних даних Реєстру.</w:t>
      </w:r>
    </w:p>
    <w:p w:rsidR="00C20C8F" w:rsidRPr="00C865D6" w:rsidRDefault="00C20C8F" w:rsidP="002A0873">
      <w:pPr>
        <w:pStyle w:val="Heading2"/>
        <w:rPr>
          <w:rFonts w:ascii="Times New Roman" w:hAnsi="Times New Roman"/>
        </w:rPr>
      </w:pPr>
      <w:r w:rsidRPr="00C865D6">
        <w:rPr>
          <w:rFonts w:ascii="Times New Roman" w:hAnsi="Times New Roman"/>
        </w:rPr>
        <w:tab/>
        <w:t>Забезпечує у разі призначення виборів чи референдумів складання, уточнення та виготовлення списків виборців на виборчих дільницях, дільницях референдуму відповідно до законодавства.</w:t>
      </w:r>
    </w:p>
    <w:p w:rsidR="00C20C8F" w:rsidRPr="00C865D6" w:rsidRDefault="00C20C8F" w:rsidP="002A0873">
      <w:pPr>
        <w:pStyle w:val="Heading2"/>
        <w:rPr>
          <w:rFonts w:ascii="Times New Roman" w:hAnsi="Times New Roman"/>
        </w:rPr>
      </w:pPr>
      <w:r w:rsidRPr="00C865D6">
        <w:rPr>
          <w:rFonts w:ascii="Times New Roman" w:hAnsi="Times New Roman"/>
        </w:rPr>
        <w:t>Здійснює відповідно до законодавства заходи щодо тимчасової зміни місця голосування виборця без зміни його виборчої адреси.</w:t>
      </w:r>
    </w:p>
    <w:p w:rsidR="00C20C8F" w:rsidRPr="00C865D6" w:rsidRDefault="00C20C8F" w:rsidP="002A0873">
      <w:pPr>
        <w:pStyle w:val="Heading2"/>
        <w:rPr>
          <w:rFonts w:ascii="Times New Roman" w:hAnsi="Times New Roman"/>
        </w:rPr>
      </w:pPr>
      <w:r w:rsidRPr="00C865D6">
        <w:rPr>
          <w:rFonts w:ascii="Times New Roman" w:hAnsi="Times New Roman"/>
        </w:rPr>
        <w:tab/>
        <w:t>Виготовляє іменні запрошення виборцям на вибори чи референдуми у випадках, передбачених законодавством.</w:t>
      </w:r>
    </w:p>
    <w:p w:rsidR="00C20C8F" w:rsidRPr="00C865D6" w:rsidRDefault="00C20C8F" w:rsidP="002A0873">
      <w:pPr>
        <w:pStyle w:val="Heading2"/>
        <w:rPr>
          <w:rFonts w:ascii="Times New Roman" w:hAnsi="Times New Roman"/>
        </w:rPr>
      </w:pPr>
      <w:r w:rsidRPr="00C865D6">
        <w:rPr>
          <w:rFonts w:ascii="Times New Roman" w:hAnsi="Times New Roman"/>
        </w:rPr>
        <w:t>Отримує від дільничних виборчих комісій відомості про зміни, внесені ними до уточнених списків виборців, для опрацювання в установленому Законом порядку.</w:t>
      </w:r>
    </w:p>
    <w:p w:rsidR="00C20C8F" w:rsidRPr="00C865D6" w:rsidRDefault="00C20C8F" w:rsidP="002A0873">
      <w:pPr>
        <w:pStyle w:val="Heading2"/>
        <w:rPr>
          <w:rFonts w:ascii="Times New Roman" w:hAnsi="Times New Roman"/>
        </w:rPr>
      </w:pPr>
      <w:r w:rsidRPr="00C865D6">
        <w:rPr>
          <w:rFonts w:ascii="Times New Roman" w:hAnsi="Times New Roman"/>
        </w:rPr>
        <w:t>Проводить перевірку звернень політичних партій, розглядає запити виборчих комісій в установленому Законом порядку.</w:t>
      </w:r>
    </w:p>
    <w:p w:rsidR="00C20C8F" w:rsidRPr="00C865D6" w:rsidRDefault="00C20C8F" w:rsidP="002A0873">
      <w:pPr>
        <w:pStyle w:val="Heading2"/>
        <w:rPr>
          <w:rFonts w:ascii="Times New Roman" w:hAnsi="Times New Roman"/>
        </w:rPr>
      </w:pPr>
      <w:r w:rsidRPr="00C865D6">
        <w:rPr>
          <w:rFonts w:ascii="Times New Roman" w:hAnsi="Times New Roman"/>
        </w:rPr>
        <w:t>Надає необхідну інформацію на запит суду стосовно уточнення відомостей про виборця у зв’язку з розглядом адміністративної справи щодо уточнення списку виборців.</w:t>
      </w:r>
    </w:p>
    <w:p w:rsidR="00C20C8F" w:rsidRPr="00C865D6" w:rsidRDefault="00C20C8F" w:rsidP="002A0873">
      <w:pPr>
        <w:pStyle w:val="Heading2"/>
        <w:rPr>
          <w:rFonts w:ascii="Times New Roman" w:hAnsi="Times New Roman"/>
        </w:rPr>
      </w:pPr>
      <w:r w:rsidRPr="00C865D6">
        <w:rPr>
          <w:rFonts w:ascii="Times New Roman" w:hAnsi="Times New Roman"/>
        </w:rPr>
        <w:tab/>
        <w:t>Надає в установленому законом порядку статистичну інформацію про кількісні характеристики виборчого корпусу на підставі відомостей Реєстру.</w:t>
      </w:r>
    </w:p>
    <w:p w:rsidR="00C20C8F" w:rsidRPr="00C865D6" w:rsidRDefault="00C20C8F" w:rsidP="002A0873">
      <w:pPr>
        <w:pStyle w:val="Heading2"/>
        <w:rPr>
          <w:rFonts w:ascii="Times New Roman" w:hAnsi="Times New Roman"/>
        </w:rPr>
      </w:pPr>
      <w:r w:rsidRPr="00C865D6">
        <w:rPr>
          <w:rFonts w:ascii="Times New Roman" w:hAnsi="Times New Roman"/>
        </w:rPr>
        <w:t>Проводить перевірку некоректних відомостей Реєстру, виявлених розпорядником Реєстру.</w:t>
      </w:r>
    </w:p>
    <w:p w:rsidR="00C20C8F" w:rsidRPr="00C865D6" w:rsidRDefault="00C20C8F" w:rsidP="002A0873">
      <w:pPr>
        <w:pStyle w:val="Heading2"/>
        <w:rPr>
          <w:rFonts w:ascii="Times New Roman" w:hAnsi="Times New Roman"/>
        </w:rPr>
      </w:pPr>
      <w:r w:rsidRPr="00C865D6">
        <w:rPr>
          <w:rFonts w:ascii="Times New Roman" w:hAnsi="Times New Roman"/>
        </w:rPr>
        <w:t>Формує подання до Центральної виборчої комісії щодо виборчих дільниць, які існують на постійній основі, за наданими суб’єктами їх внесення відомостями.</w:t>
      </w:r>
    </w:p>
    <w:p w:rsidR="00C20C8F" w:rsidRPr="00C865D6" w:rsidRDefault="00C20C8F" w:rsidP="002A0873">
      <w:pPr>
        <w:pStyle w:val="Heading2"/>
        <w:rPr>
          <w:rFonts w:ascii="Times New Roman" w:hAnsi="Times New Roman"/>
        </w:rPr>
      </w:pPr>
      <w:r w:rsidRPr="00C865D6">
        <w:rPr>
          <w:rFonts w:ascii="Times New Roman" w:hAnsi="Times New Roman"/>
        </w:rPr>
        <w:tab/>
        <w:t>Здійснює облік виборчих дільниць, які існують на постійній основі.</w:t>
      </w:r>
    </w:p>
    <w:p w:rsidR="00C20C8F" w:rsidRPr="00C865D6" w:rsidRDefault="00C20C8F" w:rsidP="002A0873">
      <w:pPr>
        <w:pStyle w:val="Heading2"/>
        <w:rPr>
          <w:rFonts w:ascii="Times New Roman" w:hAnsi="Times New Roman"/>
        </w:rPr>
      </w:pPr>
      <w:r w:rsidRPr="00C865D6">
        <w:rPr>
          <w:rFonts w:ascii="Times New Roman" w:hAnsi="Times New Roman"/>
        </w:rPr>
        <w:tab/>
        <w:t>Вносить до Реєстру дані про номери і межі одномандатних, територіальних виборчих округів після отримання від територіальних виборчих комісій рішення про утворення таких округів.</w:t>
      </w:r>
    </w:p>
    <w:p w:rsidR="00C20C8F" w:rsidRPr="00C865D6" w:rsidRDefault="00C20C8F" w:rsidP="002A0873">
      <w:pPr>
        <w:pStyle w:val="Heading2"/>
        <w:rPr>
          <w:rFonts w:ascii="Times New Roman" w:hAnsi="Times New Roman"/>
        </w:rPr>
      </w:pPr>
      <w:r w:rsidRPr="00C865D6">
        <w:rPr>
          <w:rFonts w:ascii="Times New Roman" w:hAnsi="Times New Roman"/>
        </w:rPr>
        <w:tab/>
        <w:t>Передає до Центральної виборчої комісії зміст рішень та повідомлення виборчих комісій у передбачених законодавством випадках.</w:t>
      </w:r>
    </w:p>
    <w:p w:rsidR="00C20C8F" w:rsidRPr="00C865D6" w:rsidRDefault="00C20C8F" w:rsidP="002A0873">
      <w:pPr>
        <w:pStyle w:val="Heading2"/>
        <w:rPr>
          <w:rFonts w:ascii="Times New Roman" w:hAnsi="Times New Roman"/>
        </w:rPr>
      </w:pPr>
      <w:r w:rsidRPr="00C865D6">
        <w:rPr>
          <w:rFonts w:ascii="Times New Roman" w:hAnsi="Times New Roman"/>
        </w:rPr>
        <w:tab/>
        <w:t>Здійснює налаштування та супроводження програмного і технічного забезпечення Реєстру.</w:t>
      </w:r>
    </w:p>
    <w:p w:rsidR="00C20C8F" w:rsidRPr="00C865D6" w:rsidRDefault="00C20C8F" w:rsidP="002A0873">
      <w:pPr>
        <w:pStyle w:val="Heading2"/>
        <w:rPr>
          <w:rFonts w:ascii="Times New Roman" w:hAnsi="Times New Roman"/>
        </w:rPr>
      </w:pPr>
      <w:r w:rsidRPr="00C865D6">
        <w:rPr>
          <w:rFonts w:ascii="Times New Roman" w:hAnsi="Times New Roman"/>
        </w:rPr>
        <w:tab/>
        <w:t>Здійснює інші функції відповідно до законодавства, необхідні для виконання покладених на нього завдань.</w:t>
      </w:r>
    </w:p>
    <w:p w:rsidR="00C20C8F" w:rsidRPr="00C865D6" w:rsidRDefault="00C20C8F" w:rsidP="002A0873">
      <w:pPr>
        <w:pStyle w:val="Heading2"/>
        <w:rPr>
          <w:rFonts w:ascii="Times New Roman" w:hAnsi="Times New Roman"/>
        </w:rPr>
      </w:pPr>
      <w:r w:rsidRPr="00C865D6">
        <w:rPr>
          <w:rFonts w:ascii="Times New Roman" w:hAnsi="Times New Roman"/>
        </w:rPr>
        <w:t>Покладення на Відділ  завдань, що виходять за межі його компетенції, не допускається.</w:t>
      </w:r>
    </w:p>
    <w:p w:rsidR="00C20C8F" w:rsidRPr="00C865D6" w:rsidRDefault="00C20C8F" w:rsidP="002A0873">
      <w:pPr>
        <w:pStyle w:val="Heading1"/>
      </w:pPr>
      <w:bookmarkStart w:id="6" w:name="_Toc65586028"/>
      <w:r w:rsidRPr="00C865D6">
        <w:t>ПРАВА</w:t>
      </w:r>
      <w:bookmarkEnd w:id="6"/>
    </w:p>
    <w:p w:rsidR="00C20C8F" w:rsidRPr="00C865D6" w:rsidRDefault="00C20C8F" w:rsidP="002A0873">
      <w:pPr>
        <w:pStyle w:val="Heading2"/>
        <w:rPr>
          <w:rFonts w:ascii="Times New Roman" w:hAnsi="Times New Roman"/>
        </w:rPr>
      </w:pPr>
      <w:r w:rsidRPr="00C865D6">
        <w:rPr>
          <w:rFonts w:ascii="Times New Roman" w:hAnsi="Times New Roman"/>
        </w:rPr>
        <w:tab/>
        <w:t>Відділ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Відділ завдань.</w:t>
      </w:r>
    </w:p>
    <w:p w:rsidR="00C20C8F" w:rsidRPr="00C865D6" w:rsidRDefault="00C20C8F" w:rsidP="002A0873">
      <w:pPr>
        <w:pStyle w:val="Heading2"/>
        <w:rPr>
          <w:rFonts w:ascii="Times New Roman" w:hAnsi="Times New Roman"/>
        </w:rPr>
      </w:pPr>
      <w:r w:rsidRPr="00C865D6">
        <w:rPr>
          <w:rFonts w:ascii="Times New Roman" w:hAnsi="Times New Roman"/>
        </w:rPr>
        <w:t>Залучати, за узгодженням із керівником виконавчого органу міської ради, відповідних спеціалістів для підготовки нормативних та інших документів, а також для розробки і здійснення заходів, які проводяться Відділом,  відповідно до покладених на нього завдань.</w:t>
      </w:r>
    </w:p>
    <w:p w:rsidR="00C20C8F" w:rsidRPr="00C865D6" w:rsidRDefault="00C20C8F" w:rsidP="002A0873">
      <w:pPr>
        <w:pStyle w:val="Heading2"/>
        <w:rPr>
          <w:rFonts w:ascii="Times New Roman" w:hAnsi="Times New Roman"/>
        </w:rPr>
      </w:pPr>
      <w:r w:rsidRPr="00C865D6">
        <w:rPr>
          <w:rFonts w:ascii="Times New Roman" w:hAnsi="Times New Roman"/>
        </w:rPr>
        <w:t>Брати участь у пленарних засіданнях міської ради, виконавчого комітету, засідання постійних комісій міської ради, нарадах, семінарах, комісіях, робочих групах, утворених міською радою, її виконавчим комітетом, міським головою.</w:t>
      </w:r>
    </w:p>
    <w:p w:rsidR="00C20C8F" w:rsidRPr="00C865D6" w:rsidRDefault="00C20C8F" w:rsidP="002A0873">
      <w:pPr>
        <w:pStyle w:val="Heading2"/>
        <w:rPr>
          <w:rFonts w:ascii="Times New Roman" w:hAnsi="Times New Roman"/>
        </w:rPr>
      </w:pPr>
      <w:r w:rsidRPr="00C865D6">
        <w:rPr>
          <w:rFonts w:ascii="Times New Roman" w:hAnsi="Times New Roman"/>
        </w:rPr>
        <w:t>За дорученням міського голови, заступників міського голови з питань діяльності виконавчих органів ради, керуючого справами виконавчого комітету організовувати і проводити наради з посадовими особами виконавчих органів міської ради, підприємств, установ, організацій з питань, що належить до його компетенції.</w:t>
      </w:r>
    </w:p>
    <w:p w:rsidR="00C20C8F" w:rsidRPr="00C865D6" w:rsidRDefault="00C20C8F" w:rsidP="002A0873">
      <w:pPr>
        <w:pStyle w:val="Heading1"/>
      </w:pPr>
      <w:bookmarkStart w:id="7" w:name="_Toc65586029"/>
      <w:r w:rsidRPr="00C865D6">
        <w:t>ВІДПОВІДАЛЬНІСТЬ ПОСАДОВИХ ОСІБ ВІДДІЛУ</w:t>
      </w:r>
      <w:bookmarkEnd w:id="7"/>
    </w:p>
    <w:p w:rsidR="00C20C8F" w:rsidRPr="00C865D6" w:rsidRDefault="00C20C8F" w:rsidP="00260504">
      <w:pPr>
        <w:pStyle w:val="Heading2"/>
        <w:rPr>
          <w:rFonts w:ascii="Times New Roman" w:hAnsi="Times New Roman"/>
        </w:rPr>
      </w:pPr>
      <w:r w:rsidRPr="00C865D6">
        <w:rPr>
          <w:rFonts w:ascii="Times New Roman" w:hAnsi="Times New Roman"/>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C20C8F" w:rsidRPr="00C865D6" w:rsidRDefault="00C20C8F" w:rsidP="00260504">
      <w:pPr>
        <w:pStyle w:val="Heading2"/>
        <w:rPr>
          <w:rFonts w:ascii="Times New Roman" w:hAnsi="Times New Roman"/>
        </w:rPr>
      </w:pPr>
      <w:r w:rsidRPr="00C865D6">
        <w:rPr>
          <w:rFonts w:ascii="Times New Roman" w:hAnsi="Times New Roman"/>
        </w:rPr>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C20C8F" w:rsidRPr="00C865D6" w:rsidRDefault="00C20C8F" w:rsidP="00260504">
      <w:pPr>
        <w:pStyle w:val="Heading2"/>
        <w:rPr>
          <w:rFonts w:ascii="Times New Roman" w:hAnsi="Times New Roman"/>
        </w:rPr>
      </w:pPr>
      <w:r w:rsidRPr="00C865D6">
        <w:rPr>
          <w:rFonts w:ascii="Times New Roman" w:hAnsi="Times New Roman"/>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C20C8F" w:rsidRPr="00C865D6" w:rsidRDefault="00C20C8F" w:rsidP="00260504">
      <w:pPr>
        <w:pStyle w:val="Heading2"/>
        <w:rPr>
          <w:rFonts w:ascii="Times New Roman" w:hAnsi="Times New Roman"/>
        </w:rPr>
      </w:pPr>
      <w:r w:rsidRPr="00C865D6">
        <w:rPr>
          <w:rFonts w:ascii="Times New Roman" w:hAnsi="Times New Roman"/>
        </w:rPr>
        <w:t>Кожен працівник Відділу несе персональну відповідальність за 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C20C8F" w:rsidRPr="00C865D6" w:rsidRDefault="00C20C8F" w:rsidP="00260504">
      <w:pPr>
        <w:pStyle w:val="Heading2"/>
        <w:rPr>
          <w:rFonts w:ascii="Times New Roman" w:hAnsi="Times New Roman"/>
        </w:rPr>
      </w:pPr>
      <w:r w:rsidRPr="00C865D6">
        <w:rPr>
          <w:rFonts w:ascii="Times New Roman" w:hAnsi="Times New Roman"/>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C20C8F" w:rsidRPr="00C865D6" w:rsidRDefault="00C20C8F" w:rsidP="002A0873">
      <w:pPr>
        <w:pStyle w:val="Heading1"/>
      </w:pPr>
      <w:bookmarkStart w:id="8" w:name="_Toc65586030"/>
      <w:r w:rsidRPr="00C865D6">
        <w:t>ВЗАЄМОВІДНОСИНИ</w:t>
      </w:r>
      <w:bookmarkEnd w:id="8"/>
    </w:p>
    <w:p w:rsidR="00C20C8F" w:rsidRPr="00C865D6" w:rsidRDefault="00C20C8F" w:rsidP="00260504">
      <w:pPr>
        <w:pStyle w:val="Heading2"/>
        <w:rPr>
          <w:rFonts w:ascii="Times New Roman" w:hAnsi="Times New Roman"/>
        </w:rPr>
      </w:pPr>
      <w:r w:rsidRPr="00C865D6">
        <w:rPr>
          <w:rFonts w:ascii="Times New Roman" w:hAnsi="Times New Roman"/>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C20C8F" w:rsidRPr="00C865D6" w:rsidRDefault="00C20C8F" w:rsidP="00260504">
      <w:pPr>
        <w:pStyle w:val="Heading2"/>
        <w:rPr>
          <w:rFonts w:ascii="Times New Roman" w:hAnsi="Times New Roman"/>
        </w:rPr>
      </w:pPr>
      <w:r w:rsidRPr="00C865D6">
        <w:rPr>
          <w:rFonts w:ascii="Times New Roman" w:hAnsi="Times New Roman"/>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C20C8F" w:rsidRPr="00C865D6" w:rsidRDefault="00C20C8F" w:rsidP="00260504">
      <w:pPr>
        <w:pStyle w:val="Heading2"/>
        <w:rPr>
          <w:rFonts w:ascii="Times New Roman" w:hAnsi="Times New Roman"/>
        </w:rPr>
      </w:pPr>
      <w:r w:rsidRPr="00C865D6">
        <w:rPr>
          <w:rFonts w:ascii="Times New Roman" w:hAnsi="Times New Roman"/>
        </w:rPr>
        <w:t xml:space="preserve">Спірні питання між начальником Відділу та підпорядкованими працівниками вирішуються </w:t>
      </w:r>
      <w:r w:rsidRPr="00C865D6">
        <w:rPr>
          <w:rFonts w:ascii="Times New Roman" w:hAnsi="Times New Roman"/>
          <w:kern w:val="2"/>
          <w:lang w:eastAsia="hi-IN" w:bidi="hi-IN"/>
        </w:rPr>
        <w:t>керуючий справами виконавчого комітету.</w:t>
      </w:r>
    </w:p>
    <w:p w:rsidR="00C20C8F" w:rsidRPr="00C865D6" w:rsidRDefault="00C20C8F" w:rsidP="00260504">
      <w:pPr>
        <w:pStyle w:val="Heading2"/>
        <w:rPr>
          <w:rFonts w:ascii="Times New Roman" w:hAnsi="Times New Roman"/>
        </w:rPr>
      </w:pPr>
      <w:r w:rsidRPr="00C865D6">
        <w:rPr>
          <w:rFonts w:ascii="Times New Roman" w:hAnsi="Times New Roman"/>
        </w:rPr>
        <w:t xml:space="preserve">Спірні питання між начальником Відділу та </w:t>
      </w:r>
      <w:r w:rsidRPr="00C865D6">
        <w:rPr>
          <w:rFonts w:ascii="Times New Roman" w:hAnsi="Times New Roman"/>
          <w:kern w:val="2"/>
          <w:lang w:eastAsia="hi-IN" w:bidi="hi-IN"/>
        </w:rPr>
        <w:t xml:space="preserve">керуючим справами виконавчого комітету </w:t>
      </w:r>
      <w:r w:rsidRPr="00C865D6">
        <w:rPr>
          <w:rFonts w:ascii="Times New Roman" w:hAnsi="Times New Roman"/>
        </w:rPr>
        <w:t>вирішуються міським головою.</w:t>
      </w:r>
    </w:p>
    <w:p w:rsidR="00C20C8F" w:rsidRPr="00C865D6" w:rsidRDefault="00C20C8F" w:rsidP="00260504">
      <w:pPr>
        <w:pStyle w:val="Heading2"/>
        <w:rPr>
          <w:rFonts w:ascii="Times New Roman" w:hAnsi="Times New Roman"/>
        </w:rPr>
      </w:pPr>
      <w:r w:rsidRPr="00C865D6">
        <w:rPr>
          <w:rFonts w:ascii="Times New Roman" w:hAnsi="Times New Roman"/>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C20C8F" w:rsidRPr="00C865D6" w:rsidRDefault="00C20C8F" w:rsidP="00260504">
      <w:pPr>
        <w:pStyle w:val="Heading2"/>
        <w:rPr>
          <w:rFonts w:ascii="Times New Roman" w:hAnsi="Times New Roman"/>
        </w:rPr>
      </w:pPr>
      <w:r w:rsidRPr="00C865D6">
        <w:rPr>
          <w:rFonts w:ascii="Times New Roman" w:hAnsi="Times New Roman"/>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C20C8F" w:rsidRPr="00C865D6" w:rsidRDefault="00C20C8F" w:rsidP="002A0873">
      <w:pPr>
        <w:pStyle w:val="Heading1"/>
      </w:pPr>
      <w:bookmarkStart w:id="9" w:name="_Toc65586031"/>
      <w:r w:rsidRPr="00C865D6">
        <w:t>ЗАКЛЮЧНІ ПОЛОЖЕННЯ</w:t>
      </w:r>
      <w:bookmarkEnd w:id="9"/>
    </w:p>
    <w:p w:rsidR="00C20C8F" w:rsidRPr="00C865D6" w:rsidRDefault="00C20C8F" w:rsidP="002A0873">
      <w:pPr>
        <w:pStyle w:val="Heading2"/>
        <w:rPr>
          <w:rFonts w:ascii="Times New Roman" w:hAnsi="Times New Roman"/>
        </w:rPr>
      </w:pPr>
      <w:r w:rsidRPr="00C865D6">
        <w:rPr>
          <w:rFonts w:ascii="Times New Roman" w:hAnsi="Times New Roman"/>
        </w:rPr>
        <w:t>Ліквідація та реорганізація Відділу здійснюється за рішенням Вараської міської ради у порядку, встановленому законодавством України.</w:t>
      </w:r>
    </w:p>
    <w:p w:rsidR="00C20C8F" w:rsidRPr="00C865D6" w:rsidRDefault="00C20C8F" w:rsidP="002A0873">
      <w:pPr>
        <w:pStyle w:val="Heading2"/>
        <w:rPr>
          <w:rFonts w:ascii="Times New Roman" w:hAnsi="Times New Roman"/>
        </w:rPr>
      </w:pPr>
      <w:r w:rsidRPr="00C865D6">
        <w:rPr>
          <w:rFonts w:ascii="Times New Roman" w:hAnsi="Times New Roman"/>
        </w:rPr>
        <w:tab/>
        <w:t>Зміни та доповнення до цього Положення вносяться у порядку встановленому для його прийняття.</w:t>
      </w:r>
    </w:p>
    <w:p w:rsidR="00C20C8F" w:rsidRPr="00C865D6" w:rsidRDefault="00C20C8F" w:rsidP="002A0873">
      <w:pPr>
        <w:pStyle w:val="Heading2"/>
        <w:rPr>
          <w:rFonts w:ascii="Times New Roman" w:hAnsi="Times New Roman"/>
        </w:rPr>
      </w:pPr>
      <w:r w:rsidRPr="00C865D6">
        <w:rPr>
          <w:rFonts w:ascii="Times New Roman" w:hAnsi="Times New Roman"/>
        </w:rPr>
        <w:tab/>
        <w:t>Питання діяльності Відділу, що не врегульовані цим Положенням, вирішуються відповідно до вимог чинного законодавства України.</w:t>
      </w:r>
    </w:p>
    <w:p w:rsidR="00C20C8F" w:rsidRPr="00C865D6" w:rsidRDefault="00C20C8F" w:rsidP="002A0873">
      <w:pPr>
        <w:ind w:left="15" w:hanging="360"/>
        <w:rPr>
          <w:sz w:val="28"/>
          <w:szCs w:val="28"/>
          <w:lang w:eastAsia="ar-SA"/>
        </w:rPr>
      </w:pPr>
    </w:p>
    <w:p w:rsidR="00C20C8F" w:rsidRPr="00C865D6" w:rsidRDefault="00C20C8F" w:rsidP="002A0873">
      <w:pPr>
        <w:ind w:left="15" w:hanging="360"/>
        <w:rPr>
          <w:sz w:val="28"/>
          <w:szCs w:val="28"/>
          <w:lang w:eastAsia="ar-SA"/>
        </w:rPr>
      </w:pPr>
    </w:p>
    <w:p w:rsidR="00C20C8F" w:rsidRPr="00C865D6" w:rsidRDefault="00C20C8F" w:rsidP="00692212">
      <w:pPr>
        <w:ind w:left="0"/>
        <w:rPr>
          <w:sz w:val="28"/>
          <w:szCs w:val="28"/>
          <w:lang w:eastAsia="ar-SA"/>
        </w:rPr>
      </w:pPr>
    </w:p>
    <w:p w:rsidR="00C20C8F" w:rsidRPr="00C865D6" w:rsidRDefault="00C20C8F" w:rsidP="002A0873">
      <w:pPr>
        <w:ind w:left="15" w:hanging="360"/>
        <w:rPr>
          <w:sz w:val="28"/>
          <w:szCs w:val="28"/>
          <w:lang w:eastAsia="ar-SA"/>
        </w:rPr>
      </w:pPr>
    </w:p>
    <w:p w:rsidR="00C20C8F" w:rsidRPr="00C865D6" w:rsidRDefault="00C20C8F" w:rsidP="002A0873">
      <w:pPr>
        <w:ind w:left="15" w:hanging="360"/>
        <w:rPr>
          <w:sz w:val="28"/>
          <w:szCs w:val="28"/>
          <w:lang w:eastAsia="ar-SA"/>
        </w:rPr>
      </w:pPr>
    </w:p>
    <w:p w:rsidR="00C20C8F" w:rsidRPr="00C865D6" w:rsidRDefault="00C20C8F" w:rsidP="002A0873">
      <w:pPr>
        <w:ind w:left="15" w:hanging="360"/>
      </w:pPr>
      <w:r w:rsidRPr="00C865D6">
        <w:rPr>
          <w:sz w:val="28"/>
          <w:szCs w:val="28"/>
          <w:lang w:eastAsia="ar-SA"/>
        </w:rPr>
        <w:tab/>
      </w:r>
      <w:r>
        <w:rPr>
          <w:sz w:val="28"/>
          <w:szCs w:val="28"/>
          <w:lang w:eastAsia="ar-SA"/>
        </w:rPr>
        <w:t xml:space="preserve">    </w:t>
      </w:r>
      <w:r w:rsidRPr="00C865D6">
        <w:rPr>
          <w:sz w:val="28"/>
          <w:szCs w:val="28"/>
          <w:lang w:eastAsia="ar-SA"/>
        </w:rPr>
        <w:t>Секретар міської ради</w:t>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t>Геннадій ДЕРЕВ’ЯНЧУК</w:t>
      </w:r>
    </w:p>
    <w:p w:rsidR="00C20C8F" w:rsidRPr="00C865D6" w:rsidRDefault="00C20C8F" w:rsidP="002A0873">
      <w:pPr>
        <w:pStyle w:val="Heading1"/>
      </w:pPr>
      <w:r w:rsidRPr="00C865D6">
        <w:br w:type="page"/>
      </w:r>
      <w:bookmarkStart w:id="10" w:name="_Toc65586032"/>
      <w:r w:rsidRPr="00C865D6">
        <w:t>ДОДАТОК. СХЕМА ОРГАНІЗАЦІЙНОЇ СТРУКТУРИ</w:t>
      </w:r>
      <w:bookmarkEnd w:id="10"/>
    </w:p>
    <w:bookmarkStart w:id="11" w:name="_GoBack"/>
    <w:p w:rsidR="00C20C8F" w:rsidRPr="00C865D6" w:rsidRDefault="00C20C8F" w:rsidP="00980471">
      <w:pPr>
        <w:ind w:left="0"/>
        <w:rPr>
          <w:sz w:val="28"/>
          <w:szCs w:val="28"/>
        </w:rPr>
      </w:pPr>
      <w:r>
        <w:rPr>
          <w:noProof/>
        </w:rPr>
      </w:r>
      <w:r w:rsidRPr="001068D1">
        <w:rPr>
          <w:noProof/>
          <w:sz w:val="28"/>
          <w:szCs w:val="28"/>
        </w:rPr>
        <w:pict>
          <v:group id="Полотно 94" o:spid="_x0000_s1026" editas="canvas" style="width:459pt;height:539.25pt;mso-position-horizontal-relative:char;mso-position-vertical-relative:line" coordsize="58293,68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68484;visibility:visible">
              <v:fill o:detectmouseclick="t"/>
              <v:path o:connecttype="none"/>
            </v:shape>
            <v:rect id="Rectangle 96" o:spid="_x0000_s1028" style="position:absolute;left:5715;top:13493;width:43434;height:3239;visibility:visible">
              <v:textbox>
                <w:txbxContent>
                  <w:p w:rsidR="00C20C8F" w:rsidRPr="00AF0C41" w:rsidRDefault="00C20C8F" w:rsidP="00980471">
                    <w:pPr>
                      <w:ind w:left="0"/>
                      <w:jc w:val="center"/>
                      <w:rPr>
                        <w:sz w:val="28"/>
                        <w:szCs w:val="28"/>
                      </w:rPr>
                    </w:pPr>
                    <w:r w:rsidRPr="00AF0C41">
                      <w:rPr>
                        <w:sz w:val="28"/>
                        <w:szCs w:val="28"/>
                      </w:rPr>
                      <w:t xml:space="preserve">Відділ </w:t>
                    </w:r>
                    <w:r w:rsidRPr="002A0873">
                      <w:rPr>
                        <w:sz w:val="28"/>
                        <w:szCs w:val="28"/>
                        <w:lang w:eastAsia="ar-SA"/>
                      </w:rPr>
                      <w:t xml:space="preserve">ведення Державного реєстру виборців </w:t>
                    </w:r>
                    <w:r>
                      <w:rPr>
                        <w:sz w:val="28"/>
                        <w:szCs w:val="28"/>
                      </w:rPr>
                      <w:t>(2</w:t>
                    </w:r>
                    <w:r w:rsidRPr="00AF0C41">
                      <w:rPr>
                        <w:sz w:val="28"/>
                        <w:szCs w:val="28"/>
                      </w:rPr>
                      <w:t>)</w:t>
                    </w:r>
                  </w:p>
                </w:txbxContent>
              </v:textbox>
            </v:rect>
            <v:rect id="Rectangle 97" o:spid="_x0000_s1029" style="position:absolute;left:8001;top:19037;width:38862;height:5524;visibility:visible">
              <v:textbox>
                <w:txbxContent>
                  <w:p w:rsidR="00C20C8F" w:rsidRPr="00AF0C41" w:rsidRDefault="00C20C8F" w:rsidP="00980471">
                    <w:pPr>
                      <w:spacing w:after="0"/>
                      <w:ind w:left="0"/>
                      <w:rPr>
                        <w:sz w:val="28"/>
                        <w:szCs w:val="28"/>
                      </w:rPr>
                    </w:pPr>
                    <w:r w:rsidRPr="00AF0C41">
                      <w:rPr>
                        <w:sz w:val="28"/>
                        <w:szCs w:val="28"/>
                      </w:rPr>
                      <w:t xml:space="preserve">Начальник відділу </w:t>
                    </w:r>
                    <w:r>
                      <w:rPr>
                        <w:sz w:val="28"/>
                        <w:szCs w:val="28"/>
                      </w:rPr>
                      <w:t xml:space="preserve">– </w:t>
                    </w:r>
                    <w:r w:rsidRPr="00AF0C41">
                      <w:rPr>
                        <w:sz w:val="28"/>
                        <w:szCs w:val="28"/>
                      </w:rPr>
                      <w:t>(1)</w:t>
                    </w:r>
                  </w:p>
                  <w:p w:rsidR="00C20C8F" w:rsidRPr="00AF0C41" w:rsidRDefault="00C20C8F" w:rsidP="00980471">
                    <w:pPr>
                      <w:spacing w:after="0"/>
                      <w:ind w:left="0"/>
                      <w:rPr>
                        <w:sz w:val="28"/>
                        <w:szCs w:val="28"/>
                      </w:rPr>
                    </w:pPr>
                    <w:r w:rsidRPr="00AF0C41">
                      <w:rPr>
                        <w:sz w:val="28"/>
                        <w:szCs w:val="28"/>
                      </w:rPr>
                      <w:t xml:space="preserve">Головний спеціаліст </w:t>
                    </w:r>
                    <w:r>
                      <w:rPr>
                        <w:sz w:val="28"/>
                        <w:szCs w:val="28"/>
                      </w:rPr>
                      <w:t>– (1</w:t>
                    </w:r>
                    <w:r w:rsidRPr="00AF0C41">
                      <w:rPr>
                        <w:sz w:val="28"/>
                        <w:szCs w:val="28"/>
                      </w:rPr>
                      <w:t>)</w:t>
                    </w:r>
                  </w:p>
                </w:txbxContent>
              </v:textbox>
            </v:rect>
            <v:line id="Line 98" o:spid="_x0000_s1030" style="position:absolute;visibility:visible" from="27425,16744" to="27432,19024" o:connectortype="straight"/>
            <v:line id="Line 99" o:spid="_x0000_s1031" style="position:absolute;visibility:visible" from="27432,10064" to="27438,13493" o:connectortype="straight"/>
            <v:rect id="Rectangle 100" o:spid="_x0000_s1032" style="position:absolute;left:13716;top:6769;width:27051;height:3283;visibility:visible">
              <v:textbox>
                <w:txbxContent>
                  <w:p w:rsidR="00C20C8F" w:rsidRPr="00980471" w:rsidRDefault="00C20C8F" w:rsidP="00980471">
                    <w:pPr>
                      <w:jc w:val="center"/>
                      <w:rPr>
                        <w:sz w:val="28"/>
                        <w:szCs w:val="28"/>
                        <w:lang w:val="ru-RU"/>
                      </w:rPr>
                    </w:pPr>
                    <w:r>
                      <w:rPr>
                        <w:sz w:val="28"/>
                        <w:szCs w:val="28"/>
                        <w:lang w:val="ru-RU"/>
                      </w:rPr>
                      <w:t>Керуючий справами</w:t>
                    </w:r>
                  </w:p>
                </w:txbxContent>
              </v:textbox>
            </v:rect>
            <v:shapetype id="_x0000_t32" coordsize="21600,21600" o:spt="32" o:oned="t" path="m,l21600,21600e" filled="f">
              <v:path arrowok="t" fillok="f" o:connecttype="none"/>
              <o:lock v:ext="edit" shapetype="t"/>
            </v:shapetype>
            <v:shape id="AutoShape 109" o:spid="_x0000_s1033" type="#_x0000_t32" style="position:absolute;left:27241;top:1670;width:57;height:5099;flip:x;visibility:visible" o:connectortype="straight"/>
            <v:rect id="Rectangle 110" o:spid="_x0000_s1034" style="position:absolute;left:13335;width:27051;height:3282;visibility:visible">
              <v:textbox>
                <w:txbxContent>
                  <w:p w:rsidR="00C20C8F" w:rsidRPr="00205995" w:rsidRDefault="00C20C8F" w:rsidP="008805DC">
                    <w:pPr>
                      <w:ind w:left="0"/>
                      <w:jc w:val="center"/>
                      <w:rPr>
                        <w:sz w:val="28"/>
                        <w:szCs w:val="28"/>
                      </w:rPr>
                    </w:pPr>
                    <w:r w:rsidRPr="00205995">
                      <w:rPr>
                        <w:sz w:val="28"/>
                        <w:szCs w:val="28"/>
                      </w:rPr>
                      <w:t>Міський голова</w:t>
                    </w:r>
                  </w:p>
                  <w:p w:rsidR="00C20C8F" w:rsidRPr="00980471" w:rsidRDefault="00C20C8F" w:rsidP="00980471">
                    <w:pPr>
                      <w:jc w:val="center"/>
                      <w:rPr>
                        <w:sz w:val="28"/>
                        <w:szCs w:val="28"/>
                        <w:lang w:val="ru-RU"/>
                      </w:rPr>
                    </w:pPr>
                  </w:p>
                </w:txbxContent>
              </v:textbox>
            </v:rect>
            <w10:anchorlock/>
          </v:group>
        </w:pict>
      </w:r>
      <w:bookmarkEnd w:id="11"/>
    </w:p>
    <w:p w:rsidR="00C20C8F" w:rsidRPr="00C865D6" w:rsidRDefault="00C20C8F" w:rsidP="002A0873">
      <w:pPr>
        <w:rPr>
          <w:sz w:val="28"/>
          <w:szCs w:val="28"/>
        </w:rPr>
      </w:pPr>
    </w:p>
    <w:p w:rsidR="00C20C8F" w:rsidRPr="00C865D6" w:rsidRDefault="00C20C8F" w:rsidP="002A0873">
      <w:pPr>
        <w:rPr>
          <w:sz w:val="28"/>
          <w:szCs w:val="28"/>
        </w:rPr>
      </w:pPr>
    </w:p>
    <w:p w:rsidR="00C20C8F" w:rsidRPr="00C865D6" w:rsidRDefault="00C20C8F" w:rsidP="002A0873">
      <w:pPr>
        <w:rPr>
          <w:b/>
          <w:bCs/>
          <w:sz w:val="28"/>
          <w:szCs w:val="28"/>
        </w:rPr>
      </w:pPr>
    </w:p>
    <w:p w:rsidR="00C20C8F" w:rsidRPr="00C865D6" w:rsidRDefault="00C20C8F" w:rsidP="002A0873">
      <w:pPr>
        <w:rPr>
          <w:b/>
          <w:bCs/>
          <w:sz w:val="28"/>
          <w:szCs w:val="28"/>
        </w:rPr>
      </w:pPr>
    </w:p>
    <w:sectPr w:rsidR="00C20C8F" w:rsidRPr="00C865D6" w:rsidSect="002A0873">
      <w:headerReference w:type="default" r:id="rId7"/>
      <w:pgSz w:w="11906" w:h="16838" w:code="9"/>
      <w:pgMar w:top="720" w:right="567" w:bottom="680" w:left="1134" w:header="62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C8F" w:rsidRDefault="00C20C8F" w:rsidP="000C4994">
      <w:r>
        <w:separator/>
      </w:r>
    </w:p>
  </w:endnote>
  <w:endnote w:type="continuationSeparator" w:id="0">
    <w:p w:rsidR="00C20C8F" w:rsidRDefault="00C20C8F"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C8F" w:rsidRDefault="00C20C8F" w:rsidP="000C4994">
      <w:r>
        <w:separator/>
      </w:r>
    </w:p>
  </w:footnote>
  <w:footnote w:type="continuationSeparator" w:id="0">
    <w:p w:rsidR="00C20C8F" w:rsidRDefault="00C20C8F"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C8F" w:rsidRPr="00A6488D" w:rsidRDefault="00C20C8F" w:rsidP="00161EED">
    <w:pPr>
      <w:pStyle w:val="Header"/>
      <w:jc w:val="center"/>
    </w:pPr>
    <w:fldSimple w:instr="PAGE   \* MERGEFORMAT">
      <w:r w:rsidRPr="003A17C4">
        <w:rPr>
          <w:noProof/>
          <w:lang w:val="ru-RU"/>
        </w:rPr>
        <w:t>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decimal"/>
      <w:lvlText w:val=" %1 "/>
      <w:lvlJc w:val="left"/>
      <w:pPr>
        <w:tabs>
          <w:tab w:val="num" w:pos="720"/>
        </w:tabs>
        <w:ind w:left="720" w:hanging="360"/>
      </w:pPr>
      <w:rPr>
        <w:rFonts w:cs="Times New Roman"/>
        <w:sz w:val="28"/>
        <w:szCs w:val="28"/>
      </w:rPr>
    </w:lvl>
    <w:lvl w:ilvl="1">
      <w:start w:val="1"/>
      <w:numFmt w:val="decimal"/>
      <w:lvlText w:val="%1.%2."/>
      <w:lvlJc w:val="left"/>
      <w:pPr>
        <w:tabs>
          <w:tab w:val="num" w:pos="1080"/>
        </w:tabs>
        <w:ind w:left="1080" w:hanging="360"/>
      </w:pPr>
      <w:rPr>
        <w:rFonts w:cs="Times New Roman"/>
        <w:sz w:val="28"/>
        <w:szCs w:val="28"/>
      </w:rPr>
    </w:lvl>
    <w:lvl w:ilvl="2">
      <w:start w:val="1"/>
      <w:numFmt w:val="decimal"/>
      <w:lvlText w:val=" %1.%2.%3 "/>
      <w:lvlJc w:val="left"/>
      <w:pPr>
        <w:tabs>
          <w:tab w:val="num" w:pos="1440"/>
        </w:tabs>
        <w:ind w:left="1440" w:hanging="360"/>
      </w:pPr>
      <w:rPr>
        <w:rFonts w:cs="Times New Roman"/>
        <w:sz w:val="28"/>
        <w:szCs w:val="28"/>
      </w:rPr>
    </w:lvl>
    <w:lvl w:ilvl="3">
      <w:start w:val="1"/>
      <w:numFmt w:val="decimal"/>
      <w:lvlText w:val=" %1.%2.%3.%4 "/>
      <w:lvlJc w:val="left"/>
      <w:pPr>
        <w:tabs>
          <w:tab w:val="num" w:pos="1800"/>
        </w:tabs>
        <w:ind w:left="1800" w:hanging="360"/>
      </w:pPr>
      <w:rPr>
        <w:rFonts w:cs="Times New Roman"/>
        <w:sz w:val="28"/>
        <w:szCs w:val="28"/>
      </w:rPr>
    </w:lvl>
    <w:lvl w:ilvl="4">
      <w:start w:val="1"/>
      <w:numFmt w:val="decimal"/>
      <w:lvlText w:val=" %1.%2.%3.%4.%5 "/>
      <w:lvlJc w:val="left"/>
      <w:pPr>
        <w:tabs>
          <w:tab w:val="num" w:pos="2160"/>
        </w:tabs>
        <w:ind w:left="2160" w:hanging="360"/>
      </w:pPr>
      <w:rPr>
        <w:rFonts w:cs="Times New Roman"/>
        <w:sz w:val="28"/>
        <w:szCs w:val="28"/>
      </w:rPr>
    </w:lvl>
    <w:lvl w:ilvl="5">
      <w:start w:val="1"/>
      <w:numFmt w:val="decimal"/>
      <w:lvlText w:val=" %1.%2.%3.%4.%5.%6 "/>
      <w:lvlJc w:val="left"/>
      <w:pPr>
        <w:tabs>
          <w:tab w:val="num" w:pos="2520"/>
        </w:tabs>
        <w:ind w:left="2520" w:hanging="360"/>
      </w:pPr>
      <w:rPr>
        <w:rFonts w:cs="Times New Roman"/>
        <w:sz w:val="28"/>
        <w:szCs w:val="28"/>
      </w:rPr>
    </w:lvl>
    <w:lvl w:ilvl="6">
      <w:start w:val="1"/>
      <w:numFmt w:val="decimal"/>
      <w:lvlText w:val=" %1.%2.%3.%4.%5.%6.%7 "/>
      <w:lvlJc w:val="left"/>
      <w:pPr>
        <w:tabs>
          <w:tab w:val="num" w:pos="2880"/>
        </w:tabs>
        <w:ind w:left="2880" w:hanging="360"/>
      </w:pPr>
      <w:rPr>
        <w:rFonts w:cs="Times New Roman"/>
        <w:sz w:val="28"/>
        <w:szCs w:val="28"/>
      </w:rPr>
    </w:lvl>
    <w:lvl w:ilvl="7">
      <w:start w:val="1"/>
      <w:numFmt w:val="decimal"/>
      <w:lvlText w:val=" %1.%2.%3.%4.%5.%6.%7.%8 "/>
      <w:lvlJc w:val="left"/>
      <w:pPr>
        <w:tabs>
          <w:tab w:val="num" w:pos="3240"/>
        </w:tabs>
        <w:ind w:left="3240" w:hanging="360"/>
      </w:pPr>
      <w:rPr>
        <w:rFonts w:cs="Times New Roman"/>
        <w:sz w:val="28"/>
        <w:szCs w:val="28"/>
      </w:rPr>
    </w:lvl>
    <w:lvl w:ilvl="8">
      <w:start w:val="1"/>
      <w:numFmt w:val="decimal"/>
      <w:lvlText w:val=" %1.%2.%3.%4.%5.%6.%7.%8.%9 "/>
      <w:lvlJc w:val="left"/>
      <w:pPr>
        <w:tabs>
          <w:tab w:val="num" w:pos="3600"/>
        </w:tabs>
        <w:ind w:left="3600" w:hanging="360"/>
      </w:pPr>
      <w:rPr>
        <w:rFonts w:cs="Times New Roman"/>
        <w:sz w:val="28"/>
        <w:szCs w:val="28"/>
      </w:rPr>
    </w:lvl>
  </w:abstractNum>
  <w:abstractNum w:abstractNumId="1">
    <w:nsid w:val="0057444D"/>
    <w:multiLevelType w:val="multilevel"/>
    <w:tmpl w:val="F2F4FB8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nsid w:val="11952D08"/>
    <w:multiLevelType w:val="multilevel"/>
    <w:tmpl w:val="CB3C305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7">
    <w:nsid w:val="15B61CD8"/>
    <w:multiLevelType w:val="multilevel"/>
    <w:tmpl w:val="37D2E93C"/>
    <w:lvl w:ilvl="0">
      <w:start w:val="1"/>
      <w:numFmt w:val="decimal"/>
      <w:lvlText w:val="%1."/>
      <w:lvlJc w:val="left"/>
      <w:pPr>
        <w:tabs>
          <w:tab w:val="num" w:pos="361"/>
        </w:tabs>
        <w:ind w:left="361" w:hanging="360"/>
      </w:pPr>
      <w:rPr>
        <w:rFonts w:cs="Times New Roman" w:hint="default"/>
        <w:b/>
        <w:bCs/>
      </w:rPr>
    </w:lvl>
    <w:lvl w:ilvl="1">
      <w:start w:val="1"/>
      <w:numFmt w:val="decimal"/>
      <w:isLgl/>
      <w:lvlText w:val="%1.%2."/>
      <w:lvlJc w:val="left"/>
      <w:pPr>
        <w:ind w:left="1152" w:hanging="720"/>
      </w:pPr>
      <w:rPr>
        <w:rFonts w:cs="Times New Roman" w:hint="default"/>
      </w:rPr>
    </w:lvl>
    <w:lvl w:ilvl="2">
      <w:start w:val="1"/>
      <w:numFmt w:val="decimal"/>
      <w:isLgl/>
      <w:lvlText w:val="%1.%2.%3."/>
      <w:lvlJc w:val="left"/>
      <w:pPr>
        <w:ind w:left="1583" w:hanging="720"/>
      </w:pPr>
      <w:rPr>
        <w:rFonts w:cs="Times New Roman" w:hint="default"/>
      </w:rPr>
    </w:lvl>
    <w:lvl w:ilvl="3">
      <w:start w:val="1"/>
      <w:numFmt w:val="decimal"/>
      <w:isLgl/>
      <w:lvlText w:val="%1.%2.%3.%4."/>
      <w:lvlJc w:val="left"/>
      <w:pPr>
        <w:ind w:left="2374" w:hanging="1080"/>
      </w:pPr>
      <w:rPr>
        <w:rFonts w:cs="Times New Roman" w:hint="default"/>
      </w:rPr>
    </w:lvl>
    <w:lvl w:ilvl="4">
      <w:start w:val="1"/>
      <w:numFmt w:val="decimal"/>
      <w:isLgl/>
      <w:lvlText w:val="%1.%2.%3.%4.%5."/>
      <w:lvlJc w:val="left"/>
      <w:pPr>
        <w:ind w:left="2805" w:hanging="1080"/>
      </w:pPr>
      <w:rPr>
        <w:rFonts w:cs="Times New Roman" w:hint="default"/>
      </w:rPr>
    </w:lvl>
    <w:lvl w:ilvl="5">
      <w:start w:val="1"/>
      <w:numFmt w:val="decimal"/>
      <w:isLgl/>
      <w:lvlText w:val="%1.%2.%3.%4.%5.%6."/>
      <w:lvlJc w:val="left"/>
      <w:pPr>
        <w:ind w:left="3596" w:hanging="1440"/>
      </w:pPr>
      <w:rPr>
        <w:rFonts w:cs="Times New Roman" w:hint="default"/>
      </w:rPr>
    </w:lvl>
    <w:lvl w:ilvl="6">
      <w:start w:val="1"/>
      <w:numFmt w:val="decimal"/>
      <w:isLgl/>
      <w:lvlText w:val="%1.%2.%3.%4.%5.%6.%7."/>
      <w:lvlJc w:val="left"/>
      <w:pPr>
        <w:ind w:left="4027" w:hanging="1440"/>
      </w:pPr>
      <w:rPr>
        <w:rFonts w:cs="Times New Roman" w:hint="default"/>
      </w:rPr>
    </w:lvl>
    <w:lvl w:ilvl="7">
      <w:start w:val="1"/>
      <w:numFmt w:val="decimal"/>
      <w:isLgl/>
      <w:lvlText w:val="%1.%2.%3.%4.%5.%6.%7.%8."/>
      <w:lvlJc w:val="left"/>
      <w:pPr>
        <w:ind w:left="4818" w:hanging="1800"/>
      </w:pPr>
      <w:rPr>
        <w:rFonts w:cs="Times New Roman" w:hint="default"/>
      </w:rPr>
    </w:lvl>
    <w:lvl w:ilvl="8">
      <w:start w:val="1"/>
      <w:numFmt w:val="decimal"/>
      <w:isLgl/>
      <w:lvlText w:val="%1.%2.%3.%4.%5.%6.%7.%8.%9."/>
      <w:lvlJc w:val="left"/>
      <w:pPr>
        <w:ind w:left="5249" w:hanging="1800"/>
      </w:pPr>
      <w:rPr>
        <w:rFonts w:cs="Times New Roman" w:hint="default"/>
      </w:rPr>
    </w:lvl>
  </w:abstractNum>
  <w:abstractNum w:abstractNumId="8">
    <w:nsid w:val="17BD569D"/>
    <w:multiLevelType w:val="multilevel"/>
    <w:tmpl w:val="59962A90"/>
    <w:numStyleLink w:val="a"/>
  </w:abstractNum>
  <w:abstractNum w:abstractNumId="9">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 w:ilvl="1">
      <w:start w:val="1"/>
      <w:numFmt w:val="decimal"/>
      <w:lvlText w:val="%1.%2"/>
      <w:lvlJc w:val="left"/>
      <w:pPr>
        <w:tabs>
          <w:tab w:val="num" w:pos="851"/>
        </w:tabs>
        <w:ind w:left="851" w:hanging="851"/>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36797AAF"/>
    <w:multiLevelType w:val="multilevel"/>
    <w:tmpl w:val="D76C078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
    <w:nsid w:val="39A10D2B"/>
    <w:multiLevelType w:val="hybridMultilevel"/>
    <w:tmpl w:val="E60298B4"/>
    <w:lvl w:ilvl="0" w:tplc="E1CAA54C">
      <w:start w:val="1"/>
      <w:numFmt w:val="decimal"/>
      <w:lvlText w:val="%1."/>
      <w:lvlJc w:val="left"/>
      <w:pPr>
        <w:ind w:left="1260" w:hanging="405"/>
      </w:pPr>
      <w:rPr>
        <w:rFonts w:cs="Times New Roman" w:hint="default"/>
      </w:rPr>
    </w:lvl>
    <w:lvl w:ilvl="1" w:tplc="04220019">
      <w:start w:val="1"/>
      <w:numFmt w:val="lowerLetter"/>
      <w:lvlText w:val="%2."/>
      <w:lvlJc w:val="left"/>
      <w:pPr>
        <w:ind w:left="1935" w:hanging="360"/>
      </w:pPr>
      <w:rPr>
        <w:rFonts w:cs="Times New Roman"/>
      </w:rPr>
    </w:lvl>
    <w:lvl w:ilvl="2" w:tplc="0422001B">
      <w:start w:val="1"/>
      <w:numFmt w:val="lowerRoman"/>
      <w:lvlText w:val="%3."/>
      <w:lvlJc w:val="right"/>
      <w:pPr>
        <w:ind w:left="2655" w:hanging="180"/>
      </w:pPr>
      <w:rPr>
        <w:rFonts w:cs="Times New Roman"/>
      </w:rPr>
    </w:lvl>
    <w:lvl w:ilvl="3" w:tplc="0422000F">
      <w:start w:val="1"/>
      <w:numFmt w:val="decimal"/>
      <w:lvlText w:val="%4."/>
      <w:lvlJc w:val="left"/>
      <w:pPr>
        <w:ind w:left="3375" w:hanging="360"/>
      </w:pPr>
      <w:rPr>
        <w:rFonts w:cs="Times New Roman"/>
      </w:rPr>
    </w:lvl>
    <w:lvl w:ilvl="4" w:tplc="04220019">
      <w:start w:val="1"/>
      <w:numFmt w:val="lowerLetter"/>
      <w:lvlText w:val="%5."/>
      <w:lvlJc w:val="left"/>
      <w:pPr>
        <w:ind w:left="4095" w:hanging="360"/>
      </w:pPr>
      <w:rPr>
        <w:rFonts w:cs="Times New Roman"/>
      </w:rPr>
    </w:lvl>
    <w:lvl w:ilvl="5" w:tplc="0422001B">
      <w:start w:val="1"/>
      <w:numFmt w:val="lowerRoman"/>
      <w:lvlText w:val="%6."/>
      <w:lvlJc w:val="right"/>
      <w:pPr>
        <w:ind w:left="4815" w:hanging="180"/>
      </w:pPr>
      <w:rPr>
        <w:rFonts w:cs="Times New Roman"/>
      </w:rPr>
    </w:lvl>
    <w:lvl w:ilvl="6" w:tplc="0422000F">
      <w:start w:val="1"/>
      <w:numFmt w:val="decimal"/>
      <w:lvlText w:val="%7."/>
      <w:lvlJc w:val="left"/>
      <w:pPr>
        <w:ind w:left="5535" w:hanging="360"/>
      </w:pPr>
      <w:rPr>
        <w:rFonts w:cs="Times New Roman"/>
      </w:rPr>
    </w:lvl>
    <w:lvl w:ilvl="7" w:tplc="04220019">
      <w:start w:val="1"/>
      <w:numFmt w:val="lowerLetter"/>
      <w:lvlText w:val="%8."/>
      <w:lvlJc w:val="left"/>
      <w:pPr>
        <w:ind w:left="6255" w:hanging="360"/>
      </w:pPr>
      <w:rPr>
        <w:rFonts w:cs="Times New Roman"/>
      </w:rPr>
    </w:lvl>
    <w:lvl w:ilvl="8" w:tplc="0422001B">
      <w:start w:val="1"/>
      <w:numFmt w:val="lowerRoman"/>
      <w:lvlText w:val="%9."/>
      <w:lvlJc w:val="right"/>
      <w:pPr>
        <w:ind w:left="6975" w:hanging="180"/>
      </w:pPr>
      <w:rPr>
        <w:rFonts w:cs="Times New Roman"/>
      </w:rPr>
    </w:lvl>
  </w:abstractNum>
  <w:abstractNum w:abstractNumId="17">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41D1238A"/>
    <w:multiLevelType w:val="multilevel"/>
    <w:tmpl w:val="D75EC9E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469208ED"/>
    <w:multiLevelType w:val="hybridMultilevel"/>
    <w:tmpl w:val="5BC286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41C736B"/>
    <w:multiLevelType w:val="multilevel"/>
    <w:tmpl w:val="90D81A6C"/>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2">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4">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6">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7">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nsid w:val="7CF10CE9"/>
    <w:multiLevelType w:val="hybridMultilevel"/>
    <w:tmpl w:val="0ABAC9A6"/>
    <w:lvl w:ilvl="0" w:tplc="0422000F">
      <w:start w:val="1"/>
      <w:numFmt w:val="decimal"/>
      <w:lvlText w:val="%1."/>
      <w:lvlJc w:val="left"/>
      <w:pPr>
        <w:ind w:left="1570" w:hanging="360"/>
      </w:pPr>
      <w:rPr>
        <w:rFonts w:cs="Times New Roman"/>
      </w:rPr>
    </w:lvl>
    <w:lvl w:ilvl="1" w:tplc="04220019">
      <w:start w:val="1"/>
      <w:numFmt w:val="lowerLetter"/>
      <w:lvlText w:val="%2."/>
      <w:lvlJc w:val="left"/>
      <w:pPr>
        <w:ind w:left="2290" w:hanging="360"/>
      </w:pPr>
      <w:rPr>
        <w:rFonts w:cs="Times New Roman"/>
      </w:rPr>
    </w:lvl>
    <w:lvl w:ilvl="2" w:tplc="0422001B">
      <w:start w:val="1"/>
      <w:numFmt w:val="lowerRoman"/>
      <w:lvlText w:val="%3."/>
      <w:lvlJc w:val="right"/>
      <w:pPr>
        <w:ind w:left="3010" w:hanging="180"/>
      </w:pPr>
      <w:rPr>
        <w:rFonts w:cs="Times New Roman"/>
      </w:rPr>
    </w:lvl>
    <w:lvl w:ilvl="3" w:tplc="0422000F">
      <w:start w:val="1"/>
      <w:numFmt w:val="decimal"/>
      <w:lvlText w:val="%4."/>
      <w:lvlJc w:val="left"/>
      <w:pPr>
        <w:ind w:left="3730" w:hanging="360"/>
      </w:pPr>
      <w:rPr>
        <w:rFonts w:cs="Times New Roman"/>
      </w:rPr>
    </w:lvl>
    <w:lvl w:ilvl="4" w:tplc="04220019">
      <w:start w:val="1"/>
      <w:numFmt w:val="lowerLetter"/>
      <w:lvlText w:val="%5."/>
      <w:lvlJc w:val="left"/>
      <w:pPr>
        <w:ind w:left="4450" w:hanging="360"/>
      </w:pPr>
      <w:rPr>
        <w:rFonts w:cs="Times New Roman"/>
      </w:rPr>
    </w:lvl>
    <w:lvl w:ilvl="5" w:tplc="0422001B">
      <w:start w:val="1"/>
      <w:numFmt w:val="lowerRoman"/>
      <w:lvlText w:val="%6."/>
      <w:lvlJc w:val="right"/>
      <w:pPr>
        <w:ind w:left="5170" w:hanging="180"/>
      </w:pPr>
      <w:rPr>
        <w:rFonts w:cs="Times New Roman"/>
      </w:rPr>
    </w:lvl>
    <w:lvl w:ilvl="6" w:tplc="0422000F">
      <w:start w:val="1"/>
      <w:numFmt w:val="decimal"/>
      <w:lvlText w:val="%7."/>
      <w:lvlJc w:val="left"/>
      <w:pPr>
        <w:ind w:left="5890" w:hanging="360"/>
      </w:pPr>
      <w:rPr>
        <w:rFonts w:cs="Times New Roman"/>
      </w:rPr>
    </w:lvl>
    <w:lvl w:ilvl="7" w:tplc="04220019">
      <w:start w:val="1"/>
      <w:numFmt w:val="lowerLetter"/>
      <w:lvlText w:val="%8."/>
      <w:lvlJc w:val="left"/>
      <w:pPr>
        <w:ind w:left="6610" w:hanging="360"/>
      </w:pPr>
      <w:rPr>
        <w:rFonts w:cs="Times New Roman"/>
      </w:rPr>
    </w:lvl>
    <w:lvl w:ilvl="8" w:tplc="0422001B">
      <w:start w:val="1"/>
      <w:numFmt w:val="lowerRoman"/>
      <w:lvlText w:val="%9."/>
      <w:lvlJc w:val="right"/>
      <w:pPr>
        <w:ind w:left="7330" w:hanging="180"/>
      </w:pPr>
      <w:rPr>
        <w:rFonts w:cs="Times New Roman"/>
      </w:rPr>
    </w:lvl>
  </w:abstractNum>
  <w:abstractNum w:abstractNumId="31">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1"/>
    <w:lvlOverride w:ilvl="0">
      <w:startOverride w:val="4"/>
    </w:lvlOverride>
    <w:lvlOverride w:ilvl="1">
      <w:startOverride w:val="49"/>
    </w:lvlOverride>
  </w:num>
  <w:num w:numId="4">
    <w:abstractNumId w:val="28"/>
  </w:num>
  <w:num w:numId="5">
    <w:abstractNumId w:val="19"/>
  </w:num>
  <w:num w:numId="6">
    <w:abstractNumId w:val="10"/>
  </w:num>
  <w:num w:numId="7">
    <w:abstractNumId w:val="13"/>
  </w:num>
  <w:num w:numId="8">
    <w:abstractNumId w:val="29"/>
  </w:num>
  <w:num w:numId="9">
    <w:abstractNumId w:val="22"/>
  </w:num>
  <w:num w:numId="10">
    <w:abstractNumId w:val="23"/>
  </w:num>
  <w:num w:numId="11">
    <w:abstractNumId w:val="3"/>
  </w:num>
  <w:num w:numId="12">
    <w:abstractNumId w:val="14"/>
  </w:num>
  <w:num w:numId="13">
    <w:abstractNumId w:val="17"/>
  </w:num>
  <w:num w:numId="14">
    <w:abstractNumId w:val="26"/>
  </w:num>
  <w:num w:numId="15">
    <w:abstractNumId w:val="11"/>
  </w:num>
  <w:num w:numId="16">
    <w:abstractNumId w:val="27"/>
  </w:num>
  <w:num w:numId="17">
    <w:abstractNumId w:val="25"/>
  </w:num>
  <w:num w:numId="18">
    <w:abstractNumId w:val="4"/>
  </w:num>
  <w:num w:numId="19">
    <w:abstractNumId w:val="24"/>
  </w:num>
  <w:num w:numId="20">
    <w:abstractNumId w:val="9"/>
  </w:num>
  <w:num w:numId="21">
    <w:abstractNumId w:val="6"/>
  </w:num>
  <w:num w:numId="22">
    <w:abstractNumId w:val="15"/>
  </w:num>
  <w:num w:numId="23">
    <w:abstractNumId w:val="21"/>
  </w:num>
  <w:num w:numId="24">
    <w:abstractNumId w:val="20"/>
  </w:num>
  <w:num w:numId="25">
    <w:abstractNumId w:val="12"/>
  </w:num>
  <w:num w:numId="26">
    <w:abstractNumId w:val="8"/>
    <w:lvlOverride w:ilvl="0">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bCs w:val="0"/>
          <w:i w:val="0"/>
          <w:iCs w:val="0"/>
          <w:color w:val="auto"/>
        </w:rPr>
      </w:lvl>
    </w:lvlOverride>
  </w:num>
  <w:num w:numId="27">
    <w:abstractNumId w:val="30"/>
  </w:num>
  <w:num w:numId="28">
    <w:abstractNumId w:val="16"/>
  </w:num>
  <w:num w:numId="29">
    <w:abstractNumId w:val="7"/>
  </w:num>
  <w:num w:numId="30">
    <w:abstractNumId w:val="1"/>
  </w:num>
  <w:num w:numId="31">
    <w:abstractNumId w:val="0"/>
  </w:num>
  <w:num w:numId="32">
    <w:abstractNumId w:val="18"/>
  </w:num>
  <w:num w:numId="33">
    <w:abstractNumId w:val="5"/>
  </w:num>
  <w:num w:numId="34">
    <w:abstractNumId w:val="21"/>
  </w:num>
  <w:num w:numId="35">
    <w:abstractNumId w:val="21"/>
  </w:num>
  <w:num w:numId="3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1"/>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03C31"/>
    <w:rsid w:val="00010D7F"/>
    <w:rsid w:val="00012581"/>
    <w:rsid w:val="000145A9"/>
    <w:rsid w:val="0001482C"/>
    <w:rsid w:val="000227A4"/>
    <w:rsid w:val="000250B6"/>
    <w:rsid w:val="0003530A"/>
    <w:rsid w:val="000368F3"/>
    <w:rsid w:val="00037080"/>
    <w:rsid w:val="000420E9"/>
    <w:rsid w:val="00051021"/>
    <w:rsid w:val="000519F8"/>
    <w:rsid w:val="000520AB"/>
    <w:rsid w:val="00054D11"/>
    <w:rsid w:val="00065F63"/>
    <w:rsid w:val="00071359"/>
    <w:rsid w:val="0009091D"/>
    <w:rsid w:val="00094EAC"/>
    <w:rsid w:val="000A2D44"/>
    <w:rsid w:val="000A3B59"/>
    <w:rsid w:val="000A5E4B"/>
    <w:rsid w:val="000B2696"/>
    <w:rsid w:val="000B5DAE"/>
    <w:rsid w:val="000B798F"/>
    <w:rsid w:val="000C4994"/>
    <w:rsid w:val="000D048B"/>
    <w:rsid w:val="000D0E01"/>
    <w:rsid w:val="000D7702"/>
    <w:rsid w:val="000E063D"/>
    <w:rsid w:val="000E14E5"/>
    <w:rsid w:val="000E6C85"/>
    <w:rsid w:val="000E75AE"/>
    <w:rsid w:val="000F3D38"/>
    <w:rsid w:val="000F7115"/>
    <w:rsid w:val="001068D1"/>
    <w:rsid w:val="00120DCE"/>
    <w:rsid w:val="00134DF8"/>
    <w:rsid w:val="001372F4"/>
    <w:rsid w:val="001438A3"/>
    <w:rsid w:val="00145361"/>
    <w:rsid w:val="00146FE7"/>
    <w:rsid w:val="001523D8"/>
    <w:rsid w:val="001537D9"/>
    <w:rsid w:val="0015615E"/>
    <w:rsid w:val="00161EED"/>
    <w:rsid w:val="00162C46"/>
    <w:rsid w:val="00167AE4"/>
    <w:rsid w:val="0017238A"/>
    <w:rsid w:val="00172823"/>
    <w:rsid w:val="00175A6C"/>
    <w:rsid w:val="001777A2"/>
    <w:rsid w:val="00177D42"/>
    <w:rsid w:val="00181E35"/>
    <w:rsid w:val="00181EC8"/>
    <w:rsid w:val="0018219A"/>
    <w:rsid w:val="00182BB9"/>
    <w:rsid w:val="001914EE"/>
    <w:rsid w:val="001A4E40"/>
    <w:rsid w:val="001A4F3A"/>
    <w:rsid w:val="001A6D26"/>
    <w:rsid w:val="001A7864"/>
    <w:rsid w:val="001B2023"/>
    <w:rsid w:val="001B7342"/>
    <w:rsid w:val="001C27F2"/>
    <w:rsid w:val="001C3099"/>
    <w:rsid w:val="001C3AFA"/>
    <w:rsid w:val="001C7012"/>
    <w:rsid w:val="001D4687"/>
    <w:rsid w:val="001D5C57"/>
    <w:rsid w:val="001E122F"/>
    <w:rsid w:val="001E5D4D"/>
    <w:rsid w:val="001F053B"/>
    <w:rsid w:val="00205995"/>
    <w:rsid w:val="0021051F"/>
    <w:rsid w:val="002108E9"/>
    <w:rsid w:val="002135B7"/>
    <w:rsid w:val="00214129"/>
    <w:rsid w:val="0021547B"/>
    <w:rsid w:val="002157D5"/>
    <w:rsid w:val="00216C69"/>
    <w:rsid w:val="0022451A"/>
    <w:rsid w:val="002257CA"/>
    <w:rsid w:val="00225F14"/>
    <w:rsid w:val="00225F44"/>
    <w:rsid w:val="00230E31"/>
    <w:rsid w:val="00237E60"/>
    <w:rsid w:val="002426F5"/>
    <w:rsid w:val="00245879"/>
    <w:rsid w:val="00245C07"/>
    <w:rsid w:val="00251B38"/>
    <w:rsid w:val="0025363D"/>
    <w:rsid w:val="00256ADB"/>
    <w:rsid w:val="002602EE"/>
    <w:rsid w:val="00260504"/>
    <w:rsid w:val="00263AB1"/>
    <w:rsid w:val="002645CF"/>
    <w:rsid w:val="00264F81"/>
    <w:rsid w:val="00264FAD"/>
    <w:rsid w:val="00273A17"/>
    <w:rsid w:val="002772F9"/>
    <w:rsid w:val="00277FF2"/>
    <w:rsid w:val="002832A7"/>
    <w:rsid w:val="00294099"/>
    <w:rsid w:val="00294795"/>
    <w:rsid w:val="00295DC5"/>
    <w:rsid w:val="00296D93"/>
    <w:rsid w:val="002A0873"/>
    <w:rsid w:val="002A18F7"/>
    <w:rsid w:val="002A27E3"/>
    <w:rsid w:val="002B2210"/>
    <w:rsid w:val="002B2CB9"/>
    <w:rsid w:val="002B2CCE"/>
    <w:rsid w:val="002B7C1A"/>
    <w:rsid w:val="002C1C15"/>
    <w:rsid w:val="002C3E5E"/>
    <w:rsid w:val="002D5628"/>
    <w:rsid w:val="002E2CBE"/>
    <w:rsid w:val="002E74BE"/>
    <w:rsid w:val="002F65FF"/>
    <w:rsid w:val="002F7D8A"/>
    <w:rsid w:val="00311947"/>
    <w:rsid w:val="0032109D"/>
    <w:rsid w:val="00321826"/>
    <w:rsid w:val="00321D14"/>
    <w:rsid w:val="0032220B"/>
    <w:rsid w:val="00324A29"/>
    <w:rsid w:val="00355782"/>
    <w:rsid w:val="00357B00"/>
    <w:rsid w:val="003620A2"/>
    <w:rsid w:val="00376A0B"/>
    <w:rsid w:val="00382CD1"/>
    <w:rsid w:val="00393C7B"/>
    <w:rsid w:val="00396F58"/>
    <w:rsid w:val="003A17C4"/>
    <w:rsid w:val="003A7574"/>
    <w:rsid w:val="003C02EE"/>
    <w:rsid w:val="003C2A9F"/>
    <w:rsid w:val="003C2B62"/>
    <w:rsid w:val="003C336D"/>
    <w:rsid w:val="003C4EC7"/>
    <w:rsid w:val="003C5A28"/>
    <w:rsid w:val="003C6453"/>
    <w:rsid w:val="003C6892"/>
    <w:rsid w:val="003D164E"/>
    <w:rsid w:val="003D4646"/>
    <w:rsid w:val="003D7778"/>
    <w:rsid w:val="003E4D23"/>
    <w:rsid w:val="004001D3"/>
    <w:rsid w:val="00400A8B"/>
    <w:rsid w:val="0040574D"/>
    <w:rsid w:val="004120DB"/>
    <w:rsid w:val="00412750"/>
    <w:rsid w:val="00415D13"/>
    <w:rsid w:val="00421223"/>
    <w:rsid w:val="00424AFF"/>
    <w:rsid w:val="00442701"/>
    <w:rsid w:val="004427A0"/>
    <w:rsid w:val="00453B20"/>
    <w:rsid w:val="00453B45"/>
    <w:rsid w:val="00453CF8"/>
    <w:rsid w:val="00460A29"/>
    <w:rsid w:val="00466B28"/>
    <w:rsid w:val="00466F5B"/>
    <w:rsid w:val="00471974"/>
    <w:rsid w:val="00471F64"/>
    <w:rsid w:val="004729A3"/>
    <w:rsid w:val="00476DD7"/>
    <w:rsid w:val="00480109"/>
    <w:rsid w:val="0048054F"/>
    <w:rsid w:val="00481006"/>
    <w:rsid w:val="0049169C"/>
    <w:rsid w:val="00492484"/>
    <w:rsid w:val="00493AB6"/>
    <w:rsid w:val="004A094F"/>
    <w:rsid w:val="004A1539"/>
    <w:rsid w:val="004B18CD"/>
    <w:rsid w:val="004B5F2B"/>
    <w:rsid w:val="004C24BB"/>
    <w:rsid w:val="004D42CF"/>
    <w:rsid w:val="004D5984"/>
    <w:rsid w:val="004D5A6E"/>
    <w:rsid w:val="004D7061"/>
    <w:rsid w:val="004E0E44"/>
    <w:rsid w:val="004E4C27"/>
    <w:rsid w:val="004E7A75"/>
    <w:rsid w:val="004F3395"/>
    <w:rsid w:val="005001DE"/>
    <w:rsid w:val="00511CF0"/>
    <w:rsid w:val="0052468A"/>
    <w:rsid w:val="00525DAC"/>
    <w:rsid w:val="00532E4E"/>
    <w:rsid w:val="005374CE"/>
    <w:rsid w:val="005651A9"/>
    <w:rsid w:val="00571CAA"/>
    <w:rsid w:val="005725EA"/>
    <w:rsid w:val="005754F8"/>
    <w:rsid w:val="00577499"/>
    <w:rsid w:val="00577E42"/>
    <w:rsid w:val="00582E37"/>
    <w:rsid w:val="00583240"/>
    <w:rsid w:val="005835D1"/>
    <w:rsid w:val="0059479A"/>
    <w:rsid w:val="005A1E7C"/>
    <w:rsid w:val="005A2937"/>
    <w:rsid w:val="005C11B9"/>
    <w:rsid w:val="005D056D"/>
    <w:rsid w:val="005D6556"/>
    <w:rsid w:val="005E3428"/>
    <w:rsid w:val="005E491F"/>
    <w:rsid w:val="005F2ED5"/>
    <w:rsid w:val="005F2EF8"/>
    <w:rsid w:val="005F6CCB"/>
    <w:rsid w:val="00602D54"/>
    <w:rsid w:val="00613E6F"/>
    <w:rsid w:val="00622A80"/>
    <w:rsid w:val="0062723F"/>
    <w:rsid w:val="0063527C"/>
    <w:rsid w:val="006404EE"/>
    <w:rsid w:val="00642110"/>
    <w:rsid w:val="00642298"/>
    <w:rsid w:val="00643F8F"/>
    <w:rsid w:val="00645F6F"/>
    <w:rsid w:val="00650889"/>
    <w:rsid w:val="00661607"/>
    <w:rsid w:val="00667CF0"/>
    <w:rsid w:val="006817B9"/>
    <w:rsid w:val="0068250D"/>
    <w:rsid w:val="00691909"/>
    <w:rsid w:val="00692212"/>
    <w:rsid w:val="006B5463"/>
    <w:rsid w:val="006C0C8C"/>
    <w:rsid w:val="006C52FE"/>
    <w:rsid w:val="006D2794"/>
    <w:rsid w:val="006E231B"/>
    <w:rsid w:val="006E2D82"/>
    <w:rsid w:val="006F04D8"/>
    <w:rsid w:val="006F21DF"/>
    <w:rsid w:val="006F7E4D"/>
    <w:rsid w:val="007034EC"/>
    <w:rsid w:val="0071085F"/>
    <w:rsid w:val="00711C0C"/>
    <w:rsid w:val="00715A80"/>
    <w:rsid w:val="00716644"/>
    <w:rsid w:val="007419AA"/>
    <w:rsid w:val="00742203"/>
    <w:rsid w:val="007431FA"/>
    <w:rsid w:val="00744D94"/>
    <w:rsid w:val="0075127C"/>
    <w:rsid w:val="00760FA9"/>
    <w:rsid w:val="0076133B"/>
    <w:rsid w:val="00763B87"/>
    <w:rsid w:val="00772C28"/>
    <w:rsid w:val="00777C05"/>
    <w:rsid w:val="00794535"/>
    <w:rsid w:val="007A60C0"/>
    <w:rsid w:val="007B1FD0"/>
    <w:rsid w:val="007C1918"/>
    <w:rsid w:val="007C75CF"/>
    <w:rsid w:val="007D0561"/>
    <w:rsid w:val="007D5DCF"/>
    <w:rsid w:val="007D7F90"/>
    <w:rsid w:val="007F55CD"/>
    <w:rsid w:val="008039CE"/>
    <w:rsid w:val="0080505F"/>
    <w:rsid w:val="0080630E"/>
    <w:rsid w:val="00813E33"/>
    <w:rsid w:val="0083316F"/>
    <w:rsid w:val="00835BFD"/>
    <w:rsid w:val="00843BD7"/>
    <w:rsid w:val="008453C1"/>
    <w:rsid w:val="0084593D"/>
    <w:rsid w:val="0084612C"/>
    <w:rsid w:val="00846A3A"/>
    <w:rsid w:val="00851A0F"/>
    <w:rsid w:val="008520CA"/>
    <w:rsid w:val="00862FD9"/>
    <w:rsid w:val="008641F0"/>
    <w:rsid w:val="00865EF6"/>
    <w:rsid w:val="0086728A"/>
    <w:rsid w:val="00867386"/>
    <w:rsid w:val="008732A7"/>
    <w:rsid w:val="008803C8"/>
    <w:rsid w:val="008805DC"/>
    <w:rsid w:val="00893805"/>
    <w:rsid w:val="008938A3"/>
    <w:rsid w:val="00897D81"/>
    <w:rsid w:val="008B3BEC"/>
    <w:rsid w:val="008C10C0"/>
    <w:rsid w:val="008C2B45"/>
    <w:rsid w:val="008C35F6"/>
    <w:rsid w:val="008D561A"/>
    <w:rsid w:val="008D6135"/>
    <w:rsid w:val="008D631C"/>
    <w:rsid w:val="008E2CCD"/>
    <w:rsid w:val="008E5115"/>
    <w:rsid w:val="008F5921"/>
    <w:rsid w:val="00917259"/>
    <w:rsid w:val="00917B85"/>
    <w:rsid w:val="009231E1"/>
    <w:rsid w:val="00926A06"/>
    <w:rsid w:val="0093098D"/>
    <w:rsid w:val="00930B3D"/>
    <w:rsid w:val="00933C9F"/>
    <w:rsid w:val="0094497C"/>
    <w:rsid w:val="00973624"/>
    <w:rsid w:val="009774EF"/>
    <w:rsid w:val="00980471"/>
    <w:rsid w:val="0098529B"/>
    <w:rsid w:val="00997807"/>
    <w:rsid w:val="009A6F8A"/>
    <w:rsid w:val="009A7EF4"/>
    <w:rsid w:val="009B5920"/>
    <w:rsid w:val="009C29EC"/>
    <w:rsid w:val="009F1A38"/>
    <w:rsid w:val="009F5A3D"/>
    <w:rsid w:val="009F5F79"/>
    <w:rsid w:val="009F7687"/>
    <w:rsid w:val="009F7C4F"/>
    <w:rsid w:val="00A0550B"/>
    <w:rsid w:val="00A11695"/>
    <w:rsid w:val="00A142ED"/>
    <w:rsid w:val="00A14A16"/>
    <w:rsid w:val="00A415B2"/>
    <w:rsid w:val="00A454C7"/>
    <w:rsid w:val="00A504A8"/>
    <w:rsid w:val="00A512E6"/>
    <w:rsid w:val="00A54278"/>
    <w:rsid w:val="00A61BF7"/>
    <w:rsid w:val="00A6488D"/>
    <w:rsid w:val="00A64BE9"/>
    <w:rsid w:val="00A66166"/>
    <w:rsid w:val="00A67B41"/>
    <w:rsid w:val="00A76265"/>
    <w:rsid w:val="00A86714"/>
    <w:rsid w:val="00A9558E"/>
    <w:rsid w:val="00A96EC2"/>
    <w:rsid w:val="00AA151A"/>
    <w:rsid w:val="00AB2141"/>
    <w:rsid w:val="00AB3601"/>
    <w:rsid w:val="00AB3D96"/>
    <w:rsid w:val="00AB564F"/>
    <w:rsid w:val="00AB7094"/>
    <w:rsid w:val="00AC12B3"/>
    <w:rsid w:val="00AC15EE"/>
    <w:rsid w:val="00AE0FA3"/>
    <w:rsid w:val="00AE4617"/>
    <w:rsid w:val="00AF0C41"/>
    <w:rsid w:val="00AF3BBE"/>
    <w:rsid w:val="00AF4768"/>
    <w:rsid w:val="00AF5F03"/>
    <w:rsid w:val="00AF7D4F"/>
    <w:rsid w:val="00B05851"/>
    <w:rsid w:val="00B106E9"/>
    <w:rsid w:val="00B17781"/>
    <w:rsid w:val="00B17AEA"/>
    <w:rsid w:val="00B3191E"/>
    <w:rsid w:val="00B44DB5"/>
    <w:rsid w:val="00B70BAE"/>
    <w:rsid w:val="00B728DE"/>
    <w:rsid w:val="00B72BDB"/>
    <w:rsid w:val="00B73F4F"/>
    <w:rsid w:val="00B74610"/>
    <w:rsid w:val="00B81A52"/>
    <w:rsid w:val="00B91BE4"/>
    <w:rsid w:val="00B93BB2"/>
    <w:rsid w:val="00B973EF"/>
    <w:rsid w:val="00BA48CA"/>
    <w:rsid w:val="00BA5A5B"/>
    <w:rsid w:val="00BC11C9"/>
    <w:rsid w:val="00BC1F11"/>
    <w:rsid w:val="00BC5E5F"/>
    <w:rsid w:val="00BC78A1"/>
    <w:rsid w:val="00BE2737"/>
    <w:rsid w:val="00BE286D"/>
    <w:rsid w:val="00BE6E6F"/>
    <w:rsid w:val="00BF055A"/>
    <w:rsid w:val="00BF167F"/>
    <w:rsid w:val="00BF2A02"/>
    <w:rsid w:val="00BF511A"/>
    <w:rsid w:val="00BF6AC3"/>
    <w:rsid w:val="00C057F9"/>
    <w:rsid w:val="00C060B6"/>
    <w:rsid w:val="00C11053"/>
    <w:rsid w:val="00C11164"/>
    <w:rsid w:val="00C20C8F"/>
    <w:rsid w:val="00C27B32"/>
    <w:rsid w:val="00C30390"/>
    <w:rsid w:val="00C351B3"/>
    <w:rsid w:val="00C368C8"/>
    <w:rsid w:val="00C43719"/>
    <w:rsid w:val="00C44BA9"/>
    <w:rsid w:val="00C55261"/>
    <w:rsid w:val="00C578EC"/>
    <w:rsid w:val="00C57E42"/>
    <w:rsid w:val="00C82473"/>
    <w:rsid w:val="00C85CE6"/>
    <w:rsid w:val="00C865D6"/>
    <w:rsid w:val="00C90EF0"/>
    <w:rsid w:val="00C91715"/>
    <w:rsid w:val="00C95AEF"/>
    <w:rsid w:val="00CA3517"/>
    <w:rsid w:val="00CA431F"/>
    <w:rsid w:val="00CC56D6"/>
    <w:rsid w:val="00CC74D6"/>
    <w:rsid w:val="00CD2777"/>
    <w:rsid w:val="00CE4A10"/>
    <w:rsid w:val="00CE665E"/>
    <w:rsid w:val="00CF045B"/>
    <w:rsid w:val="00CF7BBF"/>
    <w:rsid w:val="00D056C6"/>
    <w:rsid w:val="00D076C6"/>
    <w:rsid w:val="00D2012D"/>
    <w:rsid w:val="00D2333E"/>
    <w:rsid w:val="00D25DD2"/>
    <w:rsid w:val="00D33CA6"/>
    <w:rsid w:val="00D3564E"/>
    <w:rsid w:val="00D363A5"/>
    <w:rsid w:val="00D37975"/>
    <w:rsid w:val="00D62FD6"/>
    <w:rsid w:val="00D641B5"/>
    <w:rsid w:val="00D71EF5"/>
    <w:rsid w:val="00D76640"/>
    <w:rsid w:val="00D92E95"/>
    <w:rsid w:val="00DA1E92"/>
    <w:rsid w:val="00DA47F5"/>
    <w:rsid w:val="00DA7BD9"/>
    <w:rsid w:val="00DB1EA4"/>
    <w:rsid w:val="00DC3D7B"/>
    <w:rsid w:val="00DC7761"/>
    <w:rsid w:val="00DD3DC9"/>
    <w:rsid w:val="00DE251B"/>
    <w:rsid w:val="00E043EC"/>
    <w:rsid w:val="00E04418"/>
    <w:rsid w:val="00E052C4"/>
    <w:rsid w:val="00E07E32"/>
    <w:rsid w:val="00E14BA0"/>
    <w:rsid w:val="00E214A4"/>
    <w:rsid w:val="00E2308E"/>
    <w:rsid w:val="00E343F0"/>
    <w:rsid w:val="00E37267"/>
    <w:rsid w:val="00E37FA5"/>
    <w:rsid w:val="00E43B9D"/>
    <w:rsid w:val="00E527FA"/>
    <w:rsid w:val="00E53721"/>
    <w:rsid w:val="00E540C2"/>
    <w:rsid w:val="00E56E35"/>
    <w:rsid w:val="00E579A0"/>
    <w:rsid w:val="00E73177"/>
    <w:rsid w:val="00E81A61"/>
    <w:rsid w:val="00E84668"/>
    <w:rsid w:val="00E902A2"/>
    <w:rsid w:val="00E9267C"/>
    <w:rsid w:val="00E97035"/>
    <w:rsid w:val="00EA682D"/>
    <w:rsid w:val="00EA7596"/>
    <w:rsid w:val="00EA7A6C"/>
    <w:rsid w:val="00EB1E06"/>
    <w:rsid w:val="00EB4BED"/>
    <w:rsid w:val="00EC36E1"/>
    <w:rsid w:val="00EC5C95"/>
    <w:rsid w:val="00EC6064"/>
    <w:rsid w:val="00EE1B42"/>
    <w:rsid w:val="00EE25A8"/>
    <w:rsid w:val="00EE2E12"/>
    <w:rsid w:val="00EF4211"/>
    <w:rsid w:val="00EF7622"/>
    <w:rsid w:val="00F20367"/>
    <w:rsid w:val="00F307CE"/>
    <w:rsid w:val="00F36C0D"/>
    <w:rsid w:val="00F468D6"/>
    <w:rsid w:val="00F55E12"/>
    <w:rsid w:val="00F72AFF"/>
    <w:rsid w:val="00F76FC7"/>
    <w:rsid w:val="00F814A7"/>
    <w:rsid w:val="00F8319B"/>
    <w:rsid w:val="00F8439A"/>
    <w:rsid w:val="00F86EEE"/>
    <w:rsid w:val="00FA0F40"/>
    <w:rsid w:val="00FA582E"/>
    <w:rsid w:val="00FB0C45"/>
    <w:rsid w:val="00FB2759"/>
    <w:rsid w:val="00FD0EEE"/>
    <w:rsid w:val="00FD653A"/>
    <w:rsid w:val="00FE1EC5"/>
    <w:rsid w:val="00FE3902"/>
    <w:rsid w:val="00FF3308"/>
    <w:rsid w:val="00FF5936"/>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1"/>
      </w:numPr>
      <w:spacing w:before="360" w:after="240"/>
      <w:outlineLvl w:val="0"/>
    </w:pPr>
    <w:rPr>
      <w:rFonts w:eastAsia="Calibri"/>
      <w:b/>
      <w:bCs/>
      <w:caps/>
      <w:color w:val="000000"/>
      <w:sz w:val="28"/>
      <w:szCs w:val="28"/>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rFonts w:ascii="Calibri" w:hAnsi="Calibri"/>
      <w:b w:val="0"/>
      <w:bCs w:val="0"/>
      <w:caps w:val="0"/>
      <w:color w:val="auto"/>
    </w:rPr>
  </w:style>
  <w:style w:type="paragraph" w:styleId="Heading3">
    <w:name w:val="heading 3"/>
    <w:basedOn w:val="Heading2"/>
    <w:next w:val="Normal"/>
    <w:link w:val="Heading3Char"/>
    <w:autoRedefine/>
    <w:uiPriority w:val="99"/>
    <w:qFormat/>
    <w:rsid w:val="00E53721"/>
    <w:pPr>
      <w:numPr>
        <w:ilvl w:val="2"/>
      </w:numPr>
      <w:tabs>
        <w:tab w:val="left" w:pos="964"/>
      </w:tabs>
      <w:spacing w:before="0" w:after="120"/>
      <w:ind w:left="992" w:hanging="992"/>
      <w:outlineLvl w:val="2"/>
    </w:pPr>
    <w:rPr>
      <w:rFonts w:ascii="Times New Roman" w:hAnsi="Times New Roman"/>
    </w:rPr>
  </w:style>
  <w:style w:type="paragraph" w:styleId="Heading4">
    <w:name w:val="heading 4"/>
    <w:basedOn w:val="Normal"/>
    <w:next w:val="Normal"/>
    <w:link w:val="Heading4Char"/>
    <w:autoRedefine/>
    <w:uiPriority w:val="99"/>
    <w:qFormat/>
    <w:rsid w:val="002A0873"/>
    <w:pPr>
      <w:numPr>
        <w:ilvl w:val="3"/>
        <w:numId w:val="22"/>
      </w:numPr>
      <w:spacing w:after="0"/>
      <w:ind w:left="1248" w:hanging="539"/>
      <w:outlineLvl w:val="3"/>
    </w:pPr>
    <w:rPr>
      <w:rFonts w:eastAsia="Calibri"/>
    </w:rPr>
  </w:style>
  <w:style w:type="paragraph" w:styleId="Heading5">
    <w:name w:val="heading 5"/>
    <w:basedOn w:val="Normal"/>
    <w:next w:val="Normal"/>
    <w:link w:val="Heading5Char"/>
    <w:uiPriority w:val="99"/>
    <w:qFormat/>
    <w:rsid w:val="00134DF8"/>
    <w:pPr>
      <w:keepNext/>
      <w:keepLines/>
      <w:numPr>
        <w:ilvl w:val="4"/>
        <w:numId w:val="1"/>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1"/>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1"/>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1"/>
      </w:numPr>
      <w:spacing w:before="240" w:after="60"/>
      <w:outlineLvl w:val="8"/>
    </w:pPr>
    <w:rPr>
      <w:rFonts w:ascii="Calibri Light" w:eastAsia="Calibri"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8F5921"/>
    <w:rPr>
      <w:sz w:val="28"/>
    </w:rPr>
  </w:style>
  <w:style w:type="character" w:customStyle="1" w:styleId="Heading3Char">
    <w:name w:val="Heading 3 Char"/>
    <w:basedOn w:val="DefaultParagraphFont"/>
    <w:link w:val="Heading3"/>
    <w:uiPriority w:val="99"/>
    <w:locked/>
    <w:rsid w:val="00E53721"/>
    <w:rPr>
      <w:rFonts w:ascii="Times New Roman" w:hAnsi="Times New Roman"/>
      <w:sz w:val="28"/>
    </w:rPr>
  </w:style>
  <w:style w:type="character" w:customStyle="1" w:styleId="Heading4Char">
    <w:name w:val="Heading 4 Char"/>
    <w:basedOn w:val="DefaultParagraphFont"/>
    <w:link w:val="Heading4"/>
    <w:uiPriority w:val="99"/>
    <w:locked/>
    <w:rsid w:val="002A0873"/>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cs="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semiHidden/>
    <w:rsid w:val="00480109"/>
    <w:pPr>
      <w:spacing w:after="0"/>
      <w:ind w:left="240"/>
      <w:jc w:val="left"/>
    </w:pPr>
    <w:rPr>
      <w:rFonts w:ascii="Calibri" w:hAnsi="Calibri" w:cs="Calibri"/>
      <w:smallCaps/>
      <w:sz w:val="20"/>
      <w:szCs w:val="20"/>
    </w:rPr>
  </w:style>
  <w:style w:type="paragraph" w:styleId="TOC3">
    <w:name w:val="toc 3"/>
    <w:basedOn w:val="Normal"/>
    <w:next w:val="Normal"/>
    <w:autoRedefine/>
    <w:uiPriority w:val="99"/>
    <w:semiHidden/>
    <w:rsid w:val="00480109"/>
    <w:pPr>
      <w:spacing w:after="0"/>
      <w:ind w:left="480"/>
      <w:jc w:val="left"/>
    </w:pPr>
    <w:rPr>
      <w:rFonts w:ascii="Calibri" w:hAnsi="Calibri" w:cs="Calibri"/>
      <w:i/>
      <w:iCs/>
      <w:sz w:val="20"/>
      <w:szCs w:val="20"/>
    </w:rPr>
  </w:style>
  <w:style w:type="paragraph" w:styleId="TOC4">
    <w:name w:val="toc 4"/>
    <w:basedOn w:val="Normal"/>
    <w:next w:val="Normal"/>
    <w:autoRedefine/>
    <w:uiPriority w:val="99"/>
    <w:semiHidden/>
    <w:rsid w:val="00480109"/>
    <w:pPr>
      <w:spacing w:after="0"/>
      <w:ind w:left="720"/>
      <w:jc w:val="left"/>
    </w:pPr>
    <w:rPr>
      <w:rFonts w:ascii="Calibri" w:hAnsi="Calibri" w:cs="Calibri"/>
      <w:sz w:val="18"/>
      <w:szCs w:val="18"/>
    </w:rPr>
  </w:style>
  <w:style w:type="paragraph" w:styleId="TOC5">
    <w:name w:val="toc 5"/>
    <w:basedOn w:val="Normal"/>
    <w:next w:val="Normal"/>
    <w:autoRedefine/>
    <w:uiPriority w:val="99"/>
    <w:semiHidden/>
    <w:rsid w:val="00480109"/>
    <w:pPr>
      <w:spacing w:after="0"/>
      <w:ind w:left="960"/>
      <w:jc w:val="left"/>
    </w:pPr>
    <w:rPr>
      <w:rFonts w:ascii="Calibri" w:hAnsi="Calibri" w:cs="Calibri"/>
      <w:sz w:val="18"/>
      <w:szCs w:val="18"/>
    </w:rPr>
  </w:style>
  <w:style w:type="paragraph" w:styleId="TOC6">
    <w:name w:val="toc 6"/>
    <w:basedOn w:val="Normal"/>
    <w:next w:val="Normal"/>
    <w:autoRedefine/>
    <w:uiPriority w:val="99"/>
    <w:semiHidden/>
    <w:rsid w:val="00480109"/>
    <w:pPr>
      <w:spacing w:after="0"/>
      <w:ind w:left="1200"/>
      <w:jc w:val="left"/>
    </w:pPr>
    <w:rPr>
      <w:rFonts w:ascii="Calibri" w:hAnsi="Calibri" w:cs="Calibri"/>
      <w:sz w:val="18"/>
      <w:szCs w:val="18"/>
    </w:rPr>
  </w:style>
  <w:style w:type="paragraph" w:styleId="TOC7">
    <w:name w:val="toc 7"/>
    <w:basedOn w:val="Normal"/>
    <w:next w:val="Normal"/>
    <w:autoRedefine/>
    <w:uiPriority w:val="99"/>
    <w:semiHidden/>
    <w:rsid w:val="00480109"/>
    <w:pPr>
      <w:spacing w:after="0"/>
      <w:ind w:left="1440"/>
      <w:jc w:val="left"/>
    </w:pPr>
    <w:rPr>
      <w:rFonts w:ascii="Calibri" w:hAnsi="Calibri" w:cs="Calibri"/>
      <w:sz w:val="18"/>
      <w:szCs w:val="18"/>
    </w:rPr>
  </w:style>
  <w:style w:type="paragraph" w:styleId="TOC8">
    <w:name w:val="toc 8"/>
    <w:basedOn w:val="Normal"/>
    <w:next w:val="Normal"/>
    <w:autoRedefine/>
    <w:uiPriority w:val="99"/>
    <w:semiHidden/>
    <w:rsid w:val="00480109"/>
    <w:pPr>
      <w:spacing w:after="0"/>
      <w:ind w:left="1680"/>
      <w:jc w:val="left"/>
    </w:pPr>
    <w:rPr>
      <w:rFonts w:ascii="Calibri" w:hAnsi="Calibri" w:cs="Calibri"/>
      <w:sz w:val="18"/>
      <w:szCs w:val="18"/>
    </w:rPr>
  </w:style>
  <w:style w:type="paragraph" w:styleId="TOC9">
    <w:name w:val="toc 9"/>
    <w:basedOn w:val="Normal"/>
    <w:next w:val="Normal"/>
    <w:autoRedefine/>
    <w:uiPriority w:val="99"/>
    <w:semiHidden/>
    <w:rsid w:val="00480109"/>
    <w:pPr>
      <w:spacing w:after="0"/>
      <w:ind w:left="1920"/>
      <w:jc w:val="left"/>
    </w:pPr>
    <w:rPr>
      <w:rFonts w:ascii="Calibri" w:hAnsi="Calibri" w:cs="Calibri"/>
      <w:sz w:val="18"/>
      <w:szCs w:val="18"/>
    </w:rPr>
  </w:style>
  <w:style w:type="table" w:styleId="TableGrid">
    <w:name w:val="Table Grid"/>
    <w:basedOn w:val="TableNormal"/>
    <w:uiPriority w:val="99"/>
    <w:rsid w:val="003C336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rFonts w:eastAsia="Calibri"/>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rFonts w:eastAsia="Calibri"/>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eastAsia="Calibri"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styleId="Title">
    <w:name w:val="Title"/>
    <w:basedOn w:val="Normal"/>
    <w:next w:val="Normal"/>
    <w:link w:val="TitleChar"/>
    <w:autoRedefine/>
    <w:uiPriority w:val="99"/>
    <w:qFormat/>
    <w:rsid w:val="00D25DD2"/>
    <w:pPr>
      <w:spacing w:before="240" w:after="60"/>
      <w:jc w:val="center"/>
      <w:outlineLvl w:val="0"/>
    </w:pPr>
    <w:rPr>
      <w:rFonts w:ascii="Arial" w:eastAsia="Calibri" w:hAnsi="Arial"/>
      <w:b/>
      <w:bCs/>
      <w:kern w:val="28"/>
      <w:sz w:val="32"/>
      <w:szCs w:val="32"/>
    </w:rPr>
  </w:style>
  <w:style w:type="character" w:customStyle="1" w:styleId="TitleChar">
    <w:name w:val="Title Char"/>
    <w:basedOn w:val="DefaultParagraphFont"/>
    <w:link w:val="Title"/>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auto"/>
      <w:u w:val="single"/>
    </w:rPr>
  </w:style>
  <w:style w:type="paragraph" w:styleId="Header">
    <w:name w:val="header"/>
    <w:basedOn w:val="Normal"/>
    <w:link w:val="HeaderChar"/>
    <w:uiPriority w:val="99"/>
    <w:rsid w:val="00E902A2"/>
    <w:pPr>
      <w:tabs>
        <w:tab w:val="center" w:pos="4819"/>
        <w:tab w:val="right" w:pos="9639"/>
      </w:tabs>
    </w:pPr>
    <w:rPr>
      <w:rFonts w:eastAsia="Calibri"/>
    </w:r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rPr>
      <w:rFonts w:eastAsia="Calibri"/>
    </w:r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color w:val="auto"/>
      <w:kern w:val="32"/>
      <w:sz w:val="24"/>
      <w:szCs w:val="24"/>
      <w:lang w:eastAsia="ru-RU"/>
    </w:rPr>
  </w:style>
  <w:style w:type="paragraph" w:customStyle="1" w:styleId="a1">
    <w:name w:val="Знак"/>
    <w:basedOn w:val="Normal"/>
    <w:uiPriority w:val="99"/>
    <w:rsid w:val="00F8319B"/>
    <w:pPr>
      <w:spacing w:after="0"/>
      <w:ind w:left="0"/>
      <w:jc w:val="left"/>
    </w:pPr>
    <w:rPr>
      <w:rFonts w:ascii="Verdana" w:hAnsi="Verdana" w:cs="Verdana"/>
      <w:sz w:val="20"/>
      <w:szCs w:val="20"/>
      <w:lang w:val="en-US" w:eastAsia="en-US"/>
    </w:rPr>
  </w:style>
  <w:style w:type="paragraph" w:styleId="NormalWeb">
    <w:name w:val="Normal (Web)"/>
    <w:basedOn w:val="Normal"/>
    <w:uiPriority w:val="99"/>
    <w:rsid w:val="002A0873"/>
    <w:pPr>
      <w:widowControl w:val="0"/>
      <w:suppressAutoHyphens/>
      <w:spacing w:before="100" w:after="100"/>
      <w:ind w:left="0"/>
      <w:jc w:val="left"/>
    </w:pPr>
    <w:rPr>
      <w:rFonts w:eastAsia="Calibri"/>
      <w:kern w:val="2"/>
      <w:lang w:eastAsia="zh-CN"/>
    </w:rPr>
  </w:style>
  <w:style w:type="numbering" w:customStyle="1" w:styleId="a">
    <w:name w:val="Стиль ПТС"/>
    <w:rsid w:val="00E467F1"/>
    <w:pPr>
      <w:numPr>
        <w:numId w:val="25"/>
      </w:numPr>
    </w:pPr>
  </w:style>
</w:styles>
</file>

<file path=word/webSettings.xml><?xml version="1.0" encoding="utf-8"?>
<w:webSettings xmlns:r="http://schemas.openxmlformats.org/officeDocument/2006/relationships" xmlns:w="http://schemas.openxmlformats.org/wordprocessingml/2006/main">
  <w:divs>
    <w:div w:id="1544639564">
      <w:marLeft w:val="0"/>
      <w:marRight w:val="0"/>
      <w:marTop w:val="0"/>
      <w:marBottom w:val="0"/>
      <w:divBdr>
        <w:top w:val="none" w:sz="0" w:space="0" w:color="auto"/>
        <w:left w:val="none" w:sz="0" w:space="0" w:color="auto"/>
        <w:bottom w:val="none" w:sz="0" w:space="0" w:color="auto"/>
        <w:right w:val="none" w:sz="0" w:space="0" w:color="auto"/>
      </w:divBdr>
    </w:div>
    <w:div w:id="1544639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9555</Words>
  <Characters>5447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Admin</dc:creator>
  <cp:keywords/>
  <dc:description/>
  <cp:lastModifiedBy>Novak</cp:lastModifiedBy>
  <cp:revision>2</cp:revision>
  <cp:lastPrinted>2019-12-25T15:58:00Z</cp:lastPrinted>
  <dcterms:created xsi:type="dcterms:W3CDTF">2021-03-02T16:32:00Z</dcterms:created>
  <dcterms:modified xsi:type="dcterms:W3CDTF">2021-03-02T16:32:00Z</dcterms:modified>
</cp:coreProperties>
</file>