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09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ВАРАСЬКА МІСЬКА РАДА</w:t>
      </w: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Восьме скликання</w:t>
      </w: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 десята сесія)</w:t>
      </w: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Я</w:t>
      </w:r>
    </w:p>
    <w:p w:rsidR="00437201" w:rsidRDefault="00437201" w:rsidP="00437201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437201" w:rsidRDefault="00437201" w:rsidP="00437201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437201" w:rsidRDefault="00437201" w:rsidP="00437201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43720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43720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червня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2021 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№  </w:t>
      </w:r>
      <w:r w:rsidRPr="0043720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532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8"/>
      </w:tblGrid>
      <w:tr w:rsidR="00437201" w:rsidTr="00437201"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437201" w:rsidRDefault="00437201">
            <w:pPr>
              <w:spacing w:after="0" w:line="240" w:lineRule="auto"/>
              <w:jc w:val="both"/>
              <w:rPr>
                <w:rFonts w:ascii="Times New Roman" w:eastAsia="SimSun" w:hAnsi="Times New Roman" w:cs="Calibri"/>
                <w:sz w:val="28"/>
                <w:szCs w:val="28"/>
                <w:lang w:val="uk-UA"/>
              </w:rPr>
            </w:pPr>
          </w:p>
          <w:p w:rsidR="00437201" w:rsidRDefault="00437201">
            <w:pPr>
              <w:spacing w:after="0" w:line="240" w:lineRule="auto"/>
              <w:jc w:val="both"/>
              <w:rPr>
                <w:rFonts w:ascii="Times New Roman" w:eastAsia="SimSun" w:hAnsi="Times New Roman" w:cs="Calibri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Про внесення змін до рішення Вараської міської ради від 15.12.2020 № 35 «Про  затвердження   міської   програми з відзначення до державних, професійних та місцевих свят, ювілейних дат, заохочення за заслуги перед Вараською міською  територіальною громадою на 2021 -2025 роки»</w:t>
            </w:r>
          </w:p>
        </w:tc>
      </w:tr>
    </w:tbl>
    <w:p w:rsidR="00437201" w:rsidRDefault="00437201" w:rsidP="00437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7201" w:rsidRDefault="00437201" w:rsidP="00437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рішення Вараської міської ради від 24.02.2021 № 110 «Про затвердження структури виконавчих органів Вараської міської ради, загальної чисельності працівників апарату управління», зі змінами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частини першої статті 26 Закону України «Про місцеве самоврядування в Україні», за погодженням </w:t>
      </w:r>
      <w:r>
        <w:rPr>
          <w:rFonts w:ascii="PT Sans" w:hAnsi="PT Sans" w:cs="PT Sans"/>
          <w:color w:val="000000"/>
          <w:sz w:val="28"/>
          <w:szCs w:val="28"/>
          <w:shd w:val="clear" w:color="auto" w:fill="FFFFFF"/>
          <w:lang w:val="uk-UA"/>
        </w:rPr>
        <w:t>із постійною комісією Вараської міської ради з питань бюджету, фінансів, економічного розвитку та інвестиційної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                                                </w:t>
      </w: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437201" w:rsidRDefault="00437201" w:rsidP="004372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437201" w:rsidRDefault="00437201" w:rsidP="00437201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Внести до рішення Вараської міської ради від 15.12.2020 № 35 «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Про  затвердження міської  програми з відзначення до державних, професійних та місцевих свят, ювілейних дат, заохочення за заслуги перед Вараською міською  територіальною громадою на 2021 -2025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наступні зміни: </w:t>
      </w:r>
    </w:p>
    <w:p w:rsidR="00437201" w:rsidRDefault="00437201" w:rsidP="00437201">
      <w:pPr>
        <w:pStyle w:val="a3"/>
        <w:spacing w:before="12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тексту рішення після слів «відділ кадрової політики, нагород та запобігання корупції виконавчого комітету Вараської міської ради» доповнити словами «відділ персоналу виконавчого комітету Вараської міської ради» у відповідних відмінках.</w:t>
      </w:r>
    </w:p>
    <w:p w:rsidR="00437201" w:rsidRDefault="00437201" w:rsidP="00437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7201" w:rsidRDefault="00437201" w:rsidP="00437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рішення покласти на постійну комісію Вараської міської ради з питань бюджету, фінансів, економічного розвитку та інвестиційної політики.</w:t>
      </w:r>
    </w:p>
    <w:p w:rsidR="00437201" w:rsidRDefault="00437201" w:rsidP="004372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7201" w:rsidRDefault="00437201" w:rsidP="004372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МЕНЗУЛ</w:t>
      </w:r>
    </w:p>
    <w:p w:rsidR="00772287" w:rsidRDefault="00772287"/>
    <w:sectPr w:rsidR="00772287" w:rsidSect="00437201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7201"/>
    <w:rsid w:val="00437201"/>
    <w:rsid w:val="0077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2021-06-30T08:38:00Z</dcterms:created>
  <dcterms:modified xsi:type="dcterms:W3CDTF">2021-06-30T08:43:00Z</dcterms:modified>
</cp:coreProperties>
</file>