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FBD4" w14:textId="7B883B30" w:rsidR="00FA1D24" w:rsidRPr="00FA1D24" w:rsidRDefault="00FA1D24" w:rsidP="00FA1D24">
      <w:pPr>
        <w:spacing w:after="0" w:line="240" w:lineRule="auto"/>
        <w:jc w:val="center"/>
        <w:rPr>
          <w:rFonts w:ascii="Times New Roman" w:eastAsia="Times New Roman" w:hAnsi="Times New Roman" w:cs="Times New Roman"/>
          <w:sz w:val="20"/>
          <w:szCs w:val="20"/>
          <w:lang w:val="uk-UA" w:eastAsia="ru-RU"/>
        </w:rPr>
      </w:pPr>
      <w:r w:rsidRPr="00FA1D24">
        <w:rPr>
          <w:rFonts w:ascii="Times New Roman" w:eastAsia="Times New Roman" w:hAnsi="Times New Roman" w:cs="Times New Roman"/>
          <w:noProof/>
          <w:sz w:val="20"/>
          <w:szCs w:val="20"/>
          <w:lang w:eastAsia="ru-RU"/>
        </w:rPr>
        <w:drawing>
          <wp:inline distT="0" distB="0" distL="0" distR="0" wp14:anchorId="284A68AA" wp14:editId="65DD72C1">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4CD2C516" w14:textId="77777777" w:rsidR="00FA1D24" w:rsidRPr="00FA1D24" w:rsidRDefault="00FA1D24" w:rsidP="00FA1D24">
      <w:pPr>
        <w:spacing w:after="0" w:line="240" w:lineRule="auto"/>
        <w:jc w:val="center"/>
        <w:rPr>
          <w:rFonts w:ascii="Times New Roman" w:eastAsia="Times New Roman" w:hAnsi="Times New Roman" w:cs="Times New Roman"/>
          <w:b/>
          <w:sz w:val="32"/>
          <w:szCs w:val="32"/>
          <w:lang w:eastAsia="ru-RU"/>
        </w:rPr>
      </w:pPr>
      <w:r w:rsidRPr="00FA1D24">
        <w:rPr>
          <w:rFonts w:ascii="Times New Roman" w:eastAsia="Times New Roman" w:hAnsi="Times New Roman" w:cs="Times New Roman"/>
          <w:b/>
          <w:sz w:val="28"/>
          <w:szCs w:val="28"/>
          <w:lang w:val="uk-UA" w:eastAsia="ru-RU"/>
        </w:rPr>
        <w:t>ВАРАСЬКА МІСЬКА РАДА</w:t>
      </w:r>
    </w:p>
    <w:p w14:paraId="4CDFCB5C" w14:textId="77777777" w:rsidR="00FA1D24" w:rsidRPr="00FA1D24" w:rsidRDefault="00FA1D24" w:rsidP="00FA1D24">
      <w:pPr>
        <w:spacing w:after="0" w:line="240" w:lineRule="auto"/>
        <w:jc w:val="center"/>
        <w:rPr>
          <w:rFonts w:ascii="Times New Roman" w:eastAsia="Times New Roman" w:hAnsi="Times New Roman" w:cs="Times New Roman"/>
          <w:sz w:val="20"/>
          <w:szCs w:val="20"/>
          <w:lang w:val="uk-UA" w:eastAsia="ru-RU"/>
        </w:rPr>
      </w:pPr>
      <w:r w:rsidRPr="00FA1D24">
        <w:rPr>
          <w:rFonts w:ascii="Times New Roman" w:eastAsia="Times New Roman" w:hAnsi="Times New Roman" w:cs="Times New Roman"/>
          <w:b/>
          <w:sz w:val="24"/>
          <w:szCs w:val="24"/>
          <w:lang w:val="uk-UA" w:eastAsia="ru-RU"/>
        </w:rPr>
        <w:t>Восьме скликання</w:t>
      </w:r>
    </w:p>
    <w:p w14:paraId="4089779E" w14:textId="77777777" w:rsidR="00FA1D24" w:rsidRPr="00FA1D24" w:rsidRDefault="00FA1D24" w:rsidP="00FA1D24">
      <w:pPr>
        <w:spacing w:after="0" w:line="240" w:lineRule="auto"/>
        <w:jc w:val="center"/>
        <w:rPr>
          <w:rFonts w:ascii="Times New Roman" w:eastAsia="Times New Roman" w:hAnsi="Times New Roman" w:cs="Times New Roman"/>
          <w:sz w:val="20"/>
          <w:szCs w:val="20"/>
          <w:lang w:val="uk-UA" w:eastAsia="ru-RU"/>
        </w:rPr>
      </w:pPr>
      <w:r w:rsidRPr="00FA1D24">
        <w:rPr>
          <w:rFonts w:ascii="Times New Roman" w:eastAsia="Times New Roman" w:hAnsi="Times New Roman" w:cs="Times New Roman"/>
          <w:b/>
          <w:sz w:val="24"/>
          <w:szCs w:val="24"/>
          <w:lang w:val="uk-UA" w:eastAsia="ru-RU"/>
        </w:rPr>
        <w:t>(Одинадцята  сесія)</w:t>
      </w:r>
    </w:p>
    <w:p w14:paraId="74BEB127" w14:textId="77777777" w:rsidR="00FA1D24" w:rsidRPr="00FA1D24" w:rsidRDefault="00FA1D24" w:rsidP="00FA1D24">
      <w:pPr>
        <w:spacing w:after="0" w:line="240" w:lineRule="auto"/>
        <w:ind w:left="2160" w:firstLine="720"/>
        <w:rPr>
          <w:rFonts w:ascii="Times New Roman" w:eastAsia="Times New Roman" w:hAnsi="Times New Roman" w:cs="Times New Roman"/>
          <w:b/>
          <w:sz w:val="28"/>
          <w:szCs w:val="20"/>
          <w:lang w:val="uk-UA" w:eastAsia="ru-RU"/>
        </w:rPr>
      </w:pPr>
      <w:r w:rsidRPr="00FA1D24">
        <w:rPr>
          <w:rFonts w:ascii="Times New Roman" w:eastAsia="Times New Roman" w:hAnsi="Times New Roman" w:cs="Times New Roman"/>
          <w:b/>
          <w:sz w:val="28"/>
          <w:szCs w:val="20"/>
          <w:lang w:val="uk-UA" w:eastAsia="ru-RU"/>
        </w:rPr>
        <w:t xml:space="preserve">          </w:t>
      </w:r>
    </w:p>
    <w:p w14:paraId="529F0D51" w14:textId="77777777" w:rsidR="00FA1D24" w:rsidRPr="00FA1D24" w:rsidRDefault="00FA1D24" w:rsidP="00FA1D24">
      <w:pPr>
        <w:spacing w:after="0" w:line="240" w:lineRule="auto"/>
        <w:ind w:left="2160" w:firstLine="720"/>
        <w:rPr>
          <w:rFonts w:ascii="Times New Roman" w:eastAsia="Times New Roman" w:hAnsi="Times New Roman" w:cs="Times New Roman"/>
          <w:b/>
          <w:sz w:val="32"/>
          <w:szCs w:val="32"/>
          <w:lang w:val="uk-UA" w:eastAsia="ru-RU"/>
        </w:rPr>
      </w:pPr>
      <w:r w:rsidRPr="00FA1D24">
        <w:rPr>
          <w:rFonts w:ascii="Times New Roman" w:eastAsia="Times New Roman" w:hAnsi="Times New Roman" w:cs="Times New Roman"/>
          <w:b/>
          <w:sz w:val="28"/>
          <w:szCs w:val="20"/>
          <w:lang w:val="uk-UA" w:eastAsia="ru-RU"/>
        </w:rPr>
        <w:t xml:space="preserve">           </w:t>
      </w:r>
      <w:r w:rsidRPr="00FA1D24">
        <w:rPr>
          <w:rFonts w:ascii="Times New Roman" w:eastAsia="Times New Roman" w:hAnsi="Times New Roman" w:cs="Times New Roman"/>
          <w:b/>
          <w:sz w:val="32"/>
          <w:szCs w:val="32"/>
          <w:lang w:val="uk-UA" w:eastAsia="ru-RU"/>
        </w:rPr>
        <w:t xml:space="preserve">Р І Ш Е Н </w:t>
      </w:r>
      <w:proofErr w:type="spellStart"/>
      <w:r w:rsidRPr="00FA1D24">
        <w:rPr>
          <w:rFonts w:ascii="Times New Roman" w:eastAsia="Times New Roman" w:hAnsi="Times New Roman" w:cs="Times New Roman"/>
          <w:b/>
          <w:sz w:val="32"/>
          <w:szCs w:val="32"/>
          <w:lang w:val="uk-UA" w:eastAsia="ru-RU"/>
        </w:rPr>
        <w:t>Н</w:t>
      </w:r>
      <w:proofErr w:type="spellEnd"/>
      <w:r w:rsidRPr="00FA1D24">
        <w:rPr>
          <w:rFonts w:ascii="Times New Roman" w:eastAsia="Times New Roman" w:hAnsi="Times New Roman" w:cs="Times New Roman"/>
          <w:b/>
          <w:sz w:val="32"/>
          <w:szCs w:val="32"/>
          <w:lang w:val="uk-UA" w:eastAsia="ru-RU"/>
        </w:rPr>
        <w:t xml:space="preserve"> Я</w:t>
      </w:r>
    </w:p>
    <w:p w14:paraId="3ACEC8D9" w14:textId="77777777" w:rsidR="00FA1D24" w:rsidRPr="00FA1D24" w:rsidRDefault="00FA1D24" w:rsidP="00FA1D24">
      <w:pPr>
        <w:spacing w:after="0" w:line="240" w:lineRule="auto"/>
        <w:jc w:val="both"/>
        <w:rPr>
          <w:rFonts w:ascii="Times New Roman" w:eastAsia="Times New Roman" w:hAnsi="Times New Roman" w:cs="Times New Roman"/>
          <w:b/>
          <w:sz w:val="24"/>
          <w:szCs w:val="20"/>
          <w:lang w:val="uk-UA" w:eastAsia="ru-RU"/>
        </w:rPr>
      </w:pPr>
    </w:p>
    <w:p w14:paraId="29FC004E" w14:textId="0F224A11" w:rsidR="00FA1D24" w:rsidRPr="00FA1D24" w:rsidRDefault="00280A26" w:rsidP="00FA1D24">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03 вересня</w:t>
      </w:r>
      <w:r w:rsidR="00FA1D24" w:rsidRPr="00FA1D24">
        <w:rPr>
          <w:rFonts w:ascii="Times New Roman" w:eastAsia="Times New Roman" w:hAnsi="Times New Roman" w:cs="Times New Roman"/>
          <w:b/>
          <w:sz w:val="28"/>
          <w:szCs w:val="28"/>
          <w:lang w:val="uk-UA" w:eastAsia="ru-RU"/>
        </w:rPr>
        <w:t xml:space="preserve"> 2021 року</w:t>
      </w:r>
      <w:r w:rsidR="00FA1D24" w:rsidRPr="00FA1D24">
        <w:rPr>
          <w:rFonts w:ascii="Times New Roman" w:eastAsia="Times New Roman" w:hAnsi="Times New Roman" w:cs="Times New Roman"/>
          <w:b/>
          <w:sz w:val="28"/>
          <w:szCs w:val="28"/>
          <w:lang w:val="uk-UA" w:eastAsia="ru-RU"/>
        </w:rPr>
        <w:tab/>
      </w:r>
      <w:r w:rsidR="00FA1D24" w:rsidRPr="00FA1D24">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w:t>
      </w:r>
      <w:r w:rsidR="00FA1D24" w:rsidRPr="00FA1D24">
        <w:rPr>
          <w:rFonts w:ascii="Times New Roman" w:eastAsia="Times New Roman" w:hAnsi="Times New Roman" w:cs="Times New Roman"/>
          <w:b/>
          <w:sz w:val="28"/>
          <w:szCs w:val="28"/>
          <w:lang w:val="uk-UA" w:eastAsia="ru-RU"/>
        </w:rPr>
        <w:t xml:space="preserve">     № </w:t>
      </w:r>
      <w:r>
        <w:rPr>
          <w:rFonts w:ascii="Times New Roman" w:eastAsia="Times New Roman" w:hAnsi="Times New Roman" w:cs="Times New Roman"/>
          <w:b/>
          <w:sz w:val="28"/>
          <w:szCs w:val="28"/>
          <w:lang w:val="uk-UA" w:eastAsia="ru-RU"/>
        </w:rPr>
        <w:t>788</w:t>
      </w:r>
    </w:p>
    <w:p w14:paraId="0386A882" w14:textId="77777777" w:rsidR="00992B50" w:rsidRPr="00992B50" w:rsidRDefault="00992B50" w:rsidP="00992B50">
      <w:pPr>
        <w:suppressAutoHyphens/>
        <w:spacing w:after="0" w:line="240" w:lineRule="auto"/>
        <w:jc w:val="both"/>
        <w:rPr>
          <w:rFonts w:ascii="Times New Roman" w:eastAsia="Times New Roman" w:hAnsi="Times New Roman" w:cs="Times New Roman"/>
          <w:sz w:val="28"/>
          <w:szCs w:val="28"/>
          <w:lang w:val="uk-UA" w:eastAsia="ar-SA"/>
        </w:rPr>
      </w:pPr>
    </w:p>
    <w:p w14:paraId="79210450" w14:textId="120A76F7" w:rsidR="00992B50" w:rsidRPr="00992B50" w:rsidRDefault="00992B50" w:rsidP="00FA1D24">
      <w:pPr>
        <w:suppressAutoHyphens/>
        <w:spacing w:after="0" w:line="240" w:lineRule="auto"/>
        <w:ind w:right="4535"/>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Про затвердження технічної документаці</w:t>
      </w:r>
      <w:r w:rsidR="00FA1D24">
        <w:rPr>
          <w:rFonts w:ascii="Times New Roman" w:eastAsia="Times New Roman" w:hAnsi="Times New Roman" w:cs="Times New Roman"/>
          <w:sz w:val="28"/>
          <w:szCs w:val="28"/>
          <w:lang w:val="uk-UA" w:eastAsia="ar-SA"/>
        </w:rPr>
        <w:t xml:space="preserve">ї </w:t>
      </w:r>
      <w:r w:rsidRPr="00992B50">
        <w:rPr>
          <w:rFonts w:ascii="Times New Roman" w:eastAsia="Times New Roman" w:hAnsi="Times New Roman" w:cs="Times New Roman"/>
          <w:sz w:val="28"/>
          <w:szCs w:val="28"/>
          <w:lang w:val="uk-UA" w:eastAsia="ar-SA"/>
        </w:rPr>
        <w:t xml:space="preserve">із землеустрою щодо встановлення (відновлення) меж земельної ділянки в натурі (на місцевості) та передачі її у власність громадянці </w:t>
      </w:r>
      <w:proofErr w:type="spellStart"/>
      <w:r w:rsidRPr="00992B50">
        <w:rPr>
          <w:rFonts w:ascii="Times New Roman" w:eastAsia="Times New Roman" w:hAnsi="Times New Roman" w:cs="Times New Roman"/>
          <w:sz w:val="28"/>
          <w:szCs w:val="28"/>
          <w:lang w:val="uk-UA" w:eastAsia="ar-SA"/>
        </w:rPr>
        <w:t>Чугай</w:t>
      </w:r>
      <w:proofErr w:type="spellEnd"/>
      <w:r w:rsidRPr="00992B50">
        <w:rPr>
          <w:rFonts w:ascii="Times New Roman" w:eastAsia="Times New Roman" w:hAnsi="Times New Roman" w:cs="Times New Roman"/>
          <w:sz w:val="28"/>
          <w:szCs w:val="28"/>
          <w:lang w:val="uk-UA" w:eastAsia="ar-SA"/>
        </w:rPr>
        <w:t xml:space="preserve"> Г.А.</w:t>
      </w:r>
      <w:r w:rsidR="00FA1D24">
        <w:rPr>
          <w:rFonts w:ascii="Times New Roman" w:eastAsia="Times New Roman" w:hAnsi="Times New Roman" w:cs="Times New Roman"/>
          <w:sz w:val="28"/>
          <w:szCs w:val="28"/>
          <w:lang w:val="uk-UA" w:eastAsia="ar-SA"/>
        </w:rPr>
        <w:t xml:space="preserve"> </w:t>
      </w:r>
      <w:r w:rsidRPr="00992B50">
        <w:rPr>
          <w:rFonts w:ascii="Times New Roman" w:eastAsia="Times New Roman" w:hAnsi="Times New Roman" w:cs="Times New Roman"/>
          <w:sz w:val="28"/>
          <w:szCs w:val="28"/>
          <w:lang w:val="uk-UA" w:eastAsia="ar-SA"/>
        </w:rPr>
        <w:t>с. Стара Рафалівка, вул. Першотравнева</w:t>
      </w:r>
    </w:p>
    <w:p w14:paraId="02AF679A" w14:textId="36829C7A" w:rsidR="00992B50" w:rsidRDefault="00992B50" w:rsidP="00992B50">
      <w:pPr>
        <w:suppressAutoHyphens/>
        <w:spacing w:after="0" w:line="240" w:lineRule="auto"/>
        <w:rPr>
          <w:rFonts w:ascii="Times New Roman" w:eastAsia="Times New Roman" w:hAnsi="Times New Roman" w:cs="Times New Roman"/>
          <w:color w:val="000000"/>
          <w:sz w:val="20"/>
          <w:szCs w:val="20"/>
          <w:lang w:val="uk-UA" w:eastAsia="ar-SA"/>
        </w:rPr>
      </w:pPr>
    </w:p>
    <w:p w14:paraId="4BB9B761" w14:textId="77777777" w:rsidR="00FA1D24" w:rsidRPr="00992B50" w:rsidRDefault="00FA1D24" w:rsidP="00992B50">
      <w:pPr>
        <w:suppressAutoHyphens/>
        <w:spacing w:after="0" w:line="240" w:lineRule="auto"/>
        <w:rPr>
          <w:rFonts w:ascii="Times New Roman" w:eastAsia="Times New Roman" w:hAnsi="Times New Roman" w:cs="Times New Roman"/>
          <w:color w:val="000000"/>
          <w:sz w:val="20"/>
          <w:szCs w:val="20"/>
          <w:lang w:val="uk-UA" w:eastAsia="ar-SA"/>
        </w:rPr>
      </w:pPr>
    </w:p>
    <w:p w14:paraId="7B347967" w14:textId="27224B4C" w:rsidR="00FA1D24" w:rsidRPr="00992B50" w:rsidRDefault="00992B50" w:rsidP="00FA1D24">
      <w:pPr>
        <w:suppressAutoHyphens/>
        <w:spacing w:after="0" w:line="240" w:lineRule="auto"/>
        <w:ind w:firstLine="708"/>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 xml:space="preserve">Розглянувши клопотання громадянки  </w:t>
      </w:r>
      <w:proofErr w:type="spellStart"/>
      <w:r w:rsidRPr="00992B50">
        <w:rPr>
          <w:rFonts w:ascii="Times New Roman" w:eastAsia="Times New Roman" w:hAnsi="Times New Roman" w:cs="Times New Roman"/>
          <w:sz w:val="28"/>
          <w:szCs w:val="28"/>
          <w:lang w:val="uk-UA" w:eastAsia="ar-SA"/>
        </w:rPr>
        <w:t>Чугай</w:t>
      </w:r>
      <w:proofErr w:type="spellEnd"/>
      <w:r w:rsidRPr="00992B50">
        <w:rPr>
          <w:rFonts w:ascii="Times New Roman" w:eastAsia="Times New Roman" w:hAnsi="Times New Roman" w:cs="Times New Roman"/>
          <w:sz w:val="28"/>
          <w:szCs w:val="28"/>
          <w:lang w:val="uk-UA" w:eastAsia="ar-SA"/>
        </w:rPr>
        <w:t xml:space="preserve">  Галини Арсентіївн</w:t>
      </w:r>
      <w:r w:rsidR="00FA1D24">
        <w:rPr>
          <w:rFonts w:ascii="Times New Roman" w:eastAsia="Times New Roman" w:hAnsi="Times New Roman" w:cs="Times New Roman"/>
          <w:sz w:val="28"/>
          <w:szCs w:val="28"/>
          <w:lang w:val="uk-UA" w:eastAsia="ar-SA"/>
        </w:rPr>
        <w:t>и</w:t>
      </w:r>
      <w:r w:rsidRPr="00992B50">
        <w:rPr>
          <w:rFonts w:ascii="Times New Roman" w:eastAsia="Times New Roman" w:hAnsi="Times New Roman" w:cs="Times New Roman"/>
          <w:sz w:val="28"/>
          <w:szCs w:val="28"/>
          <w:lang w:val="uk-UA" w:eastAsia="ar-SA"/>
        </w:rPr>
        <w:t xml:space="preserve">  від 16.03.2021 року  про затвердження технічної документації із землеустрою щодо встановлення (відновлення) меж земельної ділянки в натурі (на місцевості) та  подану технічну документацію із землеустрою</w:t>
      </w:r>
      <w:r w:rsidR="00FA1D24">
        <w:rPr>
          <w:rFonts w:ascii="Times New Roman" w:eastAsia="Times New Roman" w:hAnsi="Times New Roman" w:cs="Times New Roman"/>
          <w:sz w:val="28"/>
          <w:szCs w:val="28"/>
          <w:lang w:val="uk-UA" w:eastAsia="ar-SA"/>
        </w:rPr>
        <w:t>,</w:t>
      </w:r>
      <w:r w:rsidRPr="00992B50">
        <w:rPr>
          <w:rFonts w:ascii="Times New Roman" w:eastAsia="Times New Roman" w:hAnsi="Times New Roman" w:cs="Times New Roman"/>
          <w:sz w:val="28"/>
          <w:szCs w:val="28"/>
          <w:lang w:val="uk-UA" w:eastAsia="ar-SA"/>
        </w:rPr>
        <w:t xml:space="preserve"> розроблену сертифікованим інженером-землевпорядником </w:t>
      </w:r>
      <w:proofErr w:type="spellStart"/>
      <w:r w:rsidRPr="00992B50">
        <w:rPr>
          <w:rFonts w:ascii="Times New Roman" w:eastAsia="Times New Roman" w:hAnsi="Times New Roman" w:cs="Times New Roman"/>
          <w:sz w:val="28"/>
          <w:szCs w:val="28"/>
          <w:lang w:val="uk-UA" w:eastAsia="ar-SA"/>
        </w:rPr>
        <w:t>Книшук</w:t>
      </w:r>
      <w:proofErr w:type="spellEnd"/>
      <w:r w:rsidRPr="00992B50">
        <w:rPr>
          <w:rFonts w:ascii="Times New Roman" w:eastAsia="Times New Roman" w:hAnsi="Times New Roman" w:cs="Times New Roman"/>
          <w:sz w:val="28"/>
          <w:szCs w:val="28"/>
          <w:lang w:val="uk-UA" w:eastAsia="ar-SA"/>
        </w:rPr>
        <w:t xml:space="preserve"> Н.О., витяг з Державного земельного кадастру про земельну ділянку від 23.02.2021 року № НВ-3512447152021, враховуючи рекомендації постійної депутатської комісії з питань земельних відносин, містобудування та екології, керуючись статтями 12, 116, пунктом «г» частини першої статті 121, частиною першою статті 122, статтями 125, 126, частиною шостою статті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sidRPr="00992B50">
        <w:rPr>
          <w:rFonts w:ascii="Times New Roman" w:eastAsia="Times New Roman" w:hAnsi="Times New Roman" w:cs="Times New Roman"/>
          <w:sz w:val="28"/>
          <w:szCs w:val="28"/>
          <w:lang w:val="uk-UA" w:eastAsia="ar-SA"/>
        </w:rPr>
        <w:t>Вараська</w:t>
      </w:r>
      <w:proofErr w:type="spellEnd"/>
      <w:r w:rsidRPr="00992B50">
        <w:rPr>
          <w:rFonts w:ascii="Times New Roman" w:eastAsia="Times New Roman" w:hAnsi="Times New Roman" w:cs="Times New Roman"/>
          <w:sz w:val="28"/>
          <w:szCs w:val="28"/>
          <w:lang w:val="uk-UA" w:eastAsia="ar-SA"/>
        </w:rPr>
        <w:t xml:space="preserve"> міська рада</w:t>
      </w:r>
    </w:p>
    <w:p w14:paraId="3C7A131D" w14:textId="77777777" w:rsidR="00992B50" w:rsidRPr="00FA1D24" w:rsidRDefault="00992B50" w:rsidP="00992B50">
      <w:pPr>
        <w:suppressAutoHyphens/>
        <w:spacing w:after="0" w:line="240" w:lineRule="auto"/>
        <w:rPr>
          <w:rFonts w:ascii="Times New Roman" w:eastAsia="Times New Roman" w:hAnsi="Times New Roman" w:cs="Times New Roman"/>
          <w:color w:val="000000"/>
          <w:sz w:val="28"/>
          <w:szCs w:val="28"/>
          <w:lang w:val="uk-UA" w:eastAsia="ar-SA"/>
        </w:rPr>
      </w:pPr>
    </w:p>
    <w:p w14:paraId="323C128F" w14:textId="77777777" w:rsidR="00992B50" w:rsidRPr="00992B50" w:rsidRDefault="00992B50" w:rsidP="00992B50">
      <w:pPr>
        <w:suppressAutoHyphens/>
        <w:spacing w:after="0" w:line="240" w:lineRule="auto"/>
        <w:jc w:val="center"/>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В И Р І Ш И Л А :</w:t>
      </w:r>
    </w:p>
    <w:p w14:paraId="45A0B551"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 xml:space="preserve">    </w:t>
      </w:r>
    </w:p>
    <w:p w14:paraId="4158B533" w14:textId="77777777" w:rsidR="00992B50" w:rsidRPr="00992B50" w:rsidRDefault="00992B50" w:rsidP="00992B50">
      <w:pPr>
        <w:suppressAutoHyphens/>
        <w:spacing w:after="0" w:line="240" w:lineRule="auto"/>
        <w:ind w:firstLine="705"/>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92B50">
        <w:rPr>
          <w:rFonts w:ascii="Times New Roman" w:eastAsia="Times New Roman" w:hAnsi="Times New Roman" w:cs="Times New Roman"/>
          <w:sz w:val="28"/>
          <w:szCs w:val="28"/>
          <w:lang w:val="uk-UA" w:eastAsia="ar-SA"/>
        </w:rPr>
        <w:t>Чугай</w:t>
      </w:r>
      <w:proofErr w:type="spellEnd"/>
      <w:r w:rsidRPr="00992B50">
        <w:rPr>
          <w:rFonts w:ascii="Times New Roman" w:eastAsia="Times New Roman" w:hAnsi="Times New Roman" w:cs="Times New Roman"/>
          <w:sz w:val="28"/>
          <w:szCs w:val="28"/>
          <w:lang w:val="uk-UA" w:eastAsia="ar-SA"/>
        </w:rPr>
        <w:t xml:space="preserve"> Галині Арсентіївні для будівництва і обслуговування   житлового будинку,  господарських будівель і споруд (присадибна ділянка),  загальною площею  0,2144 га, яка знаходиться: Рівненська область, Володимирецький район, с. Стара Рафалівка, вулиця Першотравнева.</w:t>
      </w:r>
    </w:p>
    <w:p w14:paraId="56CF4B91" w14:textId="496C86EB" w:rsidR="00992B50" w:rsidRPr="00992B50" w:rsidRDefault="00992B50" w:rsidP="00FA1D24">
      <w:pPr>
        <w:suppressAutoHyphens/>
        <w:spacing w:after="0" w:line="240" w:lineRule="auto"/>
        <w:ind w:firstLine="705"/>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 xml:space="preserve">2. Передати  громадянці  </w:t>
      </w:r>
      <w:proofErr w:type="spellStart"/>
      <w:r w:rsidRPr="00992B50">
        <w:rPr>
          <w:rFonts w:ascii="Times New Roman" w:eastAsia="Times New Roman" w:hAnsi="Times New Roman" w:cs="Times New Roman"/>
          <w:sz w:val="28"/>
          <w:szCs w:val="28"/>
          <w:lang w:val="uk-UA" w:eastAsia="ar-SA"/>
        </w:rPr>
        <w:t>Чугай</w:t>
      </w:r>
      <w:proofErr w:type="spellEnd"/>
      <w:r w:rsidRPr="00992B50">
        <w:rPr>
          <w:rFonts w:ascii="Times New Roman" w:eastAsia="Times New Roman" w:hAnsi="Times New Roman" w:cs="Times New Roman"/>
          <w:sz w:val="28"/>
          <w:szCs w:val="28"/>
          <w:lang w:val="uk-UA" w:eastAsia="ar-SA"/>
        </w:rPr>
        <w:t xml:space="preserve"> </w:t>
      </w:r>
      <w:r w:rsidR="002A59EF">
        <w:rPr>
          <w:rFonts w:ascii="Times New Roman" w:eastAsia="Times New Roman" w:hAnsi="Times New Roman" w:cs="Times New Roman"/>
          <w:sz w:val="28"/>
          <w:szCs w:val="28"/>
          <w:lang w:val="uk-UA" w:eastAsia="ar-SA"/>
        </w:rPr>
        <w:t>Г</w:t>
      </w:r>
      <w:r w:rsidRPr="00992B50">
        <w:rPr>
          <w:rFonts w:ascii="Times New Roman" w:eastAsia="Times New Roman" w:hAnsi="Times New Roman" w:cs="Times New Roman"/>
          <w:sz w:val="28"/>
          <w:szCs w:val="28"/>
          <w:lang w:val="uk-UA" w:eastAsia="ar-SA"/>
        </w:rPr>
        <w:t>алині Арсентіївні  у власність земельну ділянку загальною площею 0,2144 га (кадастровий номер 5620889300:01:002:0212) для будівництва і обслуговування   житлового будинку, господарських будівель і споруд (присадибна ділянка) (землі</w:t>
      </w:r>
    </w:p>
    <w:p w14:paraId="6992E293" w14:textId="77777777" w:rsidR="00992B50" w:rsidRPr="00992B50" w:rsidRDefault="00992B50" w:rsidP="00992B50">
      <w:pPr>
        <w:suppressAutoHyphens/>
        <w:spacing w:after="0" w:line="240" w:lineRule="auto"/>
        <w:ind w:firstLine="705"/>
        <w:jc w:val="center"/>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lastRenderedPageBreak/>
        <w:t>2</w:t>
      </w:r>
    </w:p>
    <w:p w14:paraId="430B06A1" w14:textId="77777777" w:rsidR="00992B50" w:rsidRPr="00992B50" w:rsidRDefault="00992B50" w:rsidP="00992B50">
      <w:pPr>
        <w:suppressAutoHyphens/>
        <w:spacing w:after="0" w:line="240" w:lineRule="auto"/>
        <w:ind w:firstLine="705"/>
        <w:jc w:val="both"/>
        <w:rPr>
          <w:rFonts w:ascii="Times New Roman" w:eastAsia="Times New Roman" w:hAnsi="Times New Roman" w:cs="Times New Roman"/>
          <w:sz w:val="28"/>
          <w:szCs w:val="28"/>
          <w:lang w:val="uk-UA" w:eastAsia="ar-SA"/>
        </w:rPr>
      </w:pPr>
    </w:p>
    <w:p w14:paraId="190A378A" w14:textId="77777777" w:rsidR="00992B50" w:rsidRPr="00992B50" w:rsidRDefault="00992B50" w:rsidP="00992B50">
      <w:pPr>
        <w:suppressAutoHyphens/>
        <w:spacing w:after="0" w:line="240" w:lineRule="auto"/>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житлової та громадської  забудови  комунальної  власності), яка  знаходиться:</w:t>
      </w:r>
      <w:r w:rsidRPr="00992B50">
        <w:rPr>
          <w:rFonts w:ascii="Times New Roman" w:eastAsia="Times New Roman" w:hAnsi="Times New Roman" w:cs="Times New Roman"/>
          <w:sz w:val="28"/>
          <w:szCs w:val="20"/>
          <w:lang w:val="uk-UA" w:eastAsia="ar-SA"/>
        </w:rPr>
        <w:t xml:space="preserve"> </w:t>
      </w:r>
      <w:r w:rsidRPr="00992B50">
        <w:rPr>
          <w:rFonts w:ascii="Times New Roman" w:eastAsia="Times New Roman" w:hAnsi="Times New Roman" w:cs="Times New Roman"/>
          <w:sz w:val="28"/>
          <w:szCs w:val="28"/>
          <w:lang w:val="uk-UA" w:eastAsia="ar-SA"/>
        </w:rPr>
        <w:t>Рівненська область, Володимирецького району, с. Стара Рафалівка, вулиця Першотравнева.</w:t>
      </w:r>
      <w:r w:rsidRPr="00992B50">
        <w:rPr>
          <w:rFonts w:ascii="Times New Roman" w:eastAsia="Times New Roman" w:hAnsi="Times New Roman" w:cs="Times New Roman"/>
          <w:sz w:val="20"/>
          <w:szCs w:val="20"/>
          <w:lang w:val="uk-UA" w:eastAsia="ar-SA"/>
        </w:rPr>
        <w:t xml:space="preserve">   </w:t>
      </w:r>
    </w:p>
    <w:p w14:paraId="380175EF" w14:textId="77777777" w:rsidR="00992B50" w:rsidRPr="00992B50" w:rsidRDefault="00992B50" w:rsidP="00992B50">
      <w:pPr>
        <w:suppressAutoHyphens/>
        <w:spacing w:after="0" w:line="240" w:lineRule="auto"/>
        <w:ind w:firstLine="708"/>
        <w:jc w:val="both"/>
        <w:rPr>
          <w:rFonts w:ascii="Times New Roman" w:eastAsia="Times New Roman" w:hAnsi="Times New Roman" w:cs="Times New Roman"/>
          <w:sz w:val="28"/>
          <w:szCs w:val="20"/>
          <w:lang w:val="uk-UA" w:eastAsia="ar-SA"/>
        </w:rPr>
      </w:pPr>
      <w:r w:rsidRPr="00992B50">
        <w:rPr>
          <w:rFonts w:ascii="Times New Roman" w:eastAsia="Times New Roman" w:hAnsi="Times New Roman" w:cs="Times New Roman"/>
          <w:sz w:val="28"/>
          <w:szCs w:val="20"/>
          <w:lang w:val="uk-UA" w:eastAsia="ar-SA"/>
        </w:rPr>
        <w:t>3.</w:t>
      </w:r>
      <w:r w:rsidRPr="00992B50">
        <w:rPr>
          <w:rFonts w:ascii="Times New Roman" w:eastAsia="Times New Roman" w:hAnsi="Times New Roman" w:cs="Times New Roman"/>
          <w:sz w:val="28"/>
          <w:szCs w:val="28"/>
          <w:lang w:val="uk-UA" w:eastAsia="ar-SA"/>
        </w:rPr>
        <w:t xml:space="preserve"> Право власності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B1632A2"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color w:val="000000"/>
          <w:sz w:val="28"/>
          <w:szCs w:val="28"/>
          <w:lang w:val="uk-UA" w:eastAsia="ar-SA"/>
        </w:rPr>
      </w:pPr>
      <w:r w:rsidRPr="00992B50">
        <w:rPr>
          <w:rFonts w:ascii="Times New Roman" w:eastAsia="Times New Roman" w:hAnsi="Times New Roman" w:cs="Times New Roman"/>
          <w:sz w:val="28"/>
          <w:szCs w:val="28"/>
          <w:lang w:val="uk-UA" w:eastAsia="ar-SA"/>
        </w:rPr>
        <w:tab/>
      </w:r>
      <w:r w:rsidRPr="00992B50">
        <w:rPr>
          <w:rFonts w:ascii="Times New Roman" w:eastAsia="Times New Roman" w:hAnsi="Times New Roman" w:cs="Times New Roman"/>
          <w:color w:val="000000"/>
          <w:sz w:val="28"/>
          <w:szCs w:val="28"/>
          <w:lang w:val="uk-UA" w:eastAsia="ar-SA"/>
        </w:rPr>
        <w:t>4. Землевласнику використовувати земельну ділянку за цільовим призначенням.</w:t>
      </w:r>
    </w:p>
    <w:p w14:paraId="0DA13E68" w14:textId="77777777" w:rsidR="00992B50" w:rsidRPr="00992B50" w:rsidRDefault="00992B50" w:rsidP="00992B50">
      <w:pPr>
        <w:suppressAutoHyphens/>
        <w:spacing w:after="0" w:line="240" w:lineRule="auto"/>
        <w:ind w:firstLine="708"/>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 xml:space="preserve">5. Контроль за виконанням рішення покласти на постійну комісію з питань земельних відносин, містобудування та екології.  </w:t>
      </w:r>
    </w:p>
    <w:p w14:paraId="7DE3CF2E" w14:textId="77777777" w:rsidR="00992B50" w:rsidRPr="00992B50" w:rsidRDefault="00992B50" w:rsidP="00992B50">
      <w:pPr>
        <w:suppressAutoHyphens/>
        <w:spacing w:after="0" w:line="240" w:lineRule="auto"/>
        <w:jc w:val="both"/>
        <w:rPr>
          <w:rFonts w:ascii="Times New Roman" w:eastAsia="Times New Roman" w:hAnsi="Times New Roman" w:cs="Times New Roman"/>
          <w:sz w:val="28"/>
          <w:szCs w:val="28"/>
          <w:lang w:val="uk-UA" w:eastAsia="ar-SA"/>
        </w:rPr>
      </w:pPr>
    </w:p>
    <w:p w14:paraId="279008C8" w14:textId="77777777" w:rsidR="00992B50" w:rsidRPr="00992B50" w:rsidRDefault="00992B50" w:rsidP="00992B50">
      <w:pPr>
        <w:suppressAutoHyphens/>
        <w:spacing w:after="0" w:line="240" w:lineRule="auto"/>
        <w:jc w:val="both"/>
        <w:rPr>
          <w:rFonts w:ascii="Times New Roman" w:eastAsia="Times New Roman" w:hAnsi="Times New Roman" w:cs="Times New Roman"/>
          <w:sz w:val="28"/>
          <w:szCs w:val="28"/>
          <w:lang w:val="uk-UA" w:eastAsia="ar-SA"/>
        </w:rPr>
      </w:pPr>
    </w:p>
    <w:p w14:paraId="5BAD97E1" w14:textId="77777777" w:rsidR="00992B50" w:rsidRPr="00992B50" w:rsidRDefault="00992B50" w:rsidP="00992B50">
      <w:pPr>
        <w:suppressAutoHyphens/>
        <w:spacing w:after="0" w:line="240" w:lineRule="auto"/>
        <w:jc w:val="both"/>
        <w:rPr>
          <w:rFonts w:ascii="Times New Roman" w:eastAsia="Times New Roman" w:hAnsi="Times New Roman" w:cs="Times New Roman"/>
          <w:sz w:val="28"/>
          <w:szCs w:val="28"/>
          <w:lang w:val="uk-UA" w:eastAsia="ar-SA"/>
        </w:rPr>
      </w:pPr>
    </w:p>
    <w:p w14:paraId="2DA8678F" w14:textId="3773CA5D" w:rsidR="00992B50" w:rsidRPr="00992B50" w:rsidRDefault="00992B50" w:rsidP="00992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992B50">
        <w:rPr>
          <w:rFonts w:ascii="Courier New" w:eastAsia="Times New Roman" w:hAnsi="Courier New" w:cs="Courier New"/>
          <w:sz w:val="28"/>
          <w:szCs w:val="28"/>
          <w:lang w:val="uk-UA" w:eastAsia="ru-RU"/>
        </w:rPr>
        <w:t xml:space="preserve"> </w:t>
      </w:r>
      <w:r w:rsidRPr="00992B50">
        <w:rPr>
          <w:rFonts w:ascii="Times New Roman" w:eastAsia="Times New Roman" w:hAnsi="Times New Roman" w:cs="Times New Roman"/>
          <w:sz w:val="28"/>
          <w:szCs w:val="28"/>
          <w:lang w:val="uk-UA" w:eastAsia="ru-RU"/>
        </w:rPr>
        <w:t>Міський  голова</w:t>
      </w:r>
      <w:r w:rsidRPr="00992B50">
        <w:rPr>
          <w:rFonts w:ascii="Times New Roman" w:eastAsia="Times New Roman" w:hAnsi="Times New Roman" w:cs="Times New Roman"/>
          <w:sz w:val="28"/>
          <w:szCs w:val="28"/>
          <w:lang w:val="uk-UA" w:eastAsia="ru-RU"/>
        </w:rPr>
        <w:tab/>
      </w:r>
      <w:r w:rsidRPr="00992B50">
        <w:rPr>
          <w:rFonts w:ascii="Times New Roman" w:eastAsia="Times New Roman" w:hAnsi="Times New Roman" w:cs="Times New Roman"/>
          <w:sz w:val="28"/>
          <w:szCs w:val="28"/>
          <w:lang w:val="uk-UA" w:eastAsia="ru-RU"/>
        </w:rPr>
        <w:tab/>
        <w:t xml:space="preserve">                           </w:t>
      </w:r>
      <w:r w:rsidRPr="00992B50">
        <w:rPr>
          <w:rFonts w:ascii="Times New Roman" w:eastAsia="Times New Roman" w:hAnsi="Times New Roman" w:cs="Times New Roman"/>
          <w:sz w:val="28"/>
          <w:szCs w:val="28"/>
          <w:lang w:val="uk-UA" w:eastAsia="ru-RU"/>
        </w:rPr>
        <w:tab/>
        <w:t xml:space="preserve">Олександр МЕНЗУЛ </w:t>
      </w:r>
    </w:p>
    <w:p w14:paraId="3099A41B"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sz w:val="28"/>
          <w:szCs w:val="28"/>
          <w:lang w:val="uk-UA" w:eastAsia="ar-SA"/>
        </w:rPr>
      </w:pPr>
      <w:r w:rsidRPr="00992B50">
        <w:rPr>
          <w:rFonts w:ascii="Times New Roman" w:eastAsia="Times New Roman" w:hAnsi="Times New Roman" w:cs="Times New Roman"/>
          <w:sz w:val="28"/>
          <w:szCs w:val="28"/>
          <w:lang w:val="uk-UA" w:eastAsia="ar-SA"/>
        </w:rPr>
        <w:t xml:space="preserve">  </w:t>
      </w:r>
    </w:p>
    <w:p w14:paraId="11395A68"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604DFCE7"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2AEC21CE"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3FD9A74A" w14:textId="77777777" w:rsidR="00992B50" w:rsidRPr="00992B50" w:rsidRDefault="00992B50" w:rsidP="00992B50">
      <w:pPr>
        <w:suppressAutoHyphens/>
        <w:spacing w:after="0" w:line="240" w:lineRule="auto"/>
        <w:rPr>
          <w:rFonts w:ascii="Times New Roman" w:eastAsia="Times New Roman" w:hAnsi="Times New Roman" w:cs="Times New Roman"/>
          <w:sz w:val="28"/>
          <w:szCs w:val="28"/>
          <w:lang w:val="uk-UA" w:eastAsia="ar-SA"/>
        </w:rPr>
      </w:pPr>
    </w:p>
    <w:p w14:paraId="1BF3985A" w14:textId="77777777" w:rsidR="00992B50" w:rsidRPr="00992B50" w:rsidRDefault="00992B50" w:rsidP="00992B50">
      <w:pPr>
        <w:suppressAutoHyphens/>
        <w:spacing w:after="0" w:line="240" w:lineRule="auto"/>
        <w:rPr>
          <w:rFonts w:ascii="Times New Roman" w:eastAsia="Times New Roman" w:hAnsi="Times New Roman" w:cs="Times New Roman"/>
          <w:color w:val="000000"/>
          <w:sz w:val="16"/>
          <w:szCs w:val="16"/>
          <w:lang w:val="uk-UA" w:eastAsia="ar-SA"/>
        </w:rPr>
      </w:pPr>
    </w:p>
    <w:p w14:paraId="6B287FB2" w14:textId="77777777" w:rsidR="00992B50" w:rsidRPr="00992B50" w:rsidRDefault="00992B50" w:rsidP="00992B50">
      <w:pPr>
        <w:suppressAutoHyphens/>
        <w:spacing w:after="0" w:line="240" w:lineRule="auto"/>
        <w:rPr>
          <w:rFonts w:ascii="Times New Roman" w:eastAsia="Times New Roman" w:hAnsi="Times New Roman" w:cs="Times New Roman"/>
          <w:color w:val="000000"/>
          <w:sz w:val="16"/>
          <w:szCs w:val="16"/>
          <w:lang w:val="uk-UA" w:eastAsia="ar-SA"/>
        </w:rPr>
      </w:pPr>
    </w:p>
    <w:p w14:paraId="0BB7C90D" w14:textId="77777777" w:rsidR="00992B50" w:rsidRPr="00992B50" w:rsidRDefault="00992B50" w:rsidP="00992B50">
      <w:pPr>
        <w:tabs>
          <w:tab w:val="left" w:pos="0"/>
        </w:tabs>
        <w:suppressAutoHyphens/>
        <w:spacing w:after="0" w:line="240" w:lineRule="auto"/>
        <w:jc w:val="both"/>
        <w:rPr>
          <w:rFonts w:ascii="Times New Roman" w:eastAsia="Times New Roman" w:hAnsi="Times New Roman" w:cs="Times New Roman"/>
          <w:sz w:val="24"/>
          <w:szCs w:val="20"/>
          <w:lang w:val="uk-UA" w:eastAsia="ru-RU"/>
        </w:rPr>
      </w:pPr>
    </w:p>
    <w:p w14:paraId="5CD8C0ED" w14:textId="77777777" w:rsidR="005D6442" w:rsidRDefault="005D6442"/>
    <w:sectPr w:rsidR="005D6442" w:rsidSect="00FA1D24">
      <w:pgSz w:w="11906" w:h="16838"/>
      <w:pgMar w:top="1134" w:right="850" w:bottom="1134"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B4"/>
    <w:rsid w:val="00280A26"/>
    <w:rsid w:val="002A59EF"/>
    <w:rsid w:val="005D6442"/>
    <w:rsid w:val="006E59B4"/>
    <w:rsid w:val="00992B50"/>
    <w:rsid w:val="00FA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1EA"/>
  <w15:chartTrackingRefBased/>
  <w15:docId w15:val="{95323BBB-BC8F-49A3-B6D9-D7169F60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1636</Words>
  <Characters>933</Characters>
  <Application>Microsoft Office Word</Application>
  <DocSecurity>0</DocSecurity>
  <Lines>7</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Vasylchenko</dc:creator>
  <cp:keywords/>
  <dc:description/>
  <cp:lastModifiedBy>Novak</cp:lastModifiedBy>
  <cp:revision>5</cp:revision>
  <cp:lastPrinted>2021-09-08T07:39:00Z</cp:lastPrinted>
  <dcterms:created xsi:type="dcterms:W3CDTF">2021-09-08T07:37:00Z</dcterms:created>
  <dcterms:modified xsi:type="dcterms:W3CDTF">2021-09-09T07:23:00Z</dcterms:modified>
</cp:coreProperties>
</file>