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53" w:rsidRDefault="003E7853" w:rsidP="003E7853">
      <w:pPr>
        <w:tabs>
          <w:tab w:val="left" w:pos="7820"/>
        </w:tabs>
        <w:ind w:left="3540"/>
        <w:rPr>
          <w:color w:val="808080"/>
        </w:rPr>
      </w:pPr>
      <w:r>
        <w:rPr>
          <w:rFonts w:ascii="Times New Roman" w:hAnsi="Times New Roman" w:cs="Academy"/>
        </w:rPr>
        <w:t xml:space="preserve"> </w:t>
      </w: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4571D7E4" wp14:editId="39318546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    </w:t>
      </w:r>
      <w:r>
        <w:rPr>
          <w:noProof/>
          <w:color w:val="808080"/>
          <w:lang w:eastAsia="uk-UA"/>
        </w:rPr>
        <w:t xml:space="preserve"> </w:t>
      </w:r>
    </w:p>
    <w:p w:rsidR="003E7853" w:rsidRDefault="003E7853" w:rsidP="003E7853">
      <w:pPr>
        <w:ind w:left="3540"/>
        <w:jc w:val="center"/>
        <w:rPr>
          <w:sz w:val="16"/>
          <w:szCs w:val="16"/>
        </w:rPr>
      </w:pPr>
    </w:p>
    <w:p w:rsidR="003E7853" w:rsidRDefault="003E7853" w:rsidP="003E7853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3E7853" w:rsidRDefault="003E7853" w:rsidP="003E7853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 скликання</w:t>
      </w:r>
    </w:p>
    <w:p w:rsidR="003E7853" w:rsidRDefault="003E7853" w:rsidP="003E7853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(Вісімнадцята  сесія)</w:t>
      </w:r>
    </w:p>
    <w:p w:rsidR="003E7853" w:rsidRDefault="003E7853" w:rsidP="003E7853">
      <w:pPr>
        <w:jc w:val="center"/>
        <w:rPr>
          <w:b/>
          <w:szCs w:val="28"/>
        </w:rPr>
      </w:pPr>
    </w:p>
    <w:p w:rsidR="003E7853" w:rsidRDefault="003E7853" w:rsidP="003E78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E7853" w:rsidRDefault="003E7853" w:rsidP="003E7853">
      <w:pPr>
        <w:ind w:left="2880" w:firstLine="720"/>
        <w:jc w:val="both"/>
        <w:rPr>
          <w:b/>
          <w:sz w:val="24"/>
        </w:rPr>
      </w:pPr>
    </w:p>
    <w:p w:rsidR="003E7853" w:rsidRPr="00FA6E12" w:rsidRDefault="00FA6E12" w:rsidP="003E7853">
      <w:pPr>
        <w:rPr>
          <w:b/>
          <w:szCs w:val="28"/>
          <w:lang w:val="en-US"/>
        </w:rPr>
      </w:pPr>
      <w:r>
        <w:rPr>
          <w:b/>
          <w:szCs w:val="28"/>
        </w:rPr>
        <w:t>23 лютого</w:t>
      </w:r>
      <w:r w:rsidR="003E7853">
        <w:rPr>
          <w:b/>
          <w:szCs w:val="28"/>
        </w:rPr>
        <w:t xml:space="preserve"> 20</w:t>
      </w:r>
      <w:r>
        <w:rPr>
          <w:b/>
          <w:szCs w:val="28"/>
        </w:rPr>
        <w:t>22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</w:t>
      </w:r>
      <w:bookmarkStart w:id="0" w:name="_GoBack"/>
      <w:bookmarkEnd w:id="0"/>
      <w:r>
        <w:rPr>
          <w:b/>
          <w:szCs w:val="28"/>
        </w:rPr>
        <w:t>№1278-РР-</w:t>
      </w:r>
      <w:r>
        <w:rPr>
          <w:b/>
          <w:szCs w:val="28"/>
          <w:lang w:val="en-US"/>
        </w:rPr>
        <w:t>VIII</w:t>
      </w:r>
    </w:p>
    <w:p w:rsidR="003E7853" w:rsidRDefault="003E7853" w:rsidP="003E7853">
      <w:pPr>
        <w:jc w:val="both"/>
        <w:rPr>
          <w:szCs w:val="28"/>
        </w:rPr>
      </w:pPr>
    </w:p>
    <w:p w:rsidR="003E7853" w:rsidRDefault="003E7853" w:rsidP="003E7853">
      <w:pPr>
        <w:ind w:left="-5"/>
      </w:pPr>
      <w:r>
        <w:t xml:space="preserve">Про  безоплатну передачу комунального </w:t>
      </w:r>
    </w:p>
    <w:p w:rsidR="003E7853" w:rsidRDefault="003E7853" w:rsidP="003E7853">
      <w:pPr>
        <w:ind w:left="-5" w:right="3737"/>
      </w:pPr>
      <w:r>
        <w:t xml:space="preserve">майна  на баланс  ДЖКГМБ ВК ВМР </w:t>
      </w:r>
    </w:p>
    <w:p w:rsidR="003E7853" w:rsidRDefault="003E7853" w:rsidP="003E7853">
      <w:pPr>
        <w:spacing w:after="5" w:line="256" w:lineRule="auto"/>
      </w:pPr>
      <w:r>
        <w:t xml:space="preserve">   </w:t>
      </w:r>
    </w:p>
    <w:p w:rsidR="003E7853" w:rsidRDefault="003E7853" w:rsidP="003E7853">
      <w:pPr>
        <w:tabs>
          <w:tab w:val="center" w:pos="1509"/>
          <w:tab w:val="center" w:pos="2871"/>
          <w:tab w:val="center" w:pos="3440"/>
          <w:tab w:val="center" w:pos="4583"/>
          <w:tab w:val="center" w:pos="6534"/>
          <w:tab w:val="right" w:pos="9407"/>
        </w:tabs>
        <w:ind w:left="-15"/>
        <w:jc w:val="both"/>
      </w:pPr>
      <w:r>
        <w:t xml:space="preserve"> </w:t>
      </w:r>
      <w:r>
        <w:tab/>
        <w:t xml:space="preserve">Розглянувши </w:t>
      </w:r>
      <w:r>
        <w:tab/>
        <w:t xml:space="preserve">Акт інвентаризації об’єктів нерухомого майна від 15.12.2021, протокол інвентаризаційної комісії утвореної розпорядженням міського голови від 27.10.2021 №268-рв «Про проведення інвентаризації об’єктів нерухомого майна комунальної власності Вараської міської територіальної громади» від  15.12.2021,  враховуючи лист Департаменту житлово-комунального господарства, майна та будівництва виконавчого комітету Вараської міської ради від 15.12.2021 №576-4320, відповідно до Закону України «Про передачу об’єктів права державної та комунальної власності», керуючись статтею 25, частиною 5 статті 60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</w:t>
      </w:r>
    </w:p>
    <w:p w:rsidR="003E7853" w:rsidRDefault="003E7853" w:rsidP="003E7853">
      <w:pPr>
        <w:spacing w:line="256" w:lineRule="auto"/>
      </w:pPr>
      <w:r>
        <w:rPr>
          <w:sz w:val="20"/>
        </w:rPr>
        <w:t xml:space="preserve"> </w:t>
      </w:r>
    </w:p>
    <w:p w:rsidR="003E7853" w:rsidRDefault="003E7853" w:rsidP="003E7853">
      <w:pPr>
        <w:spacing w:after="56" w:line="256" w:lineRule="auto"/>
        <w:jc w:val="center"/>
      </w:pPr>
      <w:r>
        <w:t>В И Р І Ш И Л А:</w:t>
      </w:r>
    </w:p>
    <w:p w:rsidR="003E7853" w:rsidRDefault="003E7853" w:rsidP="003E7853">
      <w:pPr>
        <w:spacing w:line="256" w:lineRule="auto"/>
      </w:pPr>
      <w:r>
        <w:t xml:space="preserve"> </w:t>
      </w:r>
    </w:p>
    <w:p w:rsidR="003E7853" w:rsidRDefault="003E7853" w:rsidP="003E7853">
      <w:pPr>
        <w:ind w:right="-81" w:firstLine="566"/>
        <w:jc w:val="both"/>
        <w:rPr>
          <w:szCs w:val="28"/>
        </w:rPr>
      </w:pPr>
      <w:r>
        <w:t xml:space="preserve">1. </w:t>
      </w:r>
      <w:r>
        <w:rPr>
          <w:szCs w:val="28"/>
        </w:rPr>
        <w:t xml:space="preserve">Передати безоплатно на баланс Департаменту житлово-комунального господарства, майна та будівництва виконавчого комітету Вараської міської ради (код ЄДРПОУ 44402580) об’єкти житлової нерухомості комунальної власності, а саме: </w:t>
      </w:r>
    </w:p>
    <w:p w:rsidR="003E7853" w:rsidRDefault="003E7853" w:rsidP="003E7853">
      <w:pPr>
        <w:ind w:right="-81" w:firstLine="566"/>
        <w:jc w:val="both"/>
        <w:rPr>
          <w:szCs w:val="28"/>
        </w:rPr>
      </w:pPr>
      <w:r>
        <w:rPr>
          <w:szCs w:val="28"/>
        </w:rPr>
        <w:t>квартира трикімнатна, загальна площа (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) - 61.8, житлова площа (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) - 35.3, адреса: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 xml:space="preserve">, мікрорайон Будівельників, будинок 26, корпус 2, квартира 6; реєстраційний номер ОНМ: 2343781156107, право власності зареєстровано в Державному реєстрі речових прав на нерухоме майно за </w:t>
      </w:r>
      <w:proofErr w:type="spellStart"/>
      <w:r>
        <w:rPr>
          <w:szCs w:val="28"/>
        </w:rPr>
        <w:t>Вараською</w:t>
      </w:r>
      <w:proofErr w:type="spellEnd"/>
      <w:r>
        <w:rPr>
          <w:szCs w:val="28"/>
        </w:rPr>
        <w:t xml:space="preserve"> міською територіальною громадою в особі Вараської міської ради (код   ЄДРПОУ 35056612) 20.04.2021 року;</w:t>
      </w:r>
    </w:p>
    <w:p w:rsidR="003E7853" w:rsidRDefault="003E7853" w:rsidP="003E7853">
      <w:pPr>
        <w:ind w:right="-81" w:firstLine="566"/>
        <w:jc w:val="both"/>
        <w:rPr>
          <w:szCs w:val="28"/>
        </w:rPr>
      </w:pPr>
      <w:r>
        <w:rPr>
          <w:szCs w:val="28"/>
        </w:rPr>
        <w:t>квартира однокімнатна, загальна площа (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) - 50.5, житлова площа (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) - 20.2; адреса: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 xml:space="preserve">, мікрорайон Ювілейний, будинок 10, квартира 14; реєстраційний номер ОНМ: 2344017956107, право власності зареєстровано в Державному реєстрі речових прав на нерухоме майно за </w:t>
      </w:r>
      <w:proofErr w:type="spellStart"/>
      <w:r>
        <w:rPr>
          <w:szCs w:val="28"/>
        </w:rPr>
        <w:t>Вараською</w:t>
      </w:r>
      <w:proofErr w:type="spellEnd"/>
      <w:r>
        <w:rPr>
          <w:szCs w:val="28"/>
        </w:rPr>
        <w:t xml:space="preserve"> міською територіальною громадою в особі Вараської міської ради (код ЄДРПОУ 35056612) 20.04.2021 року;</w:t>
      </w:r>
    </w:p>
    <w:p w:rsidR="003E7853" w:rsidRDefault="003E7853" w:rsidP="003E7853">
      <w:pPr>
        <w:ind w:right="-81" w:firstLine="566"/>
        <w:jc w:val="both"/>
        <w:rPr>
          <w:szCs w:val="28"/>
        </w:rPr>
      </w:pPr>
      <w:r>
        <w:rPr>
          <w:szCs w:val="28"/>
        </w:rPr>
        <w:t>квартира двокімнатна, загальна площа (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) - 49.9, житлова площа (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) - 27.7; адреса: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 xml:space="preserve">, мікрорайон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 xml:space="preserve">, будинок 10а, квартира 11, реєстраційний номер ОНМ: 1992642156107, право власності зареєстровано в </w:t>
      </w:r>
      <w:r>
        <w:rPr>
          <w:szCs w:val="28"/>
        </w:rPr>
        <w:lastRenderedPageBreak/>
        <w:t xml:space="preserve">Державному реєстрі речових прав на нерухоме майно за </w:t>
      </w:r>
      <w:proofErr w:type="spellStart"/>
      <w:r>
        <w:rPr>
          <w:szCs w:val="28"/>
        </w:rPr>
        <w:t>Вараською</w:t>
      </w:r>
      <w:proofErr w:type="spellEnd"/>
      <w:r>
        <w:rPr>
          <w:szCs w:val="28"/>
        </w:rPr>
        <w:t xml:space="preserve"> міською територіальною громадою в особі Вараської міської ради (код   ЄДРПОУ 35056612) 16.12.2019 року;</w:t>
      </w:r>
    </w:p>
    <w:p w:rsidR="003E7853" w:rsidRDefault="003E7853" w:rsidP="003E7853">
      <w:pPr>
        <w:ind w:right="-81" w:firstLine="566"/>
        <w:jc w:val="both"/>
        <w:rPr>
          <w:szCs w:val="28"/>
        </w:rPr>
      </w:pPr>
    </w:p>
    <w:p w:rsidR="003E7853" w:rsidRDefault="003E7853" w:rsidP="003E7853">
      <w:pPr>
        <w:tabs>
          <w:tab w:val="left" w:pos="567"/>
        </w:tabs>
        <w:ind w:right="-81" w:firstLine="566"/>
        <w:jc w:val="both"/>
      </w:pPr>
      <w:r>
        <w:rPr>
          <w:szCs w:val="28"/>
        </w:rPr>
        <w:t xml:space="preserve">2. Департаменту житлово-комунального господарства, майна та будівництва виконавчого комітету Вараської міської ради (код ЄДРПОУ 44402580) </w:t>
      </w:r>
      <w:r>
        <w:t xml:space="preserve">безоплатно прийняти на баланс комунальне майно зазначене в пункті 1 цього рішення, у відповідності до вимог чинного законодавства України забезпечивши його бухгалтерський облік та проведення незалежної оцінки з метою визначення ринкової вартості такого майна. </w:t>
      </w:r>
    </w:p>
    <w:p w:rsidR="003E7853" w:rsidRDefault="003E7853" w:rsidP="003E7853">
      <w:pPr>
        <w:tabs>
          <w:tab w:val="left" w:pos="567"/>
        </w:tabs>
        <w:ind w:right="-81" w:firstLine="566"/>
        <w:jc w:val="both"/>
      </w:pPr>
    </w:p>
    <w:p w:rsidR="003E7853" w:rsidRDefault="003E7853" w:rsidP="003E7853">
      <w:pPr>
        <w:tabs>
          <w:tab w:val="left" w:pos="567"/>
        </w:tabs>
        <w:ind w:right="-81" w:firstLine="566"/>
        <w:jc w:val="both"/>
      </w:pPr>
      <w:r>
        <w:t>3. Контроль за виконанням рішення покласти на заступника міського голови з питань діяльності виконавчих органів ради Ігоря ВОСКОБОЙНИКА та  комісію з  питань комунального майна, житлової політики, інфраструктури та благоустрою.</w:t>
      </w:r>
    </w:p>
    <w:p w:rsidR="003E7853" w:rsidRDefault="003E7853" w:rsidP="003E7853">
      <w:pPr>
        <w:spacing w:line="256" w:lineRule="auto"/>
      </w:pPr>
    </w:p>
    <w:p w:rsidR="003E7853" w:rsidRDefault="003E7853" w:rsidP="003E7853"/>
    <w:p w:rsidR="003E7853" w:rsidRDefault="003E7853" w:rsidP="003E7853"/>
    <w:p w:rsidR="003E7853" w:rsidRDefault="003E7853" w:rsidP="003E7853">
      <w:pPr>
        <w:rPr>
          <w:rFonts w:cs="Times New Roman CYR"/>
          <w:szCs w:val="28"/>
          <w:u w:val="single"/>
        </w:rPr>
      </w:pPr>
      <w:r>
        <w:t>Міський голова                                                          Олександр МЕНЗУЛ</w:t>
      </w: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3E7853" w:rsidRDefault="003E7853" w:rsidP="003E7853">
      <w:pPr>
        <w:jc w:val="both"/>
        <w:rPr>
          <w:rFonts w:cs="Times New Roman CYR"/>
          <w:szCs w:val="28"/>
          <w:lang w:val="ru-RU"/>
        </w:rPr>
      </w:pPr>
    </w:p>
    <w:p w:rsidR="008C33C5" w:rsidRDefault="008C33C5"/>
    <w:sectPr w:rsidR="008C33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53"/>
    <w:rsid w:val="003E7853"/>
    <w:rsid w:val="008C33C5"/>
    <w:rsid w:val="00F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4B7D"/>
  <w15:chartTrackingRefBased/>
  <w15:docId w15:val="{34BB304B-4B0C-4BA6-91BE-C574F51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5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1959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dcterms:created xsi:type="dcterms:W3CDTF">2022-03-01T10:37:00Z</dcterms:created>
  <dcterms:modified xsi:type="dcterms:W3CDTF">2022-03-02T12:29:00Z</dcterms:modified>
</cp:coreProperties>
</file>