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9A" w:rsidRDefault="00E91D9A" w:rsidP="00E91D9A">
      <w:pPr>
        <w:spacing w:line="259" w:lineRule="auto"/>
        <w:jc w:val="center"/>
      </w:pPr>
      <w:r w:rsidRPr="009A372D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D9A" w:rsidRDefault="00E91D9A" w:rsidP="00E91D9A">
      <w:pPr>
        <w:pStyle w:val="1"/>
        <w:spacing w:after="13" w:line="248" w:lineRule="auto"/>
        <w:ind w:left="-5" w:hanging="10"/>
      </w:pPr>
      <w:r>
        <w:rPr>
          <w:sz w:val="28"/>
        </w:rPr>
        <w:t>ВАРАСЬКА МІСЬКА РАДА</w:t>
      </w:r>
    </w:p>
    <w:p w:rsidR="00E91D9A" w:rsidRDefault="00E91D9A" w:rsidP="00E91D9A">
      <w:pPr>
        <w:ind w:left="-15"/>
        <w:jc w:val="center"/>
      </w:pPr>
      <w:r>
        <w:rPr>
          <w:b/>
        </w:rPr>
        <w:t>Восьме скликання</w:t>
      </w:r>
    </w:p>
    <w:p w:rsidR="00E91D9A" w:rsidRDefault="00E91D9A" w:rsidP="00E91D9A">
      <w:pPr>
        <w:ind w:left="-15"/>
        <w:jc w:val="center"/>
      </w:pPr>
      <w:r>
        <w:t>(Вісімнадцята сесія)</w:t>
      </w:r>
    </w:p>
    <w:p w:rsidR="00E91D9A" w:rsidRDefault="00E91D9A" w:rsidP="00E91D9A">
      <w:pPr>
        <w:spacing w:after="11" w:line="259" w:lineRule="auto"/>
        <w:ind w:left="2881"/>
        <w:jc w:val="center"/>
      </w:pPr>
    </w:p>
    <w:p w:rsidR="00E91D9A" w:rsidRDefault="00E91D9A" w:rsidP="00E91D9A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E91D9A" w:rsidRDefault="00E91D9A" w:rsidP="00E91D9A">
      <w:pPr>
        <w:spacing w:after="53" w:line="259" w:lineRule="auto"/>
        <w:ind w:left="1262"/>
        <w:jc w:val="center"/>
      </w:pPr>
      <w:r>
        <w:rPr>
          <w:b/>
          <w:sz w:val="24"/>
        </w:rPr>
        <w:t xml:space="preserve">                                                         </w:t>
      </w:r>
    </w:p>
    <w:p w:rsidR="00E91D9A" w:rsidRPr="00C9475B" w:rsidRDefault="00C9475B" w:rsidP="00E91D9A">
      <w:pPr>
        <w:tabs>
          <w:tab w:val="center" w:pos="6368"/>
        </w:tabs>
        <w:spacing w:line="259" w:lineRule="auto"/>
        <w:rPr>
          <w:lang w:val="en-US"/>
        </w:rPr>
      </w:pPr>
      <w:r>
        <w:rPr>
          <w:b/>
        </w:rPr>
        <w:t xml:space="preserve"> 23 лютого </w:t>
      </w:r>
      <w:r w:rsidR="00E91D9A">
        <w:rPr>
          <w:b/>
        </w:rPr>
        <w:t xml:space="preserve">2022 року </w:t>
      </w:r>
      <w:r w:rsidR="00E91D9A">
        <w:rPr>
          <w:b/>
        </w:rPr>
        <w:tab/>
        <w:t xml:space="preserve">                 </w:t>
      </w:r>
      <w:r>
        <w:rPr>
          <w:b/>
        </w:rPr>
        <w:t xml:space="preserve">            №</w:t>
      </w:r>
      <w:r w:rsidR="00E91D9A">
        <w:t xml:space="preserve"> </w:t>
      </w:r>
      <w:r>
        <w:t>1296-РР-</w:t>
      </w:r>
      <w:r>
        <w:rPr>
          <w:lang w:val="en-US"/>
        </w:rPr>
        <w:t>VIII</w:t>
      </w:r>
    </w:p>
    <w:p w:rsidR="00E91D9A" w:rsidRDefault="00E91D9A" w:rsidP="00E91D9A">
      <w:pPr>
        <w:spacing w:line="259" w:lineRule="auto"/>
      </w:pPr>
      <w:r>
        <w:t xml:space="preserve"> </w:t>
      </w:r>
    </w:p>
    <w:p w:rsidR="00E91D9A" w:rsidRDefault="00E91D9A" w:rsidP="00E91D9A">
      <w:pPr>
        <w:spacing w:after="114"/>
        <w:ind w:left="-15" w:right="4933"/>
        <w:jc w:val="both"/>
      </w:pPr>
      <w:r>
        <w:t xml:space="preserve">Звіт про здійснення державної регуляторної політики виконавчими органами Вараської міської ради за 2021 рік </w:t>
      </w:r>
    </w:p>
    <w:p w:rsidR="00E91D9A" w:rsidRDefault="00E91D9A" w:rsidP="00E91D9A">
      <w:pPr>
        <w:spacing w:line="259" w:lineRule="auto"/>
        <w:ind w:left="566"/>
      </w:pPr>
      <w:r>
        <w:t xml:space="preserve"> </w:t>
      </w:r>
    </w:p>
    <w:p w:rsidR="00E91D9A" w:rsidRDefault="00E91D9A" w:rsidP="00E91D9A">
      <w:pPr>
        <w:tabs>
          <w:tab w:val="left" w:pos="851"/>
        </w:tabs>
        <w:ind w:left="-15" w:firstLine="582"/>
        <w:jc w:val="both"/>
      </w:pPr>
      <w:r>
        <w:t xml:space="preserve"> Заслухавши звіт міського голови про здійснення державної регуляторної політики виконавчими органами Вараської міської ради за 2021 рік, на виконання статті 38 Закону України «Про засади державної регуляторної політики у сфері господарської діяльності», керуючись пунктом 9 частини 1 статті 26 Закону України «Про місцеве самоврядування в Україні», за погодженням з постійною депутатською комісією з</w:t>
      </w:r>
      <w:r>
        <w:rPr>
          <w:b/>
        </w:rPr>
        <w:t xml:space="preserve"> </w:t>
      </w:r>
      <w:r>
        <w:t xml:space="preserve">питань бюджету, фінансів, економічного розвитку та інвестиційної політики, </w:t>
      </w:r>
      <w:proofErr w:type="spellStart"/>
      <w:r>
        <w:t>Вараська</w:t>
      </w:r>
      <w:proofErr w:type="spellEnd"/>
      <w:r>
        <w:t xml:space="preserve"> міська рада </w:t>
      </w:r>
    </w:p>
    <w:p w:rsidR="00E91D9A" w:rsidRDefault="00E91D9A" w:rsidP="00E91D9A">
      <w:pPr>
        <w:tabs>
          <w:tab w:val="left" w:pos="851"/>
        </w:tabs>
        <w:spacing w:line="259" w:lineRule="auto"/>
        <w:ind w:firstLine="582"/>
        <w:jc w:val="both"/>
      </w:pPr>
      <w:r>
        <w:t xml:space="preserve"> </w:t>
      </w:r>
    </w:p>
    <w:p w:rsidR="00E91D9A" w:rsidRDefault="00E91D9A" w:rsidP="00E91D9A">
      <w:pPr>
        <w:tabs>
          <w:tab w:val="left" w:pos="851"/>
        </w:tabs>
        <w:spacing w:line="259" w:lineRule="auto"/>
        <w:ind w:right="2" w:firstLine="582"/>
        <w:jc w:val="center"/>
      </w:pPr>
      <w:r>
        <w:t>ВИРІШИЛА:</w:t>
      </w:r>
    </w:p>
    <w:p w:rsidR="00E91D9A" w:rsidRDefault="00E91D9A" w:rsidP="00E91D9A">
      <w:pPr>
        <w:tabs>
          <w:tab w:val="left" w:pos="851"/>
        </w:tabs>
        <w:spacing w:line="259" w:lineRule="auto"/>
        <w:ind w:left="67" w:firstLine="582"/>
        <w:jc w:val="both"/>
      </w:pPr>
      <w:r>
        <w:t xml:space="preserve"> </w:t>
      </w:r>
    </w:p>
    <w:p w:rsidR="00E91D9A" w:rsidRDefault="00E91D9A" w:rsidP="00E91D9A">
      <w:pPr>
        <w:numPr>
          <w:ilvl w:val="0"/>
          <w:numId w:val="5"/>
        </w:numPr>
        <w:tabs>
          <w:tab w:val="left" w:pos="851"/>
        </w:tabs>
        <w:spacing w:after="3" w:line="248" w:lineRule="auto"/>
        <w:ind w:firstLine="582"/>
        <w:jc w:val="both"/>
      </w:pPr>
      <w:r>
        <w:t xml:space="preserve">Звіт про здійснення державної регуляторної політики виконавчими органами Вараської міської ради за 2021 рік взяти до відома (додається). </w:t>
      </w:r>
    </w:p>
    <w:p w:rsidR="00E91D9A" w:rsidRDefault="00E91D9A" w:rsidP="00E91D9A">
      <w:pPr>
        <w:tabs>
          <w:tab w:val="left" w:pos="851"/>
        </w:tabs>
        <w:spacing w:line="259" w:lineRule="auto"/>
        <w:ind w:left="360" w:firstLine="582"/>
        <w:jc w:val="both"/>
      </w:pPr>
      <w:r>
        <w:t xml:space="preserve"> </w:t>
      </w:r>
    </w:p>
    <w:p w:rsidR="00E91D9A" w:rsidRDefault="00E91D9A" w:rsidP="00E91D9A">
      <w:pPr>
        <w:numPr>
          <w:ilvl w:val="0"/>
          <w:numId w:val="5"/>
        </w:numPr>
        <w:tabs>
          <w:tab w:val="left" w:pos="851"/>
        </w:tabs>
        <w:spacing w:after="3" w:line="248" w:lineRule="auto"/>
        <w:ind w:firstLine="582"/>
        <w:jc w:val="both"/>
      </w:pPr>
      <w:r>
        <w:t xml:space="preserve">Звіт оприлюднити на офіційному </w:t>
      </w:r>
      <w:proofErr w:type="spellStart"/>
      <w:r>
        <w:t>вебсайті</w:t>
      </w:r>
      <w:proofErr w:type="spellEnd"/>
      <w:r>
        <w:t xml:space="preserve"> Вараської міської ради. </w:t>
      </w:r>
    </w:p>
    <w:p w:rsidR="00E91D9A" w:rsidRDefault="00E91D9A" w:rsidP="00E91D9A">
      <w:pPr>
        <w:tabs>
          <w:tab w:val="left" w:pos="851"/>
        </w:tabs>
        <w:spacing w:line="259" w:lineRule="auto"/>
        <w:ind w:left="360" w:firstLine="582"/>
        <w:jc w:val="both"/>
      </w:pPr>
      <w:r>
        <w:t xml:space="preserve"> </w:t>
      </w:r>
    </w:p>
    <w:p w:rsidR="00E91D9A" w:rsidRDefault="00E91D9A" w:rsidP="00E91D9A">
      <w:pPr>
        <w:numPr>
          <w:ilvl w:val="0"/>
          <w:numId w:val="5"/>
        </w:numPr>
        <w:tabs>
          <w:tab w:val="left" w:pos="851"/>
        </w:tabs>
        <w:spacing w:after="3" w:line="248" w:lineRule="auto"/>
        <w:ind w:firstLine="582"/>
        <w:jc w:val="both"/>
      </w:pPr>
      <w:r>
        <w:t xml:space="preserve">Контроль за виконанням рішення покласти на постійну комісію з питань бюджету, фінансів, економічного розвитку та інвестиційної політики. </w:t>
      </w:r>
    </w:p>
    <w:p w:rsidR="00E91D9A" w:rsidRDefault="00E91D9A" w:rsidP="00E91D9A">
      <w:pPr>
        <w:tabs>
          <w:tab w:val="left" w:pos="851"/>
        </w:tabs>
        <w:spacing w:line="259" w:lineRule="auto"/>
        <w:ind w:left="360" w:firstLine="582"/>
        <w:jc w:val="both"/>
      </w:pPr>
      <w:r>
        <w:t xml:space="preserve"> </w:t>
      </w:r>
    </w:p>
    <w:p w:rsidR="00E91D9A" w:rsidRDefault="00E91D9A" w:rsidP="00E91D9A">
      <w:pPr>
        <w:spacing w:line="259" w:lineRule="auto"/>
        <w:ind w:left="360"/>
      </w:pPr>
      <w:r>
        <w:t xml:space="preserve"> </w:t>
      </w:r>
    </w:p>
    <w:p w:rsidR="00E91D9A" w:rsidRDefault="00E91D9A" w:rsidP="00E91D9A">
      <w:pPr>
        <w:spacing w:line="259" w:lineRule="auto"/>
        <w:ind w:left="360"/>
      </w:pPr>
      <w:r>
        <w:t xml:space="preserve"> </w:t>
      </w:r>
    </w:p>
    <w:p w:rsidR="00E91D9A" w:rsidRDefault="00E91D9A" w:rsidP="00E91D9A">
      <w:pPr>
        <w:spacing w:line="259" w:lineRule="auto"/>
        <w:ind w:left="360"/>
      </w:pPr>
      <w:r>
        <w:t xml:space="preserve"> </w:t>
      </w:r>
    </w:p>
    <w:p w:rsidR="00E91D9A" w:rsidRDefault="00E91D9A" w:rsidP="00E91D9A">
      <w:pPr>
        <w:ind w:left="-15"/>
        <w:sectPr w:rsidR="00E91D9A">
          <w:headerReference w:type="even" r:id="rId8"/>
          <w:headerReference w:type="default" r:id="rId9"/>
          <w:headerReference w:type="first" r:id="rId10"/>
          <w:pgSz w:w="11906" w:h="16838"/>
          <w:pgMar w:top="1418" w:right="842" w:bottom="1968" w:left="1702" w:header="775" w:footer="708" w:gutter="0"/>
          <w:cols w:space="720"/>
          <w:titlePg/>
        </w:sectPr>
      </w:pPr>
      <w:r>
        <w:t xml:space="preserve">Міський голова                                                                      Олександр МЕНЗУЛ </w:t>
      </w:r>
    </w:p>
    <w:p w:rsidR="00E91D9A" w:rsidRDefault="00E91D9A" w:rsidP="00E91D9A">
      <w:pPr>
        <w:ind w:left="-15"/>
      </w:pPr>
      <w:r>
        <w:lastRenderedPageBreak/>
        <w:t xml:space="preserve">                                                                   Додаток </w:t>
      </w:r>
    </w:p>
    <w:p w:rsidR="00E91D9A" w:rsidRDefault="00E91D9A" w:rsidP="00E91D9A">
      <w:pPr>
        <w:jc w:val="center"/>
      </w:pPr>
      <w:r>
        <w:t xml:space="preserve">                                                        до     рішення      міської      ради                      </w:t>
      </w:r>
    </w:p>
    <w:p w:rsidR="00E91D9A" w:rsidRPr="00C9475B" w:rsidRDefault="00C9475B" w:rsidP="00C9475B">
      <w:pPr>
        <w:jc w:val="center"/>
        <w:rPr>
          <w:lang w:val="en-US"/>
        </w:rPr>
      </w:pPr>
      <w:r>
        <w:t xml:space="preserve">                                                               </w:t>
      </w:r>
      <w:bookmarkStart w:id="0" w:name="_GoBack"/>
      <w:bookmarkEnd w:id="0"/>
      <w:r>
        <w:t>23 лютого 2022 року  №1296-РР-</w:t>
      </w:r>
      <w:r>
        <w:rPr>
          <w:lang w:val="en-US"/>
        </w:rPr>
        <w:t>VIII</w:t>
      </w:r>
    </w:p>
    <w:p w:rsidR="00E91D9A" w:rsidRDefault="00E91D9A" w:rsidP="00E91D9A">
      <w:pPr>
        <w:spacing w:line="259" w:lineRule="auto"/>
      </w:pPr>
      <w:r>
        <w:t xml:space="preserve"> </w:t>
      </w:r>
    </w:p>
    <w:p w:rsidR="00E91D9A" w:rsidRPr="00DE5D09" w:rsidRDefault="00E91D9A" w:rsidP="00E91D9A">
      <w:pPr>
        <w:spacing w:line="249" w:lineRule="auto"/>
        <w:ind w:right="6" w:firstLine="567"/>
        <w:jc w:val="center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>Звіт міського голови про здійснення державної регуляторної політики  виконавчими органами Вараської міської ради  за 2021 рік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 Відповідно до основних принципів державної регуляторної політики, визначених Законом України «Про засади державної регуляторної політики у сфер441і господарської діяльності» (далі - Закон),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нормативно-правових актів.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При здійсненні державної регуляторної політики діяльність виконавчих органів Вараської міської ради спрямована на дотримання принципів доцільності, адекватності, ефективності, збалансованості, передбачуваності, прозорості та врахування громадської думки.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На виконання положень Закону реалізація державної регуляторної політики у виконавчих органах Вараської міської ради проводилась у таких напрямках: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планування діяльності з підготовка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актів; підготовка аналізу регуляторного впливу, застосування єдиного підходу до підготовки аналізу регуляторного впливу та до здійснення </w:t>
      </w:r>
      <w:proofErr w:type="spellStart"/>
      <w:r w:rsidRPr="00DE5D09">
        <w:rPr>
          <w:rFonts w:ascii="Times New Roman" w:hAnsi="Times New Roman"/>
          <w:szCs w:val="28"/>
        </w:rPr>
        <w:t>відстежень</w:t>
      </w:r>
      <w:proofErr w:type="spellEnd"/>
      <w:r w:rsidRPr="00DE5D09">
        <w:rPr>
          <w:rFonts w:ascii="Times New Roman" w:hAnsi="Times New Roman"/>
          <w:szCs w:val="28"/>
        </w:rPr>
        <w:t xml:space="preserve"> результативності регуляторних актів; оприлюднення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з метою одержання зауважень і пропозицій від фізичних та юридичних осіб, їх об’єднань; відстеження результативності регуляторних актів; перегляд та систематизація регуляторних актів;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</w:t>
      </w:r>
      <w:r w:rsidRPr="00DE5D09">
        <w:rPr>
          <w:rFonts w:ascii="Times New Roman" w:hAnsi="Times New Roman"/>
          <w:color w:val="FF0000"/>
          <w:szCs w:val="28"/>
        </w:rPr>
        <w:t>;</w:t>
      </w:r>
      <w:r w:rsidRPr="00DE5D09">
        <w:rPr>
          <w:rFonts w:ascii="Times New Roman" w:hAnsi="Times New Roman"/>
          <w:szCs w:val="28"/>
        </w:rPr>
        <w:t xml:space="preserve">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; оприлюднення інформації про здійснення регуляторної діяльності. 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 </w:t>
      </w:r>
    </w:p>
    <w:p w:rsidR="00E91D9A" w:rsidRPr="00DE5D09" w:rsidRDefault="00E91D9A" w:rsidP="00E91D9A">
      <w:pPr>
        <w:spacing w:line="24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Планування діяльності з підготовки </w:t>
      </w:r>
      <w:proofErr w:type="spellStart"/>
      <w:r w:rsidRPr="00DE5D09">
        <w:rPr>
          <w:rFonts w:ascii="Times New Roman" w:hAnsi="Times New Roman"/>
          <w:b/>
          <w:szCs w:val="28"/>
        </w:rPr>
        <w:t>проєктів</w:t>
      </w:r>
      <w:proofErr w:type="spellEnd"/>
      <w:r w:rsidRPr="00DE5D09">
        <w:rPr>
          <w:rFonts w:ascii="Times New Roman" w:hAnsi="Times New Roman"/>
          <w:b/>
          <w:szCs w:val="28"/>
        </w:rPr>
        <w:t xml:space="preserve"> регуляторних актів 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Відповідно до вимог статті 7 Закону, підготовка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здійснюється згідно із Планом діяльності з підготовки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актів. Плани діяльності з підготовки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міської ради та виконавчого комітету на 2021 рік затверджені рішенням Вараської міської ради</w:t>
      </w:r>
      <w:r w:rsidRPr="00DE5D09">
        <w:rPr>
          <w:rFonts w:ascii="Times New Roman" w:hAnsi="Times New Roman"/>
          <w:color w:val="FF0000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від 15.12.2020 №25 «Про затвердження плану діяльності Вараської міської ради з підготовки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на 2021 рік» (із змінами, внесеними рішенням від 31.03.2021 №215, від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lastRenderedPageBreak/>
        <w:t>25.06.2021 №516, від 17.11.2021 №1023) та рішенням виконавчого комітету Вараської міської ради</w:t>
      </w:r>
      <w:r w:rsidRPr="00DE5D09">
        <w:rPr>
          <w:rFonts w:ascii="Times New Roman" w:hAnsi="Times New Roman"/>
          <w:color w:val="FF0000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від 25.11.2020 №265 «Про затвердження плану діяльності виконавчого комітету Вараської міської ради з підготовки проектів регуляторних актів на 2021 рік» (зі змінами внесеними рішенням від 31.05.2021 №180).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Зазначені плани сформовані на підставі пропозицій структурних підрозділів виконавчого комітету міської ради та оприлюднені на офіційному </w:t>
      </w:r>
      <w:proofErr w:type="spellStart"/>
      <w:r w:rsidRPr="00DE5D09">
        <w:rPr>
          <w:rFonts w:ascii="Times New Roman" w:hAnsi="Times New Roman"/>
          <w:szCs w:val="28"/>
        </w:rPr>
        <w:t>вебсайті</w:t>
      </w:r>
      <w:proofErr w:type="spellEnd"/>
      <w:r w:rsidRPr="00DE5D09">
        <w:rPr>
          <w:rFonts w:ascii="Times New Roman" w:hAnsi="Times New Roman"/>
          <w:szCs w:val="28"/>
        </w:rPr>
        <w:t xml:space="preserve"> Вараської міської ради varash-rada.gov.ua у розділі «Регуляторна політика».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План містить інформацію щодо найменування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актів, цілей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приймати участь в обговоренні проєкту регуляторного акту, сприяє захисту їх прав.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Плани діяльності з підготовки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на 2022 рік затверджені рішенням Вараської міської ради від 17.11.2021 №1022 та рішенням виконавчого комітету від 26.10.2021 №348. </w:t>
      </w:r>
    </w:p>
    <w:p w:rsidR="00E91D9A" w:rsidRPr="00DE5D09" w:rsidRDefault="00E91D9A" w:rsidP="00E91D9A">
      <w:pPr>
        <w:pStyle w:val="2"/>
        <w:ind w:right="6" w:firstLine="567"/>
        <w:jc w:val="center"/>
        <w:rPr>
          <w:rFonts w:ascii="Times New Roman" w:hAnsi="Times New Roman" w:cs="Times New Roman"/>
          <w:i w:val="0"/>
          <w:iCs w:val="0"/>
        </w:rPr>
      </w:pPr>
      <w:r w:rsidRPr="00DE5D09">
        <w:rPr>
          <w:rFonts w:ascii="Times New Roman" w:hAnsi="Times New Roman" w:cs="Times New Roman"/>
          <w:i w:val="0"/>
          <w:iCs w:val="0"/>
        </w:rPr>
        <w:t xml:space="preserve">Підготовка аналізу регуляторного впливу та застосування єдиного підходу до підготовки аналізу регуляторного впливу та до здійснення </w:t>
      </w:r>
      <w:proofErr w:type="spellStart"/>
      <w:r w:rsidRPr="00DE5D09">
        <w:rPr>
          <w:rFonts w:ascii="Times New Roman" w:hAnsi="Times New Roman" w:cs="Times New Roman"/>
          <w:i w:val="0"/>
          <w:iCs w:val="0"/>
        </w:rPr>
        <w:t>відстежень</w:t>
      </w:r>
      <w:proofErr w:type="spellEnd"/>
      <w:r w:rsidRPr="00DE5D09">
        <w:rPr>
          <w:rFonts w:ascii="Times New Roman" w:hAnsi="Times New Roman" w:cs="Times New Roman"/>
          <w:i w:val="0"/>
          <w:iCs w:val="0"/>
        </w:rPr>
        <w:t xml:space="preserve"> результативності регуляторних актів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При підготовці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виконавчих органів Вараської міської ради дотримується єдиний підхід до підготовки аналізу регуляторного впливу та до здійснення </w:t>
      </w:r>
      <w:proofErr w:type="spellStart"/>
      <w:r w:rsidRPr="00DE5D09">
        <w:rPr>
          <w:rFonts w:ascii="Times New Roman" w:hAnsi="Times New Roman"/>
          <w:szCs w:val="28"/>
        </w:rPr>
        <w:t>відстежень</w:t>
      </w:r>
      <w:proofErr w:type="spellEnd"/>
      <w:r w:rsidRPr="00DE5D09">
        <w:rPr>
          <w:rFonts w:ascii="Times New Roman" w:hAnsi="Times New Roman"/>
          <w:szCs w:val="28"/>
        </w:rPr>
        <w:t xml:space="preserve"> результативності регуляторних актів.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Аналіз регуляторного впливу готується відповідно до статті 8 Закону та Методики проведення аналізу впливу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, яка затверджена постановою Кабінету Міністрів України від 11.03.2004 №308 «Про затвердження </w:t>
      </w:r>
      <w:proofErr w:type="spellStart"/>
      <w:r w:rsidRPr="00DE5D09">
        <w:rPr>
          <w:rFonts w:ascii="Times New Roman" w:hAnsi="Times New Roman"/>
          <w:szCs w:val="28"/>
        </w:rPr>
        <w:t>методик</w:t>
      </w:r>
      <w:proofErr w:type="spellEnd"/>
      <w:r w:rsidRPr="00DE5D09">
        <w:rPr>
          <w:rFonts w:ascii="Times New Roman" w:hAnsi="Times New Roman"/>
          <w:szCs w:val="28"/>
        </w:rPr>
        <w:t xml:space="preserve"> проведення аналізу впливу та відстеження результативності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Аналіз регуляторного впливу оприлюднюється одночасно з </w:t>
      </w:r>
      <w:proofErr w:type="spellStart"/>
      <w:r w:rsidRPr="00DE5D09">
        <w:rPr>
          <w:rFonts w:ascii="Times New Roman" w:hAnsi="Times New Roman"/>
          <w:szCs w:val="28"/>
        </w:rPr>
        <w:t>проєктом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proofErr w:type="spellStart"/>
      <w:r w:rsidRPr="00DE5D09">
        <w:rPr>
          <w:rFonts w:ascii="Times New Roman" w:hAnsi="Times New Roman"/>
          <w:szCs w:val="28"/>
        </w:rPr>
        <w:t>Проєкти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актів, що були представленні для затвердження Вараської міської ради та виконавчого комітету Вараської міської ради розглядалися лише у випадку, якщо вони внесені разом із аналізом регуляторного впливу, згідно  статті 33 Закону.</w:t>
      </w:r>
    </w:p>
    <w:p w:rsidR="00E91D9A" w:rsidRPr="00DE5D09" w:rsidRDefault="00E91D9A" w:rsidP="00E91D9A">
      <w:pPr>
        <w:pStyle w:val="2"/>
        <w:ind w:right="6" w:firstLine="567"/>
        <w:jc w:val="center"/>
        <w:rPr>
          <w:rFonts w:ascii="Times New Roman" w:hAnsi="Times New Roman" w:cs="Times New Roman"/>
          <w:i w:val="0"/>
          <w:iCs w:val="0"/>
        </w:rPr>
      </w:pPr>
      <w:r w:rsidRPr="00DE5D09">
        <w:rPr>
          <w:rFonts w:ascii="Times New Roman" w:hAnsi="Times New Roman" w:cs="Times New Roman"/>
          <w:i w:val="0"/>
          <w:iCs w:val="0"/>
        </w:rPr>
        <w:t xml:space="preserve">Оприлюднення </w:t>
      </w:r>
      <w:proofErr w:type="spellStart"/>
      <w:r w:rsidRPr="00DE5D09">
        <w:rPr>
          <w:rFonts w:ascii="Times New Roman" w:hAnsi="Times New Roman" w:cs="Times New Roman"/>
          <w:i w:val="0"/>
          <w:iCs w:val="0"/>
        </w:rPr>
        <w:t>проєктів</w:t>
      </w:r>
      <w:proofErr w:type="spellEnd"/>
      <w:r w:rsidRPr="00DE5D09">
        <w:rPr>
          <w:rFonts w:ascii="Times New Roman" w:hAnsi="Times New Roman" w:cs="Times New Roman"/>
          <w:i w:val="0"/>
          <w:iCs w:val="0"/>
        </w:rPr>
        <w:t xml:space="preserve"> регуляторних актів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 З метою недопущення прийняття економічно недоцільних, неефективних регуляторних актів та для залучення суб’єктів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підприємництва, повідомлення про оприлюднення </w:t>
      </w:r>
      <w:proofErr w:type="spellStart"/>
      <w:r w:rsidRPr="00DE5D09">
        <w:rPr>
          <w:rFonts w:ascii="Times New Roman" w:hAnsi="Times New Roman"/>
          <w:szCs w:val="28"/>
        </w:rPr>
        <w:t>проєкту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, </w:t>
      </w:r>
      <w:proofErr w:type="spellStart"/>
      <w:r w:rsidRPr="00DE5D09">
        <w:rPr>
          <w:rFonts w:ascii="Times New Roman" w:hAnsi="Times New Roman"/>
          <w:szCs w:val="28"/>
        </w:rPr>
        <w:t>проєкти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та відповідні аналізи </w:t>
      </w:r>
      <w:r w:rsidRPr="00DE5D09">
        <w:rPr>
          <w:rFonts w:ascii="Times New Roman" w:hAnsi="Times New Roman"/>
          <w:szCs w:val="28"/>
        </w:rPr>
        <w:lastRenderedPageBreak/>
        <w:t xml:space="preserve">регуляторного впливу оприлюднювалися для отримання зауважень і пропозицій на офіційному </w:t>
      </w:r>
      <w:proofErr w:type="spellStart"/>
      <w:r w:rsidRPr="00DE5D09">
        <w:rPr>
          <w:rFonts w:ascii="Times New Roman" w:hAnsi="Times New Roman"/>
          <w:szCs w:val="28"/>
        </w:rPr>
        <w:t>вебсайті</w:t>
      </w:r>
      <w:proofErr w:type="spellEnd"/>
      <w:r w:rsidRPr="00DE5D09">
        <w:rPr>
          <w:rFonts w:ascii="Times New Roman" w:hAnsi="Times New Roman"/>
          <w:szCs w:val="28"/>
        </w:rPr>
        <w:t xml:space="preserve"> Вараської міської ради відповідно до вимог статей 9 та 35 Закону.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Одержані зауваження і пропозиції опрацьовувалися та враховувалися при прийнятті регуляторних актів або аргументовано відхилялися, що дозволило визначити оцінку впливу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 та відкоригувати недоліки проєкту регуляторного акту до набрання ним чинності.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Оприлюднення документів, підготовлених у процесі виконання  регуляторної діяльності здійснювалося відповідно до статті 13 Закону. </w:t>
      </w:r>
    </w:p>
    <w:p w:rsidR="00E91D9A" w:rsidRPr="00DE5D09" w:rsidRDefault="00E91D9A" w:rsidP="00E91D9A">
      <w:pPr>
        <w:pStyle w:val="2"/>
        <w:ind w:right="6" w:firstLine="567"/>
        <w:jc w:val="center"/>
        <w:rPr>
          <w:rFonts w:ascii="Times New Roman" w:hAnsi="Times New Roman" w:cs="Times New Roman"/>
          <w:i w:val="0"/>
          <w:iCs w:val="0"/>
        </w:rPr>
      </w:pPr>
      <w:r w:rsidRPr="00DE5D09">
        <w:rPr>
          <w:rFonts w:ascii="Times New Roman" w:hAnsi="Times New Roman" w:cs="Times New Roman"/>
          <w:i w:val="0"/>
          <w:iCs w:val="0"/>
        </w:rPr>
        <w:t>Розробка та затвердження регуляторних актів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Протягом звітного періоду розробка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 здійснювалась відповідно до затверджених планів діяльності з підготовки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Упродовж 2021 року прийнято та оприлюднено наступні регуляторні акти: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рішення міської ради від 25.06.2021 №530 «Про встановлення ставок та пільг із сплати податку на нерухоме майно, відмінне від земельної ділянки»</w:t>
      </w:r>
      <w:r w:rsidRPr="00DE5D09">
        <w:rPr>
          <w:rFonts w:ascii="Times New Roman" w:hAnsi="Times New Roman"/>
          <w:color w:val="4E4E4E"/>
          <w:szCs w:val="28"/>
        </w:rPr>
        <w:t xml:space="preserve">;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міської ради від 28.05.2021 №390 «Про затвердження Положення про туристичний збір»;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міської ради від 28.05.2021 №389 «Про затвердження Положення про єдиний податок»;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міської ради від 28.05.2021 №388 «Про встановлення ставок та пільг із сплати земельного податку».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Окрім того, підготовлено </w:t>
      </w:r>
      <w:proofErr w:type="spellStart"/>
      <w:r w:rsidRPr="00DE5D09">
        <w:rPr>
          <w:rFonts w:ascii="Times New Roman" w:hAnsi="Times New Roman"/>
          <w:szCs w:val="28"/>
        </w:rPr>
        <w:t>проєкт</w:t>
      </w:r>
      <w:proofErr w:type="spellEnd"/>
      <w:r w:rsidRPr="00DE5D09">
        <w:rPr>
          <w:rFonts w:ascii="Times New Roman" w:hAnsi="Times New Roman"/>
          <w:szCs w:val="28"/>
        </w:rPr>
        <w:t xml:space="preserve"> рішення Вараської міської ради від 08.11.2021 №1174 «Про затвердження Правил торгівлі на ринках, які розташовані на території Вараської міської територіальної громади із аналізом регуляторного впливу», який проходить процедуру обговорення. 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Разом з тим, на підставі прийняття нових рішень та</w:t>
      </w:r>
      <w:r w:rsidRPr="00DE5D09">
        <w:rPr>
          <w:rFonts w:ascii="Times New Roman" w:hAnsi="Times New Roman"/>
          <w:color w:val="FF0000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враховуючи звіти про відстеження результативності регуляторних актів, за результатами яких виявлено суперечності діючому законодавству, наступні рішення міської ради та виконавчого комітету визнано такими, що втратили чинність, а саме: </w:t>
      </w:r>
    </w:p>
    <w:p w:rsidR="00E91D9A" w:rsidRPr="00DE5D09" w:rsidRDefault="00E91D9A" w:rsidP="00E91D9A">
      <w:pPr>
        <w:numPr>
          <w:ilvl w:val="0"/>
          <w:numId w:val="6"/>
        </w:num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рішення Вараської міської ради від 03.04.2020 №1721 «Про встановлення ставок та пільг із сплати земельного податку на 2021 рік»;</w:t>
      </w: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Вараської міської ради від 03.04.2020 №1703 «Про затвердження Положення про єдиний податок»;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Вараської міської ради від 29.05.2019 №1401 «Про встановлення ставок та пільг із сплати податку на нерухоме майно, відмінне від земельної ділянки, на 2020 рік»; </w:t>
      </w:r>
    </w:p>
    <w:p w:rsidR="00E91D9A" w:rsidRPr="00DE5D09" w:rsidRDefault="00E91D9A" w:rsidP="00E91D9A">
      <w:pPr>
        <w:tabs>
          <w:tab w:val="center" w:pos="1202"/>
          <w:tab w:val="center" w:pos="2573"/>
          <w:tab w:val="center" w:pos="3878"/>
          <w:tab w:val="center" w:pos="4872"/>
          <w:tab w:val="center" w:pos="5612"/>
          <w:tab w:val="center" w:pos="6706"/>
          <w:tab w:val="center" w:pos="8033"/>
          <w:tab w:val="right" w:pos="9362"/>
        </w:tabs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eastAsia="Calibri" w:hAnsi="Times New Roman"/>
          <w:szCs w:val="28"/>
        </w:rPr>
        <w:tab/>
      </w:r>
      <w:r w:rsidRPr="00DE5D09">
        <w:rPr>
          <w:rFonts w:ascii="Times New Roman" w:hAnsi="Times New Roman"/>
          <w:szCs w:val="28"/>
        </w:rPr>
        <w:t xml:space="preserve">рішення </w:t>
      </w:r>
      <w:r w:rsidRPr="00DE5D09">
        <w:rPr>
          <w:rFonts w:ascii="Times New Roman" w:hAnsi="Times New Roman"/>
          <w:szCs w:val="28"/>
        </w:rPr>
        <w:tab/>
        <w:t xml:space="preserve">Вараської </w:t>
      </w:r>
      <w:r w:rsidRPr="00DE5D09">
        <w:rPr>
          <w:rFonts w:ascii="Times New Roman" w:hAnsi="Times New Roman"/>
          <w:szCs w:val="28"/>
        </w:rPr>
        <w:tab/>
        <w:t xml:space="preserve">міської </w:t>
      </w:r>
      <w:r w:rsidRPr="00DE5D09">
        <w:rPr>
          <w:rFonts w:ascii="Times New Roman" w:hAnsi="Times New Roman"/>
          <w:szCs w:val="28"/>
        </w:rPr>
        <w:tab/>
        <w:t xml:space="preserve">ради </w:t>
      </w:r>
      <w:r w:rsidRPr="00DE5D09">
        <w:rPr>
          <w:rFonts w:ascii="Times New Roman" w:hAnsi="Times New Roman"/>
          <w:szCs w:val="28"/>
        </w:rPr>
        <w:tab/>
        <w:t xml:space="preserve">від </w:t>
      </w:r>
      <w:r w:rsidRPr="00DE5D09">
        <w:rPr>
          <w:rFonts w:ascii="Times New Roman" w:hAnsi="Times New Roman"/>
          <w:szCs w:val="28"/>
        </w:rPr>
        <w:tab/>
        <w:t xml:space="preserve">29.05.2014 </w:t>
      </w:r>
      <w:r w:rsidRPr="00DE5D09">
        <w:rPr>
          <w:rFonts w:ascii="Times New Roman" w:hAnsi="Times New Roman"/>
          <w:szCs w:val="28"/>
        </w:rPr>
        <w:tab/>
        <w:t xml:space="preserve">№1442 </w:t>
      </w:r>
      <w:r w:rsidRPr="00DE5D09">
        <w:rPr>
          <w:rFonts w:ascii="Times New Roman" w:hAnsi="Times New Roman"/>
          <w:szCs w:val="28"/>
        </w:rPr>
        <w:tab/>
        <w:t xml:space="preserve">«Про </w:t>
      </w:r>
    </w:p>
    <w:p w:rsidR="00E91D9A" w:rsidRPr="00DE5D09" w:rsidRDefault="00E91D9A" w:rsidP="00E91D9A">
      <w:p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дозволів»; </w:t>
      </w:r>
    </w:p>
    <w:p w:rsidR="00E91D9A" w:rsidRPr="00DE5D09" w:rsidRDefault="00E91D9A" w:rsidP="00E91D9A">
      <w:pPr>
        <w:numPr>
          <w:ilvl w:val="0"/>
          <w:numId w:val="6"/>
        </w:num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lastRenderedPageBreak/>
        <w:t xml:space="preserve">рішення </w:t>
      </w:r>
      <w:proofErr w:type="spellStart"/>
      <w:r w:rsidRPr="00DE5D09">
        <w:rPr>
          <w:rFonts w:ascii="Times New Roman" w:hAnsi="Times New Roman"/>
          <w:szCs w:val="28"/>
        </w:rPr>
        <w:t>Кузнецовської</w:t>
      </w:r>
      <w:proofErr w:type="spellEnd"/>
      <w:r w:rsidRPr="00DE5D09">
        <w:rPr>
          <w:rFonts w:ascii="Times New Roman" w:hAnsi="Times New Roman"/>
          <w:szCs w:val="28"/>
        </w:rPr>
        <w:t xml:space="preserve"> міської ради від 06.06.2016 №131 «Про затвердження Порядку проведення конкурсу з визначення автомобільних перевізників на міських автобусних маршрутах загального користування в м. Кузнецовськ </w:t>
      </w:r>
    </w:p>
    <w:p w:rsidR="00E91D9A" w:rsidRPr="00DE5D09" w:rsidRDefault="00E91D9A" w:rsidP="00E91D9A">
      <w:pPr>
        <w:numPr>
          <w:ilvl w:val="0"/>
          <w:numId w:val="6"/>
        </w:num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05.08.2016 №151 «Про затвердження Положення про Порядок встановлення режиму роботи об'єктів торгівлі, ресторанного господарства та сфери послуг». </w:t>
      </w:r>
    </w:p>
    <w:p w:rsidR="00E91D9A" w:rsidRPr="00DE5D09" w:rsidRDefault="00E91D9A" w:rsidP="00E91D9A">
      <w:p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Також, враховуючи частину 4 статті 28 Закону України «Про регулювання містобудівної діяльності» відповідно до якої розміщення тимчасових споруд для провадження підприємницької діяльності здійснюється в порядку, встановленому центральним органом виконавчої влади, що забезпечує формування державної політики у сфері містобудування та звіт про періодичне відстеження результативності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 від 24.03.2017, скасовано рішення </w:t>
      </w:r>
      <w:proofErr w:type="spellStart"/>
      <w:r w:rsidRPr="00DE5D09">
        <w:rPr>
          <w:rFonts w:ascii="Times New Roman" w:hAnsi="Times New Roman"/>
          <w:szCs w:val="28"/>
        </w:rPr>
        <w:t>Кузнецовської</w:t>
      </w:r>
      <w:proofErr w:type="spellEnd"/>
      <w:r w:rsidRPr="00DE5D09">
        <w:rPr>
          <w:rFonts w:ascii="Times New Roman" w:hAnsi="Times New Roman"/>
          <w:szCs w:val="28"/>
        </w:rPr>
        <w:t xml:space="preserve"> міської ради від 28.03.2014 №1211 «Про затвердження Порядку розміщення тимчасових споруд для провадження підприємницької діяльності в </w:t>
      </w:r>
      <w:proofErr w:type="spellStart"/>
      <w:r w:rsidRPr="00DE5D09">
        <w:rPr>
          <w:rFonts w:ascii="Times New Roman" w:hAnsi="Times New Roman"/>
          <w:szCs w:val="28"/>
        </w:rPr>
        <w:t>м.Кузнецовськ</w:t>
      </w:r>
      <w:proofErr w:type="spellEnd"/>
      <w:r w:rsidRPr="00DE5D09">
        <w:rPr>
          <w:rFonts w:ascii="Times New Roman" w:hAnsi="Times New Roman"/>
          <w:szCs w:val="28"/>
        </w:rPr>
        <w:t xml:space="preserve">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 Станом на 01.01.2022 року до Реєстру діючих регуляторних актів</w:t>
      </w:r>
      <w:r w:rsidRPr="00DE5D09">
        <w:rPr>
          <w:rFonts w:ascii="Times New Roman" w:hAnsi="Times New Roman"/>
          <w:color w:val="FF0000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 включено 19 регуляторний акт, з них: </w:t>
      </w:r>
    </w:p>
    <w:p w:rsidR="00E91D9A" w:rsidRPr="00DE5D09" w:rsidRDefault="00E91D9A" w:rsidP="00E91D9A">
      <w:pPr>
        <w:numPr>
          <w:ilvl w:val="0"/>
          <w:numId w:val="6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14 рішень міської ради; -</w:t>
      </w:r>
      <w:r w:rsidRPr="00DE5D09">
        <w:rPr>
          <w:rFonts w:ascii="Times New Roman" w:eastAsia="Arial" w:hAnsi="Times New Roman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5 рішень виконавчого комітету. </w:t>
      </w:r>
    </w:p>
    <w:p w:rsidR="00E91D9A" w:rsidRPr="00DE5D09" w:rsidRDefault="00E91D9A" w:rsidP="00E91D9A">
      <w:pPr>
        <w:pStyle w:val="2"/>
        <w:ind w:right="6" w:firstLine="567"/>
        <w:jc w:val="center"/>
        <w:rPr>
          <w:rFonts w:ascii="Times New Roman" w:hAnsi="Times New Roman" w:cs="Times New Roman"/>
          <w:i w:val="0"/>
          <w:iCs w:val="0"/>
        </w:rPr>
      </w:pPr>
      <w:r w:rsidRPr="00DE5D09">
        <w:rPr>
          <w:rFonts w:ascii="Times New Roman" w:hAnsi="Times New Roman" w:cs="Times New Roman"/>
          <w:i w:val="0"/>
          <w:iCs w:val="0"/>
        </w:rPr>
        <w:t>Відстеження результативності регуляторних актів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Відповідно до вимог статті 10 Закону України «Про засади державної регуляторної політики у сфері господарської діяльності», стосовно кожного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 послідовно здійснюється базове, повторне та періодичне відстеження згідно з затвердженим планом-графіком проведення заходів з відстеження. Відстеження результативності регуляторних актів готуються відповідно до статей 10, 37 Закону та постанови Кабінету Міністрів України від 11.03.2004 №308 «Про затвердження </w:t>
      </w:r>
      <w:proofErr w:type="spellStart"/>
      <w:r w:rsidRPr="00DE5D09">
        <w:rPr>
          <w:rFonts w:ascii="Times New Roman" w:hAnsi="Times New Roman"/>
          <w:szCs w:val="28"/>
        </w:rPr>
        <w:t>методик</w:t>
      </w:r>
      <w:proofErr w:type="spellEnd"/>
      <w:r w:rsidRPr="00DE5D09">
        <w:rPr>
          <w:rFonts w:ascii="Times New Roman" w:hAnsi="Times New Roman"/>
          <w:szCs w:val="28"/>
        </w:rPr>
        <w:t xml:space="preserve"> проведення аналізу впливу та відстеження результативності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Звіти про відстеження результативності регуляторних актів оприлюднювалися на офіційному </w:t>
      </w:r>
      <w:proofErr w:type="spellStart"/>
      <w:r w:rsidRPr="00DE5D09">
        <w:rPr>
          <w:rFonts w:ascii="Times New Roman" w:hAnsi="Times New Roman"/>
          <w:szCs w:val="28"/>
        </w:rPr>
        <w:t>вебсайті</w:t>
      </w:r>
      <w:proofErr w:type="spellEnd"/>
      <w:r w:rsidRPr="00DE5D09">
        <w:rPr>
          <w:rFonts w:ascii="Times New Roman" w:hAnsi="Times New Roman"/>
          <w:szCs w:val="28"/>
        </w:rPr>
        <w:t xml:space="preserve"> Вараської міської ради varashrada.gov.ua</w:t>
      </w:r>
      <w:r w:rsidRPr="00DE5D09">
        <w:rPr>
          <w:rFonts w:ascii="Times New Roman" w:hAnsi="Times New Roman"/>
          <w:color w:val="FF0000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у розділі «Регуляторна політика».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Протягом </w:t>
      </w:r>
      <w:r w:rsidRPr="00DE5D09">
        <w:rPr>
          <w:rFonts w:ascii="Times New Roman" w:hAnsi="Times New Roman"/>
          <w:szCs w:val="28"/>
        </w:rPr>
        <w:tab/>
        <w:t xml:space="preserve">2021 </w:t>
      </w:r>
      <w:r w:rsidRPr="00DE5D09">
        <w:rPr>
          <w:rFonts w:ascii="Times New Roman" w:hAnsi="Times New Roman"/>
          <w:szCs w:val="28"/>
        </w:rPr>
        <w:tab/>
        <w:t xml:space="preserve">року </w:t>
      </w:r>
      <w:r w:rsidRPr="00DE5D09">
        <w:rPr>
          <w:rFonts w:ascii="Times New Roman" w:hAnsi="Times New Roman"/>
          <w:szCs w:val="28"/>
        </w:rPr>
        <w:tab/>
        <w:t xml:space="preserve">проведено </w:t>
      </w:r>
      <w:r w:rsidRPr="00DE5D09">
        <w:rPr>
          <w:rFonts w:ascii="Times New Roman" w:hAnsi="Times New Roman"/>
          <w:szCs w:val="28"/>
        </w:rPr>
        <w:tab/>
        <w:t xml:space="preserve">9 </w:t>
      </w:r>
      <w:r w:rsidRPr="00DE5D09">
        <w:rPr>
          <w:rFonts w:ascii="Times New Roman" w:hAnsi="Times New Roman"/>
          <w:szCs w:val="28"/>
        </w:rPr>
        <w:tab/>
      </w:r>
      <w:proofErr w:type="spellStart"/>
      <w:r w:rsidRPr="00DE5D09">
        <w:rPr>
          <w:rFonts w:ascii="Times New Roman" w:hAnsi="Times New Roman"/>
          <w:szCs w:val="28"/>
        </w:rPr>
        <w:t>відстежень</w:t>
      </w:r>
      <w:proofErr w:type="spellEnd"/>
      <w:r w:rsidRPr="00DE5D09">
        <w:rPr>
          <w:rFonts w:ascii="Times New Roman" w:hAnsi="Times New Roman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ab/>
        <w:t xml:space="preserve">результативності регуляторних актів, з них: 2 базових, 2 повторне та 5 періодичних.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1)</w:t>
      </w:r>
      <w:r w:rsidRPr="00DE5D09">
        <w:rPr>
          <w:rFonts w:ascii="Times New Roman" w:eastAsia="Arial" w:hAnsi="Times New Roman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Базове відстеження: </w:t>
      </w:r>
    </w:p>
    <w:p w:rsidR="00E91D9A" w:rsidRPr="00DE5D09" w:rsidRDefault="00E91D9A" w:rsidP="00E91D9A">
      <w:p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Вараської міської ради від 03.04.2020 № 1721 «Про встановлення ставок та пільг із сплати земельного податку на 2021 рік»; </w:t>
      </w:r>
    </w:p>
    <w:p w:rsidR="00E91D9A" w:rsidRPr="00DE5D09" w:rsidRDefault="00E91D9A" w:rsidP="00E91D9A">
      <w:p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-</w:t>
      </w:r>
      <w:r w:rsidRPr="00DE5D09">
        <w:rPr>
          <w:rFonts w:ascii="Times New Roman" w:eastAsia="Arial" w:hAnsi="Times New Roman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рішення Вараської міської ради від 14.05.2020 № 1747 «Про встановлення ставок та пільг із сплати податку на нерухоме майно, відмінне від земельної ділянки, на 2021 рік».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2)</w:t>
      </w:r>
      <w:r w:rsidRPr="00DE5D09">
        <w:rPr>
          <w:rFonts w:ascii="Times New Roman" w:eastAsia="Arial" w:hAnsi="Times New Roman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Повторне відстеження: </w:t>
      </w:r>
    </w:p>
    <w:p w:rsidR="00E91D9A" w:rsidRPr="00DE5D09" w:rsidRDefault="00E91D9A" w:rsidP="00E91D9A">
      <w:pPr>
        <w:numPr>
          <w:ilvl w:val="0"/>
          <w:numId w:val="7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30.01.2020 №2 «Про затвердження Правил приймання стічних вод до системи централізованого водовідведення м. Вараш»; </w:t>
      </w:r>
    </w:p>
    <w:p w:rsidR="00E91D9A" w:rsidRPr="00DE5D09" w:rsidRDefault="00E91D9A" w:rsidP="00E91D9A">
      <w:pPr>
        <w:numPr>
          <w:ilvl w:val="0"/>
          <w:numId w:val="7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lastRenderedPageBreak/>
        <w:t xml:space="preserve">рішення Вараської міської ради від 31.07.2019 №1440 «Про затвердження Порядку відрахування до бюджету міста частини чистого прибутку (доходу) комунальними унітарними підприємствами та їх об’єднаннями».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>3)</w:t>
      </w:r>
      <w:r w:rsidRPr="00DE5D09">
        <w:rPr>
          <w:rFonts w:ascii="Times New Roman" w:eastAsia="Arial" w:hAnsi="Times New Roman"/>
          <w:szCs w:val="28"/>
        </w:rPr>
        <w:t xml:space="preserve"> </w:t>
      </w:r>
      <w:r w:rsidRPr="00DE5D09">
        <w:rPr>
          <w:rFonts w:ascii="Times New Roman" w:hAnsi="Times New Roman"/>
          <w:szCs w:val="28"/>
        </w:rPr>
        <w:t xml:space="preserve">Періодичне відстеження: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05.08.2016 №151 «Про затвердження Положення про Порядок встановлення режиму роботи об'єктів торгівлі, ресторанного господарства та сфери послуг»;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міської ради від 06.06.2016 №131 «Про затвердження Порядку проведення конкурсу з визначення автомобільних перевізників на міських автобусних маршрутах загального користування в м. Кузнецовськ»;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міської ради від 29.05.2014 №1442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дозволів»;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Вараської міської ради від 30.04.2014 №1232 «Про затвердження Правил благоустрою території міста Вараш (в новій редакції)»;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рішення міської ради від 16.05.2008 №369 «Про затвердження Порядку видалення дерев, кущів, газонів, і квітників та Методики визначення відновної вартості зелених насаджень на території Вараської міської територіальної громади». 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 </w:t>
      </w:r>
    </w:p>
    <w:p w:rsidR="00E91D9A" w:rsidRPr="00DE5D09" w:rsidRDefault="00E91D9A" w:rsidP="00E91D9A">
      <w:pPr>
        <w:spacing w:line="259" w:lineRule="auto"/>
        <w:ind w:right="6" w:firstLine="567"/>
        <w:jc w:val="center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>Оприлюднення інформації про здійснення регуляторної діяльності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b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Щорічно готується та оприлюднюється на офіційному </w:t>
      </w:r>
      <w:proofErr w:type="spellStart"/>
      <w:r w:rsidRPr="00DE5D09">
        <w:rPr>
          <w:rFonts w:ascii="Times New Roman" w:hAnsi="Times New Roman"/>
          <w:szCs w:val="28"/>
        </w:rPr>
        <w:t>вебсайті</w:t>
      </w:r>
      <w:proofErr w:type="spellEnd"/>
      <w:r w:rsidRPr="00DE5D09">
        <w:rPr>
          <w:rFonts w:ascii="Times New Roman" w:hAnsi="Times New Roman"/>
          <w:szCs w:val="28"/>
        </w:rPr>
        <w:t xml:space="preserve"> Вараської міської ради varash-rada.gov.ua у розділі «Регуляторна політика» інформація про здійснення регуляторної діяльності: </w:t>
      </w:r>
    </w:p>
    <w:p w:rsidR="00E91D9A" w:rsidRPr="00DE5D09" w:rsidRDefault="00E91D9A" w:rsidP="00E91D9A">
      <w:pPr>
        <w:numPr>
          <w:ilvl w:val="0"/>
          <w:numId w:val="8"/>
        </w:numPr>
        <w:spacing w:after="5" w:line="23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план діяльності з підготовки </w:t>
      </w:r>
      <w:proofErr w:type="spellStart"/>
      <w:r w:rsidRPr="00DE5D09">
        <w:rPr>
          <w:rFonts w:ascii="Times New Roman" w:hAnsi="Times New Roman"/>
          <w:szCs w:val="28"/>
        </w:rPr>
        <w:t>проєктів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регуляторних актів, зміни до нього та відповідні </w:t>
      </w:r>
      <w:proofErr w:type="spellStart"/>
      <w:r w:rsidRPr="00DE5D09">
        <w:rPr>
          <w:rFonts w:ascii="Times New Roman" w:hAnsi="Times New Roman"/>
          <w:szCs w:val="28"/>
        </w:rPr>
        <w:t>проєкти</w:t>
      </w:r>
      <w:proofErr w:type="spellEnd"/>
      <w:r w:rsidRPr="00DE5D09">
        <w:rPr>
          <w:rFonts w:ascii="Times New Roman" w:hAnsi="Times New Roman"/>
          <w:szCs w:val="28"/>
        </w:rPr>
        <w:t xml:space="preserve">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звіт про здійснення державної регуляторної політики виконавчими органами Вараської міської ради;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реєстр діючих регуляторних актів, що постійно оновлюється; </w:t>
      </w:r>
    </w:p>
    <w:p w:rsidR="00E91D9A" w:rsidRPr="00DE5D09" w:rsidRDefault="00E91D9A" w:rsidP="00E91D9A">
      <w:pPr>
        <w:numPr>
          <w:ilvl w:val="0"/>
          <w:numId w:val="8"/>
        </w:numPr>
        <w:spacing w:after="9" w:line="237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звіти про виконання </w:t>
      </w:r>
      <w:proofErr w:type="spellStart"/>
      <w:r w:rsidRPr="00DE5D09">
        <w:rPr>
          <w:rFonts w:ascii="Times New Roman" w:hAnsi="Times New Roman"/>
          <w:szCs w:val="28"/>
        </w:rPr>
        <w:t>відстежень</w:t>
      </w:r>
      <w:proofErr w:type="spellEnd"/>
      <w:r w:rsidRPr="00DE5D09">
        <w:rPr>
          <w:rFonts w:ascii="Times New Roman" w:hAnsi="Times New Roman"/>
          <w:szCs w:val="28"/>
        </w:rPr>
        <w:t xml:space="preserve"> результативності регуляторних актів; план-графік проведення заходів з відстеження результативності регуляторних актів, прийнятих </w:t>
      </w:r>
      <w:proofErr w:type="spellStart"/>
      <w:r w:rsidRPr="00DE5D09">
        <w:rPr>
          <w:rFonts w:ascii="Times New Roman" w:hAnsi="Times New Roman"/>
          <w:szCs w:val="28"/>
        </w:rPr>
        <w:t>Вараською</w:t>
      </w:r>
      <w:proofErr w:type="spellEnd"/>
      <w:r w:rsidRPr="00DE5D09">
        <w:rPr>
          <w:rFonts w:ascii="Times New Roman" w:hAnsi="Times New Roman"/>
          <w:szCs w:val="28"/>
        </w:rPr>
        <w:t xml:space="preserve"> міською радою та її виконавчим комітетом;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повідомлення про оприлюднення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 зі змістом визначеним Законом України «Про засади державної регуляторної політики у сфері господарської діяльності»; </w:t>
      </w:r>
    </w:p>
    <w:p w:rsidR="00E91D9A" w:rsidRPr="00DE5D09" w:rsidRDefault="00E91D9A" w:rsidP="00E91D9A">
      <w:pPr>
        <w:numPr>
          <w:ilvl w:val="0"/>
          <w:numId w:val="8"/>
        </w:numPr>
        <w:spacing w:after="3" w:line="248" w:lineRule="auto"/>
        <w:ind w:right="6" w:firstLine="567"/>
        <w:jc w:val="both"/>
        <w:rPr>
          <w:rFonts w:ascii="Times New Roman" w:hAnsi="Times New Roman"/>
          <w:szCs w:val="28"/>
        </w:rPr>
      </w:pPr>
      <w:proofErr w:type="spellStart"/>
      <w:r w:rsidRPr="00DE5D09">
        <w:rPr>
          <w:rFonts w:ascii="Times New Roman" w:hAnsi="Times New Roman"/>
          <w:szCs w:val="28"/>
        </w:rPr>
        <w:t>проєкт</w:t>
      </w:r>
      <w:proofErr w:type="spellEnd"/>
      <w:r w:rsidRPr="00DE5D09">
        <w:rPr>
          <w:rFonts w:ascii="Times New Roman" w:hAnsi="Times New Roman"/>
          <w:szCs w:val="28"/>
        </w:rPr>
        <w:t xml:space="preserve"> регуляторного </w:t>
      </w:r>
      <w:proofErr w:type="spellStart"/>
      <w:r w:rsidRPr="00DE5D09">
        <w:rPr>
          <w:rFonts w:ascii="Times New Roman" w:hAnsi="Times New Roman"/>
          <w:szCs w:val="28"/>
        </w:rPr>
        <w:t>акта</w:t>
      </w:r>
      <w:proofErr w:type="spellEnd"/>
      <w:r w:rsidRPr="00DE5D09">
        <w:rPr>
          <w:rFonts w:ascii="Times New Roman" w:hAnsi="Times New Roman"/>
          <w:szCs w:val="28"/>
        </w:rPr>
        <w:t xml:space="preserve"> із аналізом регуляторного впливу. </w:t>
      </w: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</w:p>
    <w:p w:rsidR="00E91D9A" w:rsidRPr="00DE5D09" w:rsidRDefault="00E91D9A" w:rsidP="00E91D9A">
      <w:pPr>
        <w:spacing w:line="259" w:lineRule="auto"/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 </w:t>
      </w:r>
    </w:p>
    <w:p w:rsidR="00E91D9A" w:rsidRPr="00DE5D09" w:rsidRDefault="00E91D9A" w:rsidP="00E91D9A">
      <w:pPr>
        <w:ind w:right="6" w:firstLine="567"/>
        <w:jc w:val="both"/>
        <w:rPr>
          <w:rFonts w:ascii="Times New Roman" w:hAnsi="Times New Roman"/>
          <w:szCs w:val="28"/>
        </w:rPr>
      </w:pPr>
      <w:r w:rsidRPr="00DE5D09">
        <w:rPr>
          <w:rFonts w:ascii="Times New Roman" w:hAnsi="Times New Roman"/>
          <w:szCs w:val="28"/>
        </w:rPr>
        <w:t xml:space="preserve">Міський голова                                                     Олександр МЕНЗУЛ </w:t>
      </w:r>
    </w:p>
    <w:p w:rsidR="00E91D9A" w:rsidRDefault="00E91D9A" w:rsidP="00E91D9A">
      <w:pPr>
        <w:spacing w:line="259" w:lineRule="auto"/>
      </w:pPr>
      <w:r>
        <w:t xml:space="preserve"> </w:t>
      </w:r>
    </w:p>
    <w:p w:rsidR="00B04B11" w:rsidRDefault="00B04B11"/>
    <w:sectPr w:rsidR="00B04B11" w:rsidSect="00E91D9A">
      <w:headerReference w:type="even" r:id="rId11"/>
      <w:pgSz w:w="11906" w:h="16838"/>
      <w:pgMar w:top="993" w:right="842" w:bottom="1276" w:left="1702" w:header="426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13" w:rsidRDefault="00927298">
      <w:r>
        <w:separator/>
      </w:r>
    </w:p>
  </w:endnote>
  <w:endnote w:type="continuationSeparator" w:id="0">
    <w:p w:rsidR="00141013" w:rsidRDefault="0092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13" w:rsidRDefault="00927298">
      <w:r>
        <w:separator/>
      </w:r>
    </w:p>
  </w:footnote>
  <w:footnote w:type="continuationSeparator" w:id="0">
    <w:p w:rsidR="00141013" w:rsidRDefault="0092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09" w:rsidRDefault="00E91D9A" w:rsidP="000F06CD">
    <w:pPr>
      <w:spacing w:line="259" w:lineRule="auto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09" w:rsidRDefault="00E91D9A" w:rsidP="000F06CD">
    <w:pPr>
      <w:spacing w:line="259" w:lineRule="auto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75B">
      <w:rPr>
        <w:noProof/>
      </w:rPr>
      <w:t>5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09" w:rsidRDefault="00C9475B">
    <w:pPr>
      <w:pStyle w:val="a6"/>
      <w:jc w:val="center"/>
    </w:pPr>
  </w:p>
  <w:p w:rsidR="00DE5D09" w:rsidRDefault="00C9475B">
    <w:pPr>
      <w:spacing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CD" w:rsidRDefault="00E91D9A" w:rsidP="000F06CD">
    <w:pPr>
      <w:spacing w:line="259" w:lineRule="auto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abstractNum w:abstractNumId="1" w15:restartNumberingAfterBreak="0">
    <w:nsid w:val="145356EF"/>
    <w:multiLevelType w:val="hybridMultilevel"/>
    <w:tmpl w:val="B0BA546C"/>
    <w:lvl w:ilvl="0" w:tplc="1AE643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4E79C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709E04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426FA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A0DA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2E2EC6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CE2C4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A03A8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F2FAA2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C3E4E"/>
    <w:multiLevelType w:val="multilevel"/>
    <w:tmpl w:val="F0EE7C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297136"/>
    <w:multiLevelType w:val="hybridMultilevel"/>
    <w:tmpl w:val="0280284E"/>
    <w:lvl w:ilvl="0" w:tplc="BDC4BC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438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2035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48E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80B0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96BF8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3E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E851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0A51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45FC2"/>
    <w:multiLevelType w:val="hybridMultilevel"/>
    <w:tmpl w:val="CCE03B14"/>
    <w:lvl w:ilvl="0" w:tplc="FEF23B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4C4E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E8A4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D6E17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257B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C497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A839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1277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69DD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F80F18"/>
    <w:multiLevelType w:val="hybridMultilevel"/>
    <w:tmpl w:val="63C6284C"/>
    <w:lvl w:ilvl="0" w:tplc="79B462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40B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A9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27A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10D7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E494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A4CD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8D1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9E16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9A"/>
    <w:rsid w:val="00141013"/>
    <w:rsid w:val="00927298"/>
    <w:rsid w:val="00B04B11"/>
    <w:rsid w:val="00C9475B"/>
    <w:rsid w:val="00D77F2A"/>
    <w:rsid w:val="00E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C8D6"/>
  <w15:chartTrackingRefBased/>
  <w15:docId w15:val="{C7D18CF1-C2E7-48ED-94C9-45708972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91D9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E91D9A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1"/>
    <w:next w:val="a1"/>
    <w:link w:val="20"/>
    <w:qFormat/>
    <w:rsid w:val="00E91D9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customStyle="1" w:styleId="10">
    <w:name w:val="Заголовок 1 Знак"/>
    <w:basedOn w:val="a2"/>
    <w:link w:val="1"/>
    <w:rsid w:val="00E91D9A"/>
    <w:rPr>
      <w:rFonts w:ascii="Times New Roman CYR" w:eastAsia="Batang" w:hAnsi="Times New Roman CYR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E91D9A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1"/>
    <w:link w:val="a7"/>
    <w:uiPriority w:val="99"/>
    <w:rsid w:val="00E91D9A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E91D9A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8685</Words>
  <Characters>4951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dcterms:created xsi:type="dcterms:W3CDTF">2022-02-23T14:09:00Z</dcterms:created>
  <dcterms:modified xsi:type="dcterms:W3CDTF">2022-02-24T15:08:00Z</dcterms:modified>
</cp:coreProperties>
</file>