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630B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5D13ED" wp14:editId="26D253A0">
            <wp:extent cx="5524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8525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8BC8B7" w14:textId="77777777" w:rsidR="00851736" w:rsidRPr="00443FBB" w:rsidRDefault="00851736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3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ВАРАСЬКА МІСЬКА РАДА</w:t>
      </w:r>
    </w:p>
    <w:p w14:paraId="719FDA03" w14:textId="77777777" w:rsidR="00851736" w:rsidRPr="00443FBB" w:rsidRDefault="00851736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3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Восьме</w:t>
      </w:r>
      <w:proofErr w:type="spellEnd"/>
      <w:r w:rsidRPr="00443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скликання</w:t>
      </w:r>
      <w:proofErr w:type="spellEnd"/>
    </w:p>
    <w:p w14:paraId="1C7B9483" w14:textId="77777777" w:rsidR="00851736" w:rsidRPr="00443FBB" w:rsidRDefault="00443FBB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Вісімнадцята сесія</w:t>
      </w:r>
    </w:p>
    <w:p w14:paraId="4BFD1CF6" w14:textId="16AFEC2D" w:rsidR="00851736" w:rsidRPr="00443FBB" w:rsidRDefault="00851736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3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РІШЕННЯ</w:t>
      </w:r>
    </w:p>
    <w:p w14:paraId="484CEC1F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</w:p>
    <w:tbl>
      <w:tblPr>
        <w:tblW w:w="492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2826"/>
        <w:gridCol w:w="3032"/>
      </w:tblGrid>
      <w:tr w:rsidR="00851736" w:rsidRPr="00851736" w14:paraId="24683CE1" w14:textId="77777777" w:rsidTr="00851736">
        <w:tc>
          <w:tcPr>
            <w:tcW w:w="3356" w:type="dxa"/>
            <w:shd w:val="clear" w:color="auto" w:fill="auto"/>
            <w:vAlign w:val="center"/>
            <w:hideMark/>
          </w:tcPr>
          <w:p w14:paraId="4A0B4A89" w14:textId="1D7E180A" w:rsidR="00851736" w:rsidRPr="00851736" w:rsidRDefault="0055764B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01 березня </w:t>
            </w:r>
            <w:r w:rsidR="00851736" w:rsidRPr="0085173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2022 року 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14:paraId="2E374B7A" w14:textId="77777777" w:rsidR="00851736" w:rsidRPr="00851736" w:rsidRDefault="00851736" w:rsidP="008517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1A575BC4" w14:textId="5FACD281" w:rsidR="00851736" w:rsidRPr="0055764B" w:rsidRDefault="00851736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8517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5764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1375-</w:t>
            </w:r>
            <w:r w:rsidR="005576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РР-</w:t>
            </w:r>
            <w:r w:rsidR="0055764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</w:p>
        </w:tc>
      </w:tr>
    </w:tbl>
    <w:p w14:paraId="4DF452F0" w14:textId="77777777" w:rsidR="00851736" w:rsidRPr="00851736" w:rsidRDefault="00851736" w:rsidP="008517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855"/>
        <w:gridCol w:w="3813"/>
      </w:tblGrid>
      <w:tr w:rsidR="00851736" w:rsidRPr="00851736" w14:paraId="0D35B42D" w14:textId="77777777" w:rsidTr="00851736">
        <w:tc>
          <w:tcPr>
            <w:tcW w:w="9690" w:type="dxa"/>
            <w:shd w:val="clear" w:color="auto" w:fill="FFFFFF"/>
            <w:vAlign w:val="center"/>
            <w:hideMark/>
          </w:tcPr>
          <w:p w14:paraId="311E9ACE" w14:textId="77777777" w:rsidR="00851736" w:rsidRPr="00443FBB" w:rsidRDefault="00851736" w:rsidP="0085173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43F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r w:rsidRPr="00443F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надання права </w:t>
            </w:r>
            <w:r w:rsidR="00443F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міському голові </w:t>
            </w:r>
            <w:proofErr w:type="spellStart"/>
            <w:r w:rsidR="00443F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м.Вараш</w:t>
            </w:r>
            <w:proofErr w:type="spellEnd"/>
            <w:r w:rsidR="00443F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005A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МЕНЗУЛУ</w:t>
            </w:r>
            <w:r w:rsidR="00A15B7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Олександру Павловичу </w:t>
            </w:r>
            <w:r w:rsidR="00E005A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443F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="00E005A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43F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відкриття банківськ</w:t>
            </w:r>
            <w:r w:rsidR="00A15B7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их</w:t>
            </w:r>
            <w:r w:rsidRPr="00443F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рахунк</w:t>
            </w:r>
            <w:r w:rsidR="00A15B7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ів</w:t>
            </w:r>
          </w:p>
          <w:p w14:paraId="7E258D99" w14:textId="77777777" w:rsid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01B632B4" w14:textId="77777777" w:rsid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45C3CA47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14:paraId="0333EA0E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90" w:type="dxa"/>
            <w:shd w:val="clear" w:color="auto" w:fill="FFFFFF"/>
            <w:vAlign w:val="center"/>
            <w:hideMark/>
          </w:tcPr>
          <w:p w14:paraId="79A6C08C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4DC962" w14:textId="77777777" w:rsidR="00851736" w:rsidRPr="004308A4" w:rsidRDefault="004308A4" w:rsidP="004308A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У зв’язку з військовою агресією Російської Федерації проти України, 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своєчасного та повного забезпечення захисту </w:t>
      </w:r>
      <w:proofErr w:type="spellStart"/>
      <w:r w:rsidR="00E005A4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E005A4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матеріального забезпечення боєздатності збройних сил України, загонів місцевої самооборони та інших формувань, створених для оборони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допомоги постраждалим верствам населення від військової агресії Російської Федерації тощо під час дії режиму воєнного стану,  відбудови інфраструктури громади</w:t>
      </w:r>
      <w:r w:rsidR="00443FBB">
        <w:rPr>
          <w:rFonts w:ascii="Times New Roman" w:hAnsi="Times New Roman" w:cs="Times New Roman"/>
          <w:sz w:val="28"/>
          <w:szCs w:val="28"/>
          <w:lang w:val="uk-UA"/>
        </w:rPr>
        <w:t xml:space="preserve"> після закінчення дії режиму воєнного стану та для залучення благодійних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ст.ст.</w:t>
      </w:r>
      <w:r w:rsidR="00851736" w:rsidRPr="004308A4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25, 59 Закону України «Про місцеве самоврядування в Україні»,  </w:t>
      </w:r>
      <w:proofErr w:type="spellStart"/>
      <w:r w:rsidR="00851736" w:rsidRPr="004308A4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="00851736" w:rsidRPr="004308A4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14:paraId="2333A6CB" w14:textId="77777777" w:rsidR="00851736" w:rsidRPr="004308A4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F928CB2" w14:textId="77777777" w:rsidR="00851736" w:rsidRDefault="00851736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ВИРІШИЛА:</w:t>
      </w:r>
    </w:p>
    <w:p w14:paraId="042C3F11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07C1DB5" w14:textId="77777777" w:rsidR="00851736" w:rsidRDefault="004308A4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право міському голові </w:t>
      </w:r>
      <w:proofErr w:type="spellStart"/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>м.Вараш</w:t>
      </w:r>
      <w:proofErr w:type="spellEnd"/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005A4" w:rsidRPr="00E005A4">
        <w:rPr>
          <w:rFonts w:ascii="Times New Roman" w:hAnsi="Times New Roman" w:cs="Times New Roman"/>
          <w:sz w:val="28"/>
          <w:szCs w:val="28"/>
          <w:lang w:val="uk-UA" w:eastAsia="ru-RU"/>
        </w:rPr>
        <w:t>МЕНЗУЛУ</w:t>
      </w:r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15B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Олександру Павловичу </w:t>
      </w:r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>відкрити банківськ</w:t>
      </w:r>
      <w:r w:rsidR="00A15B7B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рахунк</w:t>
      </w:r>
      <w:r w:rsidR="00A15B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 у валюті </w:t>
      </w:r>
      <w:r w:rsidR="00A15B7B">
        <w:rPr>
          <w:rFonts w:ascii="Times New Roman" w:hAnsi="Times New Roman" w:cs="Times New Roman"/>
          <w:sz w:val="28"/>
          <w:szCs w:val="28"/>
          <w:lang w:val="en-US" w:eastAsia="ru-RU"/>
        </w:rPr>
        <w:t>UAH</w:t>
      </w:r>
      <w:r w:rsidR="00A15B7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15B7B" w:rsidRPr="00A15B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5B7B">
        <w:rPr>
          <w:rFonts w:ascii="Times New Roman" w:hAnsi="Times New Roman" w:cs="Times New Roman"/>
          <w:sz w:val="28"/>
          <w:szCs w:val="28"/>
          <w:lang w:val="en-US" w:eastAsia="ru-RU"/>
        </w:rPr>
        <w:t>USD</w:t>
      </w:r>
      <w:r w:rsidR="00A15B7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15B7B" w:rsidRPr="00A15B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5B7B">
        <w:rPr>
          <w:rFonts w:ascii="Times New Roman" w:hAnsi="Times New Roman" w:cs="Times New Roman"/>
          <w:sz w:val="28"/>
          <w:szCs w:val="28"/>
          <w:lang w:val="en-US" w:eastAsia="ru-RU"/>
        </w:rPr>
        <w:t>EUR</w:t>
      </w:r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443FBB" w:rsidRP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залучення благодійних коштів для </w:t>
      </w:r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забезпечення потреб </w:t>
      </w:r>
      <w:proofErr w:type="spellStart"/>
      <w:r w:rsidR="00E005A4"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територіальної </w:t>
      </w:r>
      <w:r w:rsidRPr="00E005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громади під час дії режиму воєнного стану та після </w:t>
      </w:r>
      <w:r w:rsidR="00443FBB" w:rsidRPr="00E005A4">
        <w:rPr>
          <w:rFonts w:ascii="Times New Roman" w:hAnsi="Times New Roman" w:cs="Times New Roman"/>
          <w:sz w:val="28"/>
          <w:szCs w:val="28"/>
          <w:lang w:val="uk-UA" w:eastAsia="ru-RU"/>
        </w:rPr>
        <w:t>його закінчення.</w:t>
      </w:r>
    </w:p>
    <w:p w14:paraId="248C7AE1" w14:textId="77777777" w:rsidR="00A15B7B" w:rsidRDefault="00A15B7B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Дозволити МЕНЗУЛУ Олександру Павловичу використовувати кошти, які надійшли на банківські рахунки, зазначені у п.1 даного рішення, на потреби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громади. </w:t>
      </w:r>
    </w:p>
    <w:p w14:paraId="3C52C036" w14:textId="77777777" w:rsidR="00A15B7B" w:rsidRPr="00E005A4" w:rsidRDefault="00A15B7B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МЕНЗУЛУ Олександру Павловичу звітуватись про використання коштів,</w:t>
      </w:r>
      <w:r w:rsidRPr="00A15B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які надійшли на банківські рахунки, зазначені у п.1 даного рішення, щокварталу.</w:t>
      </w:r>
    </w:p>
    <w:p w14:paraId="4DA4B37B" w14:textId="77777777" w:rsidR="00E005A4" w:rsidRPr="00A15B7B" w:rsidRDefault="00E005A4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15B7B">
        <w:rPr>
          <w:rFonts w:ascii="Times New Roman" w:hAnsi="Times New Roman" w:cs="Times New Roman"/>
          <w:sz w:val="28"/>
          <w:szCs w:val="28"/>
          <w:lang w:val="uk-UA" w:eastAsia="ru-RU"/>
        </w:rPr>
        <w:t>Відділу забезпечення діяльності ради дане рішення оприлюднити на офіційному сайті.</w:t>
      </w:r>
    </w:p>
    <w:p w14:paraId="428643AF" w14:textId="77777777" w:rsidR="00E005A4" w:rsidRPr="00A15B7B" w:rsidRDefault="00E005A4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за </w:t>
      </w:r>
      <w:proofErr w:type="spellStart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покласти </w:t>
      </w:r>
      <w:proofErr w:type="gramStart"/>
      <w:r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A15B7B"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5B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15B7B"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омісі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ю</w:t>
      </w:r>
      <w:proofErr w:type="gram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з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питань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бюджету,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фінансів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економічного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розвитку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та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інвестиційної</w:t>
      </w:r>
      <w:proofErr w:type="spellEnd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політики</w:t>
      </w:r>
      <w:proofErr w:type="spellEnd"/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DF6DC9" w14:textId="77777777" w:rsidR="00443FBB" w:rsidRPr="00A15B7B" w:rsidRDefault="00443FBB" w:rsidP="00E005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D83905D" w14:textId="77777777" w:rsid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B45F92E" w14:textId="77777777" w:rsidR="00851736" w:rsidRP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67538CC" w14:textId="77777777" w:rsidR="00851736" w:rsidRP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Міський</w:t>
      </w:r>
      <w:proofErr w:type="spellEnd"/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голова                                                            </w:t>
      </w:r>
      <w:proofErr w:type="spellStart"/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Олександр</w:t>
      </w:r>
      <w:proofErr w:type="spellEnd"/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МЕНЗУЛ</w:t>
      </w:r>
    </w:p>
    <w:p w14:paraId="7A10B0D7" w14:textId="77777777" w:rsidR="00D84899" w:rsidRPr="00851736" w:rsidRDefault="00D84899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84899" w:rsidRPr="0085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3BCF"/>
    <w:multiLevelType w:val="hybridMultilevel"/>
    <w:tmpl w:val="5FEA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C7451"/>
    <w:multiLevelType w:val="hybridMultilevel"/>
    <w:tmpl w:val="C638C796"/>
    <w:lvl w:ilvl="0" w:tplc="619AC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36"/>
    <w:rsid w:val="004308A4"/>
    <w:rsid w:val="00443FBB"/>
    <w:rsid w:val="0055764B"/>
    <w:rsid w:val="00851736"/>
    <w:rsid w:val="00A15B7B"/>
    <w:rsid w:val="00B91FCD"/>
    <w:rsid w:val="00D84899"/>
    <w:rsid w:val="00E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CFC1"/>
  <w15:chartTrackingRefBased/>
  <w15:docId w15:val="{B31D1B85-9B71-4CF1-A3E6-78544F0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7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05A4"/>
    <w:pPr>
      <w:ind w:left="720"/>
      <w:contextualSpacing/>
    </w:pPr>
  </w:style>
  <w:style w:type="character" w:styleId="a5">
    <w:name w:val="Strong"/>
    <w:basedOn w:val="a0"/>
    <w:uiPriority w:val="22"/>
    <w:qFormat/>
    <w:rsid w:val="00A15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Novak</cp:lastModifiedBy>
  <cp:revision>2</cp:revision>
  <cp:lastPrinted>2022-03-01T17:28:00Z</cp:lastPrinted>
  <dcterms:created xsi:type="dcterms:W3CDTF">2022-03-01T17:34:00Z</dcterms:created>
  <dcterms:modified xsi:type="dcterms:W3CDTF">2022-03-01T17:34:00Z</dcterms:modified>
</cp:coreProperties>
</file>