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F630B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D5D13ED" wp14:editId="26D253A0">
            <wp:extent cx="5524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8525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8BC8B7" w14:textId="77777777" w:rsidR="00851736" w:rsidRPr="00FD7F5C" w:rsidRDefault="00851736" w:rsidP="0085173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7F5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ВАРАСЬКА МІСЬКА РАДА</w:t>
      </w:r>
    </w:p>
    <w:p w14:paraId="719FDA03" w14:textId="77777777" w:rsidR="00851736" w:rsidRPr="00FD7F5C" w:rsidRDefault="00851736" w:rsidP="0085173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D7F5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Восьме</w:t>
      </w:r>
      <w:proofErr w:type="spellEnd"/>
      <w:r w:rsidRPr="00FD7F5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D7F5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скликання</w:t>
      </w:r>
      <w:proofErr w:type="spellEnd"/>
    </w:p>
    <w:p w14:paraId="4165AE31" w14:textId="32D4C249" w:rsidR="00FD7F5C" w:rsidRDefault="0090459D" w:rsidP="00FD7F5C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7F5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="005B1358" w:rsidRPr="00FD7F5C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Вісімнадцята </w:t>
      </w:r>
      <w:r w:rsidR="00443FBB" w:rsidRPr="00FD7F5C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  <w:proofErr w:type="gramEnd"/>
      <w:r w:rsidRPr="00FD7F5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BFD1CF6" w14:textId="799417E5" w:rsidR="00851736" w:rsidRPr="00FD7F5C" w:rsidRDefault="00851736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D7F5C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РІШЕННЯ</w:t>
      </w:r>
    </w:p>
    <w:p w14:paraId="484CEC1F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</w:p>
    <w:tbl>
      <w:tblPr>
        <w:tblW w:w="492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2826"/>
        <w:gridCol w:w="3032"/>
      </w:tblGrid>
      <w:tr w:rsidR="00851736" w:rsidRPr="00851736" w14:paraId="24683CE1" w14:textId="77777777" w:rsidTr="00851736">
        <w:tc>
          <w:tcPr>
            <w:tcW w:w="3356" w:type="dxa"/>
            <w:shd w:val="clear" w:color="auto" w:fill="auto"/>
            <w:vAlign w:val="center"/>
            <w:hideMark/>
          </w:tcPr>
          <w:p w14:paraId="4A0B4A89" w14:textId="0A533AC7" w:rsidR="00851736" w:rsidRPr="00851736" w:rsidRDefault="00FD7F5C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15 березня </w:t>
            </w:r>
            <w:r w:rsidR="00851736" w:rsidRPr="0085173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2022 року 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14:paraId="2E374B7A" w14:textId="0FCA1372" w:rsidR="00851736" w:rsidRPr="00851736" w:rsidRDefault="00851736" w:rsidP="008517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</w:t>
            </w:r>
            <w:r w:rsidR="00E5318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1A575BC4" w14:textId="223DA5B8" w:rsidR="00851736" w:rsidRPr="00FD7F5C" w:rsidRDefault="00851736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FD7F5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  <w:r w:rsidRPr="008517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D7F5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1381-РР-</w:t>
            </w:r>
            <w:r w:rsidR="00FD7F5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</w:p>
        </w:tc>
      </w:tr>
    </w:tbl>
    <w:p w14:paraId="4DF452F0" w14:textId="77777777" w:rsidR="00851736" w:rsidRPr="00851736" w:rsidRDefault="00851736" w:rsidP="008517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4779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834"/>
        <w:gridCol w:w="3712"/>
      </w:tblGrid>
      <w:tr w:rsidR="00851736" w:rsidRPr="00851736" w14:paraId="0D35B42D" w14:textId="77777777" w:rsidTr="001E657B">
        <w:tc>
          <w:tcPr>
            <w:tcW w:w="4396" w:type="dxa"/>
            <w:shd w:val="clear" w:color="auto" w:fill="FFFFFF"/>
            <w:vAlign w:val="center"/>
            <w:hideMark/>
          </w:tcPr>
          <w:p w14:paraId="7E258D99" w14:textId="710B2471" w:rsidR="00851736" w:rsidRDefault="00E53181" w:rsidP="00E5318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закупівлі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товарів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воєнного</w:t>
            </w:r>
            <w:proofErr w:type="spellEnd"/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стану</w:t>
            </w:r>
          </w:p>
          <w:p w14:paraId="01B632B4" w14:textId="77777777" w:rsid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45C3CA47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4" w:type="dxa"/>
            <w:shd w:val="clear" w:color="auto" w:fill="FFFFFF"/>
            <w:vAlign w:val="center"/>
            <w:hideMark/>
          </w:tcPr>
          <w:p w14:paraId="0333EA0E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shd w:val="clear" w:color="auto" w:fill="FFFFFF"/>
            <w:vAlign w:val="center"/>
            <w:hideMark/>
          </w:tcPr>
          <w:p w14:paraId="79A6C08C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604DC962" w14:textId="48A86E1C" w:rsidR="00851736" w:rsidRPr="004308A4" w:rsidRDefault="001E657B" w:rsidP="004308A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1E657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972E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>аконів України «Про місцеве самоврядування в Україні», «Про публічні закупівлі», «Про правовий режим воєнного стану», «Про оборону України», Указу Президента України від 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>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>№64/2022 «Про введення воєнного стану в Україні», розпорядження Кабінету міністрів України від 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 xml:space="preserve">2022 №181-р «Питання запровадження та забезпечення здійснення заходів правового режиму воєнного стану в Україні», </w:t>
      </w:r>
      <w:r w:rsidRPr="00297E83">
        <w:rPr>
          <w:rFonts w:ascii="Times New Roman" w:hAnsi="Times New Roman" w:cs="Times New Roman"/>
          <w:sz w:val="28"/>
          <w:szCs w:val="28"/>
          <w:lang w:val="uk-UA"/>
        </w:rPr>
        <w:t>рішення міської ради від 20.08.2021 №603 «Про затвердження Програми мобілізаційної підготовки, мобілізації та оборонної роботи у Вараській міській територіальній громаді на 2022-2025 роки», враховуючи вимоги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28 лютого 2022 р. № 169 «Деякі питання здійснення оборонних та публічних закупівель товарів, робіт і послуг в умовах воєнного стану»</w:t>
      </w:r>
      <w:r w:rsidR="004308A4">
        <w:rPr>
          <w:rFonts w:ascii="Times New Roman" w:hAnsi="Times New Roman" w:cs="Times New Roman"/>
          <w:sz w:val="28"/>
          <w:szCs w:val="28"/>
          <w:lang w:val="uk-UA"/>
        </w:rPr>
        <w:t>, керуючись ст.ст.</w:t>
      </w:r>
      <w:r w:rsidR="00851736" w:rsidRPr="004308A4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25, 59 Закону України «Про місцеве самоврядування в Україні»,  </w:t>
      </w:r>
      <w:proofErr w:type="spellStart"/>
      <w:r w:rsidR="00851736" w:rsidRPr="004308A4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="00851736" w:rsidRPr="004308A4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14:paraId="2333A6CB" w14:textId="77777777" w:rsidR="00851736" w:rsidRPr="004308A4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F928CB2" w14:textId="77777777" w:rsidR="00851736" w:rsidRDefault="00851736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ВИРІШИЛА:</w:t>
      </w:r>
    </w:p>
    <w:p w14:paraId="042C3F11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FDB6C30" w14:textId="2FB73AF8" w:rsidR="00820CBD" w:rsidRDefault="001E657B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E657B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перелік товарів, робіт  та послуг для забезпечення оборони територіальної громади, захисту безпеки населення і інтересів територіальної громади в умовах воєнного стану, замовником яких є виконавчий комітет</w:t>
      </w:r>
      <w:r w:rsidR="00712B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Вараської міської ради,</w:t>
      </w:r>
      <w:r w:rsidRPr="001E65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712B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її </w:t>
      </w:r>
      <w:r w:rsidRPr="001E657B">
        <w:rPr>
          <w:rFonts w:ascii="Times New Roman" w:hAnsi="Times New Roman" w:cs="Times New Roman"/>
          <w:sz w:val="28"/>
          <w:szCs w:val="28"/>
          <w:lang w:val="uk-UA" w:eastAsia="ru-RU"/>
        </w:rPr>
        <w:t>виконавчі органи</w:t>
      </w:r>
      <w:r w:rsidR="00712B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A71">
        <w:rPr>
          <w:rFonts w:ascii="Times New Roman" w:hAnsi="Times New Roman" w:cs="Times New Roman"/>
          <w:sz w:val="28"/>
          <w:szCs w:val="28"/>
          <w:lang w:val="uk-UA" w:eastAsia="ru-RU"/>
        </w:rPr>
        <w:t>та комунальні підприємства</w:t>
      </w:r>
      <w:r w:rsidRPr="001E657B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14:paraId="7B62B9AF" w14:textId="57283019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1.1.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bookmarkStart w:id="1" w:name="_Hlk97819363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засоби індивідуального </w:t>
      </w:r>
      <w:proofErr w:type="spellStart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бронезахисту</w:t>
      </w:r>
      <w:proofErr w:type="spellEnd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(бронежилети різних типів та видів, шоломи (каски) різних типів та видів, комплекти захисту для рук та ніг, окулярами тощо); </w:t>
      </w:r>
    </w:p>
    <w:bookmarkEnd w:id="1"/>
    <w:p w14:paraId="157A5827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1.2.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>транспортні послуги;</w:t>
      </w:r>
    </w:p>
    <w:p w14:paraId="11948119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1.3.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паливно-мастильні матеріали; </w:t>
      </w:r>
    </w:p>
    <w:p w14:paraId="09296704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1.4.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продовольство; </w:t>
      </w:r>
    </w:p>
    <w:p w14:paraId="1461AA25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1.5.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речове майно; </w:t>
      </w:r>
    </w:p>
    <w:p w14:paraId="01C90EEF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1.6.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>майно зв’язку;</w:t>
      </w:r>
    </w:p>
    <w:p w14:paraId="4EF5C6B3" w14:textId="71F9220C" w:rsid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1.7.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медичне майно (підконтрольні лікарські засоби, кровозамінники та розчини для </w:t>
      </w:r>
      <w:proofErr w:type="spellStart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інфузій</w:t>
      </w:r>
      <w:proofErr w:type="spellEnd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аптечки медичні загальновійськові/групові та їх комплектуючі, анатоксини, сироватки, вакцини, антибіотики, перев’язувальні засоби, </w:t>
      </w:r>
      <w:proofErr w:type="spellStart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гідрогелеві</w:t>
      </w:r>
      <w:proofErr w:type="spellEnd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пов’язки, засоби іммобілізації та евакуації поранених, металоконструкції для </w:t>
      </w:r>
      <w:proofErr w:type="spellStart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металосинтезу</w:t>
      </w:r>
      <w:proofErr w:type="spellEnd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) тощо</w:t>
      </w:r>
      <w:r w:rsidR="006972E9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57CCA442" w14:textId="3AFA696A" w:rsidR="00297E83" w:rsidRDefault="00297E83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1.8. </w:t>
      </w:r>
      <w:r w:rsidR="000C1FFA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атеріали та інвентар для будівництва та облаштування блок</w:t>
      </w:r>
      <w:r w:rsidR="00CE672C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постів</w:t>
      </w:r>
      <w:r w:rsidR="000C1FFA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33AADC54" w14:textId="76B55551" w:rsidR="000C1FFA" w:rsidRDefault="00F20308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1.9. послуги з пошиття засобів для </w:t>
      </w:r>
      <w:r w:rsidR="001269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потреб оборони територіальної </w:t>
      </w:r>
      <w:r w:rsidR="00D834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громади, захисту  безпеки населення </w:t>
      </w:r>
      <w:r w:rsidR="00E629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інтересів  територіальної громади </w:t>
      </w:r>
      <w:r w:rsidR="00D83413">
        <w:rPr>
          <w:rFonts w:ascii="Times New Roman" w:hAnsi="Times New Roman" w:cs="Times New Roman"/>
          <w:sz w:val="28"/>
          <w:szCs w:val="28"/>
          <w:lang w:val="uk-UA" w:eastAsia="ru-RU"/>
        </w:rPr>
        <w:t>в умовах воєнного стану</w:t>
      </w:r>
      <w:r w:rsidR="00E6296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2D5B86D" w14:textId="77777777" w:rsidR="00792B12" w:rsidRDefault="00792B12" w:rsidP="00792B1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E16768A" w14:textId="527F7956" w:rsidR="00CE672C" w:rsidRDefault="00CE672C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E67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Обсяги товарів, робіт та послуг для забезпечення оборони територіальної громади, захисту безпеки населення і інтересів територіальної громади в умовах воєнного стану визначаються керівниками відповідних виконавчих органів за погодженням з профільним заступником міського голови. </w:t>
      </w:r>
    </w:p>
    <w:p w14:paraId="7F5EB60D" w14:textId="77777777" w:rsidR="00CE672C" w:rsidRDefault="00CE672C" w:rsidP="00CE67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F0854AE" w14:textId="37DFD0E6" w:rsidR="00CE672C" w:rsidRDefault="00CE672C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E672C">
        <w:rPr>
          <w:rFonts w:ascii="Times New Roman" w:hAnsi="Times New Roman" w:cs="Times New Roman"/>
          <w:sz w:val="28"/>
          <w:szCs w:val="28"/>
          <w:lang w:val="uk-UA" w:eastAsia="ru-RU"/>
        </w:rPr>
        <w:t>Дія даного рішення поширюється на договори, що укладені для забезпечення оборони територіальної громади, захисту безпеки населення і інтересів територіальної громади в умовах воєнного стану.</w:t>
      </w:r>
    </w:p>
    <w:p w14:paraId="4CDECE63" w14:textId="77777777" w:rsidR="00CE672C" w:rsidRDefault="00CE672C" w:rsidP="00CE672C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28643AF" w14:textId="77777777" w:rsidR="00E005A4" w:rsidRPr="00A15B7B" w:rsidRDefault="00E005A4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покласти </w:t>
      </w:r>
      <w:proofErr w:type="gramStart"/>
      <w:r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A15B7B"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5B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15B7B"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омісі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ю</w:t>
      </w:r>
      <w:proofErr w:type="gram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з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питань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бюджету,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фінансів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економічного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розвитку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та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інвестиційної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політики</w:t>
      </w:r>
      <w:proofErr w:type="spellEnd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DF6DC9" w14:textId="77777777" w:rsidR="00443FBB" w:rsidRPr="00A15B7B" w:rsidRDefault="00443FBB" w:rsidP="00E005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D83905D" w14:textId="77777777" w:rsid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B45F92E" w14:textId="77777777" w:rsidR="00851736" w:rsidRP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67538CC" w14:textId="77777777" w:rsidR="00851736" w:rsidRP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Міський</w:t>
      </w:r>
      <w:proofErr w:type="spellEnd"/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голова                                                            </w:t>
      </w:r>
      <w:proofErr w:type="spellStart"/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Олександр</w:t>
      </w:r>
      <w:proofErr w:type="spellEnd"/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МЕНЗУЛ</w:t>
      </w:r>
    </w:p>
    <w:p w14:paraId="7A10B0D7" w14:textId="27098D72" w:rsidR="00D84899" w:rsidRDefault="00D84899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840437" w14:textId="47A2757E" w:rsidR="00E53181" w:rsidRDefault="00E53181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822F80" w14:textId="559CD08B" w:rsidR="00E53181" w:rsidRDefault="00E53181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F93D0F" w14:textId="23A85D1D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08F456" w14:textId="2B922FB4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3CE987" w14:textId="15D7B16B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BE1364" w14:textId="2CFA9BAD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13D6A3" w14:textId="6C1DEC7A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05E62D" w14:textId="245C2EE1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7F421B" w14:textId="5017F3E1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F3D222" w14:textId="41D1428F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A96363" w14:textId="5E510848" w:rsidR="0090459D" w:rsidRDefault="0090459D" w:rsidP="00FC0D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7652AD" w14:textId="77777777" w:rsidR="0090459D" w:rsidRPr="00CF2613" w:rsidRDefault="0090459D" w:rsidP="00851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459D" w:rsidRPr="00CF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C3BCF"/>
    <w:multiLevelType w:val="hybridMultilevel"/>
    <w:tmpl w:val="5FEA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C7451"/>
    <w:multiLevelType w:val="hybridMultilevel"/>
    <w:tmpl w:val="C638C796"/>
    <w:lvl w:ilvl="0" w:tplc="619AC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36"/>
    <w:rsid w:val="000C1FFA"/>
    <w:rsid w:val="001269EE"/>
    <w:rsid w:val="001E657B"/>
    <w:rsid w:val="00297E83"/>
    <w:rsid w:val="002B7A71"/>
    <w:rsid w:val="003C0E37"/>
    <w:rsid w:val="00421F83"/>
    <w:rsid w:val="004308A4"/>
    <w:rsid w:val="00436089"/>
    <w:rsid w:val="00443FBB"/>
    <w:rsid w:val="004D79D6"/>
    <w:rsid w:val="0055764B"/>
    <w:rsid w:val="005B1358"/>
    <w:rsid w:val="006972E9"/>
    <w:rsid w:val="006E4C3C"/>
    <w:rsid w:val="00712B24"/>
    <w:rsid w:val="00714C56"/>
    <w:rsid w:val="00792B12"/>
    <w:rsid w:val="00802044"/>
    <w:rsid w:val="00820CBD"/>
    <w:rsid w:val="00851736"/>
    <w:rsid w:val="0090459D"/>
    <w:rsid w:val="00A15B7B"/>
    <w:rsid w:val="00B91FCD"/>
    <w:rsid w:val="00CE672C"/>
    <w:rsid w:val="00CF2613"/>
    <w:rsid w:val="00D83413"/>
    <w:rsid w:val="00D84899"/>
    <w:rsid w:val="00D854ED"/>
    <w:rsid w:val="00E005A4"/>
    <w:rsid w:val="00E53181"/>
    <w:rsid w:val="00E62964"/>
    <w:rsid w:val="00EE7DB9"/>
    <w:rsid w:val="00F20308"/>
    <w:rsid w:val="00F37FD2"/>
    <w:rsid w:val="00F404DC"/>
    <w:rsid w:val="00FC0D92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CFC1"/>
  <w15:chartTrackingRefBased/>
  <w15:docId w15:val="{B31D1B85-9B71-4CF1-A3E6-78544F0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7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05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Strong"/>
    <w:basedOn w:val="a0"/>
    <w:uiPriority w:val="22"/>
    <w:qFormat/>
    <w:rsid w:val="00A15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Lytay</cp:lastModifiedBy>
  <cp:revision>2</cp:revision>
  <cp:lastPrinted>2022-03-11T15:04:00Z</cp:lastPrinted>
  <dcterms:created xsi:type="dcterms:W3CDTF">2022-03-16T07:48:00Z</dcterms:created>
  <dcterms:modified xsi:type="dcterms:W3CDTF">2022-03-16T07:48:00Z</dcterms:modified>
</cp:coreProperties>
</file>