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EF02" w14:textId="77777777" w:rsidR="00495DF6" w:rsidRDefault="00495DF6" w:rsidP="00495DF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629FCD" wp14:editId="7A9980D7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BE2A4" w14:textId="32F6ADCA" w:rsidR="00495DF6" w:rsidRDefault="00495DF6" w:rsidP="00495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ВАРАСЬКА МІСЬКА РАДА           </w:t>
      </w:r>
    </w:p>
    <w:p w14:paraId="62B268EB" w14:textId="77777777" w:rsidR="00495DF6" w:rsidRPr="00596504" w:rsidRDefault="00495DF6" w:rsidP="00495DF6">
      <w:pPr>
        <w:jc w:val="center"/>
        <w:rPr>
          <w:b/>
          <w:sz w:val="24"/>
          <w:szCs w:val="24"/>
          <w:lang w:val="uk-UA"/>
        </w:rPr>
      </w:pPr>
      <w:r w:rsidRPr="00596504">
        <w:rPr>
          <w:b/>
          <w:sz w:val="24"/>
          <w:szCs w:val="24"/>
          <w:lang w:val="uk-UA"/>
        </w:rPr>
        <w:t>Восьме скликання</w:t>
      </w:r>
    </w:p>
    <w:p w14:paraId="716FFA2D" w14:textId="263ED374" w:rsidR="00495DF6" w:rsidRDefault="00495DF6" w:rsidP="00495DF6">
      <w:pPr>
        <w:jc w:val="center"/>
        <w:rPr>
          <w:b/>
          <w:sz w:val="24"/>
          <w:szCs w:val="24"/>
          <w:lang w:val="uk-UA"/>
        </w:rPr>
      </w:pPr>
      <w:r w:rsidRPr="00596504">
        <w:rPr>
          <w:b/>
          <w:sz w:val="24"/>
          <w:szCs w:val="24"/>
          <w:lang w:val="uk-UA"/>
        </w:rPr>
        <w:t>(</w:t>
      </w:r>
      <w:r w:rsidR="002404E7">
        <w:rPr>
          <w:b/>
          <w:sz w:val="24"/>
          <w:szCs w:val="24"/>
          <w:lang w:val="uk-UA"/>
        </w:rPr>
        <w:t>Вісімнадцята</w:t>
      </w:r>
      <w:r w:rsidRPr="00596504">
        <w:rPr>
          <w:b/>
          <w:sz w:val="24"/>
          <w:szCs w:val="24"/>
          <w:lang w:val="uk-UA"/>
        </w:rPr>
        <w:t xml:space="preserve"> сесія)</w:t>
      </w:r>
    </w:p>
    <w:p w14:paraId="2052F651" w14:textId="77777777" w:rsidR="00495DF6" w:rsidRPr="00596504" w:rsidRDefault="00495DF6" w:rsidP="00495DF6">
      <w:pPr>
        <w:jc w:val="center"/>
        <w:rPr>
          <w:b/>
          <w:sz w:val="24"/>
          <w:szCs w:val="24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14:paraId="29C042B1" w14:textId="77777777" w:rsidR="00495DF6" w:rsidRPr="009E1D21" w:rsidRDefault="00495DF6" w:rsidP="00495DF6">
      <w:pPr>
        <w:rPr>
          <w:sz w:val="28"/>
          <w:szCs w:val="28"/>
          <w:lang w:val="uk-UA"/>
        </w:rPr>
      </w:pPr>
      <w:r w:rsidRPr="009E1D21">
        <w:rPr>
          <w:sz w:val="28"/>
          <w:szCs w:val="28"/>
          <w:lang w:val="uk-UA"/>
        </w:rPr>
        <w:t xml:space="preserve">                                   </w:t>
      </w:r>
    </w:p>
    <w:p w14:paraId="4FCB3BCB" w14:textId="77777777" w:rsidR="00495DF6" w:rsidRDefault="00495DF6" w:rsidP="00495DF6">
      <w:pPr>
        <w:ind w:left="2160" w:firstLine="720"/>
        <w:rPr>
          <w:b/>
          <w:sz w:val="24"/>
          <w:lang w:val="uk-UA"/>
        </w:rPr>
      </w:pPr>
    </w:p>
    <w:p w14:paraId="14D564F7" w14:textId="132ADACC" w:rsidR="000E0F39" w:rsidRPr="002A2665" w:rsidRDefault="002A2665" w:rsidP="000E0F39">
      <w:pPr>
        <w:tabs>
          <w:tab w:val="center" w:pos="4249"/>
          <w:tab w:val="center" w:pos="4957"/>
          <w:tab w:val="center" w:pos="5665"/>
          <w:tab w:val="right" w:pos="9644"/>
        </w:tabs>
        <w:spacing w:line="256" w:lineRule="auto"/>
        <w:jc w:val="both"/>
        <w:rPr>
          <w:sz w:val="28"/>
          <w:szCs w:val="28"/>
          <w:lang w:val="en-US" w:eastAsia="uk-UA"/>
        </w:rPr>
      </w:pPr>
      <w:r>
        <w:rPr>
          <w:b/>
          <w:sz w:val="28"/>
          <w:szCs w:val="28"/>
          <w:lang w:val="uk-UA"/>
        </w:rPr>
        <w:t xml:space="preserve">18 травня </w:t>
      </w:r>
      <w:r w:rsidR="000E0F39" w:rsidRPr="000E0F39">
        <w:rPr>
          <w:b/>
          <w:sz w:val="28"/>
          <w:szCs w:val="28"/>
          <w:lang w:val="uk-UA"/>
        </w:rPr>
        <w:t xml:space="preserve">2022 року </w:t>
      </w:r>
      <w:r w:rsidR="000E0F39" w:rsidRPr="000E0F39">
        <w:rPr>
          <w:b/>
          <w:sz w:val="28"/>
          <w:szCs w:val="28"/>
          <w:lang w:val="uk-UA"/>
        </w:rPr>
        <w:tab/>
        <w:t xml:space="preserve"> </w:t>
      </w:r>
      <w:r w:rsidR="000E0F39" w:rsidRPr="000E0F39">
        <w:rPr>
          <w:b/>
          <w:sz w:val="28"/>
          <w:szCs w:val="28"/>
          <w:lang w:val="uk-UA"/>
        </w:rPr>
        <w:tab/>
        <w:t xml:space="preserve"> </w:t>
      </w:r>
      <w:r w:rsidR="000E0F39" w:rsidRPr="000E0F39">
        <w:rPr>
          <w:b/>
          <w:sz w:val="28"/>
          <w:szCs w:val="28"/>
          <w:lang w:val="uk-UA"/>
        </w:rPr>
        <w:tab/>
      </w:r>
      <w:r w:rsidR="002404E7">
        <w:rPr>
          <w:b/>
          <w:sz w:val="28"/>
          <w:szCs w:val="28"/>
          <w:lang w:val="uk-UA"/>
        </w:rPr>
        <w:t xml:space="preserve">                           </w:t>
      </w:r>
      <w:r w:rsidR="000E0F39" w:rsidRPr="000E0F39">
        <w:rPr>
          <w:b/>
          <w:sz w:val="28"/>
          <w:szCs w:val="28"/>
          <w:lang w:val="uk-UA"/>
        </w:rPr>
        <w:t>№</w:t>
      </w:r>
      <w:r w:rsidR="00374DCF">
        <w:rPr>
          <w:rFonts w:eastAsiaTheme="minorEastAsia"/>
          <w:b/>
          <w:bCs/>
          <w:sz w:val="28"/>
          <w:szCs w:val="28"/>
          <w:lang w:val="uk-UA"/>
        </w:rPr>
        <w:t>1411</w:t>
      </w:r>
      <w:bookmarkStart w:id="0" w:name="_GoBack"/>
      <w:bookmarkEnd w:id="0"/>
      <w:r>
        <w:rPr>
          <w:rFonts w:eastAsiaTheme="minorEastAsia"/>
          <w:b/>
          <w:bCs/>
          <w:sz w:val="28"/>
          <w:szCs w:val="28"/>
          <w:lang w:val="uk-UA"/>
        </w:rPr>
        <w:t>-РР-</w:t>
      </w:r>
      <w:r>
        <w:rPr>
          <w:rFonts w:eastAsiaTheme="minorEastAsia"/>
          <w:b/>
          <w:bCs/>
          <w:sz w:val="28"/>
          <w:szCs w:val="28"/>
          <w:lang w:val="en-US"/>
        </w:rPr>
        <w:t>VIII</w:t>
      </w:r>
    </w:p>
    <w:p w14:paraId="1D81616C" w14:textId="77777777" w:rsidR="00495DF6" w:rsidRDefault="00495DF6" w:rsidP="00495DF6">
      <w:pPr>
        <w:rPr>
          <w:lang w:val="uk-UA"/>
        </w:rPr>
      </w:pPr>
    </w:p>
    <w:p w14:paraId="07833C30" w14:textId="77777777" w:rsidR="00495DF6" w:rsidRDefault="00495DF6" w:rsidP="00495DF6">
      <w:pPr>
        <w:rPr>
          <w:lang w:val="uk-UA"/>
        </w:rPr>
      </w:pPr>
    </w:p>
    <w:p w14:paraId="50A8A9A5" w14:textId="77777777" w:rsidR="00495DF6" w:rsidRPr="006D13A8" w:rsidRDefault="00495DF6" w:rsidP="00495DF6">
      <w:pPr>
        <w:ind w:right="5386"/>
        <w:jc w:val="both"/>
        <w:rPr>
          <w:sz w:val="28"/>
          <w:szCs w:val="28"/>
          <w:lang w:val="uk-UA"/>
        </w:rPr>
      </w:pPr>
      <w:r w:rsidRPr="006D13A8">
        <w:rPr>
          <w:sz w:val="28"/>
          <w:szCs w:val="28"/>
          <w:lang w:val="uk-UA"/>
        </w:rPr>
        <w:t xml:space="preserve">Про </w:t>
      </w:r>
      <w:r w:rsidRPr="003D3B55">
        <w:rPr>
          <w:rFonts w:cs="Times New Roman CYR"/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  <w:r w:rsidRPr="006D13A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6D13A8">
        <w:rPr>
          <w:sz w:val="28"/>
          <w:szCs w:val="28"/>
          <w:lang w:val="uk-UA"/>
        </w:rPr>
        <w:t xml:space="preserve"> розвитку земельних відносин </w:t>
      </w:r>
      <w:r>
        <w:rPr>
          <w:sz w:val="28"/>
          <w:szCs w:val="28"/>
          <w:lang w:val="uk-UA"/>
        </w:rPr>
        <w:t>Вараської</w:t>
      </w:r>
      <w:r w:rsidRPr="006D13A8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6D13A8">
        <w:rPr>
          <w:sz w:val="28"/>
          <w:szCs w:val="28"/>
          <w:lang w:val="uk-UA"/>
        </w:rPr>
        <w:t>-2026 роки</w:t>
      </w:r>
      <w:r>
        <w:rPr>
          <w:sz w:val="28"/>
          <w:szCs w:val="28"/>
          <w:lang w:val="uk-UA"/>
        </w:rPr>
        <w:t xml:space="preserve">  </w:t>
      </w:r>
      <w:r w:rsidRPr="006D13A8"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№4</w:t>
      </w:r>
      <w:r w:rsidRPr="006D13A8">
        <w:rPr>
          <w:rFonts w:cs="Times New Roman CYR"/>
          <w:sz w:val="28"/>
          <w:szCs w:val="28"/>
          <w:lang w:val="uk-UA"/>
        </w:rPr>
        <w:t>1</w:t>
      </w:r>
      <w:r>
        <w:rPr>
          <w:rFonts w:cs="Times New Roman CYR"/>
          <w:sz w:val="28"/>
          <w:szCs w:val="28"/>
          <w:lang w:val="uk-UA"/>
        </w:rPr>
        <w:t>00-ПР-01</w:t>
      </w:r>
      <w:r w:rsidRPr="003D3B55">
        <w:rPr>
          <w:rFonts w:cs="Times New Roman CYR"/>
          <w:sz w:val="28"/>
          <w:szCs w:val="28"/>
          <w:lang w:val="uk-UA"/>
        </w:rPr>
        <w:t>,</w:t>
      </w:r>
      <w:r>
        <w:rPr>
          <w:rFonts w:cs="Times New Roman CYR"/>
          <w:sz w:val="28"/>
          <w:szCs w:val="28"/>
          <w:lang w:val="uk-UA"/>
        </w:rPr>
        <w:t xml:space="preserve"> </w:t>
      </w:r>
      <w:r w:rsidRPr="003D3B55">
        <w:rPr>
          <w:rFonts w:cs="Times New Roman CYR"/>
          <w:sz w:val="28"/>
          <w:szCs w:val="28"/>
          <w:lang w:val="uk-UA"/>
        </w:rPr>
        <w:t xml:space="preserve">затвердженої рішенням Вараської міської ради від </w:t>
      </w:r>
      <w:r w:rsidRPr="006D13A8">
        <w:rPr>
          <w:rFonts w:cs="Times New Roman CYR"/>
          <w:sz w:val="28"/>
          <w:szCs w:val="28"/>
          <w:lang w:val="uk-UA"/>
        </w:rPr>
        <w:t>22</w:t>
      </w:r>
      <w:r>
        <w:rPr>
          <w:rFonts w:cs="Times New Roman CYR"/>
          <w:sz w:val="28"/>
          <w:szCs w:val="28"/>
          <w:lang w:val="uk-UA"/>
        </w:rPr>
        <w:t>.12.2021 року</w:t>
      </w:r>
      <w:r w:rsidRPr="003D3B55">
        <w:rPr>
          <w:rFonts w:cs="Times New Roman CYR"/>
          <w:sz w:val="28"/>
          <w:szCs w:val="28"/>
          <w:lang w:val="uk-UA"/>
        </w:rPr>
        <w:t xml:space="preserve">  №</w:t>
      </w:r>
      <w:r w:rsidRPr="006D13A8">
        <w:rPr>
          <w:rFonts w:cs="Times New Roman CYR"/>
          <w:sz w:val="28"/>
          <w:szCs w:val="28"/>
          <w:lang w:val="uk-UA"/>
        </w:rPr>
        <w:t>1179</w:t>
      </w:r>
    </w:p>
    <w:p w14:paraId="7180FF39" w14:textId="77777777" w:rsidR="00495DF6" w:rsidRDefault="00495DF6" w:rsidP="00495DF6">
      <w:pPr>
        <w:ind w:right="5103"/>
        <w:jc w:val="both"/>
        <w:rPr>
          <w:sz w:val="28"/>
          <w:szCs w:val="28"/>
          <w:lang w:val="uk-UA"/>
        </w:rPr>
      </w:pPr>
    </w:p>
    <w:p w14:paraId="7CCC1734" w14:textId="77777777" w:rsidR="00495DF6" w:rsidRPr="008A3525" w:rsidRDefault="00495DF6" w:rsidP="00495D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</w:t>
      </w:r>
      <w:r w:rsidRPr="008A3525">
        <w:rPr>
          <w:sz w:val="28"/>
          <w:szCs w:val="28"/>
          <w:lang w:val="uk-UA"/>
        </w:rPr>
        <w:t xml:space="preserve"> метою здійснення заходів для створення ефективного механізму регулювання </w:t>
      </w:r>
      <w:r>
        <w:rPr>
          <w:sz w:val="28"/>
          <w:szCs w:val="28"/>
          <w:lang w:val="uk-UA"/>
        </w:rPr>
        <w:t xml:space="preserve">земельних відносин на території Вараської </w:t>
      </w:r>
      <w:r w:rsidRPr="008A352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в</w:t>
      </w:r>
      <w:r w:rsidRPr="008A3525">
        <w:rPr>
          <w:sz w:val="28"/>
          <w:szCs w:val="28"/>
          <w:lang w:val="uk-UA"/>
        </w:rPr>
        <w:t>ідповідно до Земельного</w:t>
      </w:r>
      <w:r>
        <w:rPr>
          <w:sz w:val="28"/>
          <w:szCs w:val="28"/>
          <w:lang w:val="uk-UA"/>
        </w:rPr>
        <w:t xml:space="preserve"> кодексу України,</w:t>
      </w:r>
      <w:r w:rsidRPr="008A3525">
        <w:rPr>
          <w:sz w:val="28"/>
          <w:szCs w:val="28"/>
          <w:lang w:val="uk-UA"/>
        </w:rPr>
        <w:t xml:space="preserve"> Бюджетного кодек</w:t>
      </w:r>
      <w:r>
        <w:rPr>
          <w:sz w:val="28"/>
          <w:szCs w:val="28"/>
          <w:lang w:val="uk-UA"/>
        </w:rPr>
        <w:t>су</w:t>
      </w:r>
      <w:r w:rsidRPr="008A3525">
        <w:rPr>
          <w:sz w:val="28"/>
          <w:szCs w:val="28"/>
          <w:lang w:val="uk-UA"/>
        </w:rPr>
        <w:t xml:space="preserve">  України, Закон</w:t>
      </w:r>
      <w:r>
        <w:rPr>
          <w:sz w:val="28"/>
          <w:szCs w:val="28"/>
          <w:lang w:val="uk-UA"/>
        </w:rPr>
        <w:t>ів</w:t>
      </w:r>
      <w:r w:rsidRPr="008A352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«</w:t>
      </w:r>
      <w:r w:rsidRPr="008A3525">
        <w:rPr>
          <w:sz w:val="28"/>
          <w:szCs w:val="28"/>
          <w:lang w:val="uk-UA"/>
        </w:rPr>
        <w:t>Про землеустрій</w:t>
      </w:r>
      <w:r>
        <w:rPr>
          <w:sz w:val="28"/>
          <w:szCs w:val="28"/>
          <w:lang w:val="uk-UA"/>
        </w:rPr>
        <w:t>»</w:t>
      </w:r>
      <w:r w:rsidRPr="008A35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«Про охорону земель»</w:t>
      </w:r>
      <w:r w:rsidRPr="008A3525">
        <w:rPr>
          <w:sz w:val="28"/>
          <w:szCs w:val="28"/>
          <w:lang w:val="uk-UA"/>
        </w:rPr>
        <w:t xml:space="preserve">, «Про оцінку землі», «Про </w:t>
      </w:r>
      <w:r>
        <w:rPr>
          <w:sz w:val="28"/>
          <w:szCs w:val="28"/>
          <w:lang w:val="uk-UA"/>
        </w:rPr>
        <w:t>Д</w:t>
      </w:r>
      <w:r w:rsidRPr="008A3525">
        <w:rPr>
          <w:sz w:val="28"/>
          <w:szCs w:val="28"/>
          <w:lang w:val="uk-UA"/>
        </w:rPr>
        <w:t xml:space="preserve">ержавний земельний кадастр», </w:t>
      </w:r>
      <w:r>
        <w:rPr>
          <w:sz w:val="28"/>
          <w:szCs w:val="28"/>
          <w:lang w:val="uk-UA"/>
        </w:rPr>
        <w:t xml:space="preserve">керуючись </w:t>
      </w:r>
      <w:r w:rsidRPr="00883B28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ею</w:t>
      </w:r>
      <w:r w:rsidRPr="00883B28">
        <w:rPr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пунктом 22 та </w:t>
      </w:r>
      <w:r w:rsidRPr="009E1073">
        <w:rPr>
          <w:color w:val="000000"/>
          <w:sz w:val="28"/>
          <w:szCs w:val="28"/>
          <w:lang w:val="uk-UA"/>
        </w:rPr>
        <w:t>34</w:t>
      </w:r>
      <w:r>
        <w:rPr>
          <w:color w:val="000000"/>
          <w:sz w:val="28"/>
          <w:szCs w:val="28"/>
          <w:lang w:val="uk-UA"/>
        </w:rPr>
        <w:t xml:space="preserve"> частини першої  статті </w:t>
      </w:r>
      <w:r w:rsidRPr="009E1073">
        <w:rPr>
          <w:color w:val="000000"/>
          <w:sz w:val="28"/>
          <w:szCs w:val="28"/>
          <w:lang w:val="uk-UA"/>
        </w:rPr>
        <w:t>26</w:t>
      </w:r>
      <w:r w:rsidRPr="00883B28">
        <w:rPr>
          <w:sz w:val="28"/>
          <w:szCs w:val="28"/>
          <w:lang w:val="uk-UA"/>
        </w:rPr>
        <w:t>, частин</w:t>
      </w:r>
      <w:r>
        <w:rPr>
          <w:sz w:val="28"/>
          <w:szCs w:val="28"/>
          <w:lang w:val="uk-UA"/>
        </w:rPr>
        <w:t>ами першою та п’</w:t>
      </w:r>
      <w:r w:rsidRPr="00151A8C">
        <w:rPr>
          <w:sz w:val="28"/>
          <w:szCs w:val="28"/>
          <w:lang w:val="uk-UA"/>
        </w:rPr>
        <w:t>ято</w:t>
      </w:r>
      <w:r>
        <w:rPr>
          <w:sz w:val="28"/>
          <w:szCs w:val="28"/>
          <w:lang w:val="uk-UA"/>
        </w:rPr>
        <w:t xml:space="preserve">ю </w:t>
      </w:r>
      <w:r w:rsidRPr="00883B28">
        <w:rPr>
          <w:sz w:val="28"/>
          <w:szCs w:val="28"/>
          <w:lang w:val="uk-UA"/>
        </w:rPr>
        <w:t>статті 59  Закону України «Про місцеве самоврядування в Україні»</w:t>
      </w:r>
      <w:r w:rsidRPr="008A352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погодженням з постійними комісіями Вараської міської ради,</w:t>
      </w:r>
      <w:r w:rsidRPr="008A3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Вараська </w:t>
      </w:r>
      <w:r w:rsidRPr="008A3525">
        <w:rPr>
          <w:sz w:val="28"/>
          <w:szCs w:val="28"/>
          <w:lang w:val="uk-UA"/>
        </w:rPr>
        <w:t>міська рада</w:t>
      </w:r>
    </w:p>
    <w:p w14:paraId="3CA31C81" w14:textId="71E34B2C" w:rsidR="00495DF6" w:rsidRDefault="00495DF6" w:rsidP="00495DF6">
      <w:pPr>
        <w:widowControl w:val="0"/>
        <w:jc w:val="both"/>
        <w:rPr>
          <w:b/>
          <w:sz w:val="28"/>
          <w:szCs w:val="28"/>
          <w:lang w:val="uk-UA"/>
        </w:rPr>
      </w:pPr>
    </w:p>
    <w:p w14:paraId="37C7CEF2" w14:textId="77777777" w:rsidR="00E2599E" w:rsidRPr="008A3525" w:rsidRDefault="00E2599E" w:rsidP="00495DF6">
      <w:pPr>
        <w:widowControl w:val="0"/>
        <w:jc w:val="both"/>
        <w:rPr>
          <w:b/>
          <w:sz w:val="28"/>
          <w:szCs w:val="28"/>
          <w:lang w:val="uk-UA"/>
        </w:rPr>
      </w:pPr>
    </w:p>
    <w:p w14:paraId="58894905" w14:textId="77777777" w:rsidR="00495DF6" w:rsidRPr="008A3525" w:rsidRDefault="00495DF6" w:rsidP="00495DF6">
      <w:pPr>
        <w:widowControl w:val="0"/>
        <w:ind w:firstLine="426"/>
        <w:jc w:val="center"/>
        <w:rPr>
          <w:b/>
          <w:sz w:val="28"/>
          <w:szCs w:val="28"/>
          <w:lang w:val="uk-UA"/>
        </w:rPr>
      </w:pPr>
      <w:r w:rsidRPr="008A3525">
        <w:rPr>
          <w:b/>
          <w:sz w:val="28"/>
          <w:szCs w:val="28"/>
          <w:lang w:val="uk-UA"/>
        </w:rPr>
        <w:t>В И Р І Ш И Л А:</w:t>
      </w:r>
    </w:p>
    <w:p w14:paraId="3B9809B2" w14:textId="52B8CC2D" w:rsidR="00E2599E" w:rsidRDefault="00E2599E" w:rsidP="00495DF6">
      <w:pPr>
        <w:widowControl w:val="0"/>
        <w:ind w:firstLine="720"/>
        <w:jc w:val="both"/>
        <w:rPr>
          <w:color w:val="FF0000"/>
          <w:sz w:val="28"/>
          <w:szCs w:val="28"/>
          <w:lang w:val="uk-UA"/>
        </w:rPr>
      </w:pPr>
    </w:p>
    <w:p w14:paraId="167DC460" w14:textId="77777777" w:rsidR="00E2599E" w:rsidRPr="008A3525" w:rsidRDefault="00E2599E" w:rsidP="00495DF6">
      <w:pPr>
        <w:widowControl w:val="0"/>
        <w:ind w:firstLine="720"/>
        <w:jc w:val="both"/>
        <w:rPr>
          <w:color w:val="FF0000"/>
          <w:sz w:val="28"/>
          <w:szCs w:val="28"/>
          <w:lang w:val="uk-UA"/>
        </w:rPr>
      </w:pPr>
    </w:p>
    <w:p w14:paraId="49060A01" w14:textId="286CE3BD" w:rsidR="00495DF6" w:rsidRPr="006D13A8" w:rsidRDefault="00495DF6" w:rsidP="00495DF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9265AA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9265AA">
        <w:rPr>
          <w:sz w:val="28"/>
          <w:szCs w:val="28"/>
          <w:lang w:val="uk-UA"/>
        </w:rPr>
        <w:t xml:space="preserve"> розвитку земельних відносин Вараської міської територіальної громади на  2022 – 202</w:t>
      </w:r>
      <w:r w:rsidRPr="006D13A8">
        <w:rPr>
          <w:sz w:val="28"/>
          <w:szCs w:val="28"/>
          <w:lang w:val="uk-UA"/>
        </w:rPr>
        <w:t>6</w:t>
      </w:r>
      <w:r w:rsidRPr="009265AA">
        <w:rPr>
          <w:sz w:val="28"/>
          <w:szCs w:val="28"/>
          <w:lang w:val="uk-UA"/>
        </w:rPr>
        <w:t xml:space="preserve"> роки (далі </w:t>
      </w:r>
      <w:r w:rsidR="00383BA8">
        <w:rPr>
          <w:sz w:val="28"/>
          <w:szCs w:val="28"/>
          <w:lang w:val="uk-UA"/>
        </w:rPr>
        <w:t>–</w:t>
      </w:r>
      <w:r w:rsidRPr="009265AA">
        <w:rPr>
          <w:sz w:val="28"/>
          <w:szCs w:val="28"/>
          <w:lang w:val="uk-UA"/>
        </w:rPr>
        <w:t xml:space="preserve"> Програма), </w:t>
      </w:r>
      <w:r w:rsidRPr="006D13A8">
        <w:rPr>
          <w:rFonts w:cs="Times New Roman CYR"/>
          <w:sz w:val="28"/>
          <w:szCs w:val="28"/>
          <w:lang w:val="uk-UA"/>
        </w:rPr>
        <w:t xml:space="preserve">затвердженої рішенням Вараської міської ради від </w:t>
      </w:r>
      <w:r>
        <w:rPr>
          <w:rFonts w:cs="Times New Roman CYR"/>
          <w:sz w:val="28"/>
          <w:szCs w:val="28"/>
          <w:lang w:val="uk-UA"/>
        </w:rPr>
        <w:t>22</w:t>
      </w:r>
      <w:r w:rsidRPr="006D13A8">
        <w:rPr>
          <w:rFonts w:cs="Times New Roman CYR"/>
          <w:sz w:val="28"/>
          <w:szCs w:val="28"/>
          <w:lang w:val="uk-UA"/>
        </w:rPr>
        <w:t>.12.202</w:t>
      </w:r>
      <w:r>
        <w:rPr>
          <w:rFonts w:cs="Times New Roman CYR"/>
          <w:sz w:val="28"/>
          <w:szCs w:val="28"/>
          <w:lang w:val="uk-UA"/>
        </w:rPr>
        <w:t>1</w:t>
      </w:r>
      <w:r w:rsidRPr="006D13A8">
        <w:rPr>
          <w:rFonts w:cs="Times New Roman CYR"/>
          <w:sz w:val="28"/>
          <w:szCs w:val="28"/>
          <w:lang w:val="uk-UA"/>
        </w:rPr>
        <w:t xml:space="preserve"> року №</w:t>
      </w:r>
      <w:r>
        <w:rPr>
          <w:rFonts w:cs="Times New Roman CYR"/>
          <w:sz w:val="28"/>
          <w:szCs w:val="28"/>
          <w:lang w:val="uk-UA"/>
        </w:rPr>
        <w:t>1179</w:t>
      </w:r>
      <w:r w:rsidRPr="006D13A8">
        <w:rPr>
          <w:rFonts w:cs="Times New Roman CYR"/>
          <w:sz w:val="28"/>
          <w:szCs w:val="28"/>
          <w:lang w:val="uk-UA"/>
        </w:rPr>
        <w:t xml:space="preserve">, виклавши її в новій редакції </w:t>
      </w:r>
      <w:r w:rsidR="00572FF9" w:rsidRPr="006D13A8">
        <w:rPr>
          <w:rFonts w:cs="Times New Roman CYR"/>
          <w:sz w:val="28"/>
          <w:szCs w:val="28"/>
          <w:lang w:val="uk-UA"/>
        </w:rPr>
        <w:t>№4</w:t>
      </w:r>
      <w:r w:rsidR="00572FF9">
        <w:rPr>
          <w:rFonts w:cs="Times New Roman CYR"/>
          <w:sz w:val="28"/>
          <w:szCs w:val="28"/>
          <w:lang w:val="uk-UA"/>
        </w:rPr>
        <w:t>1</w:t>
      </w:r>
      <w:r w:rsidR="00572FF9" w:rsidRPr="006D13A8">
        <w:rPr>
          <w:rFonts w:cs="Times New Roman CYR"/>
          <w:sz w:val="28"/>
          <w:szCs w:val="28"/>
          <w:lang w:val="uk-UA"/>
        </w:rPr>
        <w:t xml:space="preserve">00-ПР-01 </w:t>
      </w:r>
      <w:r w:rsidRPr="006D13A8">
        <w:rPr>
          <w:rFonts w:cs="Times New Roman CYR"/>
          <w:sz w:val="28"/>
          <w:szCs w:val="28"/>
          <w:lang w:val="uk-UA"/>
        </w:rPr>
        <w:t>(додається).</w:t>
      </w:r>
    </w:p>
    <w:p w14:paraId="4F336FBA" w14:textId="77777777" w:rsidR="00495DF6" w:rsidRPr="00572FF9" w:rsidRDefault="00495DF6" w:rsidP="00572FF9">
      <w:pPr>
        <w:jc w:val="both"/>
        <w:rPr>
          <w:sz w:val="28"/>
          <w:szCs w:val="28"/>
          <w:lang w:val="uk-UA"/>
        </w:rPr>
      </w:pPr>
    </w:p>
    <w:p w14:paraId="0351FF60" w14:textId="77777777" w:rsidR="00495DF6" w:rsidRPr="006D13A8" w:rsidRDefault="00495DF6" w:rsidP="00495DF6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6D13A8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земельних відносин, містобудування та екології, організацію виконання цього рішення покласти на заступника міського голови з питань діяльності виконавчих органів ради відповідно до розподілу функціональних обов’язків. </w:t>
      </w:r>
    </w:p>
    <w:p w14:paraId="7BBEC051" w14:textId="77777777" w:rsidR="00495DF6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750EC582" w14:textId="77777777" w:rsidR="00495DF6" w:rsidRPr="008A3525" w:rsidRDefault="00495DF6" w:rsidP="00495DF6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14:paraId="653D368D" w14:textId="4712BA06" w:rsidR="002801B3" w:rsidRPr="00572FF9" w:rsidRDefault="00495DF6" w:rsidP="00572FF9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8A3525">
        <w:rPr>
          <w:sz w:val="28"/>
          <w:szCs w:val="28"/>
          <w:lang w:val="uk-UA"/>
        </w:rPr>
        <w:t xml:space="preserve">Міський  голова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8A352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Олександр МЕНЗУЛ</w:t>
      </w:r>
    </w:p>
    <w:sectPr w:rsidR="002801B3" w:rsidRPr="00572FF9" w:rsidSect="00E2599E">
      <w:headerReference w:type="default" r:id="rId8"/>
      <w:pgSz w:w="11906" w:h="16838"/>
      <w:pgMar w:top="850" w:right="850" w:bottom="31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DB598" w14:textId="77777777" w:rsidR="00B56E98" w:rsidRDefault="00B56E98" w:rsidP="00495DF6">
      <w:r>
        <w:separator/>
      </w:r>
    </w:p>
  </w:endnote>
  <w:endnote w:type="continuationSeparator" w:id="0">
    <w:p w14:paraId="5067EA75" w14:textId="77777777" w:rsidR="00B56E98" w:rsidRDefault="00B56E98" w:rsidP="0049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516F6" w14:textId="77777777" w:rsidR="00B56E98" w:rsidRDefault="00B56E98" w:rsidP="00495DF6">
      <w:r>
        <w:separator/>
      </w:r>
    </w:p>
  </w:footnote>
  <w:footnote w:type="continuationSeparator" w:id="0">
    <w:p w14:paraId="1574D07D" w14:textId="77777777" w:rsidR="00B56E98" w:rsidRDefault="00B56E98" w:rsidP="0049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676894"/>
      <w:docPartObj>
        <w:docPartGallery w:val="Page Numbers (Top of Page)"/>
        <w:docPartUnique/>
      </w:docPartObj>
    </w:sdtPr>
    <w:sdtEndPr/>
    <w:sdtContent>
      <w:p w14:paraId="340FFA08" w14:textId="1C038A76" w:rsidR="00495DF6" w:rsidRDefault="00495D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CF">
          <w:rPr>
            <w:noProof/>
          </w:rPr>
          <w:t>2</w:t>
        </w:r>
        <w:r>
          <w:fldChar w:fldCharType="end"/>
        </w:r>
      </w:p>
    </w:sdtContent>
  </w:sdt>
  <w:p w14:paraId="63F7CBF0" w14:textId="77777777" w:rsidR="00495DF6" w:rsidRDefault="00495D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DBE"/>
    <w:multiLevelType w:val="hybridMultilevel"/>
    <w:tmpl w:val="DE724BF0"/>
    <w:lvl w:ilvl="0" w:tplc="0419000F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F6"/>
    <w:rsid w:val="000E0F39"/>
    <w:rsid w:val="001F07B1"/>
    <w:rsid w:val="00231F30"/>
    <w:rsid w:val="002404E7"/>
    <w:rsid w:val="002801B3"/>
    <w:rsid w:val="002A2665"/>
    <w:rsid w:val="002F6E2D"/>
    <w:rsid w:val="00374DCF"/>
    <w:rsid w:val="00383BA8"/>
    <w:rsid w:val="00495DF6"/>
    <w:rsid w:val="00572FF9"/>
    <w:rsid w:val="00994F37"/>
    <w:rsid w:val="00B56E98"/>
    <w:rsid w:val="00E2599E"/>
    <w:rsid w:val="00E90CD8"/>
    <w:rsid w:val="00F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D804"/>
  <w15:chartTrackingRefBased/>
  <w15:docId w15:val="{7D52185E-72C9-48D6-882D-ACBDB0C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95DF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DF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1185</Words>
  <Characters>676</Characters>
  <Application>Microsoft Office Word</Application>
  <DocSecurity>0</DocSecurity>
  <Lines>5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Lytay</cp:lastModifiedBy>
  <cp:revision>6</cp:revision>
  <cp:lastPrinted>2022-02-22T12:56:00Z</cp:lastPrinted>
  <dcterms:created xsi:type="dcterms:W3CDTF">2022-05-19T14:29:00Z</dcterms:created>
  <dcterms:modified xsi:type="dcterms:W3CDTF">2022-05-23T08:18:00Z</dcterms:modified>
</cp:coreProperties>
</file>