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638EB" w14:textId="77777777" w:rsidR="00261301" w:rsidRPr="00D51AE1" w:rsidRDefault="00261301" w:rsidP="00261301">
      <w:pPr>
        <w:spacing w:after="0" w:line="240" w:lineRule="auto"/>
        <w:jc w:val="center"/>
        <w:rPr>
          <w:rFonts w:ascii="Times New Roman" w:hAnsi="Times New Roman"/>
          <w:sz w:val="27"/>
          <w:szCs w:val="28"/>
        </w:rPr>
      </w:pPr>
      <w:r w:rsidRPr="00694E63">
        <w:rPr>
          <w:rFonts w:ascii="Times New Roman" w:hAnsi="Times New Roman"/>
          <w:noProof/>
          <w:sz w:val="27"/>
          <w:szCs w:val="28"/>
        </w:rPr>
        <w:drawing>
          <wp:inline distT="0" distB="0" distL="0" distR="0" wp14:anchorId="75454B62" wp14:editId="7E69D7B9">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9626AB6" w14:textId="77777777" w:rsidR="00261301" w:rsidRPr="00296AC9" w:rsidRDefault="00261301" w:rsidP="00261301">
      <w:pPr>
        <w:spacing w:after="0" w:line="240" w:lineRule="auto"/>
        <w:jc w:val="center"/>
        <w:rPr>
          <w:rFonts w:ascii="Times New Roman" w:hAnsi="Times New Roman"/>
          <w:b/>
          <w:sz w:val="28"/>
          <w:szCs w:val="28"/>
        </w:rPr>
      </w:pPr>
      <w:r w:rsidRPr="00296AC9">
        <w:rPr>
          <w:rFonts w:ascii="Times New Roman" w:hAnsi="Times New Roman"/>
          <w:b/>
          <w:sz w:val="28"/>
          <w:szCs w:val="28"/>
        </w:rPr>
        <w:t>ВАРАСЬКА МІСЬКА РАДА</w:t>
      </w:r>
    </w:p>
    <w:p w14:paraId="3FA48BB4" w14:textId="77777777" w:rsidR="00261301" w:rsidRPr="00296AC9" w:rsidRDefault="00261301" w:rsidP="00261301">
      <w:pPr>
        <w:spacing w:after="0" w:line="240" w:lineRule="auto"/>
        <w:ind w:firstLine="720"/>
        <w:rPr>
          <w:rFonts w:ascii="Times New Roman" w:hAnsi="Times New Roman"/>
          <w:b/>
          <w:sz w:val="28"/>
          <w:szCs w:val="28"/>
        </w:rPr>
      </w:pPr>
      <w:r w:rsidRPr="00296AC9">
        <w:rPr>
          <w:rFonts w:ascii="Times New Roman" w:hAnsi="Times New Roman"/>
          <w:b/>
          <w:sz w:val="28"/>
          <w:szCs w:val="28"/>
        </w:rPr>
        <w:t xml:space="preserve">                                        </w:t>
      </w:r>
      <w:r>
        <w:rPr>
          <w:rFonts w:ascii="Times New Roman" w:hAnsi="Times New Roman"/>
          <w:b/>
          <w:sz w:val="28"/>
          <w:szCs w:val="28"/>
        </w:rPr>
        <w:t>Восьме</w:t>
      </w:r>
      <w:r w:rsidRPr="00296AC9">
        <w:rPr>
          <w:rFonts w:ascii="Times New Roman" w:hAnsi="Times New Roman"/>
          <w:b/>
          <w:sz w:val="28"/>
          <w:szCs w:val="28"/>
        </w:rPr>
        <w:t xml:space="preserve"> скликання</w:t>
      </w:r>
    </w:p>
    <w:p w14:paraId="26904C16" w14:textId="77777777" w:rsidR="00261301" w:rsidRPr="00296AC9" w:rsidRDefault="00261301" w:rsidP="00261301">
      <w:pPr>
        <w:spacing w:after="0" w:line="240" w:lineRule="auto"/>
        <w:ind w:left="-567"/>
        <w:jc w:val="center"/>
        <w:rPr>
          <w:rFonts w:ascii="Times New Roman" w:hAnsi="Times New Roman"/>
          <w:sz w:val="28"/>
          <w:szCs w:val="28"/>
        </w:rPr>
      </w:pPr>
      <w:r>
        <w:rPr>
          <w:rFonts w:ascii="Times New Roman" w:hAnsi="Times New Roman"/>
          <w:b/>
          <w:sz w:val="28"/>
          <w:szCs w:val="28"/>
        </w:rPr>
        <w:t xml:space="preserve">       (Двадцять друга </w:t>
      </w:r>
      <w:r w:rsidRPr="00296AC9">
        <w:rPr>
          <w:rFonts w:ascii="Times New Roman" w:hAnsi="Times New Roman"/>
          <w:b/>
          <w:sz w:val="28"/>
          <w:szCs w:val="28"/>
        </w:rPr>
        <w:t xml:space="preserve">сесія)                 </w:t>
      </w:r>
    </w:p>
    <w:p w14:paraId="08C3BDB7" w14:textId="77777777" w:rsidR="00261301" w:rsidRPr="00296AC9" w:rsidRDefault="00261301" w:rsidP="00261301">
      <w:pPr>
        <w:spacing w:after="0" w:line="240" w:lineRule="auto"/>
        <w:jc w:val="center"/>
        <w:rPr>
          <w:rFonts w:ascii="Times New Roman" w:hAnsi="Times New Roman"/>
          <w:b/>
          <w:sz w:val="28"/>
          <w:szCs w:val="28"/>
        </w:rPr>
      </w:pPr>
      <w:r w:rsidRPr="00296AC9">
        <w:rPr>
          <w:rFonts w:ascii="Times New Roman" w:hAnsi="Times New Roman"/>
          <w:b/>
          <w:sz w:val="28"/>
          <w:szCs w:val="28"/>
        </w:rPr>
        <w:t xml:space="preserve">Р І Ш Е Н </w:t>
      </w:r>
      <w:proofErr w:type="spellStart"/>
      <w:r w:rsidRPr="00296AC9">
        <w:rPr>
          <w:rFonts w:ascii="Times New Roman" w:hAnsi="Times New Roman"/>
          <w:b/>
          <w:sz w:val="28"/>
          <w:szCs w:val="28"/>
        </w:rPr>
        <w:t>Н</w:t>
      </w:r>
      <w:proofErr w:type="spellEnd"/>
      <w:r w:rsidRPr="00296AC9">
        <w:rPr>
          <w:rFonts w:ascii="Times New Roman" w:hAnsi="Times New Roman"/>
          <w:b/>
          <w:sz w:val="28"/>
          <w:szCs w:val="28"/>
        </w:rPr>
        <w:t xml:space="preserve"> Я</w:t>
      </w:r>
    </w:p>
    <w:p w14:paraId="5851C12A" w14:textId="77777777" w:rsidR="00261301" w:rsidRPr="00694E63" w:rsidRDefault="00261301" w:rsidP="00261301">
      <w:pPr>
        <w:spacing w:after="0" w:line="240" w:lineRule="auto"/>
        <w:jc w:val="both"/>
        <w:rPr>
          <w:rFonts w:ascii="Times New Roman" w:hAnsi="Times New Roman"/>
          <w:b/>
          <w:sz w:val="27"/>
          <w:szCs w:val="28"/>
        </w:rPr>
      </w:pPr>
    </w:p>
    <w:p w14:paraId="536C3E20" w14:textId="77777777" w:rsidR="00261301" w:rsidRPr="00694E63" w:rsidRDefault="00261301" w:rsidP="00261301">
      <w:pPr>
        <w:spacing w:after="0" w:line="240" w:lineRule="auto"/>
        <w:jc w:val="both"/>
        <w:rPr>
          <w:rFonts w:ascii="Times New Roman" w:hAnsi="Times New Roman"/>
          <w:b/>
          <w:sz w:val="27"/>
          <w:szCs w:val="28"/>
        </w:rPr>
      </w:pPr>
    </w:p>
    <w:p w14:paraId="7A98319B" w14:textId="23491A82" w:rsidR="00261301" w:rsidRPr="004D1615" w:rsidRDefault="004D1615" w:rsidP="00261301">
      <w:pPr>
        <w:spacing w:after="0" w:line="240" w:lineRule="auto"/>
        <w:jc w:val="both"/>
        <w:rPr>
          <w:rFonts w:ascii="Times New Roman" w:hAnsi="Times New Roman"/>
          <w:sz w:val="28"/>
          <w:szCs w:val="28"/>
          <w:lang w:val="en-US"/>
        </w:rPr>
      </w:pPr>
      <w:bookmarkStart w:id="0" w:name="_GoBack"/>
      <w:r>
        <w:rPr>
          <w:rFonts w:ascii="Times New Roman" w:hAnsi="Times New Roman"/>
          <w:sz w:val="28"/>
          <w:szCs w:val="28"/>
        </w:rPr>
        <w:t xml:space="preserve">09 вересня </w:t>
      </w:r>
      <w:r w:rsidR="00261301" w:rsidRPr="00296AC9">
        <w:rPr>
          <w:rFonts w:ascii="Times New Roman" w:hAnsi="Times New Roman"/>
          <w:sz w:val="28"/>
          <w:szCs w:val="28"/>
        </w:rPr>
        <w:t>202</w:t>
      </w:r>
      <w:r w:rsidR="00261301">
        <w:rPr>
          <w:rFonts w:ascii="Times New Roman" w:hAnsi="Times New Roman"/>
          <w:sz w:val="28"/>
          <w:szCs w:val="28"/>
        </w:rPr>
        <w:t>2</w:t>
      </w:r>
      <w:r w:rsidR="00261301" w:rsidRPr="00296AC9">
        <w:rPr>
          <w:rFonts w:ascii="Times New Roman" w:hAnsi="Times New Roman"/>
          <w:sz w:val="28"/>
          <w:szCs w:val="28"/>
        </w:rPr>
        <w:t xml:space="preserve"> ро</w:t>
      </w:r>
      <w:r>
        <w:rPr>
          <w:rFonts w:ascii="Times New Roman" w:hAnsi="Times New Roman"/>
          <w:sz w:val="28"/>
          <w:szCs w:val="28"/>
        </w:rPr>
        <w:t>ку</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№1576-РР-</w:t>
      </w:r>
      <w:r>
        <w:rPr>
          <w:rFonts w:ascii="Times New Roman" w:hAnsi="Times New Roman"/>
          <w:sz w:val="28"/>
          <w:szCs w:val="28"/>
          <w:lang w:val="en-US"/>
        </w:rPr>
        <w:t>VIII</w:t>
      </w:r>
    </w:p>
    <w:bookmarkEnd w:id="0"/>
    <w:p w14:paraId="3BB3FB4C" w14:textId="77777777" w:rsidR="00261301" w:rsidRDefault="00261301" w:rsidP="00261301">
      <w:pPr>
        <w:spacing w:after="0" w:line="240" w:lineRule="auto"/>
        <w:jc w:val="both"/>
        <w:rPr>
          <w:rFonts w:ascii="Times New Roman" w:hAnsi="Times New Roman"/>
          <w:sz w:val="28"/>
          <w:szCs w:val="28"/>
        </w:rPr>
      </w:pPr>
    </w:p>
    <w:tbl>
      <w:tblPr>
        <w:tblW w:w="0" w:type="auto"/>
        <w:tblLook w:val="01E0" w:firstRow="1" w:lastRow="1" w:firstColumn="1" w:lastColumn="1" w:noHBand="0" w:noVBand="0"/>
      </w:tblPr>
      <w:tblGrid>
        <w:gridCol w:w="4838"/>
        <w:gridCol w:w="4801"/>
      </w:tblGrid>
      <w:tr w:rsidR="00261301" w:rsidRPr="006F537A" w14:paraId="61F1A81C" w14:textId="77777777" w:rsidTr="00433E48">
        <w:tc>
          <w:tcPr>
            <w:tcW w:w="4927" w:type="dxa"/>
            <w:shd w:val="clear" w:color="auto" w:fill="auto"/>
          </w:tcPr>
          <w:p w14:paraId="02BC7359" w14:textId="77777777" w:rsidR="00261301" w:rsidRPr="006F537A" w:rsidRDefault="00261301" w:rsidP="00433E48">
            <w:pPr>
              <w:spacing w:after="0" w:line="240" w:lineRule="auto"/>
              <w:jc w:val="both"/>
              <w:rPr>
                <w:rFonts w:ascii="Times New Roman" w:hAnsi="Times New Roman"/>
                <w:sz w:val="28"/>
                <w:szCs w:val="28"/>
              </w:rPr>
            </w:pPr>
            <w:r w:rsidRPr="006F537A">
              <w:rPr>
                <w:rFonts w:ascii="Times New Roman" w:hAnsi="Times New Roman"/>
                <w:bCs/>
                <w:color w:val="000000"/>
                <w:sz w:val="28"/>
                <w:szCs w:val="28"/>
                <w:lang w:eastAsia="ru-RU"/>
              </w:rPr>
              <w:t xml:space="preserve">Про звернення депутатів Вараської міської ради </w:t>
            </w:r>
            <w:r>
              <w:rPr>
                <w:rFonts w:ascii="Times New Roman" w:hAnsi="Times New Roman"/>
                <w:bCs/>
                <w:color w:val="000000"/>
                <w:sz w:val="28"/>
                <w:szCs w:val="28"/>
                <w:lang w:eastAsia="ru-RU"/>
              </w:rPr>
              <w:t>Рівненської області</w:t>
            </w:r>
          </w:p>
        </w:tc>
        <w:tc>
          <w:tcPr>
            <w:tcW w:w="4928" w:type="dxa"/>
            <w:shd w:val="clear" w:color="auto" w:fill="auto"/>
          </w:tcPr>
          <w:p w14:paraId="12A1BD8E" w14:textId="77777777" w:rsidR="00261301" w:rsidRPr="006F537A" w:rsidRDefault="00261301" w:rsidP="00433E48">
            <w:pPr>
              <w:spacing w:after="0" w:line="240" w:lineRule="auto"/>
              <w:jc w:val="both"/>
              <w:rPr>
                <w:rFonts w:ascii="Times New Roman" w:hAnsi="Times New Roman"/>
                <w:sz w:val="28"/>
                <w:szCs w:val="28"/>
              </w:rPr>
            </w:pPr>
          </w:p>
        </w:tc>
      </w:tr>
    </w:tbl>
    <w:p w14:paraId="0ECB1B82" w14:textId="77777777" w:rsidR="00261301" w:rsidRDefault="00261301" w:rsidP="00261301">
      <w:pPr>
        <w:jc w:val="both"/>
        <w:rPr>
          <w:rFonts w:ascii="Times New Roman" w:hAnsi="Times New Roman"/>
          <w:color w:val="000000"/>
          <w:sz w:val="28"/>
        </w:rPr>
      </w:pPr>
    </w:p>
    <w:p w14:paraId="20EAFBD5" w14:textId="77777777" w:rsidR="00261301" w:rsidRDefault="00261301" w:rsidP="00261301">
      <w:pPr>
        <w:jc w:val="both"/>
        <w:rPr>
          <w:rFonts w:ascii="Times New Roman" w:hAnsi="Times New Roman"/>
          <w:sz w:val="28"/>
          <w:szCs w:val="28"/>
        </w:rPr>
      </w:pPr>
      <w:r>
        <w:rPr>
          <w:rFonts w:ascii="Times New Roman" w:hAnsi="Times New Roman"/>
          <w:color w:val="000000"/>
          <w:sz w:val="28"/>
        </w:rPr>
        <w:tab/>
      </w:r>
      <w:r w:rsidRPr="001E4944">
        <w:rPr>
          <w:rFonts w:ascii="Times New Roman" w:hAnsi="Times New Roman"/>
          <w:sz w:val="28"/>
          <w:szCs w:val="28"/>
        </w:rPr>
        <w:t xml:space="preserve">Керуючись ст. 25 Закону України «Про місцеве самоврядування в Україні», </w:t>
      </w:r>
      <w:proofErr w:type="spellStart"/>
      <w:r w:rsidRPr="001E4944">
        <w:rPr>
          <w:rFonts w:ascii="Times New Roman" w:hAnsi="Times New Roman"/>
          <w:sz w:val="28"/>
          <w:szCs w:val="28"/>
        </w:rPr>
        <w:t>Вараська</w:t>
      </w:r>
      <w:proofErr w:type="spellEnd"/>
      <w:r w:rsidRPr="001E4944">
        <w:rPr>
          <w:rFonts w:ascii="Times New Roman" w:hAnsi="Times New Roman"/>
          <w:sz w:val="28"/>
          <w:szCs w:val="28"/>
        </w:rPr>
        <w:t xml:space="preserve"> міська рада</w:t>
      </w:r>
    </w:p>
    <w:p w14:paraId="71CBD74B" w14:textId="77777777" w:rsidR="00261301" w:rsidRDefault="00261301" w:rsidP="00261301">
      <w:pPr>
        <w:jc w:val="center"/>
        <w:rPr>
          <w:rFonts w:ascii="Times New Roman" w:hAnsi="Times New Roman"/>
          <w:sz w:val="28"/>
          <w:szCs w:val="28"/>
        </w:rPr>
      </w:pPr>
      <w:r w:rsidRPr="001E4944">
        <w:rPr>
          <w:rFonts w:ascii="Times New Roman" w:hAnsi="Times New Roman"/>
          <w:sz w:val="28"/>
          <w:szCs w:val="28"/>
        </w:rPr>
        <w:t>ВИРІШИЛА:</w:t>
      </w:r>
    </w:p>
    <w:p w14:paraId="340F4BF0" w14:textId="5B5BC4EE"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sz w:val="28"/>
          <w:szCs w:val="28"/>
        </w:rPr>
        <w:t>1. Підтримати з</w:t>
      </w:r>
      <w:r w:rsidRPr="00261301">
        <w:rPr>
          <w:rFonts w:ascii="Times New Roman" w:hAnsi="Times New Roman"/>
          <w:color w:val="000000"/>
          <w:sz w:val="28"/>
          <w:szCs w:val="28"/>
          <w:lang w:eastAsia="ru-RU"/>
        </w:rPr>
        <w:t xml:space="preserve">вернення до  </w:t>
      </w:r>
      <w:r w:rsidRPr="00261301">
        <w:rPr>
          <w:rFonts w:ascii="Times New Roman" w:hAnsi="Times New Roman"/>
          <w:sz w:val="28"/>
          <w:szCs w:val="28"/>
          <w:lang w:eastAsia="ru-RU"/>
        </w:rPr>
        <w:t xml:space="preserve">Президента України, </w:t>
      </w:r>
      <w:r w:rsidRPr="00261301">
        <w:rPr>
          <w:rFonts w:ascii="Times New Roman" w:hAnsi="Times New Roman"/>
          <w:color w:val="000000" w:themeColor="text1"/>
          <w:sz w:val="28"/>
          <w:szCs w:val="28"/>
          <w:lang w:eastAsia="ru-RU"/>
        </w:rPr>
        <w:t xml:space="preserve"> </w:t>
      </w:r>
      <w:r w:rsidRPr="00261301">
        <w:rPr>
          <w:rFonts w:ascii="Times New Roman" w:hAnsi="Times New Roman"/>
          <w:sz w:val="28"/>
          <w:szCs w:val="28"/>
          <w:lang w:eastAsia="ru-RU"/>
        </w:rPr>
        <w:t xml:space="preserve">Верховної Ради України, </w:t>
      </w:r>
      <w:r w:rsidRPr="00261301">
        <w:rPr>
          <w:rFonts w:ascii="Times New Roman" w:hAnsi="Times New Roman"/>
          <w:color w:val="000000" w:themeColor="text1"/>
          <w:sz w:val="28"/>
          <w:szCs w:val="28"/>
          <w:lang w:eastAsia="ru-RU"/>
        </w:rPr>
        <w:t xml:space="preserve"> </w:t>
      </w:r>
      <w:r w:rsidRPr="00261301">
        <w:rPr>
          <w:rFonts w:ascii="Times New Roman" w:hAnsi="Times New Roman"/>
          <w:sz w:val="28"/>
          <w:szCs w:val="28"/>
          <w:lang w:eastAsia="ru-RU"/>
        </w:rPr>
        <w:t>Кабінету Міністрів України</w:t>
      </w:r>
      <w:r w:rsidRPr="00261301">
        <w:rPr>
          <w:rFonts w:ascii="Times New Roman" w:hAnsi="Times New Roman"/>
          <w:color w:val="000000" w:themeColor="text1"/>
          <w:sz w:val="28"/>
          <w:szCs w:val="28"/>
          <w:lang w:eastAsia="ru-RU"/>
        </w:rPr>
        <w:t xml:space="preserve"> щодо захисту громадян від енергетичного колапсу </w:t>
      </w:r>
      <w:r w:rsidRPr="00261301">
        <w:rPr>
          <w:rFonts w:ascii="Times New Roman" w:hAnsi="Times New Roman"/>
          <w:sz w:val="28"/>
          <w:szCs w:val="28"/>
          <w:lang w:eastAsia="en-US"/>
        </w:rPr>
        <w:t>(текст звернення додається).</w:t>
      </w:r>
    </w:p>
    <w:p w14:paraId="49E0FB0C" w14:textId="77777777" w:rsidR="00261301" w:rsidRPr="004C2CFA" w:rsidRDefault="00261301" w:rsidP="00261301">
      <w:pPr>
        <w:spacing w:after="0" w:line="240" w:lineRule="auto"/>
        <w:ind w:firstLine="708"/>
        <w:jc w:val="both"/>
        <w:rPr>
          <w:rFonts w:ascii="Times New Roman" w:hAnsi="Times New Roman"/>
          <w:sz w:val="28"/>
          <w:szCs w:val="28"/>
          <w:lang w:eastAsia="ru-RU"/>
        </w:rPr>
      </w:pPr>
      <w:r w:rsidRPr="001C39DE">
        <w:rPr>
          <w:rFonts w:ascii="Times New Roman" w:hAnsi="Times New Roman"/>
          <w:sz w:val="28"/>
          <w:szCs w:val="28"/>
          <w:lang w:eastAsia="ru-RU"/>
        </w:rPr>
        <w:t xml:space="preserve">2. </w:t>
      </w:r>
      <w:r>
        <w:rPr>
          <w:rFonts w:ascii="Times New Roman" w:hAnsi="Times New Roman"/>
          <w:color w:val="000000"/>
          <w:sz w:val="28"/>
          <w:szCs w:val="28"/>
        </w:rPr>
        <w:t>Відділу забезпечення діяльності ради</w:t>
      </w:r>
      <w:r w:rsidRPr="00586DA6">
        <w:rPr>
          <w:rFonts w:ascii="Times New Roman" w:hAnsi="Times New Roman"/>
          <w:color w:val="000000"/>
          <w:sz w:val="28"/>
          <w:szCs w:val="28"/>
        </w:rPr>
        <w:t xml:space="preserve"> </w:t>
      </w:r>
      <w:r>
        <w:rPr>
          <w:rFonts w:ascii="Times New Roman" w:hAnsi="Times New Roman"/>
          <w:color w:val="000000"/>
          <w:sz w:val="28"/>
          <w:szCs w:val="28"/>
        </w:rPr>
        <w:t xml:space="preserve">оприлюднити та </w:t>
      </w:r>
      <w:r w:rsidRPr="00586DA6">
        <w:rPr>
          <w:rFonts w:ascii="Times New Roman" w:hAnsi="Times New Roman"/>
          <w:color w:val="000000"/>
          <w:sz w:val="28"/>
          <w:szCs w:val="28"/>
        </w:rPr>
        <w:t>направити</w:t>
      </w:r>
      <w:r w:rsidRPr="007E3796">
        <w:rPr>
          <w:color w:val="000000"/>
          <w:sz w:val="28"/>
          <w:szCs w:val="28"/>
        </w:rPr>
        <w:t xml:space="preserve"> </w:t>
      </w:r>
      <w:r w:rsidRPr="00AC2750">
        <w:rPr>
          <w:rFonts w:ascii="Times New Roman" w:hAnsi="Times New Roman"/>
          <w:color w:val="000000"/>
          <w:sz w:val="28"/>
          <w:szCs w:val="28"/>
        </w:rPr>
        <w:t>рішення зі</w:t>
      </w:r>
      <w:r>
        <w:rPr>
          <w:color w:val="000000"/>
          <w:sz w:val="28"/>
          <w:szCs w:val="28"/>
        </w:rPr>
        <w:t xml:space="preserve"> </w:t>
      </w:r>
      <w:r w:rsidRPr="00863CAB">
        <w:rPr>
          <w:rFonts w:ascii="Times New Roman" w:hAnsi="Times New Roman"/>
          <w:color w:val="000000"/>
          <w:sz w:val="28"/>
          <w:szCs w:val="28"/>
        </w:rPr>
        <w:t>з</w:t>
      </w:r>
      <w:r w:rsidRPr="001C39DE">
        <w:rPr>
          <w:rFonts w:ascii="Times New Roman" w:hAnsi="Times New Roman"/>
          <w:sz w:val="28"/>
          <w:szCs w:val="28"/>
          <w:lang w:eastAsia="ru-RU"/>
        </w:rPr>
        <w:t>вернення</w:t>
      </w:r>
      <w:r>
        <w:rPr>
          <w:rFonts w:ascii="Times New Roman" w:hAnsi="Times New Roman"/>
          <w:sz w:val="28"/>
          <w:szCs w:val="28"/>
          <w:lang w:eastAsia="ru-RU"/>
        </w:rPr>
        <w:t>м.</w:t>
      </w:r>
      <w:r w:rsidRPr="004C2CFA">
        <w:rPr>
          <w:rFonts w:ascii="Times New Roman" w:hAnsi="Times New Roman"/>
          <w:sz w:val="28"/>
          <w:szCs w:val="28"/>
          <w:lang w:eastAsia="ru-RU"/>
        </w:rPr>
        <w:t xml:space="preserve"> </w:t>
      </w:r>
    </w:p>
    <w:p w14:paraId="570BD26D" w14:textId="77777777" w:rsidR="00261301" w:rsidRDefault="00261301" w:rsidP="00261301">
      <w:pPr>
        <w:spacing w:after="0" w:line="240" w:lineRule="auto"/>
        <w:ind w:firstLine="708"/>
        <w:jc w:val="both"/>
        <w:rPr>
          <w:rFonts w:ascii="Times New Roman" w:hAnsi="Times New Roman"/>
          <w:sz w:val="28"/>
          <w:szCs w:val="28"/>
          <w:lang w:eastAsia="ru-RU"/>
        </w:rPr>
      </w:pPr>
    </w:p>
    <w:p w14:paraId="7B947BFB" w14:textId="77777777" w:rsidR="00261301" w:rsidRPr="004E1CD3" w:rsidRDefault="00261301" w:rsidP="00261301">
      <w:pPr>
        <w:ind w:firstLine="567"/>
        <w:jc w:val="both"/>
        <w:rPr>
          <w:rFonts w:ascii="Times New Roman" w:hAnsi="Times New Roman"/>
          <w:sz w:val="28"/>
          <w:szCs w:val="28"/>
          <w:lang w:eastAsia="ru-RU"/>
        </w:rPr>
      </w:pPr>
      <w:r w:rsidRPr="004E1CD3">
        <w:rPr>
          <w:rFonts w:ascii="Times New Roman" w:hAnsi="Times New Roman"/>
          <w:sz w:val="28"/>
          <w:szCs w:val="28"/>
          <w:lang w:eastAsia="ru-RU"/>
        </w:rPr>
        <w:t xml:space="preserve">3. </w:t>
      </w:r>
      <w:r w:rsidRPr="004E1CD3">
        <w:rPr>
          <w:rFonts w:ascii="Times New Roman" w:hAnsi="Times New Roman"/>
          <w:color w:val="000000"/>
          <w:sz w:val="28"/>
          <w:szCs w:val="28"/>
          <w:lang w:eastAsia="ru-RU"/>
        </w:rPr>
        <w:t xml:space="preserve">Контроль за виконанням рішення покласти на постійну комісію </w:t>
      </w:r>
      <w:r w:rsidRPr="004E1CD3">
        <w:rPr>
          <w:rFonts w:ascii="Times New Roman" w:hAnsi="Times New Roman"/>
          <w:color w:val="000000"/>
          <w:sz w:val="28"/>
          <w:szCs w:val="28"/>
          <w:shd w:val="clear" w:color="auto" w:fill="FFFFFF"/>
          <w:lang w:eastAsia="ru-RU"/>
        </w:rPr>
        <w:t>з питань депутатської діяльності, законності та правопорядку</w:t>
      </w:r>
      <w:r>
        <w:rPr>
          <w:rFonts w:ascii="Times New Roman" w:hAnsi="Times New Roman"/>
          <w:color w:val="000000"/>
          <w:sz w:val="28"/>
          <w:szCs w:val="28"/>
          <w:shd w:val="clear" w:color="auto" w:fill="FFFFFF"/>
          <w:lang w:eastAsia="ru-RU"/>
        </w:rPr>
        <w:t>.</w:t>
      </w:r>
    </w:p>
    <w:p w14:paraId="0A654AF7" w14:textId="77777777" w:rsidR="00261301" w:rsidRDefault="00261301" w:rsidP="00261301">
      <w:pPr>
        <w:spacing w:after="0" w:line="240" w:lineRule="auto"/>
        <w:ind w:firstLine="708"/>
        <w:jc w:val="both"/>
        <w:rPr>
          <w:rFonts w:ascii="Times New Roman" w:hAnsi="Times New Roman"/>
          <w:sz w:val="28"/>
          <w:szCs w:val="28"/>
          <w:lang w:eastAsia="ru-RU"/>
        </w:rPr>
      </w:pPr>
    </w:p>
    <w:p w14:paraId="6AF9A617" w14:textId="77777777" w:rsidR="00261301" w:rsidRDefault="00261301" w:rsidP="00261301">
      <w:pPr>
        <w:spacing w:after="0" w:line="240" w:lineRule="auto"/>
        <w:ind w:firstLine="708"/>
        <w:jc w:val="both"/>
        <w:rPr>
          <w:rFonts w:ascii="Times New Roman" w:hAnsi="Times New Roman"/>
          <w:sz w:val="28"/>
          <w:szCs w:val="28"/>
          <w:lang w:eastAsia="ru-RU"/>
        </w:rPr>
      </w:pPr>
    </w:p>
    <w:p w14:paraId="0665C1B0" w14:textId="77777777" w:rsidR="00261301" w:rsidRDefault="00261301" w:rsidP="00261301">
      <w:pPr>
        <w:spacing w:after="0" w:line="240" w:lineRule="auto"/>
        <w:ind w:firstLine="708"/>
        <w:jc w:val="both"/>
        <w:rPr>
          <w:rFonts w:ascii="Times New Roman" w:hAnsi="Times New Roman"/>
          <w:sz w:val="28"/>
          <w:szCs w:val="28"/>
          <w:lang w:eastAsia="ru-RU"/>
        </w:rPr>
      </w:pPr>
    </w:p>
    <w:p w14:paraId="08C41DD6" w14:textId="75561340" w:rsidR="00261301" w:rsidRDefault="00261301" w:rsidP="0026130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Міський голова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Олександр МЕНЗУЛ</w:t>
      </w:r>
    </w:p>
    <w:p w14:paraId="022D6D00" w14:textId="23BB3819" w:rsidR="00261301" w:rsidRDefault="00261301" w:rsidP="00261301">
      <w:pPr>
        <w:spacing w:after="0" w:line="240" w:lineRule="auto"/>
        <w:jc w:val="both"/>
        <w:rPr>
          <w:rFonts w:ascii="Times New Roman" w:hAnsi="Times New Roman"/>
          <w:sz w:val="28"/>
          <w:szCs w:val="28"/>
          <w:lang w:eastAsia="ru-RU"/>
        </w:rPr>
      </w:pPr>
    </w:p>
    <w:p w14:paraId="6063D92B" w14:textId="718F3F67" w:rsidR="00261301" w:rsidRDefault="00261301" w:rsidP="00261301">
      <w:pPr>
        <w:spacing w:after="0" w:line="240" w:lineRule="auto"/>
        <w:jc w:val="both"/>
        <w:rPr>
          <w:rFonts w:ascii="Times New Roman" w:hAnsi="Times New Roman"/>
          <w:sz w:val="28"/>
          <w:szCs w:val="28"/>
          <w:lang w:eastAsia="ru-RU"/>
        </w:rPr>
      </w:pPr>
    </w:p>
    <w:p w14:paraId="1F804B21" w14:textId="17CEFC72" w:rsidR="00261301" w:rsidRDefault="00261301" w:rsidP="00261301">
      <w:pPr>
        <w:spacing w:after="0" w:line="240" w:lineRule="auto"/>
        <w:jc w:val="both"/>
        <w:rPr>
          <w:rFonts w:ascii="Times New Roman" w:hAnsi="Times New Roman"/>
          <w:sz w:val="28"/>
          <w:szCs w:val="28"/>
          <w:lang w:eastAsia="ru-RU"/>
        </w:rPr>
      </w:pPr>
    </w:p>
    <w:p w14:paraId="7AB75184" w14:textId="65BF2651" w:rsidR="00261301" w:rsidRDefault="00261301" w:rsidP="00261301">
      <w:pPr>
        <w:spacing w:after="0" w:line="240" w:lineRule="auto"/>
        <w:jc w:val="both"/>
        <w:rPr>
          <w:rFonts w:ascii="Times New Roman" w:hAnsi="Times New Roman"/>
          <w:sz w:val="28"/>
          <w:szCs w:val="28"/>
          <w:lang w:eastAsia="ru-RU"/>
        </w:rPr>
      </w:pPr>
    </w:p>
    <w:p w14:paraId="712DEAE2" w14:textId="0998CACE" w:rsidR="00261301" w:rsidRDefault="00261301" w:rsidP="00261301">
      <w:pPr>
        <w:spacing w:after="0" w:line="240" w:lineRule="auto"/>
        <w:jc w:val="both"/>
        <w:rPr>
          <w:rFonts w:ascii="Times New Roman" w:hAnsi="Times New Roman"/>
          <w:sz w:val="28"/>
          <w:szCs w:val="28"/>
          <w:lang w:eastAsia="ru-RU"/>
        </w:rPr>
      </w:pPr>
    </w:p>
    <w:p w14:paraId="45A8E720" w14:textId="7BB7897E" w:rsidR="00261301" w:rsidRDefault="00261301" w:rsidP="00261301">
      <w:pPr>
        <w:spacing w:after="0" w:line="240" w:lineRule="auto"/>
        <w:jc w:val="both"/>
        <w:rPr>
          <w:rFonts w:ascii="Times New Roman" w:hAnsi="Times New Roman"/>
          <w:sz w:val="28"/>
          <w:szCs w:val="28"/>
          <w:lang w:eastAsia="ru-RU"/>
        </w:rPr>
      </w:pPr>
    </w:p>
    <w:p w14:paraId="4B22A2EE" w14:textId="0AD15D8E" w:rsidR="00261301" w:rsidRDefault="00261301" w:rsidP="00261301">
      <w:pPr>
        <w:spacing w:after="0" w:line="240" w:lineRule="auto"/>
        <w:jc w:val="both"/>
        <w:rPr>
          <w:rFonts w:ascii="Times New Roman" w:hAnsi="Times New Roman"/>
          <w:sz w:val="28"/>
          <w:szCs w:val="28"/>
          <w:lang w:eastAsia="ru-RU"/>
        </w:rPr>
      </w:pPr>
    </w:p>
    <w:p w14:paraId="1CFEC2F1" w14:textId="74894D6C" w:rsidR="00261301" w:rsidRDefault="00261301" w:rsidP="00261301">
      <w:pPr>
        <w:spacing w:after="0" w:line="240" w:lineRule="auto"/>
        <w:jc w:val="both"/>
        <w:rPr>
          <w:rFonts w:ascii="Times New Roman" w:hAnsi="Times New Roman"/>
          <w:sz w:val="28"/>
          <w:szCs w:val="28"/>
          <w:lang w:eastAsia="ru-RU"/>
        </w:rPr>
      </w:pPr>
    </w:p>
    <w:p w14:paraId="526C1913" w14:textId="180ADD06" w:rsidR="00261301" w:rsidRDefault="00261301" w:rsidP="00261301">
      <w:pPr>
        <w:spacing w:after="0" w:line="240" w:lineRule="auto"/>
        <w:jc w:val="both"/>
        <w:rPr>
          <w:rFonts w:ascii="Times New Roman" w:hAnsi="Times New Roman"/>
          <w:sz w:val="28"/>
          <w:szCs w:val="28"/>
          <w:lang w:eastAsia="ru-RU"/>
        </w:rPr>
      </w:pPr>
    </w:p>
    <w:p w14:paraId="46905AA0" w14:textId="77777777" w:rsidR="00261301" w:rsidRPr="00732804" w:rsidRDefault="00261301" w:rsidP="00261301">
      <w:pPr>
        <w:spacing w:after="0"/>
        <w:contextualSpacing/>
        <w:jc w:val="right"/>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Додаток</w:t>
      </w:r>
    </w:p>
    <w:p w14:paraId="2AF174BB" w14:textId="77777777" w:rsidR="00261301" w:rsidRPr="00732804" w:rsidRDefault="00261301" w:rsidP="00261301">
      <w:pPr>
        <w:spacing w:after="0"/>
        <w:contextualSpacing/>
        <w:jc w:val="right"/>
        <w:rPr>
          <w:rFonts w:ascii="Times New Roman" w:hAnsi="Times New Roman"/>
          <w:color w:val="000000" w:themeColor="text1"/>
          <w:sz w:val="28"/>
          <w:szCs w:val="28"/>
          <w:lang w:eastAsia="ru-RU"/>
        </w:rPr>
      </w:pPr>
      <w:r w:rsidRPr="00732804">
        <w:rPr>
          <w:rFonts w:ascii="Times New Roman" w:hAnsi="Times New Roman"/>
          <w:color w:val="000000" w:themeColor="text1"/>
          <w:sz w:val="28"/>
          <w:szCs w:val="28"/>
          <w:lang w:eastAsia="ru-RU"/>
        </w:rPr>
        <w:t xml:space="preserve">до рішення Вараської міської ради </w:t>
      </w:r>
    </w:p>
    <w:p w14:paraId="21966C5A" w14:textId="77EA885A" w:rsidR="004D1615" w:rsidRPr="004D1615" w:rsidRDefault="004D1615" w:rsidP="004D1615">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09 вересня </w:t>
      </w:r>
      <w:r w:rsidRPr="00296AC9">
        <w:rPr>
          <w:rFonts w:ascii="Times New Roman" w:hAnsi="Times New Roman"/>
          <w:sz w:val="28"/>
          <w:szCs w:val="28"/>
        </w:rPr>
        <w:t>202</w:t>
      </w:r>
      <w:r>
        <w:rPr>
          <w:rFonts w:ascii="Times New Roman" w:hAnsi="Times New Roman"/>
          <w:sz w:val="28"/>
          <w:szCs w:val="28"/>
        </w:rPr>
        <w:t>2</w:t>
      </w:r>
      <w:r w:rsidRPr="00296AC9">
        <w:rPr>
          <w:rFonts w:ascii="Times New Roman" w:hAnsi="Times New Roman"/>
          <w:sz w:val="28"/>
          <w:szCs w:val="28"/>
        </w:rPr>
        <w:t xml:space="preserve"> ро</w:t>
      </w:r>
      <w:r>
        <w:rPr>
          <w:rFonts w:ascii="Times New Roman" w:hAnsi="Times New Roman"/>
          <w:sz w:val="28"/>
          <w:szCs w:val="28"/>
        </w:rPr>
        <w:t>ку</w:t>
      </w:r>
      <w:r>
        <w:rPr>
          <w:rFonts w:ascii="Times New Roman" w:hAnsi="Times New Roman"/>
          <w:sz w:val="28"/>
          <w:szCs w:val="28"/>
        </w:rPr>
        <w:tab/>
      </w:r>
      <w:r>
        <w:rPr>
          <w:rFonts w:ascii="Times New Roman" w:hAnsi="Times New Roman"/>
          <w:sz w:val="28"/>
          <w:szCs w:val="28"/>
        </w:rPr>
        <w:t>№1576-РР-</w:t>
      </w:r>
      <w:r>
        <w:rPr>
          <w:rFonts w:ascii="Times New Roman" w:hAnsi="Times New Roman"/>
          <w:sz w:val="28"/>
          <w:szCs w:val="28"/>
          <w:lang w:val="en-US"/>
        </w:rPr>
        <w:t>VIII</w:t>
      </w:r>
    </w:p>
    <w:p w14:paraId="22C770E5" w14:textId="77777777" w:rsidR="004D1615" w:rsidRDefault="004D1615" w:rsidP="004D1615">
      <w:pPr>
        <w:spacing w:after="0" w:line="240" w:lineRule="auto"/>
        <w:jc w:val="both"/>
        <w:rPr>
          <w:rFonts w:ascii="Times New Roman" w:hAnsi="Times New Roman"/>
          <w:sz w:val="28"/>
          <w:szCs w:val="28"/>
        </w:rPr>
      </w:pPr>
    </w:p>
    <w:p w14:paraId="1063F3F5" w14:textId="77777777" w:rsidR="00261301" w:rsidRPr="00732804" w:rsidRDefault="00261301" w:rsidP="00261301">
      <w:pPr>
        <w:spacing w:after="0"/>
        <w:contextualSpacing/>
        <w:rPr>
          <w:rFonts w:ascii="Times New Roman" w:hAnsi="Times New Roman"/>
          <w:color w:val="000000" w:themeColor="text1"/>
          <w:sz w:val="28"/>
          <w:szCs w:val="28"/>
          <w:lang w:eastAsia="ru-RU"/>
        </w:rPr>
      </w:pPr>
    </w:p>
    <w:p w14:paraId="6592C2C9" w14:textId="77777777" w:rsidR="00261301" w:rsidRPr="00732804" w:rsidRDefault="00261301" w:rsidP="00261301">
      <w:pPr>
        <w:spacing w:after="0"/>
        <w:contextualSpacing/>
        <w:jc w:val="center"/>
        <w:rPr>
          <w:rFonts w:ascii="Times New Roman" w:hAnsi="Times New Roman"/>
          <w:color w:val="000000" w:themeColor="text1"/>
          <w:sz w:val="28"/>
          <w:szCs w:val="28"/>
          <w:lang w:eastAsia="ru-RU"/>
        </w:rPr>
      </w:pPr>
      <w:r w:rsidRPr="00732804">
        <w:rPr>
          <w:rFonts w:ascii="Times New Roman" w:hAnsi="Times New Roman"/>
          <w:color w:val="000000" w:themeColor="text1"/>
          <w:sz w:val="28"/>
          <w:szCs w:val="28"/>
          <w:lang w:eastAsia="ru-RU"/>
        </w:rPr>
        <w:t>ЗВЕРНЕННЯ</w:t>
      </w:r>
    </w:p>
    <w:p w14:paraId="2E92E0AD"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Ми, депутати Вараської міської ради Рівненської області висловлюємо свою стурбованість у питанні готовності країни до важкого опалювального сезону в умовах повномасштабної російської агресії. </w:t>
      </w:r>
    </w:p>
    <w:p w14:paraId="53C21D18"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І в цих умовах </w:t>
      </w:r>
      <w:proofErr w:type="spellStart"/>
      <w:r w:rsidRPr="00261301">
        <w:rPr>
          <w:rFonts w:ascii="Times New Roman" w:hAnsi="Times New Roman"/>
          <w:color w:val="000000" w:themeColor="text1"/>
          <w:sz w:val="28"/>
          <w:szCs w:val="28"/>
        </w:rPr>
        <w:t>життєво</w:t>
      </w:r>
      <w:proofErr w:type="spellEnd"/>
      <w:r w:rsidRPr="00261301">
        <w:rPr>
          <w:rFonts w:ascii="Times New Roman" w:hAnsi="Times New Roman"/>
          <w:color w:val="000000" w:themeColor="text1"/>
          <w:sz w:val="28"/>
          <w:szCs w:val="28"/>
        </w:rPr>
        <w:t xml:space="preserve"> важливо, щоб завчасно вжиті заходи дали можливість попередити катастрофічний сценарій. Проте, на кінець серпня на складах та у сховищах було накопичено лише 2 мільйони тон вугілля та 13 мільярдів кубічних метрів природного газу. Хоча раніше уряд ставив завдання накопичити щонайменше 19 мільярдів кубічних метрів природного газу. Однак, за нинішніх темпів накопичення запасів природного газу до початку опалювального сезону Оператор газотранспортної системи України прогнозує не більше 14,4 мільярдів кубічних метрів природного газу. </w:t>
      </w:r>
    </w:p>
    <w:p w14:paraId="58E31029"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Це буде означати рекордно низький рівень запасів природного газу порівняно з попередніми роками. Порівнюючи з середнім рівнем запасів газу в підземних сховищах Європи, який досягнув вже 80% від запланованих об’ємів, в Україні йдеться про ледь більше 40%. </w:t>
      </w:r>
    </w:p>
    <w:p w14:paraId="19EFEB0F"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До того ж, зберігаються ризики з постачанням вугілля. </w:t>
      </w:r>
    </w:p>
    <w:p w14:paraId="24196316"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За інформацією Міністерства розвитку громад та територій України внаслідок збройної агресії </w:t>
      </w:r>
      <w:proofErr w:type="spellStart"/>
      <w:r w:rsidRPr="00261301">
        <w:rPr>
          <w:rFonts w:ascii="Times New Roman" w:hAnsi="Times New Roman"/>
          <w:color w:val="000000" w:themeColor="text1"/>
          <w:sz w:val="28"/>
          <w:szCs w:val="28"/>
        </w:rPr>
        <w:t>росії</w:t>
      </w:r>
      <w:proofErr w:type="spellEnd"/>
      <w:r w:rsidRPr="00261301">
        <w:rPr>
          <w:rFonts w:ascii="Times New Roman" w:hAnsi="Times New Roman"/>
          <w:color w:val="000000" w:themeColor="text1"/>
          <w:sz w:val="28"/>
          <w:szCs w:val="28"/>
        </w:rPr>
        <w:t xml:space="preserve"> на території України уражені 327 об’єктів критичної інфраструктури у сфері теплопостачання. Відновлено 158 об’єктів теплопостачання. Російський агресор продовжує атаки на об’єкти цивільної інфраструктури, провадячи геноцид українців.</w:t>
      </w:r>
    </w:p>
    <w:p w14:paraId="7CFB0527"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Багато часу для підготовки уже втрачено. Однак за той час, який залишається, потрібно зробити усе, аби захистити мільйони українців по усій країні від енергетичного колапсу.</w:t>
      </w:r>
    </w:p>
    <w:p w14:paraId="450191EB"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Відповідно до статті 106 Конституції України Президент забезпечує, зокрема, </w:t>
      </w:r>
      <w:r w:rsidRPr="00261301">
        <w:rPr>
          <w:rFonts w:ascii="Times New Roman" w:hAnsi="Times New Roman"/>
          <w:color w:val="000000" w:themeColor="text1"/>
          <w:sz w:val="28"/>
          <w:szCs w:val="28"/>
          <w:u w:val="single"/>
        </w:rPr>
        <w:t>національну безпеку</w:t>
      </w:r>
      <w:r w:rsidRPr="00261301">
        <w:rPr>
          <w:rFonts w:ascii="Times New Roman" w:hAnsi="Times New Roman"/>
          <w:color w:val="000000" w:themeColor="text1"/>
          <w:sz w:val="28"/>
          <w:szCs w:val="28"/>
        </w:rPr>
        <w:t xml:space="preserve"> в державі. Також стаття 116 Конституції України закріплює за Кабінетом Міністрів України обов’язок щодо забезпечення </w:t>
      </w:r>
      <w:r w:rsidRPr="00261301">
        <w:rPr>
          <w:rFonts w:ascii="Times New Roman" w:hAnsi="Times New Roman"/>
          <w:color w:val="000000" w:themeColor="text1"/>
          <w:sz w:val="28"/>
          <w:szCs w:val="28"/>
          <w:u w:val="single"/>
        </w:rPr>
        <w:t>національної безпеки</w:t>
      </w:r>
      <w:r w:rsidRPr="00261301">
        <w:rPr>
          <w:rFonts w:ascii="Times New Roman" w:hAnsi="Times New Roman"/>
          <w:color w:val="000000" w:themeColor="text1"/>
          <w:sz w:val="28"/>
          <w:szCs w:val="28"/>
        </w:rPr>
        <w:t xml:space="preserve"> України.</w:t>
      </w:r>
    </w:p>
    <w:p w14:paraId="6847BBCF"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lastRenderedPageBreak/>
        <w:t>З огляду на викладене, ми, депутати Вараської міської ради Рівненської області звертаємося з вимогою до Президента України, Верховної Ради України та Кабінету Міністрів України при підготовці країни до опалювального сезону та задля захисту громадян від енергетичного колапсу, вжити наступні заходи:</w:t>
      </w:r>
    </w:p>
    <w:p w14:paraId="22FCF36E"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1. Розгорнути системи протиповітряної оборони для захисту об’єктів критичної енергетичної інфраструктури: електростанцій, теплоелектроцентралей, розподільчих мереж, видобувних </w:t>
      </w:r>
      <w:proofErr w:type="spellStart"/>
      <w:r w:rsidRPr="00261301">
        <w:rPr>
          <w:rFonts w:ascii="Times New Roman" w:hAnsi="Times New Roman"/>
          <w:color w:val="000000" w:themeColor="text1"/>
          <w:sz w:val="28"/>
          <w:szCs w:val="28"/>
        </w:rPr>
        <w:t>потужностей</w:t>
      </w:r>
      <w:proofErr w:type="spellEnd"/>
      <w:r w:rsidRPr="00261301">
        <w:rPr>
          <w:rFonts w:ascii="Times New Roman" w:hAnsi="Times New Roman"/>
          <w:color w:val="000000" w:themeColor="text1"/>
          <w:sz w:val="28"/>
          <w:szCs w:val="28"/>
        </w:rPr>
        <w:t xml:space="preserve"> тощо.</w:t>
      </w:r>
    </w:p>
    <w:p w14:paraId="5D1386C5"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2. Підготувати та розосередити по країні достатні запаси матеріалів для швидкого відновлення об’єктів енергетичної інфраструктури, у разі їх пошкодження. </w:t>
      </w:r>
    </w:p>
    <w:p w14:paraId="51261C2A"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3. Забезпечити джерела надходження газу, вугілля та інших енергоносіїв з України та інших країн. </w:t>
      </w:r>
    </w:p>
    <w:p w14:paraId="3E1366FA"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4. Гарантувати стабільність і прогнозованість управління в громадах. Відмовитись від зловживання створенням військових адміністрацій у громадах, віддалених від зони бойових дій. Натомість налагодити робочий діалог між представниками центральної влади і місцевого самоврядування для оперативного вирішення питань енергетичної безпеки регіонів.</w:t>
      </w:r>
    </w:p>
    <w:p w14:paraId="096257FF"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5. Передбачити, під час підготовки проекту Закону України «Про Державний бюджет України на 2023 рік», достатні кошти для забезпечення енергоресурсами; впровадження енергозбереження, доступних альтернативних способів </w:t>
      </w:r>
      <w:proofErr w:type="spellStart"/>
      <w:r w:rsidRPr="00261301">
        <w:rPr>
          <w:rFonts w:ascii="Times New Roman" w:hAnsi="Times New Roman"/>
          <w:color w:val="000000" w:themeColor="text1"/>
          <w:sz w:val="28"/>
          <w:szCs w:val="28"/>
        </w:rPr>
        <w:t>електро</w:t>
      </w:r>
      <w:proofErr w:type="spellEnd"/>
      <w:r w:rsidRPr="00261301">
        <w:rPr>
          <w:rFonts w:ascii="Times New Roman" w:hAnsi="Times New Roman"/>
          <w:color w:val="000000" w:themeColor="text1"/>
          <w:sz w:val="28"/>
          <w:szCs w:val="28"/>
        </w:rPr>
        <w:t xml:space="preserve">- та </w:t>
      </w:r>
      <w:proofErr w:type="spellStart"/>
      <w:r w:rsidRPr="00261301">
        <w:rPr>
          <w:rFonts w:ascii="Times New Roman" w:hAnsi="Times New Roman"/>
          <w:color w:val="000000" w:themeColor="text1"/>
          <w:sz w:val="28"/>
          <w:szCs w:val="28"/>
        </w:rPr>
        <w:t>теплогенерації</w:t>
      </w:r>
      <w:proofErr w:type="spellEnd"/>
      <w:r w:rsidRPr="00261301">
        <w:rPr>
          <w:rFonts w:ascii="Times New Roman" w:hAnsi="Times New Roman"/>
          <w:color w:val="000000" w:themeColor="text1"/>
          <w:sz w:val="28"/>
          <w:szCs w:val="28"/>
        </w:rPr>
        <w:t xml:space="preserve"> і постачання; виплати субсидій та інших пільг; проведення ремонтних та відновлювальних робіт об’єктів енергетичної інфраструктури.</w:t>
      </w:r>
    </w:p>
    <w:p w14:paraId="1CD67694"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 xml:space="preserve">Впевнені, що ці напрямки важливо передбачити у видатковій частині Державного бюджету на 2023 рік. </w:t>
      </w:r>
    </w:p>
    <w:p w14:paraId="6A8FD44B" w14:textId="77777777" w:rsidR="00261301" w:rsidRPr="00261301" w:rsidRDefault="00261301" w:rsidP="00261301">
      <w:pPr>
        <w:ind w:firstLine="708"/>
        <w:jc w:val="both"/>
        <w:rPr>
          <w:rFonts w:ascii="Times New Roman" w:hAnsi="Times New Roman"/>
          <w:color w:val="000000" w:themeColor="text1"/>
          <w:sz w:val="28"/>
          <w:szCs w:val="28"/>
        </w:rPr>
      </w:pPr>
      <w:r w:rsidRPr="00261301">
        <w:rPr>
          <w:rFonts w:ascii="Times New Roman" w:hAnsi="Times New Roman"/>
          <w:color w:val="000000" w:themeColor="text1"/>
          <w:sz w:val="28"/>
          <w:szCs w:val="28"/>
        </w:rPr>
        <w:t>Також, просимо Президента України, в межах компетенції вжити заходів щодо врахування вказаних вище пріоритетів при ухваленні Закону України «Про державний бюджет України на 2023 рік».</w:t>
      </w:r>
    </w:p>
    <w:p w14:paraId="2AD03ADB" w14:textId="77777777" w:rsidR="00261301" w:rsidRPr="00261301" w:rsidRDefault="00261301" w:rsidP="00261301">
      <w:pPr>
        <w:jc w:val="both"/>
        <w:rPr>
          <w:rFonts w:ascii="Times New Roman" w:hAnsi="Times New Roman"/>
          <w:color w:val="000000" w:themeColor="text1"/>
          <w:sz w:val="28"/>
          <w:szCs w:val="28"/>
        </w:rPr>
      </w:pPr>
    </w:p>
    <w:p w14:paraId="51C2564E" w14:textId="20A799BC" w:rsidR="001B7652" w:rsidRDefault="00261301" w:rsidP="00261301">
      <w:pPr>
        <w:jc w:val="both"/>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Олександр МЕНЗУЛ</w:t>
      </w:r>
    </w:p>
    <w:sectPr w:rsidR="001B7652" w:rsidSect="00261301">
      <w:pgSz w:w="11906" w:h="16838"/>
      <w:pgMar w:top="850" w:right="850" w:bottom="19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01"/>
    <w:rsid w:val="001B7652"/>
    <w:rsid w:val="00261301"/>
    <w:rsid w:val="003451CA"/>
    <w:rsid w:val="004C42A9"/>
    <w:rsid w:val="004D16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A4E0"/>
  <w15:chartTrackingRefBased/>
  <w15:docId w15:val="{5903CB33-FC78-4B91-BA47-39E85C4C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301"/>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0646">
      <w:bodyDiv w:val="1"/>
      <w:marLeft w:val="0"/>
      <w:marRight w:val="0"/>
      <w:marTop w:val="0"/>
      <w:marBottom w:val="0"/>
      <w:divBdr>
        <w:top w:val="none" w:sz="0" w:space="0" w:color="auto"/>
        <w:left w:val="none" w:sz="0" w:space="0" w:color="auto"/>
        <w:bottom w:val="none" w:sz="0" w:space="0" w:color="auto"/>
        <w:right w:val="none" w:sz="0" w:space="0" w:color="auto"/>
      </w:divBdr>
    </w:div>
    <w:div w:id="192826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2928</Words>
  <Characters>1669</Characters>
  <Application>Microsoft Office Word</Application>
  <DocSecurity>0</DocSecurity>
  <Lines>13</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Новак</dc:creator>
  <cp:keywords/>
  <dc:description/>
  <cp:lastModifiedBy>Lytay</cp:lastModifiedBy>
  <cp:revision>4</cp:revision>
  <dcterms:created xsi:type="dcterms:W3CDTF">2022-09-12T08:49:00Z</dcterms:created>
  <dcterms:modified xsi:type="dcterms:W3CDTF">2022-09-12T11:48:00Z</dcterms:modified>
</cp:coreProperties>
</file>