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C7628" w14:textId="6D281A6A" w:rsidR="003C089B" w:rsidRPr="00347511" w:rsidRDefault="001110CC" w:rsidP="0092270C">
      <w:pPr>
        <w:spacing w:line="259" w:lineRule="auto"/>
        <w:ind w:left="63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</w:t>
      </w:r>
      <w:r w:rsidR="0092270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</w:t>
      </w: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  <w:r w:rsidR="003C089B" w:rsidRPr="00347511">
        <w:rPr>
          <w:rFonts w:ascii="Times New Roman" w:eastAsia="Times New Roman" w:hAnsi="Times New Roman"/>
          <w:noProof/>
          <w:color w:val="000000"/>
          <w:szCs w:val="22"/>
          <w:lang w:eastAsia="uk-UA"/>
        </w:rPr>
        <w:drawing>
          <wp:inline distT="0" distB="0" distL="0" distR="0" wp14:anchorId="3E49D91F" wp14:editId="321B492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</w:t>
      </w:r>
    </w:p>
    <w:p w14:paraId="4FED922E" w14:textId="77777777" w:rsidR="003C089B" w:rsidRPr="00347511" w:rsidRDefault="003C089B" w:rsidP="003C089B">
      <w:pPr>
        <w:spacing w:after="121" w:line="259" w:lineRule="auto"/>
        <w:ind w:left="2838" w:hanging="10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ВАРАСЬКА МІСЬКА РАДА                   </w:t>
      </w: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14:paraId="680DCAA5" w14:textId="77777777" w:rsidR="003C089B" w:rsidRPr="00347511" w:rsidRDefault="003C089B" w:rsidP="003C089B">
      <w:pPr>
        <w:spacing w:line="259" w:lineRule="auto"/>
        <w:ind w:right="15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>Восьме скликання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14:paraId="74241745" w14:textId="0B640D1E" w:rsidR="003C089B" w:rsidRPr="00347511" w:rsidRDefault="003C089B" w:rsidP="003C089B">
      <w:pPr>
        <w:spacing w:after="201" w:line="259" w:lineRule="auto"/>
        <w:ind w:left="10" w:right="68" w:hanging="1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(</w:t>
      </w:r>
      <w:r w:rsidR="0092270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Двадцять шоста сесія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)  </w:t>
      </w:r>
    </w:p>
    <w:p w14:paraId="279DB185" w14:textId="77777777" w:rsidR="003C089B" w:rsidRDefault="003C089B" w:rsidP="003C089B">
      <w:pPr>
        <w:keepNext/>
        <w:keepLines/>
        <w:spacing w:line="259" w:lineRule="auto"/>
        <w:ind w:right="150"/>
        <w:jc w:val="center"/>
        <w:outlineLvl w:val="0"/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Р І Ш Е Н </w:t>
      </w:r>
      <w:proofErr w:type="spellStart"/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>Н</w:t>
      </w:r>
      <w:proofErr w:type="spellEnd"/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Я  </w:t>
      </w:r>
    </w:p>
    <w:p w14:paraId="69003303" w14:textId="77777777" w:rsidR="003C089B" w:rsidRPr="00347511" w:rsidRDefault="003C089B" w:rsidP="003C089B">
      <w:pPr>
        <w:spacing w:line="259" w:lineRule="auto"/>
        <w:ind w:left="1795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/>
          <w:bCs w:val="0"/>
          <w:color w:val="000000"/>
          <w:sz w:val="32"/>
          <w:szCs w:val="22"/>
          <w:lang w:eastAsia="uk-UA"/>
        </w:rPr>
        <w:t xml:space="preserve">           </w:t>
      </w:r>
      <w:r w:rsidRPr="00347511">
        <w:rPr>
          <w:rFonts w:ascii="Times New Roman" w:eastAsia="Times New Roman" w:hAnsi="Times New Roman"/>
          <w:b/>
          <w:bCs w:val="0"/>
          <w:color w:val="000000"/>
          <w:sz w:val="22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14:paraId="47B1E6D0" w14:textId="4B546E65" w:rsidR="003C089B" w:rsidRPr="00347511" w:rsidRDefault="00F62B2F" w:rsidP="003C089B">
      <w:pPr>
        <w:tabs>
          <w:tab w:val="right" w:pos="9451"/>
        </w:tabs>
        <w:spacing w:after="4" w:line="259" w:lineRule="auto"/>
        <w:ind w:left="-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>02 грудня</w:t>
      </w:r>
      <w:r w:rsidR="003C089B"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2022 року   </w:t>
      </w:r>
      <w:r w:rsidR="003C089B"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ab/>
        <w:t xml:space="preserve">                              </w:t>
      </w:r>
      <w:r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                       №1711-РР-</w:t>
      </w:r>
      <w:r>
        <w:rPr>
          <w:rFonts w:ascii="Times New Roman" w:eastAsia="Times New Roman" w:hAnsi="Times New Roman"/>
          <w:b/>
          <w:bCs w:val="0"/>
          <w:color w:val="000000"/>
          <w:szCs w:val="22"/>
          <w:lang w:val="en-US" w:eastAsia="uk-UA"/>
        </w:rPr>
        <w:t>VIII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14:paraId="0EF0828C" w14:textId="77777777" w:rsidR="003C089B" w:rsidRPr="00347511" w:rsidRDefault="003C089B" w:rsidP="003C089B">
      <w:pPr>
        <w:spacing w:after="1"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tbl>
      <w:tblPr>
        <w:tblW w:w="0" w:type="auto"/>
        <w:tblInd w:w="9" w:type="dxa"/>
        <w:tblLook w:val="04A0" w:firstRow="1" w:lastRow="0" w:firstColumn="1" w:lastColumn="0" w:noHBand="0" w:noVBand="1"/>
      </w:tblPr>
      <w:tblGrid>
        <w:gridCol w:w="4527"/>
      </w:tblGrid>
      <w:tr w:rsidR="003C089B" w:rsidRPr="00347511" w14:paraId="3E814259" w14:textId="77777777" w:rsidTr="001110CC">
        <w:trPr>
          <w:trHeight w:val="1972"/>
        </w:trPr>
        <w:tc>
          <w:tcPr>
            <w:tcW w:w="4527" w:type="dxa"/>
            <w:shd w:val="clear" w:color="auto" w:fill="auto"/>
          </w:tcPr>
          <w:p w14:paraId="3BCCE530" w14:textId="77777777" w:rsidR="003C089B" w:rsidRPr="00347511" w:rsidRDefault="003C089B" w:rsidP="00CE47A2">
            <w:pPr>
              <w:spacing w:line="248" w:lineRule="auto"/>
              <w:jc w:val="both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Про затвердження плану діяльності Вараської міської ради з підготовки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проєктів</w:t>
            </w:r>
            <w:proofErr w:type="spellEnd"/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регуляторних </w:t>
            </w:r>
            <w:r w:rsidRPr="00347511">
              <w:rPr>
                <w:rFonts w:ascii="EAN13B Half Height" w:eastAsia="EAN13B Half Height" w:hAnsi="EAN13B Half Height" w:cs="EAN13B Half Height"/>
                <w:color w:val="000000"/>
                <w:sz w:val="72"/>
                <w:szCs w:val="22"/>
                <w:lang w:eastAsia="uk-UA"/>
              </w:rPr>
              <w:t xml:space="preserve">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актів на 202</w:t>
            </w:r>
            <w:r w:rsidR="001110CC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3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рік»</w:t>
            </w:r>
            <w:r w:rsidR="001110CC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,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 №7200-ПЛ-</w:t>
            </w:r>
            <w:r w:rsidR="001110CC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11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>-22</w:t>
            </w:r>
          </w:p>
        </w:tc>
      </w:tr>
    </w:tbl>
    <w:p w14:paraId="7FDB16FC" w14:textId="77777777"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14:paraId="130DCCC4" w14:textId="77777777" w:rsidR="003C089B" w:rsidRPr="00347511" w:rsidRDefault="003C089B" w:rsidP="003C089B">
      <w:pPr>
        <w:tabs>
          <w:tab w:val="left" w:pos="851"/>
        </w:tabs>
        <w:spacing w:line="248" w:lineRule="auto"/>
        <w:ind w:right="68" w:firstLine="566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З метою забезпечення реалізації державної регуляторної політики органами місцевого самоврядування, відповідно до частини другої  статті 46 рішення Вараської міської ради від 10.11.2020 №5 «Про Регламент Вараської міської ради восьмого скликання», статей 7, 13, 32 Закону України «Про засади державної регуляторної політики у сфері господарської діяльності», керуючись пунктами 7, 44 частини першої статті 26 Закону України «Про місцеве самоврядування в Україні», за погодженням з постійною депутатською комісією з</w:t>
      </w:r>
      <w:r w:rsidRPr="00347511">
        <w:rPr>
          <w:rFonts w:ascii="Times New Roman" w:eastAsia="Times New Roman" w:hAnsi="Times New Roman"/>
          <w:b/>
          <w:bCs w:val="0"/>
          <w:color w:val="000000"/>
          <w:szCs w:val="22"/>
          <w:lang w:eastAsia="uk-UA"/>
        </w:rPr>
        <w:t xml:space="preserve"> 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питань бюджету, фінансів, економічного розвитку та інвестиційної політики, міська рада  </w:t>
      </w:r>
    </w:p>
    <w:p w14:paraId="13754190" w14:textId="77777777" w:rsidR="003C089B" w:rsidRPr="00347511" w:rsidRDefault="003C089B" w:rsidP="003C089B">
      <w:pPr>
        <w:tabs>
          <w:tab w:val="left" w:pos="851"/>
        </w:tabs>
        <w:spacing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14:paraId="1460FA4C" w14:textId="77777777" w:rsidR="003C089B" w:rsidRPr="00347511" w:rsidRDefault="003C089B" w:rsidP="003C089B">
      <w:pPr>
        <w:tabs>
          <w:tab w:val="left" w:pos="851"/>
        </w:tabs>
        <w:spacing w:after="1" w:line="259" w:lineRule="auto"/>
        <w:ind w:right="148" w:firstLine="566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ВИРІШИЛА:  </w:t>
      </w:r>
    </w:p>
    <w:p w14:paraId="676EE5F0" w14:textId="77777777" w:rsidR="003C089B" w:rsidRPr="00347511" w:rsidRDefault="003C089B" w:rsidP="001110CC">
      <w:pPr>
        <w:tabs>
          <w:tab w:val="left" w:pos="851"/>
        </w:tabs>
        <w:spacing w:after="9" w:line="259" w:lineRule="auto"/>
        <w:ind w:firstLine="566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14:paraId="24780819" w14:textId="77777777" w:rsidR="001110CC" w:rsidRDefault="001110CC" w:rsidP="001110CC">
      <w:pPr>
        <w:ind w:firstLine="900"/>
        <w:jc w:val="both"/>
      </w:pPr>
      <w:r>
        <w:t xml:space="preserve">1. Затвердити план діяльності Вараської міської ради з підготовки </w:t>
      </w:r>
      <w:proofErr w:type="spellStart"/>
      <w:r>
        <w:t>проєктів</w:t>
      </w:r>
      <w:proofErr w:type="spellEnd"/>
      <w:r>
        <w:t xml:space="preserve"> регуляторних актів на 2023 рік, </w:t>
      </w:r>
      <w:r w:rsidRPr="00347511">
        <w:rPr>
          <w:rFonts w:ascii="Times New Roman" w:eastAsia="Times New Roman" w:hAnsi="Times New Roman"/>
          <w:color w:val="000000"/>
          <w:szCs w:val="22"/>
          <w:lang w:eastAsia="uk-UA"/>
        </w:rPr>
        <w:t>№7200-ПЛ-</w:t>
      </w:r>
      <w:r>
        <w:rPr>
          <w:rFonts w:ascii="Times New Roman" w:eastAsia="Times New Roman" w:hAnsi="Times New Roman"/>
          <w:color w:val="000000"/>
          <w:szCs w:val="22"/>
          <w:lang w:eastAsia="uk-UA"/>
        </w:rPr>
        <w:t>11</w:t>
      </w:r>
      <w:r w:rsidRPr="00347511">
        <w:rPr>
          <w:rFonts w:ascii="Times New Roman" w:eastAsia="Times New Roman" w:hAnsi="Times New Roman"/>
          <w:color w:val="000000"/>
          <w:szCs w:val="22"/>
          <w:lang w:eastAsia="uk-UA"/>
        </w:rPr>
        <w:t>-22</w:t>
      </w:r>
      <w:r>
        <w:t xml:space="preserve"> (додається).</w:t>
      </w:r>
    </w:p>
    <w:p w14:paraId="2BDB6DBE" w14:textId="77777777" w:rsidR="001110CC" w:rsidRDefault="001110CC" w:rsidP="001110CC">
      <w:pPr>
        <w:ind w:firstLine="900"/>
        <w:jc w:val="both"/>
      </w:pPr>
    </w:p>
    <w:p w14:paraId="1C0DD084" w14:textId="77777777" w:rsidR="001110CC" w:rsidRDefault="001110CC" w:rsidP="001110CC">
      <w:pPr>
        <w:ind w:firstLine="900"/>
        <w:jc w:val="both"/>
      </w:pPr>
      <w:r>
        <w:t>2. Контроль за виконанням рішення покласти на постійну депутатську комісією з</w:t>
      </w:r>
      <w:r w:rsidRPr="007E70B7">
        <w:rPr>
          <w:rStyle w:val="a8"/>
          <w:szCs w:val="28"/>
        </w:rPr>
        <w:t xml:space="preserve"> </w:t>
      </w:r>
      <w:r w:rsidRPr="001110CC">
        <w:rPr>
          <w:rStyle w:val="a8"/>
          <w:b w:val="0"/>
          <w:bCs/>
          <w:szCs w:val="28"/>
        </w:rPr>
        <w:t>питань бюджету, фінансів, економічного розвитку та інвестиційної політики</w:t>
      </w:r>
      <w:r w:rsidRPr="001110CC">
        <w:rPr>
          <w:b/>
          <w:bCs w:val="0"/>
        </w:rPr>
        <w:t>.</w:t>
      </w:r>
    </w:p>
    <w:p w14:paraId="59051E29" w14:textId="77777777" w:rsidR="001110CC" w:rsidRDefault="001110CC" w:rsidP="001110CC">
      <w:pPr>
        <w:ind w:firstLine="900"/>
        <w:jc w:val="both"/>
      </w:pPr>
    </w:p>
    <w:p w14:paraId="3462EC4D" w14:textId="77777777" w:rsidR="001110CC" w:rsidRDefault="001110CC" w:rsidP="001110CC">
      <w:pPr>
        <w:jc w:val="both"/>
      </w:pPr>
    </w:p>
    <w:p w14:paraId="521024E8" w14:textId="77777777" w:rsidR="003C089B" w:rsidRPr="00347511" w:rsidRDefault="001110CC" w:rsidP="001110CC">
      <w:pPr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t xml:space="preserve">Міський голова     </w:t>
      </w:r>
      <w:r>
        <w:tab/>
      </w:r>
      <w:r>
        <w:tab/>
      </w:r>
      <w:r>
        <w:tab/>
      </w:r>
      <w:r>
        <w:tab/>
      </w:r>
      <w:r>
        <w:tab/>
        <w:t xml:space="preserve">             Олександр МЕНЗУЛ</w:t>
      </w:r>
    </w:p>
    <w:p w14:paraId="5064B771" w14:textId="1857EAC7" w:rsidR="001110CC" w:rsidRDefault="003C089B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      </w:t>
      </w:r>
    </w:p>
    <w:p w14:paraId="7FD69494" w14:textId="77777777" w:rsidR="0092270C" w:rsidRDefault="0092270C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14:paraId="42DE37C0" w14:textId="77777777" w:rsidR="003C089B" w:rsidRPr="00347511" w:rsidRDefault="001110CC" w:rsidP="003C089B">
      <w:pPr>
        <w:spacing w:line="248" w:lineRule="auto"/>
        <w:ind w:left="9" w:right="68" w:hanging="1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lastRenderedPageBreak/>
        <w:t xml:space="preserve">                                                                    </w:t>
      </w:r>
      <w:r w:rsidR="003C089B"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ЗАТВЕРДЖЕНО  </w:t>
      </w:r>
    </w:p>
    <w:p w14:paraId="08EDDF49" w14:textId="77777777" w:rsidR="00F62B2F" w:rsidRDefault="003C089B" w:rsidP="001110CC">
      <w:pPr>
        <w:spacing w:after="210" w:line="248" w:lineRule="auto"/>
        <w:ind w:left="3828" w:right="68" w:hanging="3730"/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               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р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ішенням Вараської міської ради   </w:t>
      </w:r>
    </w:p>
    <w:p w14:paraId="620DA873" w14:textId="0505516E" w:rsidR="003C089B" w:rsidRPr="00F62B2F" w:rsidRDefault="00F62B2F" w:rsidP="00F62B2F">
      <w:pPr>
        <w:spacing w:after="210" w:line="248" w:lineRule="auto"/>
        <w:ind w:left="3828" w:right="68" w:hanging="3730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rPr>
          <w:rFonts w:ascii="Times New Roman" w:eastAsia="Times New Roman" w:hAnsi="Times New Roman"/>
          <w:bCs w:val="0"/>
          <w:color w:val="000000"/>
          <w:szCs w:val="22"/>
          <w:lang w:val="en-US" w:eastAsia="uk-UA"/>
        </w:rPr>
        <w:t xml:space="preserve">                                 </w:t>
      </w:r>
      <w:bookmarkStart w:id="0" w:name="_GoBack"/>
      <w:bookmarkEnd w:id="0"/>
      <w:r w:rsidRPr="00F62B2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02 грудня 2022 року</w:t>
      </w:r>
      <w:r w:rsidRPr="00F62B2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№</w:t>
      </w:r>
      <w:r w:rsidRPr="00F62B2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1711-РР-</w:t>
      </w:r>
      <w:r w:rsidRPr="00F62B2F">
        <w:rPr>
          <w:rFonts w:ascii="Times New Roman" w:eastAsia="Times New Roman" w:hAnsi="Times New Roman"/>
          <w:bCs w:val="0"/>
          <w:color w:val="000000"/>
          <w:szCs w:val="22"/>
          <w:lang w:val="en-US" w:eastAsia="uk-UA"/>
        </w:rPr>
        <w:t>VIII</w:t>
      </w:r>
      <w:r w:rsidR="003C089B" w:rsidRPr="00F62B2F">
        <w:rPr>
          <w:rFonts w:ascii="Times New Roman" w:eastAsia="Times New Roman" w:hAnsi="Times New Roman"/>
          <w:bCs w:val="0"/>
          <w:color w:val="000000"/>
          <w:sz w:val="27"/>
          <w:szCs w:val="22"/>
          <w:lang w:eastAsia="uk-UA"/>
        </w:rPr>
        <w:t xml:space="preserve"> </w:t>
      </w:r>
      <w:r w:rsidR="003C089B" w:rsidRPr="00F62B2F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14:paraId="41042C9A" w14:textId="77777777" w:rsidR="003C089B" w:rsidRPr="00347511" w:rsidRDefault="003C089B" w:rsidP="003C089B">
      <w:pPr>
        <w:spacing w:line="259" w:lineRule="auto"/>
        <w:ind w:left="902"/>
        <w:jc w:val="center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p w14:paraId="582FEE34" w14:textId="77777777" w:rsidR="003C089B" w:rsidRPr="00347511" w:rsidRDefault="003C089B" w:rsidP="003C089B">
      <w:pPr>
        <w:spacing w:line="248" w:lineRule="auto"/>
        <w:ind w:left="3697" w:hanging="354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План діяльності Вараської міської ради з підготовки </w:t>
      </w:r>
      <w:proofErr w:type="spellStart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проєктів</w:t>
      </w:r>
      <w:proofErr w:type="spellEnd"/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регуляторних актів на 202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3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рік </w:t>
      </w:r>
    </w:p>
    <w:p w14:paraId="41D22E10" w14:textId="77777777" w:rsidR="003C089B" w:rsidRPr="00347511" w:rsidRDefault="003C089B" w:rsidP="003C089B">
      <w:pPr>
        <w:keepNext/>
        <w:keepLines/>
        <w:spacing w:line="259" w:lineRule="auto"/>
        <w:ind w:left="914"/>
        <w:outlineLvl w:val="1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                                    №7200-ПЛ-</w:t>
      </w:r>
      <w:r w:rsidR="001110CC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>11</w:t>
      </w: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-22 </w:t>
      </w:r>
    </w:p>
    <w:p w14:paraId="373DE83D" w14:textId="77777777" w:rsidR="003C089B" w:rsidRPr="00347511" w:rsidRDefault="003C089B" w:rsidP="003C089B">
      <w:pPr>
        <w:spacing w:line="259" w:lineRule="auto"/>
        <w:ind w:left="9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</w:t>
      </w:r>
    </w:p>
    <w:tbl>
      <w:tblPr>
        <w:tblW w:w="9948" w:type="dxa"/>
        <w:tblInd w:w="-147" w:type="dxa"/>
        <w:tblCellMar>
          <w:top w:w="6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2268"/>
        <w:gridCol w:w="2713"/>
        <w:gridCol w:w="1419"/>
        <w:gridCol w:w="1846"/>
      </w:tblGrid>
      <w:tr w:rsidR="003C089B" w:rsidRPr="00347511" w14:paraId="0A617CA5" w14:textId="77777777" w:rsidTr="001D4784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507D" w14:textId="77777777" w:rsidR="003C089B" w:rsidRPr="00347511" w:rsidRDefault="003C089B" w:rsidP="00CE47A2">
            <w:pPr>
              <w:ind w:lef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№</w:t>
            </w:r>
          </w:p>
          <w:p w14:paraId="6333AD90" w14:textId="77777777" w:rsidR="003C089B" w:rsidRPr="00347511" w:rsidRDefault="003C089B" w:rsidP="00CE47A2">
            <w:pPr>
              <w:ind w:left="14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66B91" w14:textId="77777777"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Вид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75FD" w14:textId="77777777" w:rsidR="003C089B" w:rsidRPr="00347511" w:rsidRDefault="003C089B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Назва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3C5C" w14:textId="77777777" w:rsidR="003C089B" w:rsidRPr="00347511" w:rsidRDefault="003C089B" w:rsidP="00CE47A2">
            <w:pPr>
              <w:ind w:right="5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Ціль прийняття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59E9" w14:textId="77777777" w:rsidR="003C089B" w:rsidRPr="00347511" w:rsidRDefault="003C089B" w:rsidP="008A231C">
            <w:pPr>
              <w:ind w:left="41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Термін підготовки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DF3DF" w14:textId="77777777" w:rsidR="003C089B" w:rsidRPr="00347511" w:rsidRDefault="003C089B" w:rsidP="00CE47A2">
            <w:pPr>
              <w:ind w:right="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Відповідальні за розроблення </w:t>
            </w:r>
            <w:proofErr w:type="spellStart"/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проєкту</w:t>
            </w:r>
            <w:proofErr w:type="spellEnd"/>
          </w:p>
        </w:tc>
      </w:tr>
      <w:tr w:rsidR="003C089B" w:rsidRPr="00347511" w14:paraId="55116702" w14:textId="77777777" w:rsidTr="001D4784">
        <w:trPr>
          <w:trHeight w:val="22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7761E" w14:textId="77777777" w:rsidR="003C089B" w:rsidRPr="008A231C" w:rsidRDefault="001110CC" w:rsidP="00CE47A2">
            <w:pPr>
              <w:ind w:right="6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A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B553C" w14:textId="77777777"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ADB3" w14:textId="77777777" w:rsidR="003C089B" w:rsidRPr="00347511" w:rsidRDefault="001D4784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Про затвердження правил благоустрою  Вараської міської територіальної громади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69C4" w14:textId="77777777" w:rsidR="001D4784" w:rsidRPr="001D4784" w:rsidRDefault="001D4784" w:rsidP="001D4784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Забезпечення виконання положень пп.44 п.1 ст.26</w:t>
            </w:r>
          </w:p>
          <w:p w14:paraId="1B7377D2" w14:textId="77777777" w:rsidR="001D4784" w:rsidRPr="001D4784" w:rsidRDefault="001D4784" w:rsidP="001D4784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Закону України «Про місцеве самоврядування в Україні», пп.2, п.1,</w:t>
            </w:r>
          </w:p>
          <w:p w14:paraId="37C87141" w14:textId="77777777" w:rsidR="001D4784" w:rsidRPr="001D4784" w:rsidRDefault="001D4784" w:rsidP="001D4784">
            <w:pPr>
              <w:ind w:left="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ст.10 Закону України</w:t>
            </w:r>
          </w:p>
          <w:p w14:paraId="1FADACC6" w14:textId="77777777" w:rsidR="003C089B" w:rsidRPr="00347511" w:rsidRDefault="001D4784" w:rsidP="001D4784">
            <w:pPr>
              <w:ind w:left="2" w:right="62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1D4784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«Про благоустрій населених пунктів»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D975" w14:textId="77777777"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</w:t>
            </w:r>
            <w:r w:rsidR="008A231C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3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39D1" w14:textId="77777777"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14:paraId="06BED860" w14:textId="77777777" w:rsidR="003C089B" w:rsidRPr="00347511" w:rsidRDefault="003C089B" w:rsidP="00CE47A2">
            <w:pPr>
              <w:ind w:left="94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14:paraId="627F9F5C" w14:textId="77777777" w:rsidR="003C089B" w:rsidRPr="00347511" w:rsidRDefault="003C089B" w:rsidP="00CE47A2">
            <w:pPr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  <w:tr w:rsidR="003C089B" w:rsidRPr="00347511" w14:paraId="614E1BA7" w14:textId="77777777" w:rsidTr="001D4784">
        <w:tblPrEx>
          <w:tblCellMar>
            <w:left w:w="108" w:type="dxa"/>
            <w:right w:w="0" w:type="dxa"/>
          </w:tblCellMar>
        </w:tblPrEx>
        <w:trPr>
          <w:trHeight w:val="18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A8B9" w14:textId="77777777" w:rsidR="003C089B" w:rsidRPr="008A231C" w:rsidRDefault="001110CC" w:rsidP="00CE47A2">
            <w:pPr>
              <w:spacing w:line="259" w:lineRule="auto"/>
              <w:ind w:right="20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1" w:name="_Hlk96415365"/>
            <w:r w:rsidRPr="008A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  <w:r w:rsidR="003C089B" w:rsidRPr="008A23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7162" w14:textId="77777777"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Рішення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CB4F0" w14:textId="77777777" w:rsidR="003C089B" w:rsidRPr="00347511" w:rsidRDefault="003C089B" w:rsidP="00CE47A2">
            <w:pPr>
              <w:spacing w:line="229" w:lineRule="auto"/>
              <w:ind w:left="16" w:right="10" w:firstLine="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Про затвердження Правил розміщення зовнішньої реклами на території Вараської міської територіальної </w:t>
            </w:r>
            <w:r w:rsidRPr="00347511"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  <w:t xml:space="preserve"> 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громади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2A17" w14:textId="77777777" w:rsidR="008A231C" w:rsidRDefault="003C089B" w:rsidP="008A231C">
            <w:pPr>
              <w:spacing w:after="8" w:line="22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Забезпечення виконання положень </w:t>
            </w:r>
          </w:p>
          <w:p w14:paraId="3E197219" w14:textId="77777777" w:rsidR="003C089B" w:rsidRPr="008A231C" w:rsidRDefault="003C089B" w:rsidP="008A231C">
            <w:pPr>
              <w:spacing w:after="8" w:line="222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статті 16 ЗУ</w:t>
            </w:r>
          </w:p>
          <w:p w14:paraId="713AF655" w14:textId="77777777" w:rsidR="003C089B" w:rsidRPr="00347511" w:rsidRDefault="003C089B" w:rsidP="00CE47A2">
            <w:pPr>
              <w:spacing w:line="259" w:lineRule="auto"/>
              <w:ind w:right="115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«Про рекламу»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FF21" w14:textId="77777777" w:rsidR="003C089B" w:rsidRPr="00347511" w:rsidRDefault="003C089B" w:rsidP="00CE47A2">
            <w:pPr>
              <w:spacing w:line="259" w:lineRule="auto"/>
              <w:ind w:firstLine="17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І півріччя 202</w:t>
            </w:r>
            <w:r w:rsidR="008A231C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3</w:t>
            </w: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 xml:space="preserve"> року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096B1" w14:textId="77777777" w:rsidR="003C089B" w:rsidRPr="00347511" w:rsidRDefault="003C089B" w:rsidP="00CE47A2">
            <w:pPr>
              <w:spacing w:after="9" w:line="221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Департамент житлово-</w:t>
            </w:r>
          </w:p>
          <w:p w14:paraId="7511C7F5" w14:textId="77777777" w:rsidR="003C089B" w:rsidRPr="00347511" w:rsidRDefault="003C089B" w:rsidP="00CE47A2">
            <w:pPr>
              <w:spacing w:line="259" w:lineRule="auto"/>
              <w:ind w:left="86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комунального</w:t>
            </w:r>
          </w:p>
          <w:p w14:paraId="46310308" w14:textId="77777777" w:rsidR="003C089B" w:rsidRPr="00347511" w:rsidRDefault="003C089B" w:rsidP="00CE47A2">
            <w:pPr>
              <w:spacing w:line="259" w:lineRule="auto"/>
              <w:jc w:val="center"/>
              <w:rPr>
                <w:rFonts w:ascii="Times New Roman" w:eastAsia="Times New Roman" w:hAnsi="Times New Roman"/>
                <w:color w:val="000000"/>
                <w:szCs w:val="22"/>
                <w:lang w:eastAsia="uk-UA"/>
              </w:rPr>
            </w:pPr>
            <w:r w:rsidRPr="00347511">
              <w:rPr>
                <w:rFonts w:ascii="Times New Roman" w:eastAsia="Times New Roman" w:hAnsi="Times New Roman"/>
                <w:color w:val="000000"/>
                <w:sz w:val="24"/>
                <w:szCs w:val="22"/>
                <w:lang w:eastAsia="uk-UA"/>
              </w:rPr>
              <w:t>господарства, майна та будівництва</w:t>
            </w:r>
          </w:p>
        </w:tc>
      </w:tr>
    </w:tbl>
    <w:bookmarkEnd w:id="1"/>
    <w:p w14:paraId="0C87B607" w14:textId="77777777" w:rsidR="003C089B" w:rsidRPr="00347511" w:rsidRDefault="003C089B" w:rsidP="003C089B">
      <w:pPr>
        <w:spacing w:line="257" w:lineRule="auto"/>
        <w:ind w:left="14" w:right="9297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 </w:t>
      </w:r>
    </w:p>
    <w:p w14:paraId="4D5EF4A6" w14:textId="77777777"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 w:rsidRPr="00347511">
        <w:rPr>
          <w:rFonts w:ascii="Times New Roman" w:eastAsia="Times New Roman" w:hAnsi="Times New Roman"/>
          <w:bCs w:val="0"/>
          <w:color w:val="000000"/>
          <w:szCs w:val="22"/>
          <w:lang w:eastAsia="uk-UA"/>
        </w:rPr>
        <w:t xml:space="preserve">  </w:t>
      </w:r>
    </w:p>
    <w:p w14:paraId="4EDC506E" w14:textId="77777777" w:rsidR="001110CC" w:rsidRPr="00347511" w:rsidRDefault="001110CC" w:rsidP="001110CC">
      <w:pPr>
        <w:jc w:val="both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  <w:r>
        <w:t xml:space="preserve">Міський голова     </w:t>
      </w:r>
      <w:r>
        <w:tab/>
      </w:r>
      <w:r>
        <w:tab/>
      </w:r>
      <w:r>
        <w:tab/>
      </w:r>
      <w:r>
        <w:tab/>
      </w:r>
      <w:r>
        <w:tab/>
        <w:t xml:space="preserve">             Олександр МЕНЗУЛ</w:t>
      </w:r>
    </w:p>
    <w:p w14:paraId="75067AC7" w14:textId="77777777" w:rsidR="003C089B" w:rsidRPr="00347511" w:rsidRDefault="003C089B" w:rsidP="003C089B">
      <w:pPr>
        <w:spacing w:line="259" w:lineRule="auto"/>
        <w:ind w:left="14"/>
        <w:rPr>
          <w:rFonts w:ascii="Times New Roman" w:eastAsia="Times New Roman" w:hAnsi="Times New Roman"/>
          <w:bCs w:val="0"/>
          <w:color w:val="000000"/>
          <w:szCs w:val="22"/>
          <w:lang w:eastAsia="uk-UA"/>
        </w:rPr>
      </w:pPr>
    </w:p>
    <w:p w14:paraId="14A116F0" w14:textId="77777777" w:rsidR="003C089B" w:rsidRPr="00347511" w:rsidRDefault="003C089B" w:rsidP="003C089B"/>
    <w:p w14:paraId="02F9A55F" w14:textId="77777777" w:rsidR="00B04B11" w:rsidRDefault="00B04B11"/>
    <w:sectPr w:rsidR="00B04B11" w:rsidSect="008A231C">
      <w:headerReference w:type="default" r:id="rId8"/>
      <w:pgSz w:w="11906" w:h="16834" w:code="9"/>
      <w:pgMar w:top="1134" w:right="567" w:bottom="170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F6F20" w14:textId="77777777" w:rsidR="00427F74" w:rsidRDefault="00427F74">
      <w:r>
        <w:separator/>
      </w:r>
    </w:p>
  </w:endnote>
  <w:endnote w:type="continuationSeparator" w:id="0">
    <w:p w14:paraId="60302342" w14:textId="77777777" w:rsidR="00427F74" w:rsidRDefault="0042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AN13B Half He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F5DA4" w14:textId="77777777" w:rsidR="00427F74" w:rsidRDefault="00427F74">
      <w:r>
        <w:separator/>
      </w:r>
    </w:p>
  </w:footnote>
  <w:footnote w:type="continuationSeparator" w:id="0">
    <w:p w14:paraId="2E39C86F" w14:textId="77777777" w:rsidR="00427F74" w:rsidRDefault="0042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CBE6" w14:textId="561D8967" w:rsidR="00347511" w:rsidRDefault="003C08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62B2F">
      <w:rPr>
        <w:noProof/>
      </w:rPr>
      <w:t>2</w:t>
    </w:r>
    <w:r>
      <w:fldChar w:fldCharType="end"/>
    </w:r>
  </w:p>
  <w:p w14:paraId="056AEA90" w14:textId="77777777" w:rsidR="00347511" w:rsidRDefault="00F62B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80"/>
        </w:tabs>
        <w:ind w:left="780" w:firstLine="454"/>
      </w:pPr>
      <w:rPr>
        <w:rFonts w:ascii="Courier New" w:hAnsi="Courier New"/>
      </w:r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223AFC"/>
    <w:multiLevelType w:val="multilevel"/>
    <w:tmpl w:val="0BA64C9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DF7985"/>
    <w:multiLevelType w:val="hybridMultilevel"/>
    <w:tmpl w:val="6DC6B554"/>
    <w:lvl w:ilvl="0" w:tplc="D0C6D0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6A6BE">
      <w:start w:val="1"/>
      <w:numFmt w:val="lowerLetter"/>
      <w:lvlText w:val="%2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9E33B4">
      <w:start w:val="1"/>
      <w:numFmt w:val="lowerRoman"/>
      <w:lvlText w:val="%3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CA1F98">
      <w:start w:val="1"/>
      <w:numFmt w:val="decimal"/>
      <w:lvlText w:val="%4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4EA7A8">
      <w:start w:val="1"/>
      <w:numFmt w:val="lowerLetter"/>
      <w:lvlText w:val="%5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4AD9B8">
      <w:start w:val="1"/>
      <w:numFmt w:val="lowerRoman"/>
      <w:lvlText w:val="%6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EABD4A">
      <w:start w:val="1"/>
      <w:numFmt w:val="decimal"/>
      <w:lvlText w:val="%7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64B58">
      <w:start w:val="1"/>
      <w:numFmt w:val="lowerLetter"/>
      <w:lvlText w:val="%8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84A0C">
      <w:start w:val="1"/>
      <w:numFmt w:val="lowerRoman"/>
      <w:lvlText w:val="%9"/>
      <w:lvlJc w:val="left"/>
      <w:pPr>
        <w:ind w:left="7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9B"/>
    <w:rsid w:val="000A0993"/>
    <w:rsid w:val="001110CC"/>
    <w:rsid w:val="001D4784"/>
    <w:rsid w:val="003C089B"/>
    <w:rsid w:val="00427F74"/>
    <w:rsid w:val="00590E3C"/>
    <w:rsid w:val="006C0C75"/>
    <w:rsid w:val="006F7878"/>
    <w:rsid w:val="007E2BFB"/>
    <w:rsid w:val="008A231C"/>
    <w:rsid w:val="0092270C"/>
    <w:rsid w:val="00B01739"/>
    <w:rsid w:val="00B04B11"/>
    <w:rsid w:val="00D77F2A"/>
    <w:rsid w:val="00DD4C2E"/>
    <w:rsid w:val="00F62B2F"/>
    <w:rsid w:val="00F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388EF"/>
  <w15:chartTrackingRefBased/>
  <w15:docId w15:val="{C59B9B0A-54C5-425C-B629-566CC1AB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C089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header"/>
    <w:basedOn w:val="a1"/>
    <w:link w:val="a7"/>
    <w:rsid w:val="003C089B"/>
    <w:pPr>
      <w:tabs>
        <w:tab w:val="center" w:pos="4320"/>
        <w:tab w:val="right" w:pos="8640"/>
      </w:tabs>
    </w:pPr>
  </w:style>
  <w:style w:type="character" w:customStyle="1" w:styleId="a7">
    <w:name w:val="Верхний колонтитул Знак"/>
    <w:basedOn w:val="a2"/>
    <w:link w:val="a6"/>
    <w:rsid w:val="003C089B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styleId="a8">
    <w:name w:val="Strong"/>
    <w:basedOn w:val="a2"/>
    <w:qFormat/>
    <w:rsid w:val="00111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2022-12-07T06:33:00Z</dcterms:created>
  <dcterms:modified xsi:type="dcterms:W3CDTF">2022-12-07T06:33:00Z</dcterms:modified>
</cp:coreProperties>
</file>