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8EA" w:rsidRPr="005E4F60" w:rsidRDefault="006339CE" w:rsidP="00D16EA2">
      <w:pPr>
        <w:ind w:left="4678"/>
        <w:rPr>
          <w:sz w:val="28"/>
          <w:szCs w:val="28"/>
          <w:lang w:val="uk-UA"/>
        </w:rPr>
      </w:pPr>
      <w:r>
        <w:rPr>
          <w:sz w:val="28"/>
          <w:szCs w:val="28"/>
          <w:lang w:val="uk-UA"/>
        </w:rPr>
        <w:t xml:space="preserve">                      </w:t>
      </w:r>
      <w:r w:rsidR="007A18EA" w:rsidRPr="00C154D4">
        <w:rPr>
          <w:sz w:val="28"/>
          <w:szCs w:val="28"/>
        </w:rPr>
        <w:t xml:space="preserve">Додаток  </w:t>
      </w:r>
    </w:p>
    <w:p w:rsidR="007A18EA" w:rsidRPr="00C154D4" w:rsidRDefault="007A18EA" w:rsidP="00D16EA2">
      <w:pPr>
        <w:spacing w:after="46" w:line="237" w:lineRule="auto"/>
        <w:ind w:left="4678"/>
        <w:rPr>
          <w:sz w:val="28"/>
          <w:szCs w:val="28"/>
        </w:rPr>
      </w:pPr>
      <w:r w:rsidRPr="00C154D4">
        <w:rPr>
          <w:sz w:val="28"/>
          <w:szCs w:val="28"/>
        </w:rPr>
        <w:t xml:space="preserve">до рішення </w:t>
      </w:r>
      <w:r>
        <w:rPr>
          <w:sz w:val="28"/>
          <w:szCs w:val="28"/>
          <w:lang w:val="uk-UA"/>
        </w:rPr>
        <w:t xml:space="preserve">Вараської міської </w:t>
      </w:r>
      <w:r>
        <w:rPr>
          <w:sz w:val="28"/>
          <w:szCs w:val="28"/>
        </w:rPr>
        <w:t>ради</w:t>
      </w:r>
      <w:r w:rsidRPr="00C154D4">
        <w:rPr>
          <w:sz w:val="28"/>
          <w:szCs w:val="28"/>
        </w:rPr>
        <w:t xml:space="preserve"> </w:t>
      </w:r>
    </w:p>
    <w:p w:rsidR="007A18EA" w:rsidRDefault="004C2E7E" w:rsidP="00D16EA2">
      <w:pPr>
        <w:ind w:left="4678"/>
        <w:rPr>
          <w:bCs/>
          <w:sz w:val="28"/>
          <w:szCs w:val="28"/>
        </w:rPr>
      </w:pPr>
      <w:r>
        <w:rPr>
          <w:bCs/>
          <w:sz w:val="28"/>
          <w:szCs w:val="28"/>
          <w:lang w:val="uk-UA"/>
        </w:rPr>
        <w:t xml:space="preserve">17 березня </w:t>
      </w:r>
      <w:r w:rsidR="007A18EA">
        <w:rPr>
          <w:bCs/>
          <w:sz w:val="28"/>
          <w:szCs w:val="28"/>
        </w:rPr>
        <w:t>202</w:t>
      </w:r>
      <w:r w:rsidR="007D6118">
        <w:rPr>
          <w:bCs/>
          <w:sz w:val="28"/>
          <w:szCs w:val="28"/>
          <w:lang w:val="en-US"/>
        </w:rPr>
        <w:t>3</w:t>
      </w:r>
      <w:r w:rsidR="007A18EA" w:rsidRPr="00C154D4">
        <w:rPr>
          <w:bCs/>
          <w:sz w:val="28"/>
          <w:szCs w:val="28"/>
        </w:rPr>
        <w:t xml:space="preserve"> </w:t>
      </w:r>
      <w:r w:rsidR="00D16EA2">
        <w:rPr>
          <w:bCs/>
          <w:sz w:val="28"/>
          <w:szCs w:val="28"/>
          <w:lang w:val="uk-UA"/>
        </w:rPr>
        <w:t xml:space="preserve">року </w:t>
      </w:r>
      <w:r w:rsidR="007A18EA" w:rsidRPr="00C154D4">
        <w:rPr>
          <w:bCs/>
          <w:sz w:val="28"/>
          <w:szCs w:val="28"/>
        </w:rPr>
        <w:t>№</w:t>
      </w:r>
      <w:r>
        <w:rPr>
          <w:bCs/>
          <w:sz w:val="28"/>
          <w:szCs w:val="28"/>
        </w:rPr>
        <w:t>1891-</w:t>
      </w:r>
      <w:r>
        <w:rPr>
          <w:bCs/>
          <w:sz w:val="28"/>
          <w:szCs w:val="28"/>
          <w:lang w:val="uk-UA"/>
        </w:rPr>
        <w:t>РР-</w:t>
      </w:r>
      <w:r>
        <w:rPr>
          <w:bCs/>
          <w:sz w:val="28"/>
          <w:szCs w:val="28"/>
          <w:lang w:val="en-US"/>
        </w:rPr>
        <w:t>VIII</w:t>
      </w:r>
      <w:bookmarkStart w:id="0" w:name="_GoBack"/>
      <w:bookmarkEnd w:id="0"/>
      <w:r w:rsidR="007A18EA">
        <w:rPr>
          <w:bCs/>
          <w:sz w:val="28"/>
          <w:szCs w:val="28"/>
        </w:rPr>
        <w:t xml:space="preserve">    </w:t>
      </w:r>
    </w:p>
    <w:p w:rsidR="007A18EA" w:rsidRDefault="007A18EA" w:rsidP="007A18EA">
      <w:pPr>
        <w:ind w:left="5118" w:firstLine="163"/>
        <w:jc w:val="right"/>
        <w:rPr>
          <w:sz w:val="28"/>
          <w:szCs w:val="28"/>
        </w:rPr>
      </w:pPr>
    </w:p>
    <w:p w:rsidR="008E47FF" w:rsidRPr="00C154D4" w:rsidRDefault="008E47FF" w:rsidP="007A18EA">
      <w:pPr>
        <w:ind w:left="5118" w:firstLine="163"/>
        <w:jc w:val="right"/>
        <w:rPr>
          <w:sz w:val="28"/>
          <w:szCs w:val="28"/>
        </w:rPr>
      </w:pPr>
    </w:p>
    <w:p w:rsidR="007A18EA" w:rsidRDefault="007A18EA" w:rsidP="007A18EA">
      <w:pPr>
        <w:jc w:val="center"/>
        <w:rPr>
          <w:b/>
          <w:sz w:val="28"/>
          <w:szCs w:val="28"/>
        </w:rPr>
      </w:pPr>
      <w:r w:rsidRPr="0092752E">
        <w:rPr>
          <w:b/>
          <w:sz w:val="28"/>
          <w:szCs w:val="28"/>
        </w:rPr>
        <w:t>Ставки</w:t>
      </w:r>
    </w:p>
    <w:p w:rsidR="007A18EA" w:rsidRPr="00D16EA2" w:rsidRDefault="007A18EA" w:rsidP="00D16EA2">
      <w:pPr>
        <w:ind w:left="1134" w:right="1276" w:hanging="11"/>
        <w:jc w:val="center"/>
        <w:rPr>
          <w:b/>
          <w:sz w:val="28"/>
          <w:szCs w:val="28"/>
          <w:lang w:val="uk-UA"/>
        </w:rPr>
      </w:pPr>
      <w:r>
        <w:rPr>
          <w:b/>
          <w:sz w:val="28"/>
          <w:szCs w:val="28"/>
        </w:rPr>
        <w:t>орендної плати за</w:t>
      </w:r>
      <w:r w:rsidR="00D16EA2" w:rsidRPr="00D16EA2">
        <w:rPr>
          <w:b/>
          <w:sz w:val="28"/>
          <w:szCs w:val="28"/>
        </w:rPr>
        <w:t xml:space="preserve"> </w:t>
      </w:r>
      <w:proofErr w:type="gramStart"/>
      <w:r w:rsidR="00D16EA2">
        <w:rPr>
          <w:b/>
          <w:sz w:val="28"/>
          <w:szCs w:val="28"/>
          <w:lang w:val="uk-UA"/>
        </w:rPr>
        <w:t xml:space="preserve">користування </w:t>
      </w:r>
      <w:r>
        <w:rPr>
          <w:b/>
          <w:sz w:val="28"/>
          <w:szCs w:val="28"/>
        </w:rPr>
        <w:t xml:space="preserve"> земельн</w:t>
      </w:r>
      <w:r w:rsidR="00D16EA2">
        <w:rPr>
          <w:b/>
          <w:sz w:val="28"/>
          <w:szCs w:val="28"/>
          <w:lang w:val="uk-UA"/>
        </w:rPr>
        <w:t>ими</w:t>
      </w:r>
      <w:proofErr w:type="gramEnd"/>
      <w:r>
        <w:rPr>
          <w:b/>
          <w:sz w:val="28"/>
          <w:szCs w:val="28"/>
        </w:rPr>
        <w:t xml:space="preserve"> ділянк</w:t>
      </w:r>
      <w:r w:rsidR="00D16EA2">
        <w:rPr>
          <w:b/>
          <w:sz w:val="28"/>
          <w:szCs w:val="28"/>
          <w:lang w:val="uk-UA"/>
        </w:rPr>
        <w:t>ами комунальної власності на території Вараської міської ради</w:t>
      </w:r>
    </w:p>
    <w:p w:rsidR="007A18EA" w:rsidRPr="0092752E" w:rsidRDefault="007A18EA" w:rsidP="007A18EA">
      <w:pPr>
        <w:ind w:left="3050" w:right="3067" w:hanging="11"/>
        <w:jc w:val="center"/>
        <w:rPr>
          <w:sz w:val="28"/>
          <w:szCs w:val="28"/>
        </w:rPr>
      </w:pPr>
      <w:r w:rsidRPr="0092752E">
        <w:rPr>
          <w:b/>
          <w:sz w:val="28"/>
          <w:szCs w:val="28"/>
        </w:rPr>
        <w:t xml:space="preserve">  </w:t>
      </w:r>
    </w:p>
    <w:p w:rsidR="007A18EA" w:rsidRPr="007A18EA" w:rsidRDefault="007A18EA" w:rsidP="007A18EA">
      <w:pPr>
        <w:spacing w:after="6" w:line="276" w:lineRule="auto"/>
        <w:ind w:right="-5"/>
        <w:jc w:val="both"/>
        <w:rPr>
          <w:sz w:val="28"/>
          <w:szCs w:val="28"/>
          <w:lang w:val="uk-UA"/>
        </w:rPr>
      </w:pPr>
      <w:r>
        <w:rPr>
          <w:sz w:val="28"/>
          <w:szCs w:val="28"/>
          <w:lang w:val="uk-UA"/>
        </w:rPr>
        <w:t xml:space="preserve">      </w:t>
      </w:r>
      <w:r w:rsidRPr="007A18EA">
        <w:rPr>
          <w:sz w:val="28"/>
          <w:szCs w:val="28"/>
          <w:lang w:val="uk-UA"/>
        </w:rPr>
        <w:t xml:space="preserve">Населені пункти </w:t>
      </w:r>
      <w:r w:rsidRPr="00DF2761">
        <w:rPr>
          <w:sz w:val="28"/>
          <w:szCs w:val="28"/>
          <w:lang w:val="uk-UA"/>
        </w:rPr>
        <w:t>Вараської міської</w:t>
      </w:r>
      <w:r w:rsidRPr="007A18EA">
        <w:rPr>
          <w:sz w:val="28"/>
          <w:szCs w:val="28"/>
          <w:lang w:val="uk-UA"/>
        </w:rPr>
        <w:t xml:space="preserve"> територіальної громади, на які поширюється дія рішення:</w:t>
      </w:r>
    </w:p>
    <w:tbl>
      <w:tblPr>
        <w:tblW w:w="9356" w:type="dxa"/>
        <w:tblInd w:w="118" w:type="dxa"/>
        <w:tblCellMar>
          <w:left w:w="118" w:type="dxa"/>
          <w:right w:w="62" w:type="dxa"/>
        </w:tblCellMar>
        <w:tblLook w:val="04A0" w:firstRow="1" w:lastRow="0" w:firstColumn="1" w:lastColumn="0" w:noHBand="0" w:noVBand="1"/>
      </w:tblPr>
      <w:tblGrid>
        <w:gridCol w:w="1207"/>
        <w:gridCol w:w="1190"/>
        <w:gridCol w:w="2068"/>
        <w:gridCol w:w="4891"/>
      </w:tblGrid>
      <w:tr w:rsidR="007A18EA" w:rsidRPr="0092752E" w:rsidTr="008A18FA">
        <w:trPr>
          <w:trHeight w:val="562"/>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rPr>
            </w:pPr>
            <w:r w:rsidRPr="005E4F60">
              <w:rPr>
                <w:b/>
                <w:sz w:val="28"/>
                <w:szCs w:val="28"/>
              </w:rPr>
              <w:t>Код області</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rPr>
            </w:pPr>
            <w:r w:rsidRPr="005E4F60">
              <w:rPr>
                <w:b/>
                <w:sz w:val="28"/>
                <w:szCs w:val="28"/>
              </w:rPr>
              <w:t>Код району</w:t>
            </w: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rPr>
            </w:pPr>
            <w:r w:rsidRPr="005E4F60">
              <w:rPr>
                <w:b/>
                <w:sz w:val="28"/>
                <w:szCs w:val="28"/>
              </w:rPr>
              <w:t>Код КОАТУУ</w:t>
            </w:r>
          </w:p>
        </w:tc>
        <w:tc>
          <w:tcPr>
            <w:tcW w:w="4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b/>
                <w:sz w:val="28"/>
                <w:szCs w:val="28"/>
              </w:rPr>
              <w:t>Назва</w:t>
            </w:r>
            <w:r>
              <w:rPr>
                <w:b/>
                <w:sz w:val="28"/>
                <w:szCs w:val="28"/>
                <w:lang w:val="uk-UA"/>
              </w:rPr>
              <w:t xml:space="preserve"> населеного пункту</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56107</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bCs/>
                <w:sz w:val="28"/>
                <w:szCs w:val="28"/>
                <w:lang w:val="uk-UA"/>
              </w:rPr>
            </w:pPr>
            <w:r w:rsidRPr="005E4F60">
              <w:rPr>
                <w:bCs/>
                <w:sz w:val="28"/>
                <w:szCs w:val="28"/>
                <w:lang w:val="uk-UA"/>
              </w:rPr>
              <w:t>5610700000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місто Вараш</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bCs/>
                <w:sz w:val="28"/>
                <w:szCs w:val="28"/>
                <w:lang w:val="uk-UA"/>
              </w:rPr>
            </w:pPr>
            <w:r w:rsidRPr="005E4F60">
              <w:rPr>
                <w:bCs/>
                <w:sz w:val="28"/>
                <w:szCs w:val="28"/>
                <w:lang w:val="uk-UA"/>
              </w:rPr>
              <w:t>5620881200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Більська Воля</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bCs/>
                <w:sz w:val="28"/>
                <w:szCs w:val="28"/>
                <w:lang w:val="uk-UA"/>
              </w:rPr>
            </w:pPr>
            <w:r w:rsidRPr="005E4F60">
              <w:rPr>
                <w:bCs/>
                <w:sz w:val="28"/>
                <w:szCs w:val="28"/>
                <w:lang w:val="uk-UA"/>
              </w:rPr>
              <w:t>5620881200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Рудка</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bCs/>
                <w:sz w:val="28"/>
                <w:szCs w:val="28"/>
                <w:lang w:val="uk-UA"/>
              </w:rPr>
            </w:pPr>
            <w:r w:rsidRPr="005E4F60">
              <w:rPr>
                <w:bCs/>
                <w:sz w:val="28"/>
                <w:szCs w:val="28"/>
                <w:lang w:val="uk-UA"/>
              </w:rPr>
              <w:t>5620881200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Кругле</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bCs/>
                <w:sz w:val="28"/>
                <w:szCs w:val="28"/>
                <w:lang w:val="uk-UA"/>
              </w:rPr>
            </w:pPr>
            <w:r w:rsidRPr="005E4F60">
              <w:rPr>
                <w:bCs/>
                <w:sz w:val="28"/>
                <w:szCs w:val="28"/>
                <w:lang w:val="uk-UA"/>
              </w:rPr>
              <w:t>5620881200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Березина</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5620884200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Заболоття</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5620886900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Мульчиці</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5620886900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Журавлине</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5620886900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Уріччя</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5620886900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Кримне</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5620887400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Озерці</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5620887400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Городок</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5620888900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Собіщиці</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5620889100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Сопачів</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5620889100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Діброва</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5620889100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Щоків</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5620889300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Стара Рафалівка</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5620889300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Бабка</w:t>
            </w:r>
          </w:p>
        </w:tc>
      </w:tr>
    </w:tbl>
    <w:p w:rsidR="008E47FF" w:rsidRDefault="008E47FF" w:rsidP="007A18EA">
      <w:pPr>
        <w:rPr>
          <w:sz w:val="28"/>
          <w:szCs w:val="28"/>
          <w:lang w:val="uk-UA"/>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352"/>
        <w:gridCol w:w="5541"/>
        <w:gridCol w:w="1833"/>
      </w:tblGrid>
      <w:tr w:rsidR="007A18EA" w:rsidRPr="002146FB" w:rsidTr="008A18FA">
        <w:trPr>
          <w:jc w:val="center"/>
        </w:trPr>
        <w:tc>
          <w:tcPr>
            <w:tcW w:w="2516" w:type="dxa"/>
            <w:gridSpan w:val="2"/>
            <w:vAlign w:val="center"/>
          </w:tcPr>
          <w:p w:rsidR="007A18EA" w:rsidRPr="002146FB" w:rsidRDefault="007A18EA" w:rsidP="008A18FA">
            <w:pPr>
              <w:pStyle w:val="a3"/>
              <w:jc w:val="center"/>
              <w:rPr>
                <w:sz w:val="28"/>
                <w:szCs w:val="28"/>
                <w:lang w:eastAsia="uk-UA"/>
              </w:rPr>
            </w:pPr>
            <w:r w:rsidRPr="002146FB">
              <w:rPr>
                <w:sz w:val="28"/>
                <w:szCs w:val="28"/>
                <w:lang w:eastAsia="uk-UA"/>
              </w:rPr>
              <w:t>Код виду цільового призначення</w:t>
            </w:r>
          </w:p>
        </w:tc>
        <w:tc>
          <w:tcPr>
            <w:tcW w:w="5541" w:type="dxa"/>
            <w:vMerge w:val="restart"/>
            <w:vAlign w:val="center"/>
          </w:tcPr>
          <w:p w:rsidR="007A18EA" w:rsidRPr="002146FB" w:rsidRDefault="007A18EA" w:rsidP="008A18FA">
            <w:pPr>
              <w:pStyle w:val="a3"/>
              <w:jc w:val="center"/>
              <w:rPr>
                <w:sz w:val="28"/>
                <w:szCs w:val="28"/>
                <w:lang w:eastAsia="uk-UA"/>
              </w:rPr>
            </w:pPr>
            <w:r w:rsidRPr="002146FB">
              <w:rPr>
                <w:sz w:val="28"/>
                <w:szCs w:val="28"/>
                <w:lang w:eastAsia="uk-UA"/>
              </w:rPr>
              <w:t>Назва виду цільового призначення</w:t>
            </w:r>
          </w:p>
        </w:tc>
        <w:tc>
          <w:tcPr>
            <w:tcW w:w="1833" w:type="dxa"/>
            <w:vMerge w:val="restart"/>
            <w:vAlign w:val="center"/>
          </w:tcPr>
          <w:p w:rsidR="007A18EA" w:rsidRPr="002146FB" w:rsidRDefault="007A18EA" w:rsidP="008A18FA">
            <w:pPr>
              <w:pStyle w:val="a3"/>
              <w:jc w:val="center"/>
              <w:rPr>
                <w:sz w:val="28"/>
                <w:szCs w:val="28"/>
                <w:lang w:val="uk-UA"/>
              </w:rPr>
            </w:pPr>
            <w:r w:rsidRPr="002146FB">
              <w:rPr>
                <w:sz w:val="28"/>
                <w:szCs w:val="28"/>
                <w:lang w:eastAsia="uk-UA"/>
              </w:rPr>
              <w:t xml:space="preserve">Ставки орендної плати (відсотків </w:t>
            </w:r>
            <w:r w:rsidRPr="002146FB">
              <w:rPr>
                <w:sz w:val="28"/>
                <w:szCs w:val="28"/>
                <w:lang w:val="uk-UA" w:eastAsia="uk-UA"/>
              </w:rPr>
              <w:t xml:space="preserve"> від </w:t>
            </w:r>
            <w:r w:rsidRPr="002146FB">
              <w:rPr>
                <w:sz w:val="28"/>
                <w:szCs w:val="28"/>
                <w:lang w:eastAsia="uk-UA"/>
              </w:rPr>
              <w:t>нормативної грошової оцінки)</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розділ</w:t>
            </w: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val="uk-UA" w:eastAsia="uk-UA"/>
              </w:rPr>
              <w:t>під</w:t>
            </w:r>
            <w:r w:rsidRPr="002146FB">
              <w:rPr>
                <w:sz w:val="28"/>
                <w:szCs w:val="28"/>
                <w:lang w:eastAsia="uk-UA"/>
              </w:rPr>
              <w:t>розділ</w:t>
            </w:r>
          </w:p>
        </w:tc>
        <w:tc>
          <w:tcPr>
            <w:tcW w:w="5541" w:type="dxa"/>
            <w:vMerge/>
            <w:vAlign w:val="center"/>
          </w:tcPr>
          <w:p w:rsidR="007A18EA" w:rsidRPr="002146FB" w:rsidRDefault="007A18EA" w:rsidP="008A18FA">
            <w:pPr>
              <w:pStyle w:val="a3"/>
              <w:jc w:val="center"/>
              <w:rPr>
                <w:sz w:val="28"/>
                <w:szCs w:val="28"/>
                <w:lang w:val="uk-UA"/>
              </w:rPr>
            </w:pPr>
          </w:p>
        </w:tc>
        <w:tc>
          <w:tcPr>
            <w:tcW w:w="1833" w:type="dxa"/>
            <w:vMerge/>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сільськогосподарського призначення</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01</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ведення товарного сільськогосподарського виробництва</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ведення фермерського господарства</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ведення особистого селянського господарства</w:t>
            </w:r>
          </w:p>
        </w:tc>
        <w:tc>
          <w:tcPr>
            <w:tcW w:w="1833" w:type="dxa"/>
            <w:vAlign w:val="center"/>
          </w:tcPr>
          <w:p w:rsidR="007A18EA" w:rsidRPr="007D6118" w:rsidRDefault="007D611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ведення підсобного сільського господарства</w:t>
            </w:r>
          </w:p>
        </w:tc>
        <w:tc>
          <w:tcPr>
            <w:tcW w:w="1833" w:type="dxa"/>
            <w:vAlign w:val="center"/>
          </w:tcPr>
          <w:p w:rsidR="007A18EA" w:rsidRPr="007D6118" w:rsidRDefault="007D611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індивідуального садівництва</w:t>
            </w:r>
          </w:p>
        </w:tc>
        <w:tc>
          <w:tcPr>
            <w:tcW w:w="1833" w:type="dxa"/>
            <w:vAlign w:val="center"/>
          </w:tcPr>
          <w:p w:rsidR="007A18EA" w:rsidRPr="00F932E8" w:rsidRDefault="007A18E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колективного садівництва</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городництва</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сінокосіння і випасання худоби</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дослідних і навчальних цілей</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01.10</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пропаганди передового досвіду ведення сільського господарства</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надання послуг у сільському господарстві</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інфраструктури оптових ринків сільськогосподарської продукції</w:t>
            </w:r>
          </w:p>
        </w:tc>
        <w:tc>
          <w:tcPr>
            <w:tcW w:w="1833" w:type="dxa"/>
            <w:vAlign w:val="center"/>
          </w:tcPr>
          <w:p w:rsidR="007A18EA" w:rsidRPr="007D6118" w:rsidRDefault="007D6118" w:rsidP="008A18FA">
            <w:pPr>
              <w:pStyle w:val="a3"/>
              <w:jc w:val="center"/>
              <w:rPr>
                <w:sz w:val="28"/>
                <w:szCs w:val="28"/>
                <w:lang w:val="en-US"/>
              </w:rPr>
            </w:pPr>
            <w:r>
              <w:rPr>
                <w:sz w:val="28"/>
                <w:szCs w:val="28"/>
                <w:lang w:val="en-US"/>
              </w:rPr>
              <w:t>5</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іншого сільськогосподарського призначення</w:t>
            </w:r>
          </w:p>
        </w:tc>
        <w:tc>
          <w:tcPr>
            <w:tcW w:w="1833" w:type="dxa"/>
            <w:vAlign w:val="center"/>
          </w:tcPr>
          <w:p w:rsidR="007A18EA" w:rsidRPr="008A18FA" w:rsidRDefault="007D6118" w:rsidP="008A18FA">
            <w:pPr>
              <w:pStyle w:val="a3"/>
              <w:jc w:val="center"/>
              <w:rPr>
                <w:sz w:val="28"/>
                <w:szCs w:val="28"/>
                <w:lang w:val="en-US"/>
              </w:rPr>
            </w:pPr>
            <w:r>
              <w:rPr>
                <w:sz w:val="28"/>
                <w:szCs w:val="28"/>
                <w:lang w:val="en-US"/>
              </w:rPr>
              <w:t>5</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01.01-01.13, 01.15-01.19 та для збереження та використання земель природно-заповідного фонду</w:t>
            </w:r>
          </w:p>
        </w:tc>
        <w:tc>
          <w:tcPr>
            <w:tcW w:w="1833" w:type="dxa"/>
            <w:vAlign w:val="center"/>
          </w:tcPr>
          <w:p w:rsidR="007A18EA" w:rsidRPr="007D6118" w:rsidRDefault="007D6118" w:rsidP="008A18FA">
            <w:pPr>
              <w:pStyle w:val="a3"/>
              <w:jc w:val="center"/>
              <w:rPr>
                <w:sz w:val="28"/>
                <w:szCs w:val="28"/>
                <w:lang w:val="en-US"/>
              </w:rPr>
            </w:pPr>
            <w:r>
              <w:rPr>
                <w:sz w:val="28"/>
                <w:szCs w:val="28"/>
                <w:lang w:val="en-US"/>
              </w:rPr>
              <w:t>5</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під сільськогосподарськими будівлями і дворами</w:t>
            </w:r>
          </w:p>
        </w:tc>
        <w:tc>
          <w:tcPr>
            <w:tcW w:w="1833" w:type="dxa"/>
            <w:vAlign w:val="center"/>
          </w:tcPr>
          <w:p w:rsidR="007A18EA" w:rsidRPr="007D6118" w:rsidRDefault="007D6118" w:rsidP="008A18FA">
            <w:pPr>
              <w:pStyle w:val="a3"/>
              <w:jc w:val="center"/>
              <w:rPr>
                <w:sz w:val="28"/>
                <w:szCs w:val="28"/>
                <w:lang w:val="en-US"/>
              </w:rPr>
            </w:pPr>
            <w:r>
              <w:rPr>
                <w:sz w:val="28"/>
                <w:szCs w:val="28"/>
                <w:lang w:val="en-US"/>
              </w:rPr>
              <w:t>5</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під полезахисними лісовими смугами</w:t>
            </w:r>
          </w:p>
        </w:tc>
        <w:tc>
          <w:tcPr>
            <w:tcW w:w="1833" w:type="dxa"/>
            <w:vAlign w:val="center"/>
          </w:tcPr>
          <w:p w:rsidR="007A18EA" w:rsidRPr="007D6118" w:rsidRDefault="007D6118" w:rsidP="008A18FA">
            <w:pPr>
              <w:pStyle w:val="a3"/>
              <w:jc w:val="center"/>
              <w:rPr>
                <w:sz w:val="28"/>
                <w:szCs w:val="28"/>
                <w:lang w:val="en-US"/>
              </w:rPr>
            </w:pPr>
            <w:r>
              <w:rPr>
                <w:sz w:val="28"/>
                <w:szCs w:val="28"/>
                <w:lang w:val="en-US"/>
              </w:rPr>
              <w:t>5</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громадянами чи юридичними особами)</w:t>
            </w:r>
          </w:p>
        </w:tc>
        <w:tc>
          <w:tcPr>
            <w:tcW w:w="1833" w:type="dxa"/>
            <w:vAlign w:val="center"/>
          </w:tcPr>
          <w:p w:rsidR="007A18EA" w:rsidRPr="008E47FF" w:rsidRDefault="008E47FF"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які використовуються як польові дороги, прогони</w:t>
            </w:r>
          </w:p>
        </w:tc>
        <w:tc>
          <w:tcPr>
            <w:tcW w:w="1833" w:type="dxa"/>
            <w:vAlign w:val="center"/>
          </w:tcPr>
          <w:p w:rsidR="007A18EA" w:rsidRPr="007D6118" w:rsidRDefault="007D6118" w:rsidP="008A18FA">
            <w:pPr>
              <w:pStyle w:val="a3"/>
              <w:jc w:val="center"/>
              <w:rPr>
                <w:sz w:val="28"/>
                <w:szCs w:val="28"/>
                <w:lang w:val="en-US"/>
              </w:rPr>
            </w:pPr>
            <w:r>
              <w:rPr>
                <w:sz w:val="28"/>
                <w:szCs w:val="28"/>
                <w:lang w:val="en-US"/>
              </w:rPr>
              <w:t>5</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під громадськими сіножатями та громадськими пасовищами</w:t>
            </w:r>
          </w:p>
        </w:tc>
        <w:tc>
          <w:tcPr>
            <w:tcW w:w="1833" w:type="dxa"/>
            <w:vAlign w:val="center"/>
          </w:tcPr>
          <w:p w:rsidR="007A18EA" w:rsidRPr="008E47FF" w:rsidRDefault="008E47FF" w:rsidP="008A18FA">
            <w:pPr>
              <w:pStyle w:val="a3"/>
              <w:jc w:val="center"/>
              <w:rPr>
                <w:sz w:val="28"/>
                <w:szCs w:val="28"/>
                <w:lang w:val="en-US"/>
              </w:rPr>
            </w:pPr>
            <w:r>
              <w:rPr>
                <w:sz w:val="28"/>
                <w:szCs w:val="28"/>
                <w:lang w:val="en-US"/>
              </w:rPr>
              <w:t>3</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житлової та громадської забудови</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r w:rsidRPr="002146FB">
              <w:rPr>
                <w:sz w:val="28"/>
                <w:szCs w:val="28"/>
                <w:lang w:val="uk-UA"/>
              </w:rPr>
              <w:t>02</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і обслуговування житлового будинку, господарських будівель і споруд (присадибна ділянка)</w:t>
            </w:r>
          </w:p>
        </w:tc>
        <w:tc>
          <w:tcPr>
            <w:tcW w:w="1833" w:type="dxa"/>
            <w:vAlign w:val="center"/>
          </w:tcPr>
          <w:p w:rsidR="007A18EA" w:rsidRPr="00F932E8" w:rsidRDefault="007A18E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колективного житлового будівництва</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і обслуговування багатоквартирного житлового будинку</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і обслуговування будівель тимчасового проживання</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індивідуальних гаражів</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колективного гаражного будівництва</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іншої житлової забудови</w:t>
            </w:r>
          </w:p>
        </w:tc>
        <w:tc>
          <w:tcPr>
            <w:tcW w:w="1833" w:type="dxa"/>
            <w:vAlign w:val="center"/>
          </w:tcPr>
          <w:p w:rsidR="007A18EA" w:rsidRPr="007D6118" w:rsidRDefault="007D611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02.01-02.07, 02.09-02.12 та для збереження та використання земель природно-заповідного фонду</w:t>
            </w:r>
          </w:p>
        </w:tc>
        <w:tc>
          <w:tcPr>
            <w:tcW w:w="1833" w:type="dxa"/>
            <w:vAlign w:val="center"/>
          </w:tcPr>
          <w:p w:rsidR="007A18EA" w:rsidRPr="00966578" w:rsidRDefault="007D6118" w:rsidP="008A18FA">
            <w:pPr>
              <w:pStyle w:val="a3"/>
              <w:jc w:val="center"/>
              <w:rPr>
                <w:sz w:val="28"/>
                <w:szCs w:val="28"/>
                <w:lang w:val="en-US"/>
              </w:rPr>
            </w:pPr>
            <w:r>
              <w:rPr>
                <w:sz w:val="28"/>
                <w:szCs w:val="28"/>
                <w:lang w:val="en-US"/>
              </w:rPr>
              <w:t>5</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і обслуговування паркінгів та автостоянок на землях житлової та громадської забудови</w:t>
            </w:r>
          </w:p>
        </w:tc>
        <w:tc>
          <w:tcPr>
            <w:tcW w:w="1833" w:type="dxa"/>
            <w:vAlign w:val="center"/>
          </w:tcPr>
          <w:p w:rsidR="007A18EA" w:rsidRPr="007D6118" w:rsidRDefault="007D611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02.10</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 xml:space="preserve">Для будівництва і обслуговування багатоквартирного житлового будинку з </w:t>
            </w:r>
            <w:r w:rsidRPr="002146FB">
              <w:rPr>
                <w:sz w:val="28"/>
                <w:szCs w:val="28"/>
                <w:lang w:eastAsia="uk-UA"/>
              </w:rPr>
              <w:lastRenderedPageBreak/>
              <w:t>об’єктами торгово-розважальної та ринкової інфраструктури</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lastRenderedPageBreak/>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02.11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8E47FF" w:rsidRDefault="007D6118" w:rsidP="008A18FA">
            <w:pPr>
              <w:pStyle w:val="a3"/>
              <w:jc w:val="center"/>
              <w:rPr>
                <w:sz w:val="28"/>
                <w:szCs w:val="28"/>
                <w:lang w:val="en-US"/>
              </w:rPr>
            </w:pPr>
            <w:r>
              <w:rPr>
                <w:sz w:val="28"/>
                <w:szCs w:val="28"/>
                <w:lang w:val="en-US"/>
              </w:rPr>
              <w:t>5</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02.12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які використовуються як внутрішньоквартальні проїзди, пішохідні зони</w:t>
            </w:r>
          </w:p>
        </w:tc>
        <w:tc>
          <w:tcPr>
            <w:tcW w:w="1833" w:type="dxa"/>
            <w:vAlign w:val="center"/>
          </w:tcPr>
          <w:p w:rsidR="007A18EA" w:rsidRPr="008E47FF" w:rsidRDefault="008E47FF"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03</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органів державної влади та органів місцевого самоврядування</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закладів освіти</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закладів охорони здоров’я та соціальної допомоги</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громадських та релігійних організацій</w:t>
            </w:r>
          </w:p>
        </w:tc>
        <w:tc>
          <w:tcPr>
            <w:tcW w:w="1833" w:type="dxa"/>
            <w:vAlign w:val="center"/>
          </w:tcPr>
          <w:p w:rsidR="007A18EA" w:rsidRPr="008A18FA" w:rsidRDefault="008E47FF"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закладів культурно-просвітницького обслуговування</w:t>
            </w:r>
          </w:p>
        </w:tc>
        <w:tc>
          <w:tcPr>
            <w:tcW w:w="1833" w:type="dxa"/>
            <w:vAlign w:val="center"/>
          </w:tcPr>
          <w:p w:rsidR="007A18EA" w:rsidRPr="008A18FA" w:rsidRDefault="008E47FF"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екстериторіальних організацій та органів</w:t>
            </w:r>
          </w:p>
        </w:tc>
        <w:tc>
          <w:tcPr>
            <w:tcW w:w="1833" w:type="dxa"/>
            <w:vAlign w:val="center"/>
          </w:tcPr>
          <w:p w:rsidR="007A18EA" w:rsidRPr="008A18FA"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7D6118" w:rsidRDefault="007A18EA" w:rsidP="008A18FA">
            <w:pPr>
              <w:pStyle w:val="a3"/>
              <w:jc w:val="center"/>
              <w:rPr>
                <w:sz w:val="28"/>
                <w:szCs w:val="28"/>
                <w:lang w:eastAsia="uk-UA"/>
              </w:rPr>
            </w:pPr>
            <w:r w:rsidRPr="007D6118">
              <w:rPr>
                <w:sz w:val="28"/>
                <w:szCs w:val="28"/>
                <w:lang w:eastAsia="uk-UA"/>
              </w:rPr>
              <w:t>03.07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торгівлі</w:t>
            </w:r>
          </w:p>
        </w:tc>
        <w:tc>
          <w:tcPr>
            <w:tcW w:w="1833" w:type="dxa"/>
            <w:vAlign w:val="center"/>
          </w:tcPr>
          <w:p w:rsidR="007A18EA" w:rsidRPr="009845DD" w:rsidRDefault="007D6118" w:rsidP="008A18FA">
            <w:pPr>
              <w:pStyle w:val="a3"/>
              <w:jc w:val="center"/>
              <w:rPr>
                <w:sz w:val="28"/>
                <w:szCs w:val="28"/>
                <w:lang w:val="uk-UA"/>
              </w:rPr>
            </w:pPr>
            <w:r>
              <w:rPr>
                <w:sz w:val="28"/>
                <w:szCs w:val="28"/>
                <w:lang w:val="en-US"/>
              </w:rPr>
              <w:t>6</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9845DD" w:rsidRDefault="007A18EA" w:rsidP="008A18FA">
            <w:pPr>
              <w:pStyle w:val="a3"/>
              <w:jc w:val="center"/>
              <w:rPr>
                <w:color w:val="FF0000"/>
                <w:sz w:val="28"/>
                <w:szCs w:val="28"/>
                <w:lang w:eastAsia="uk-UA"/>
              </w:rPr>
            </w:pPr>
            <w:r w:rsidRPr="007D6118">
              <w:rPr>
                <w:sz w:val="28"/>
                <w:szCs w:val="28"/>
                <w:lang w:eastAsia="uk-UA"/>
              </w:rPr>
              <w:t>03.08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об’єктів туристичної інфраструктури та закладів громадського харчування</w:t>
            </w:r>
          </w:p>
        </w:tc>
        <w:tc>
          <w:tcPr>
            <w:tcW w:w="1833" w:type="dxa"/>
            <w:vAlign w:val="center"/>
          </w:tcPr>
          <w:p w:rsidR="007A18EA" w:rsidRPr="009845DD" w:rsidRDefault="007D6118" w:rsidP="008A18FA">
            <w:pPr>
              <w:pStyle w:val="a3"/>
              <w:jc w:val="center"/>
              <w:rPr>
                <w:sz w:val="28"/>
                <w:szCs w:val="28"/>
                <w:lang w:val="uk-UA"/>
              </w:rPr>
            </w:pPr>
            <w:r>
              <w:rPr>
                <w:sz w:val="28"/>
                <w:szCs w:val="28"/>
                <w:lang w:val="en-US"/>
              </w:rPr>
              <w:t>6</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кредитно-фінансових установ</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7D6118">
              <w:rPr>
                <w:sz w:val="28"/>
                <w:szCs w:val="28"/>
                <w:lang w:eastAsia="uk-UA"/>
              </w:rPr>
              <w:t>03.10</w:t>
            </w:r>
          </w:p>
        </w:tc>
        <w:tc>
          <w:tcPr>
            <w:tcW w:w="5541" w:type="dxa"/>
            <w:vAlign w:val="center"/>
          </w:tcPr>
          <w:p w:rsidR="007A18EA" w:rsidRPr="009845DD" w:rsidRDefault="007A18EA" w:rsidP="008A18FA">
            <w:pPr>
              <w:pStyle w:val="a3"/>
              <w:rPr>
                <w:sz w:val="28"/>
                <w:szCs w:val="28"/>
                <w:lang w:val="uk-UA" w:eastAsia="uk-UA"/>
              </w:rPr>
            </w:pPr>
            <w:r w:rsidRPr="002146FB">
              <w:rPr>
                <w:sz w:val="28"/>
                <w:szCs w:val="28"/>
                <w:lang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9845DD">
              <w:rPr>
                <w:sz w:val="28"/>
                <w:szCs w:val="28"/>
                <w:lang w:val="uk-UA" w:eastAsia="uk-UA"/>
              </w:rPr>
              <w:t xml:space="preserve"> (ринкова інфраструктура)</w:t>
            </w:r>
          </w:p>
        </w:tc>
        <w:tc>
          <w:tcPr>
            <w:tcW w:w="1833" w:type="dxa"/>
            <w:vAlign w:val="center"/>
          </w:tcPr>
          <w:p w:rsidR="007A18EA" w:rsidRPr="008A18FA" w:rsidRDefault="007D611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і споруд закладів науки</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закладів комунального обслуговування</w:t>
            </w:r>
          </w:p>
        </w:tc>
        <w:tc>
          <w:tcPr>
            <w:tcW w:w="1833" w:type="dxa"/>
            <w:vAlign w:val="center"/>
          </w:tcPr>
          <w:p w:rsidR="007A18EA" w:rsidRPr="008A18FA"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закладів побутового обслуговування</w:t>
            </w:r>
          </w:p>
        </w:tc>
        <w:tc>
          <w:tcPr>
            <w:tcW w:w="1833" w:type="dxa"/>
            <w:vAlign w:val="center"/>
          </w:tcPr>
          <w:p w:rsidR="007A18EA" w:rsidRPr="008A18FA" w:rsidRDefault="007D6118" w:rsidP="008A18FA">
            <w:pPr>
              <w:pStyle w:val="a3"/>
              <w:jc w:val="center"/>
              <w:rPr>
                <w:sz w:val="28"/>
                <w:szCs w:val="28"/>
                <w:lang w:val="en-US"/>
              </w:rPr>
            </w:pPr>
            <w:r>
              <w:rPr>
                <w:sz w:val="28"/>
                <w:szCs w:val="28"/>
                <w:lang w:val="en-US"/>
              </w:rPr>
              <w:t>6</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органів і підрозділів ДСНС</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інших будівель громадської забудови</w:t>
            </w:r>
          </w:p>
        </w:tc>
        <w:tc>
          <w:tcPr>
            <w:tcW w:w="1833" w:type="dxa"/>
            <w:vAlign w:val="center"/>
          </w:tcPr>
          <w:p w:rsidR="007A18EA" w:rsidRPr="008E47FF" w:rsidRDefault="007D6118" w:rsidP="008A18FA">
            <w:pPr>
              <w:pStyle w:val="a3"/>
              <w:jc w:val="center"/>
              <w:rPr>
                <w:sz w:val="28"/>
                <w:szCs w:val="28"/>
                <w:lang w:val="en-US"/>
              </w:rPr>
            </w:pPr>
            <w:r>
              <w:rPr>
                <w:sz w:val="28"/>
                <w:szCs w:val="28"/>
                <w:lang w:val="en-US"/>
              </w:rPr>
              <w:t>6</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03.01-03.15, 03.17-03.20 та для збереження та використання земель природно-заповідного фонду</w:t>
            </w:r>
          </w:p>
        </w:tc>
        <w:tc>
          <w:tcPr>
            <w:tcW w:w="1833" w:type="dxa"/>
            <w:vAlign w:val="center"/>
          </w:tcPr>
          <w:p w:rsidR="007A18EA" w:rsidRPr="008E47FF" w:rsidRDefault="007D6118" w:rsidP="008A18FA">
            <w:pPr>
              <w:pStyle w:val="a3"/>
              <w:jc w:val="center"/>
              <w:rPr>
                <w:sz w:val="28"/>
                <w:szCs w:val="28"/>
                <w:lang w:val="en-US"/>
              </w:rPr>
            </w:pPr>
            <w:r>
              <w:rPr>
                <w:sz w:val="28"/>
                <w:szCs w:val="28"/>
                <w:lang w:val="en-US"/>
              </w:rPr>
              <w:t>6</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закладів з обслуговування відвідувачів об’єктів рекреаційного призначення</w:t>
            </w:r>
          </w:p>
        </w:tc>
        <w:tc>
          <w:tcPr>
            <w:tcW w:w="1833" w:type="dxa"/>
            <w:vAlign w:val="center"/>
          </w:tcPr>
          <w:p w:rsidR="007A18EA" w:rsidRPr="008E47FF" w:rsidRDefault="007D6118" w:rsidP="008A18FA">
            <w:pPr>
              <w:pStyle w:val="a3"/>
              <w:jc w:val="center"/>
              <w:rPr>
                <w:sz w:val="28"/>
                <w:szCs w:val="28"/>
                <w:lang w:val="en-US"/>
              </w:rPr>
            </w:pPr>
            <w:r>
              <w:rPr>
                <w:sz w:val="28"/>
                <w:szCs w:val="28"/>
                <w:lang w:val="en-US"/>
              </w:rPr>
              <w:t>6</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установ/місць виконання покарань</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966578" w:rsidRDefault="007D6118" w:rsidP="008A18FA">
            <w:pPr>
              <w:pStyle w:val="a3"/>
              <w:jc w:val="center"/>
              <w:rPr>
                <w:sz w:val="28"/>
                <w:szCs w:val="28"/>
                <w:lang w:val="en-US"/>
              </w:rPr>
            </w:pPr>
            <w:r>
              <w:rPr>
                <w:sz w:val="28"/>
                <w:szCs w:val="28"/>
                <w:lang w:val="en-US"/>
              </w:rPr>
              <w:t>5</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03.20</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які використовуються як внутрішньоквартальні проїзди, пішохідні зони</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природно-заповідного фонду та іншого природоохоронного призначення</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04</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 xml:space="preserve">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w:t>
            </w:r>
            <w:r w:rsidRPr="002146FB">
              <w:rPr>
                <w:sz w:val="28"/>
                <w:szCs w:val="28"/>
                <w:lang w:eastAsia="uk-UA"/>
              </w:rPr>
              <w:lastRenderedPageBreak/>
              <w:t>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04.01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збереження та використання біосферних заповідників</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04.02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збереження та використання природних заповідників</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04.03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збереження та використання національних природних парків</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04.04</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ботанічних садів</w:t>
            </w:r>
          </w:p>
        </w:tc>
        <w:tc>
          <w:tcPr>
            <w:tcW w:w="1833" w:type="dxa"/>
          </w:tcPr>
          <w:p w:rsidR="008A18FA" w:rsidRDefault="008A18FA" w:rsidP="008A18FA">
            <w:pPr>
              <w:jc w:val="center"/>
            </w:pPr>
            <w:r w:rsidRPr="001114A2">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04.05</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зоологічних парків</w:t>
            </w:r>
          </w:p>
        </w:tc>
        <w:tc>
          <w:tcPr>
            <w:tcW w:w="1833" w:type="dxa"/>
          </w:tcPr>
          <w:p w:rsidR="008A18FA" w:rsidRDefault="008A18FA" w:rsidP="008A18FA">
            <w:pPr>
              <w:jc w:val="center"/>
            </w:pPr>
            <w:r w:rsidRPr="001114A2">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04.06</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дендрологічних парків</w:t>
            </w:r>
          </w:p>
        </w:tc>
        <w:tc>
          <w:tcPr>
            <w:tcW w:w="1833" w:type="dxa"/>
          </w:tcPr>
          <w:p w:rsidR="008A18FA" w:rsidRDefault="008A18FA" w:rsidP="008A18FA">
            <w:pPr>
              <w:jc w:val="center"/>
            </w:pPr>
            <w:r w:rsidRPr="001114A2">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04.07</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парків-пам’яток садово-паркового мистецтва</w:t>
            </w:r>
          </w:p>
        </w:tc>
        <w:tc>
          <w:tcPr>
            <w:tcW w:w="1833" w:type="dxa"/>
          </w:tcPr>
          <w:p w:rsidR="008A18FA" w:rsidRDefault="008A18FA" w:rsidP="008A18FA">
            <w:pPr>
              <w:jc w:val="center"/>
            </w:pPr>
            <w:r w:rsidRPr="001114A2">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04.08</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заказників</w:t>
            </w:r>
          </w:p>
        </w:tc>
        <w:tc>
          <w:tcPr>
            <w:tcW w:w="1833" w:type="dxa"/>
          </w:tcPr>
          <w:p w:rsidR="008A18FA" w:rsidRDefault="008A18FA" w:rsidP="008A18FA">
            <w:pPr>
              <w:jc w:val="center"/>
            </w:pPr>
            <w:r w:rsidRPr="001114A2">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04.09</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заповідних урочищ</w:t>
            </w:r>
          </w:p>
        </w:tc>
        <w:tc>
          <w:tcPr>
            <w:tcW w:w="1833" w:type="dxa"/>
          </w:tcPr>
          <w:p w:rsidR="008A18FA" w:rsidRDefault="008A18FA" w:rsidP="008A18FA">
            <w:pPr>
              <w:jc w:val="center"/>
            </w:pPr>
            <w:r w:rsidRPr="001114A2">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04.10</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пам’яток природи</w:t>
            </w:r>
          </w:p>
        </w:tc>
        <w:tc>
          <w:tcPr>
            <w:tcW w:w="1833" w:type="dxa"/>
          </w:tcPr>
          <w:p w:rsidR="008A18FA" w:rsidRDefault="008A18FA" w:rsidP="008A18FA">
            <w:pPr>
              <w:jc w:val="center"/>
            </w:pPr>
            <w:r w:rsidRPr="001114A2">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04.11</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регіональних ландшафтних парків</w:t>
            </w:r>
          </w:p>
        </w:tc>
        <w:tc>
          <w:tcPr>
            <w:tcW w:w="1833" w:type="dxa"/>
          </w:tcPr>
          <w:p w:rsidR="008A18FA" w:rsidRDefault="008A18FA" w:rsidP="008A18FA">
            <w:pPr>
              <w:jc w:val="center"/>
            </w:pPr>
            <w:r w:rsidRPr="001114A2">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05</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іншого природоохоронного призначення</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05.01</w:t>
            </w:r>
          </w:p>
        </w:tc>
        <w:tc>
          <w:tcPr>
            <w:tcW w:w="5541" w:type="dxa"/>
            <w:vAlign w:val="center"/>
          </w:tcPr>
          <w:p w:rsidR="007A18EA" w:rsidRPr="002146FB" w:rsidRDefault="007A18EA" w:rsidP="008A18FA">
            <w:pPr>
              <w:pStyle w:val="a3"/>
              <w:rPr>
                <w:sz w:val="28"/>
                <w:szCs w:val="28"/>
                <w:lang w:val="uk-UA" w:eastAsia="uk-UA"/>
              </w:rPr>
            </w:pPr>
            <w:r w:rsidRPr="002146FB">
              <w:rPr>
                <w:sz w:val="28"/>
                <w:szCs w:val="28"/>
                <w:lang w:eastAsia="uk-UA"/>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p w:rsidR="007A18EA" w:rsidRPr="002146FB" w:rsidRDefault="007A18EA" w:rsidP="008A18FA">
            <w:pPr>
              <w:pStyle w:val="a3"/>
              <w:rPr>
                <w:sz w:val="28"/>
                <w:szCs w:val="28"/>
                <w:lang w:val="uk-UA" w:eastAsia="uk-UA"/>
              </w:rPr>
            </w:pP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05.02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966578" w:rsidRDefault="007D6118" w:rsidP="008A18FA">
            <w:pPr>
              <w:pStyle w:val="a3"/>
              <w:jc w:val="center"/>
              <w:rPr>
                <w:sz w:val="28"/>
                <w:szCs w:val="28"/>
                <w:lang w:val="en-US"/>
              </w:rPr>
            </w:pPr>
            <w:r>
              <w:rPr>
                <w:sz w:val="28"/>
                <w:szCs w:val="28"/>
                <w:lang w:val="en-US"/>
              </w:rPr>
              <w:t>5</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оздоровчого призначення</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06</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оздоровчого призначення (земельні ділянки, що мають природні лікувальні властивості, які використовуються або можуть використовуватися для профілактики захворювань і лікування людей)</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06.01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і обслуговування санаторно-оздоровчих закладів</w:t>
            </w:r>
          </w:p>
        </w:tc>
        <w:tc>
          <w:tcPr>
            <w:tcW w:w="1833" w:type="dxa"/>
            <w:vAlign w:val="center"/>
          </w:tcPr>
          <w:p w:rsidR="007A18EA" w:rsidRPr="008A18FA"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06.02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розробки родовищ природних лікувальних ресурсів</w:t>
            </w:r>
          </w:p>
        </w:tc>
        <w:tc>
          <w:tcPr>
            <w:tcW w:w="1833" w:type="dxa"/>
            <w:vAlign w:val="center"/>
          </w:tcPr>
          <w:p w:rsidR="007A18EA" w:rsidRPr="008A18FA"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06.03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інших оздоровчих цілей</w:t>
            </w:r>
          </w:p>
        </w:tc>
        <w:tc>
          <w:tcPr>
            <w:tcW w:w="1833" w:type="dxa"/>
            <w:vAlign w:val="center"/>
          </w:tcPr>
          <w:p w:rsidR="007A18EA" w:rsidRPr="008A18FA"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06.04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06.01-06.03, 06.05 та для збереження та використання земель природно-заповідного фонду</w:t>
            </w:r>
          </w:p>
        </w:tc>
        <w:tc>
          <w:tcPr>
            <w:tcW w:w="1833" w:type="dxa"/>
            <w:vAlign w:val="center"/>
          </w:tcPr>
          <w:p w:rsidR="007A18EA" w:rsidRPr="00966578"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06.05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966578" w:rsidRDefault="007D6118" w:rsidP="008A18FA">
            <w:pPr>
              <w:pStyle w:val="a3"/>
              <w:jc w:val="center"/>
              <w:rPr>
                <w:sz w:val="28"/>
                <w:szCs w:val="28"/>
                <w:lang w:val="en-US"/>
              </w:rPr>
            </w:pPr>
            <w:r>
              <w:rPr>
                <w:sz w:val="28"/>
                <w:szCs w:val="28"/>
                <w:lang w:val="en-US"/>
              </w:rPr>
              <w:t>5</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рекреаційного призначення</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07</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об’єктів рекреаційного призначення</w:t>
            </w:r>
          </w:p>
        </w:tc>
        <w:tc>
          <w:tcPr>
            <w:tcW w:w="1833" w:type="dxa"/>
            <w:vAlign w:val="center"/>
          </w:tcPr>
          <w:p w:rsidR="007A18EA" w:rsidRPr="00966578"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об’єктів фізичної культури і спорту</w:t>
            </w:r>
          </w:p>
        </w:tc>
        <w:tc>
          <w:tcPr>
            <w:tcW w:w="1833" w:type="dxa"/>
            <w:vAlign w:val="center"/>
          </w:tcPr>
          <w:p w:rsidR="007A18EA" w:rsidRPr="00966578"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індивідуального дачного будівництва</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колективного дачного будівництва</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07.01-07.04, 07.06-07.09 та для збереження та використання земель природно-заповідного фонду</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збереження, використання та відтворення зелених зон і зелених насаджень</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7D6118">
              <w:rPr>
                <w:sz w:val="28"/>
                <w:szCs w:val="28"/>
                <w:lang w:eastAsia="uk-UA"/>
              </w:rPr>
              <w:t>07.07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2146FB" w:rsidRDefault="009845DD" w:rsidP="008A18FA">
            <w:pPr>
              <w:pStyle w:val="a3"/>
              <w:jc w:val="center"/>
              <w:rPr>
                <w:sz w:val="28"/>
                <w:szCs w:val="28"/>
                <w:lang w:val="uk-UA"/>
              </w:rPr>
            </w:pPr>
            <w:r w:rsidRPr="007D6118">
              <w:rPr>
                <w:sz w:val="28"/>
                <w:szCs w:val="28"/>
                <w:lang w:val="uk-UA"/>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які використовуються як зелені насадження загального користування</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відведені під місця поховання</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історико-культурного призначення</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08</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історико-культурного призначення (земельні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08.01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забезпечення охорони об’єктів культурної спадщини</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08.02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обслуговування музейних закладів</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08.03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іншого історико-культурного призначення</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08.04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08.01-08.03, 08.05 та для збереження та використання земель природно-заповідного фонду</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08.05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лісогосподарського призначення</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09</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09.01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ведення лісового господарства і пов’язаних з ним послуг</w:t>
            </w:r>
          </w:p>
        </w:tc>
        <w:tc>
          <w:tcPr>
            <w:tcW w:w="1833" w:type="dxa"/>
            <w:vAlign w:val="center"/>
          </w:tcPr>
          <w:p w:rsidR="007A18EA" w:rsidRPr="00966578"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09.02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іншого лісогосподарського призначення</w:t>
            </w:r>
          </w:p>
        </w:tc>
        <w:tc>
          <w:tcPr>
            <w:tcW w:w="1833" w:type="dxa"/>
            <w:vAlign w:val="center"/>
          </w:tcPr>
          <w:p w:rsidR="007A18EA" w:rsidRPr="00966578"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09.03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09.01-09.02, 09.04-09.05 та для збереження та використання земель природно-заповідного фонду</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09.04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833" w:type="dxa"/>
            <w:vAlign w:val="center"/>
          </w:tcPr>
          <w:p w:rsidR="007A18EA" w:rsidRPr="00966578" w:rsidRDefault="007D611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09.05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966578" w:rsidRDefault="007D6118" w:rsidP="008A18FA">
            <w:pPr>
              <w:pStyle w:val="a3"/>
              <w:jc w:val="center"/>
              <w:rPr>
                <w:sz w:val="28"/>
                <w:szCs w:val="28"/>
                <w:lang w:val="en-US"/>
              </w:rPr>
            </w:pPr>
            <w:r>
              <w:rPr>
                <w:sz w:val="28"/>
                <w:szCs w:val="28"/>
                <w:lang w:val="en-US"/>
              </w:rPr>
              <w:t>5</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водного фонду</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10</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водного фонду (земельні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експлуатації та догляду за водними об’єктами</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облаштування та догляду за прибережними захисними смугами</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експлуатації та догляду за смугами відведення</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експлуатації та догляду за гідротехнічними, іншими водогосподарськими спорудами і каналами</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догляду за береговими смугами водних шляхів</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сінокосіння</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рибогосподарських потреб</w:t>
            </w:r>
          </w:p>
        </w:tc>
        <w:tc>
          <w:tcPr>
            <w:tcW w:w="1833" w:type="dxa"/>
            <w:vAlign w:val="center"/>
          </w:tcPr>
          <w:p w:rsidR="007A18EA" w:rsidRPr="00966578" w:rsidRDefault="007D6118" w:rsidP="008A18FA">
            <w:pPr>
              <w:pStyle w:val="a3"/>
              <w:jc w:val="center"/>
              <w:rPr>
                <w:sz w:val="28"/>
                <w:szCs w:val="28"/>
                <w:lang w:val="en-US"/>
              </w:rPr>
            </w:pPr>
            <w:r>
              <w:rPr>
                <w:sz w:val="28"/>
                <w:szCs w:val="28"/>
                <w:lang w:val="en-US"/>
              </w:rPr>
              <w:t>6</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культурно-оздоровчих потреб, рекреаційних, спортивних і туристичних цілей</w:t>
            </w:r>
          </w:p>
        </w:tc>
        <w:tc>
          <w:tcPr>
            <w:tcW w:w="1833" w:type="dxa"/>
            <w:vAlign w:val="center"/>
          </w:tcPr>
          <w:p w:rsidR="007A18EA" w:rsidRPr="00966578" w:rsidRDefault="007D6118" w:rsidP="008A18FA">
            <w:pPr>
              <w:pStyle w:val="a3"/>
              <w:jc w:val="center"/>
              <w:rPr>
                <w:sz w:val="28"/>
                <w:szCs w:val="28"/>
                <w:lang w:val="en-US"/>
              </w:rPr>
            </w:pPr>
            <w:r>
              <w:rPr>
                <w:sz w:val="28"/>
                <w:szCs w:val="28"/>
                <w:lang w:val="en-US"/>
              </w:rPr>
              <w:t>6</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проведення науково-дослідних робіт</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10.10</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експлуатації гідротехнічних, гідрометричних та лінійних споруд</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10.11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833" w:type="dxa"/>
            <w:vAlign w:val="center"/>
          </w:tcPr>
          <w:p w:rsidR="007A18EA" w:rsidRPr="001E2E0A"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10.12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10.01-10.11, 10.13-10.16 та для збереження та використання земель природно-заповідного фонду</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10.13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10.14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Водні об’єкти загального користування</w:t>
            </w:r>
          </w:p>
        </w:tc>
        <w:tc>
          <w:tcPr>
            <w:tcW w:w="1833" w:type="dxa"/>
            <w:vAlign w:val="center"/>
          </w:tcPr>
          <w:p w:rsidR="007A18EA" w:rsidRPr="00966578" w:rsidRDefault="007D611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10.15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під пляжами</w:t>
            </w:r>
          </w:p>
        </w:tc>
        <w:tc>
          <w:tcPr>
            <w:tcW w:w="1833" w:type="dxa"/>
            <w:vAlign w:val="center"/>
          </w:tcPr>
          <w:p w:rsidR="007A18EA" w:rsidRPr="00966578" w:rsidRDefault="007D611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10.16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під громадськими сіножатями</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промисловості, транспорту, зв’язку, енергетики, оборони та іншого призначення</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11</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833" w:type="dxa"/>
            <w:vAlign w:val="center"/>
          </w:tcPr>
          <w:p w:rsidR="007A18EA" w:rsidRPr="002146FB" w:rsidRDefault="001E2E0A" w:rsidP="008A18FA">
            <w:pPr>
              <w:pStyle w:val="a3"/>
              <w:jc w:val="center"/>
              <w:rPr>
                <w:sz w:val="28"/>
                <w:szCs w:val="28"/>
                <w:lang w:val="uk-UA"/>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основних, підсобних і допоміжних будівель та споруд будівельних організацій та підприємств</w:t>
            </w:r>
          </w:p>
        </w:tc>
        <w:tc>
          <w:tcPr>
            <w:tcW w:w="1833" w:type="dxa"/>
            <w:vAlign w:val="center"/>
          </w:tcPr>
          <w:p w:rsidR="007A18EA" w:rsidRPr="002146FB" w:rsidRDefault="001E2E0A" w:rsidP="008A18FA">
            <w:pPr>
              <w:pStyle w:val="a3"/>
              <w:jc w:val="center"/>
              <w:rPr>
                <w:sz w:val="28"/>
                <w:szCs w:val="28"/>
                <w:lang w:val="uk-UA"/>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11.01-11.04, 11.06-11.08 та для збереження та використання земель природно-заповідного фонду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які використовуються як зелені насадження спеціального призначення</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відведенні для цілей поводження з відходами</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12</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транспорту (земельні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залізничного транспорту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морського транспорту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річкового транспорту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автомобільного транспорту та дорожнього господарства</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авіаційного транспорту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об’єктів трубопровідного транспорту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міського електротранспорту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додаткових транспортних послуг та допоміжних операцій</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іншого наземного транспорту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183AB0" w:rsidRPr="002146FB" w:rsidTr="008761CB">
        <w:trPr>
          <w:jc w:val="center"/>
        </w:trPr>
        <w:tc>
          <w:tcPr>
            <w:tcW w:w="1164" w:type="dxa"/>
            <w:vAlign w:val="center"/>
          </w:tcPr>
          <w:p w:rsidR="00183AB0" w:rsidRPr="002146FB" w:rsidRDefault="00183AB0" w:rsidP="00183AB0">
            <w:pPr>
              <w:pStyle w:val="a3"/>
              <w:jc w:val="center"/>
              <w:rPr>
                <w:sz w:val="28"/>
                <w:szCs w:val="28"/>
                <w:lang w:eastAsia="uk-UA"/>
              </w:rPr>
            </w:pPr>
          </w:p>
        </w:tc>
        <w:tc>
          <w:tcPr>
            <w:tcW w:w="1352" w:type="dxa"/>
            <w:vAlign w:val="center"/>
          </w:tcPr>
          <w:p w:rsidR="00183AB0" w:rsidRPr="002146FB" w:rsidRDefault="00183AB0" w:rsidP="00183AB0">
            <w:pPr>
              <w:pStyle w:val="a3"/>
              <w:jc w:val="center"/>
              <w:rPr>
                <w:sz w:val="28"/>
                <w:szCs w:val="28"/>
                <w:lang w:eastAsia="uk-UA"/>
              </w:rPr>
            </w:pPr>
            <w:r w:rsidRPr="002146FB">
              <w:rPr>
                <w:sz w:val="28"/>
                <w:szCs w:val="28"/>
                <w:lang w:eastAsia="uk-UA"/>
              </w:rPr>
              <w:t>12.10</w:t>
            </w:r>
          </w:p>
        </w:tc>
        <w:tc>
          <w:tcPr>
            <w:tcW w:w="5541" w:type="dxa"/>
            <w:vAlign w:val="center"/>
          </w:tcPr>
          <w:p w:rsidR="00183AB0" w:rsidRPr="002146FB" w:rsidRDefault="00183AB0" w:rsidP="00183AB0">
            <w:pPr>
              <w:pStyle w:val="a3"/>
              <w:rPr>
                <w:sz w:val="28"/>
                <w:szCs w:val="28"/>
                <w:lang w:eastAsia="uk-UA"/>
              </w:rPr>
            </w:pPr>
            <w:r w:rsidRPr="002146FB">
              <w:rPr>
                <w:sz w:val="28"/>
                <w:szCs w:val="28"/>
                <w:lang w:eastAsia="uk-UA"/>
              </w:rPr>
              <w:t>Для цілей підрозділів 12.01-12.09, 12.11-12.13 та для збереження та використання земель природно-заповідного фонду</w:t>
            </w:r>
          </w:p>
        </w:tc>
        <w:tc>
          <w:tcPr>
            <w:tcW w:w="1833" w:type="dxa"/>
          </w:tcPr>
          <w:p w:rsidR="00183AB0" w:rsidRDefault="00183AB0" w:rsidP="00183AB0">
            <w:pPr>
              <w:jc w:val="center"/>
            </w:pPr>
            <w:r w:rsidRPr="003D0259">
              <w:rPr>
                <w:sz w:val="28"/>
                <w:szCs w:val="28"/>
                <w:lang w:val="en-US"/>
              </w:rPr>
              <w:t>3</w:t>
            </w:r>
          </w:p>
        </w:tc>
      </w:tr>
      <w:tr w:rsidR="00183AB0" w:rsidRPr="002146FB" w:rsidTr="008761CB">
        <w:trPr>
          <w:jc w:val="center"/>
        </w:trPr>
        <w:tc>
          <w:tcPr>
            <w:tcW w:w="1164" w:type="dxa"/>
            <w:vAlign w:val="center"/>
          </w:tcPr>
          <w:p w:rsidR="00183AB0" w:rsidRPr="002146FB" w:rsidRDefault="00183AB0" w:rsidP="00183AB0">
            <w:pPr>
              <w:pStyle w:val="a3"/>
              <w:jc w:val="center"/>
              <w:rPr>
                <w:sz w:val="28"/>
                <w:szCs w:val="28"/>
                <w:lang w:eastAsia="uk-UA"/>
              </w:rPr>
            </w:pPr>
          </w:p>
        </w:tc>
        <w:tc>
          <w:tcPr>
            <w:tcW w:w="1352" w:type="dxa"/>
            <w:vAlign w:val="center"/>
          </w:tcPr>
          <w:p w:rsidR="00183AB0" w:rsidRPr="002146FB" w:rsidRDefault="00183AB0" w:rsidP="00183AB0">
            <w:pPr>
              <w:pStyle w:val="a3"/>
              <w:jc w:val="center"/>
              <w:rPr>
                <w:sz w:val="28"/>
                <w:szCs w:val="28"/>
                <w:lang w:eastAsia="uk-UA"/>
              </w:rPr>
            </w:pPr>
            <w:r w:rsidRPr="002146FB">
              <w:rPr>
                <w:sz w:val="28"/>
                <w:szCs w:val="28"/>
                <w:lang w:eastAsia="uk-UA"/>
              </w:rPr>
              <w:t>12.11</w:t>
            </w:r>
          </w:p>
        </w:tc>
        <w:tc>
          <w:tcPr>
            <w:tcW w:w="5541" w:type="dxa"/>
            <w:vAlign w:val="center"/>
          </w:tcPr>
          <w:p w:rsidR="00183AB0" w:rsidRPr="002146FB" w:rsidRDefault="00183AB0" w:rsidP="00183AB0">
            <w:pPr>
              <w:pStyle w:val="a3"/>
              <w:rPr>
                <w:sz w:val="28"/>
                <w:szCs w:val="28"/>
                <w:lang w:eastAsia="uk-UA"/>
              </w:rPr>
            </w:pPr>
            <w:r w:rsidRPr="002146FB">
              <w:rPr>
                <w:sz w:val="28"/>
                <w:szCs w:val="28"/>
                <w:lang w:eastAsia="uk-UA"/>
              </w:rPr>
              <w:t>Для розміщення та експлуатації об’єктів дорожнього сервісу</w:t>
            </w:r>
          </w:p>
        </w:tc>
        <w:tc>
          <w:tcPr>
            <w:tcW w:w="1833" w:type="dxa"/>
          </w:tcPr>
          <w:p w:rsidR="00183AB0" w:rsidRDefault="00183AB0" w:rsidP="00183AB0">
            <w:pPr>
              <w:jc w:val="center"/>
            </w:pPr>
            <w:r w:rsidRPr="003D0259">
              <w:rPr>
                <w:sz w:val="28"/>
                <w:szCs w:val="28"/>
                <w:lang w:val="en-US"/>
              </w:rPr>
              <w:t>3</w:t>
            </w:r>
          </w:p>
        </w:tc>
      </w:tr>
      <w:tr w:rsidR="00183AB0" w:rsidRPr="002146FB" w:rsidTr="008761CB">
        <w:trPr>
          <w:jc w:val="center"/>
        </w:trPr>
        <w:tc>
          <w:tcPr>
            <w:tcW w:w="1164" w:type="dxa"/>
            <w:vAlign w:val="center"/>
          </w:tcPr>
          <w:p w:rsidR="00183AB0" w:rsidRPr="002146FB" w:rsidRDefault="00183AB0" w:rsidP="00183AB0">
            <w:pPr>
              <w:pStyle w:val="a3"/>
              <w:jc w:val="center"/>
              <w:rPr>
                <w:sz w:val="28"/>
                <w:szCs w:val="28"/>
                <w:lang w:eastAsia="uk-UA"/>
              </w:rPr>
            </w:pPr>
          </w:p>
        </w:tc>
        <w:tc>
          <w:tcPr>
            <w:tcW w:w="1352" w:type="dxa"/>
            <w:vAlign w:val="center"/>
          </w:tcPr>
          <w:p w:rsidR="00183AB0" w:rsidRPr="002146FB" w:rsidRDefault="00183AB0" w:rsidP="00183AB0">
            <w:pPr>
              <w:pStyle w:val="a3"/>
              <w:jc w:val="center"/>
              <w:rPr>
                <w:sz w:val="28"/>
                <w:szCs w:val="28"/>
                <w:lang w:eastAsia="uk-UA"/>
              </w:rPr>
            </w:pPr>
            <w:r w:rsidRPr="002146FB">
              <w:rPr>
                <w:sz w:val="28"/>
                <w:szCs w:val="28"/>
                <w:lang w:eastAsia="uk-UA"/>
              </w:rPr>
              <w:t>12.12</w:t>
            </w:r>
          </w:p>
        </w:tc>
        <w:tc>
          <w:tcPr>
            <w:tcW w:w="5541" w:type="dxa"/>
            <w:vAlign w:val="center"/>
          </w:tcPr>
          <w:p w:rsidR="00183AB0" w:rsidRPr="002146FB" w:rsidRDefault="00183AB0" w:rsidP="00183AB0">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tcPr>
          <w:p w:rsidR="00183AB0" w:rsidRDefault="00183AB0" w:rsidP="00183AB0">
            <w:pPr>
              <w:jc w:val="center"/>
            </w:pPr>
            <w:r w:rsidRPr="003D0259">
              <w:rPr>
                <w:sz w:val="28"/>
                <w:szCs w:val="28"/>
                <w:lang w:val="en-US"/>
              </w:rPr>
              <w:t>3</w:t>
            </w:r>
          </w:p>
        </w:tc>
      </w:tr>
      <w:tr w:rsidR="00183AB0" w:rsidRPr="002146FB" w:rsidTr="008761CB">
        <w:trPr>
          <w:jc w:val="center"/>
        </w:trPr>
        <w:tc>
          <w:tcPr>
            <w:tcW w:w="1164" w:type="dxa"/>
            <w:vAlign w:val="center"/>
          </w:tcPr>
          <w:p w:rsidR="00183AB0" w:rsidRPr="002146FB" w:rsidRDefault="00183AB0" w:rsidP="00183AB0">
            <w:pPr>
              <w:pStyle w:val="a3"/>
              <w:jc w:val="center"/>
              <w:rPr>
                <w:sz w:val="28"/>
                <w:szCs w:val="28"/>
                <w:lang w:eastAsia="uk-UA"/>
              </w:rPr>
            </w:pPr>
          </w:p>
        </w:tc>
        <w:tc>
          <w:tcPr>
            <w:tcW w:w="1352" w:type="dxa"/>
            <w:vAlign w:val="center"/>
          </w:tcPr>
          <w:p w:rsidR="00183AB0" w:rsidRPr="002146FB" w:rsidRDefault="00183AB0" w:rsidP="00183AB0">
            <w:pPr>
              <w:pStyle w:val="a3"/>
              <w:jc w:val="center"/>
              <w:rPr>
                <w:sz w:val="28"/>
                <w:szCs w:val="28"/>
                <w:lang w:eastAsia="uk-UA"/>
              </w:rPr>
            </w:pPr>
            <w:r w:rsidRPr="002146FB">
              <w:rPr>
                <w:sz w:val="28"/>
                <w:szCs w:val="28"/>
                <w:lang w:eastAsia="uk-UA"/>
              </w:rPr>
              <w:t>12.13</w:t>
            </w:r>
          </w:p>
        </w:tc>
        <w:tc>
          <w:tcPr>
            <w:tcW w:w="5541" w:type="dxa"/>
            <w:vAlign w:val="center"/>
          </w:tcPr>
          <w:p w:rsidR="00183AB0" w:rsidRPr="002146FB" w:rsidRDefault="00183AB0" w:rsidP="00183AB0">
            <w:pPr>
              <w:pStyle w:val="a3"/>
              <w:rPr>
                <w:sz w:val="28"/>
                <w:szCs w:val="28"/>
                <w:lang w:eastAsia="uk-UA"/>
              </w:rPr>
            </w:pPr>
            <w:r w:rsidRPr="002146FB">
              <w:rPr>
                <w:sz w:val="28"/>
                <w:szCs w:val="28"/>
                <w:lang w:eastAsia="uk-UA"/>
              </w:rPr>
              <w:t>Земельні ділянки загального користування, які використовуються як вулиці, майдани, проїзди, дороги, набережні</w:t>
            </w:r>
          </w:p>
        </w:tc>
        <w:tc>
          <w:tcPr>
            <w:tcW w:w="1833" w:type="dxa"/>
          </w:tcPr>
          <w:p w:rsidR="00183AB0" w:rsidRDefault="00183AB0" w:rsidP="00183AB0">
            <w:pPr>
              <w:jc w:val="center"/>
            </w:pPr>
            <w:r w:rsidRPr="003D0259">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13</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зв’язку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13.01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об’єктів і споруд телекомунікацій</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13.02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та споруд об’єктів поштового зв’язку</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13.03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інших технічних засобів зв’язку</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13.04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13.01-13.03, 13.05-13.06 та для збереження і використання земель природно-заповідного фонду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13.05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Державної служби спеціального зв’язку та захисту інформації України</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13.06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14</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енергетики (земельні ділянки,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гідроакумулюючі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14.01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14.02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будівництва, експлуатації та обслуговування будівель і споруд об’єктів передачі електричної енергії</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14.03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14.01-14.02, 14.04-14.06 та для збереження та використання земель природно-заповідного фонду</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14.04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14.05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які використовуються як зелені насадження спеціального призначення</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14.06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відведені для цілей поводження з відходами</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15</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оборони (земельні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Збройних Сил</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Національної гвардії</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Державної прикордонної служби</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Служби безпеки</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Державної спеціальної служби транспорту</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Служби зовнішньої розвідки України</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інших, створених відповідно до законів, військових формувань</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15.01-15.07, 15.09-15.11 та для збереження та використання земель природно-заповідного фонд</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15.10</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15.11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bl>
    <w:p w:rsidR="007A18EA" w:rsidRPr="00670810" w:rsidRDefault="007A18EA" w:rsidP="007A18EA">
      <w:pPr>
        <w:rPr>
          <w:sz w:val="28"/>
          <w:szCs w:val="28"/>
          <w:lang w:val="uk-UA"/>
        </w:rPr>
      </w:pPr>
    </w:p>
    <w:p w:rsidR="005B3CB7" w:rsidRDefault="005B3CB7">
      <w:pPr>
        <w:rPr>
          <w:lang w:val="uk-UA"/>
        </w:rPr>
      </w:pPr>
    </w:p>
    <w:p w:rsidR="00D16EA2" w:rsidRDefault="00D16EA2">
      <w:pPr>
        <w:rPr>
          <w:lang w:val="uk-UA"/>
        </w:rPr>
      </w:pPr>
    </w:p>
    <w:p w:rsidR="00D16EA2" w:rsidRDefault="00D16EA2">
      <w:pPr>
        <w:rPr>
          <w:lang w:val="uk-UA"/>
        </w:rPr>
      </w:pPr>
    </w:p>
    <w:p w:rsidR="00D16EA2" w:rsidRDefault="00D16EA2">
      <w:pPr>
        <w:rPr>
          <w:lang w:val="uk-UA"/>
        </w:rPr>
      </w:pPr>
    </w:p>
    <w:p w:rsidR="00D16EA2" w:rsidRPr="00D16EA2" w:rsidRDefault="00D16EA2">
      <w:pPr>
        <w:rPr>
          <w:sz w:val="28"/>
          <w:szCs w:val="28"/>
          <w:lang w:val="uk-UA"/>
        </w:rPr>
      </w:pPr>
      <w:r>
        <w:rPr>
          <w:sz w:val="28"/>
          <w:szCs w:val="28"/>
          <w:lang w:val="uk-UA"/>
        </w:rPr>
        <w:t>Міський голова                                                                  Олександр МЕНЗУЛ</w:t>
      </w:r>
    </w:p>
    <w:sectPr w:rsidR="00D16EA2" w:rsidRPr="00D16EA2" w:rsidSect="007A18EA">
      <w:headerReference w:type="default" r:id="rId6"/>
      <w:pgSz w:w="11906" w:h="16838"/>
      <w:pgMar w:top="993" w:right="707"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7D7" w:rsidRDefault="008047D7" w:rsidP="007A18EA">
      <w:r>
        <w:separator/>
      </w:r>
    </w:p>
  </w:endnote>
  <w:endnote w:type="continuationSeparator" w:id="0">
    <w:p w:rsidR="008047D7" w:rsidRDefault="008047D7" w:rsidP="007A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7D7" w:rsidRDefault="008047D7" w:rsidP="007A18EA">
      <w:r>
        <w:separator/>
      </w:r>
    </w:p>
  </w:footnote>
  <w:footnote w:type="continuationSeparator" w:id="0">
    <w:p w:rsidR="008047D7" w:rsidRDefault="008047D7" w:rsidP="007A1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238997"/>
      <w:docPartObj>
        <w:docPartGallery w:val="Page Numbers (Top of Page)"/>
        <w:docPartUnique/>
      </w:docPartObj>
    </w:sdtPr>
    <w:sdtEndPr/>
    <w:sdtContent>
      <w:p w:rsidR="007D6118" w:rsidRPr="00A068C4" w:rsidRDefault="007D6118" w:rsidP="00A068C4">
        <w:pPr>
          <w:pStyle w:val="a4"/>
          <w:jc w:val="right"/>
          <w:rPr>
            <w:lang w:val="uk-UA"/>
          </w:rPr>
        </w:pPr>
        <w:r>
          <w:fldChar w:fldCharType="begin"/>
        </w:r>
        <w:r>
          <w:instrText>PAGE   \* MERGEFORMAT</w:instrText>
        </w:r>
        <w:r>
          <w:fldChar w:fldCharType="separate"/>
        </w:r>
        <w:r w:rsidR="004C2E7E">
          <w:rPr>
            <w:noProof/>
          </w:rPr>
          <w:t>12</w:t>
        </w:r>
        <w:r>
          <w:fldChar w:fldCharType="end"/>
        </w:r>
        <w:r>
          <w:rPr>
            <w:lang w:val="uk-UA"/>
          </w:rPr>
          <w:t xml:space="preserve">                                            Продовження додатку </w:t>
        </w:r>
      </w:p>
    </w:sdtContent>
  </w:sdt>
  <w:p w:rsidR="007D6118" w:rsidRDefault="007D611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8EA"/>
    <w:rsid w:val="000D7B58"/>
    <w:rsid w:val="00151492"/>
    <w:rsid w:val="00183AB0"/>
    <w:rsid w:val="001E2E0A"/>
    <w:rsid w:val="00290E5A"/>
    <w:rsid w:val="002A113B"/>
    <w:rsid w:val="002C11F0"/>
    <w:rsid w:val="004C0353"/>
    <w:rsid w:val="004C2E7E"/>
    <w:rsid w:val="005B3CB7"/>
    <w:rsid w:val="005E0432"/>
    <w:rsid w:val="006326FE"/>
    <w:rsid w:val="006339CE"/>
    <w:rsid w:val="007558C1"/>
    <w:rsid w:val="007A18EA"/>
    <w:rsid w:val="007D6118"/>
    <w:rsid w:val="008047D7"/>
    <w:rsid w:val="008761CB"/>
    <w:rsid w:val="008A18FA"/>
    <w:rsid w:val="008E47FF"/>
    <w:rsid w:val="00911DEE"/>
    <w:rsid w:val="00937652"/>
    <w:rsid w:val="00966578"/>
    <w:rsid w:val="009845DD"/>
    <w:rsid w:val="009B69E9"/>
    <w:rsid w:val="00A068C4"/>
    <w:rsid w:val="00D00DA3"/>
    <w:rsid w:val="00D16EA2"/>
    <w:rsid w:val="00D918CC"/>
    <w:rsid w:val="00DC32AA"/>
    <w:rsid w:val="00E154E4"/>
    <w:rsid w:val="00E46A58"/>
    <w:rsid w:val="00E81C3A"/>
    <w:rsid w:val="00FC37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CCA1"/>
  <w15:chartTrackingRefBased/>
  <w15:docId w15:val="{86D1BB7D-FD02-4772-B9EA-FFADB4D0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8EA"/>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18EA"/>
    <w:pPr>
      <w:spacing w:after="0" w:line="240" w:lineRule="auto"/>
    </w:pPr>
    <w:rPr>
      <w:rFonts w:ascii="Times New Roman" w:eastAsia="Times New Roman" w:hAnsi="Times New Roman" w:cs="Times New Roman"/>
      <w:sz w:val="20"/>
      <w:szCs w:val="20"/>
      <w:lang w:val="ru-RU" w:eastAsia="ru-RU"/>
    </w:rPr>
  </w:style>
  <w:style w:type="paragraph" w:styleId="a4">
    <w:name w:val="header"/>
    <w:basedOn w:val="a"/>
    <w:link w:val="a5"/>
    <w:uiPriority w:val="99"/>
    <w:unhideWhenUsed/>
    <w:rsid w:val="007A18EA"/>
    <w:pPr>
      <w:tabs>
        <w:tab w:val="center" w:pos="4819"/>
        <w:tab w:val="right" w:pos="9639"/>
      </w:tabs>
    </w:pPr>
  </w:style>
  <w:style w:type="character" w:customStyle="1" w:styleId="a5">
    <w:name w:val="Верхний колонтитул Знак"/>
    <w:basedOn w:val="a0"/>
    <w:link w:val="a4"/>
    <w:uiPriority w:val="99"/>
    <w:rsid w:val="007A18EA"/>
    <w:rPr>
      <w:rFonts w:ascii="Times New Roman" w:eastAsia="Times New Roman" w:hAnsi="Times New Roman" w:cs="Times New Roman"/>
      <w:sz w:val="20"/>
      <w:szCs w:val="20"/>
      <w:lang w:val="ru-RU" w:eastAsia="ru-RU"/>
    </w:rPr>
  </w:style>
  <w:style w:type="paragraph" w:styleId="a6">
    <w:name w:val="footer"/>
    <w:basedOn w:val="a"/>
    <w:link w:val="a7"/>
    <w:uiPriority w:val="99"/>
    <w:unhideWhenUsed/>
    <w:rsid w:val="007A18EA"/>
    <w:pPr>
      <w:tabs>
        <w:tab w:val="center" w:pos="4819"/>
        <w:tab w:val="right" w:pos="9639"/>
      </w:tabs>
    </w:pPr>
  </w:style>
  <w:style w:type="character" w:customStyle="1" w:styleId="a7">
    <w:name w:val="Нижний колонтитул Знак"/>
    <w:basedOn w:val="a0"/>
    <w:link w:val="a6"/>
    <w:uiPriority w:val="99"/>
    <w:rsid w:val="007A18EA"/>
    <w:rPr>
      <w:rFonts w:ascii="Times New Roman" w:eastAsia="Times New Roman" w:hAnsi="Times New Roman" w:cs="Times New Roman"/>
      <w:sz w:val="20"/>
      <w:szCs w:val="20"/>
      <w:lang w:val="ru-RU" w:eastAsia="ru-RU"/>
    </w:rPr>
  </w:style>
  <w:style w:type="paragraph" w:styleId="a8">
    <w:name w:val="Balloon Text"/>
    <w:basedOn w:val="a"/>
    <w:link w:val="a9"/>
    <w:uiPriority w:val="99"/>
    <w:semiHidden/>
    <w:unhideWhenUsed/>
    <w:rsid w:val="00A068C4"/>
    <w:rPr>
      <w:rFonts w:ascii="Segoe UI" w:hAnsi="Segoe UI" w:cs="Segoe UI"/>
      <w:sz w:val="18"/>
      <w:szCs w:val="18"/>
    </w:rPr>
  </w:style>
  <w:style w:type="character" w:customStyle="1" w:styleId="a9">
    <w:name w:val="Текст выноски Знак"/>
    <w:basedOn w:val="a0"/>
    <w:link w:val="a8"/>
    <w:uiPriority w:val="99"/>
    <w:semiHidden/>
    <w:rsid w:val="00A068C4"/>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13471</Words>
  <Characters>7679</Characters>
  <Application>Microsoft Office Word</Application>
  <DocSecurity>0</DocSecurity>
  <Lines>63</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vlasova</dc:creator>
  <cp:keywords/>
  <dc:description/>
  <cp:lastModifiedBy>Lytay</cp:lastModifiedBy>
  <cp:revision>4</cp:revision>
  <cp:lastPrinted>2022-10-06T12:03:00Z</cp:lastPrinted>
  <dcterms:created xsi:type="dcterms:W3CDTF">2023-03-17T13:08:00Z</dcterms:created>
  <dcterms:modified xsi:type="dcterms:W3CDTF">2023-03-20T08:22:00Z</dcterms:modified>
</cp:coreProperties>
</file>