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5B93" w:rsidRPr="00275B93" w:rsidRDefault="00275B93" w:rsidP="00275B93">
      <w:pPr>
        <w:ind w:left="7788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275B93">
        <w:rPr>
          <w:rFonts w:eastAsia="Times New Roman" w:cs="Times New Roman"/>
          <w:sz w:val="28"/>
          <w:szCs w:val="28"/>
          <w:lang w:val="uk-UA" w:eastAsia="uk-UA"/>
        </w:rPr>
        <w:t xml:space="preserve">Додаток </w:t>
      </w:r>
    </w:p>
    <w:p w:rsidR="00275B93" w:rsidRPr="00275B93" w:rsidRDefault="00275B93" w:rsidP="00275B9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  <w:t xml:space="preserve">     до рішення виконавчого комітету</w:t>
      </w:r>
    </w:p>
    <w:p w:rsidR="00275B93" w:rsidRPr="00275B93" w:rsidRDefault="00275B93" w:rsidP="00275B93">
      <w:pPr>
        <w:jc w:val="both"/>
        <w:rPr>
          <w:rFonts w:eastAsia="Times New Roman" w:cs="Times New Roman"/>
          <w:sz w:val="28"/>
          <w:szCs w:val="28"/>
          <w:u w:val="single"/>
          <w:lang w:val="uk-UA" w:eastAsia="uk-UA"/>
        </w:rPr>
      </w:pP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u w:val="single"/>
          <w:lang w:val="uk-UA" w:eastAsia="uk-UA"/>
        </w:rPr>
        <w:t>16 грудня 2021 року</w:t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 xml:space="preserve"> № </w:t>
      </w:r>
      <w:r w:rsidRPr="00275B93">
        <w:rPr>
          <w:rFonts w:eastAsia="Times New Roman" w:cs="Times New Roman"/>
          <w:sz w:val="28"/>
          <w:szCs w:val="28"/>
          <w:u w:val="single"/>
          <w:lang w:eastAsia="uk-UA"/>
        </w:rPr>
        <w:t>407</w:t>
      </w:r>
    </w:p>
    <w:p w:rsidR="00275B93" w:rsidRPr="00275B93" w:rsidRDefault="00275B93" w:rsidP="00275B93">
      <w:pPr>
        <w:shd w:val="clear" w:color="auto" w:fill="FFFFFF"/>
        <w:rPr>
          <w:rFonts w:eastAsia="Times New Roman" w:cs="Calibri"/>
          <w:sz w:val="28"/>
          <w:szCs w:val="28"/>
          <w:u w:val="single"/>
          <w:lang w:val="uk-UA"/>
        </w:rPr>
      </w:pPr>
    </w:p>
    <w:p w:rsidR="00275B93" w:rsidRPr="00275B93" w:rsidRDefault="00275B93" w:rsidP="00275B93">
      <w:pPr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275B93">
        <w:rPr>
          <w:rFonts w:eastAsia="Times New Roman" w:cs="Times New Roman"/>
          <w:b/>
          <w:bCs/>
          <w:sz w:val="28"/>
          <w:szCs w:val="28"/>
          <w:lang w:val="uk-UA"/>
        </w:rPr>
        <w:t xml:space="preserve">Персональний склад адміністративної комісії </w:t>
      </w:r>
    </w:p>
    <w:p w:rsidR="00275B93" w:rsidRPr="00275B93" w:rsidRDefault="00275B93" w:rsidP="00275B93">
      <w:pPr>
        <w:shd w:val="clear" w:color="auto" w:fill="FFFFFF"/>
        <w:jc w:val="both"/>
        <w:rPr>
          <w:rFonts w:eastAsia="Times New Roman" w:cs="Calibri"/>
          <w:sz w:val="28"/>
          <w:szCs w:val="28"/>
          <w:lang w:val="uk-UA"/>
        </w:rPr>
      </w:pPr>
    </w:p>
    <w:tbl>
      <w:tblPr>
        <w:tblW w:w="974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368"/>
        <w:gridCol w:w="6380"/>
      </w:tblGrid>
      <w:tr w:rsidR="00275B93" w:rsidRPr="00275B93" w:rsidTr="00B701CE">
        <w:trPr>
          <w:trHeight w:val="660"/>
        </w:trPr>
        <w:tc>
          <w:tcPr>
            <w:tcW w:w="3368" w:type="dxa"/>
          </w:tcPr>
          <w:p w:rsidR="00275B93" w:rsidRPr="00275B93" w:rsidRDefault="00275B93" w:rsidP="00275B93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/>
              </w:rPr>
              <w:t>ДЕНЕГА</w:t>
            </w:r>
          </w:p>
          <w:p w:rsidR="00275B93" w:rsidRPr="00275B93" w:rsidRDefault="00275B93" w:rsidP="00275B93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6380" w:type="dxa"/>
          </w:tcPr>
          <w:p w:rsidR="00275B93" w:rsidRPr="00275B93" w:rsidRDefault="00275B93" w:rsidP="00275B93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Pr="00275B93">
              <w:rPr>
                <w:rFonts w:eastAsia="Times New Roman" w:cs="Times New Roman"/>
                <w:sz w:val="28"/>
                <w:szCs w:val="28"/>
                <w:lang w:val="uk-UA"/>
              </w:rPr>
              <w:t>керуючий справами виконавчого комітету, голова комісії</w:t>
            </w:r>
          </w:p>
        </w:tc>
      </w:tr>
      <w:tr w:rsidR="00275B93" w:rsidRPr="00275B93" w:rsidTr="00B701CE">
        <w:trPr>
          <w:trHeight w:val="656"/>
        </w:trPr>
        <w:tc>
          <w:tcPr>
            <w:tcW w:w="3368" w:type="dxa"/>
          </w:tcPr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ХОНДОКА</w:t>
            </w: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Роман Володимирович </w:t>
            </w:r>
          </w:p>
        </w:tc>
        <w:tc>
          <w:tcPr>
            <w:tcW w:w="6380" w:type="dxa"/>
          </w:tcPr>
          <w:p w:rsidR="00275B93" w:rsidRPr="00275B93" w:rsidRDefault="00275B93" w:rsidP="00275B93">
            <w:pPr>
              <w:ind w:left="-3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275B93" w:rsidRPr="00275B93" w:rsidRDefault="00275B93" w:rsidP="00275B93">
            <w:pPr>
              <w:ind w:left="-3"/>
              <w:jc w:val="both"/>
              <w:rPr>
                <w:rFonts w:eastAsia="Times New Roman" w:cs="Calibri"/>
                <w:sz w:val="28"/>
                <w:szCs w:val="28"/>
                <w:lang w:val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/>
              </w:rPr>
              <w:t>-заступник міського голови, заступник голови  комісії</w:t>
            </w:r>
          </w:p>
        </w:tc>
      </w:tr>
      <w:tr w:rsidR="00275B93" w:rsidRPr="00275B93" w:rsidTr="00B701CE">
        <w:trPr>
          <w:trHeight w:val="1312"/>
        </w:trPr>
        <w:tc>
          <w:tcPr>
            <w:tcW w:w="3368" w:type="dxa"/>
          </w:tcPr>
          <w:p w:rsidR="00275B93" w:rsidRPr="00275B93" w:rsidRDefault="00275B93" w:rsidP="00275B93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ШЕРШЕНЬ</w:t>
            </w:r>
          </w:p>
          <w:p w:rsidR="00275B93" w:rsidRPr="00275B93" w:rsidRDefault="00275B93" w:rsidP="00275B93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Людмила Костянтинівна </w:t>
            </w:r>
          </w:p>
        </w:tc>
        <w:tc>
          <w:tcPr>
            <w:tcW w:w="6380" w:type="dxa"/>
          </w:tcPr>
          <w:p w:rsidR="00275B93" w:rsidRPr="00275B93" w:rsidRDefault="00275B93" w:rsidP="00275B93">
            <w:pPr>
              <w:ind w:left="-3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275B93" w:rsidRPr="00275B93" w:rsidRDefault="00275B93" w:rsidP="00275B93">
            <w:pPr>
              <w:ind w:left="-3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/>
              </w:rPr>
              <w:t>-провідний спеціаліст відділу правової експертизи нормативно-правових актів управління правового забезпечення, секретар комісії</w:t>
            </w:r>
          </w:p>
          <w:p w:rsidR="00275B93" w:rsidRPr="00275B93" w:rsidRDefault="00275B93" w:rsidP="00275B93">
            <w:pPr>
              <w:tabs>
                <w:tab w:val="left" w:pos="459"/>
              </w:tabs>
              <w:ind w:left="42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75B93" w:rsidRPr="00275B93" w:rsidTr="00B701CE">
        <w:trPr>
          <w:trHeight w:val="432"/>
        </w:trPr>
        <w:tc>
          <w:tcPr>
            <w:tcW w:w="9748" w:type="dxa"/>
            <w:gridSpan w:val="2"/>
          </w:tcPr>
          <w:p w:rsidR="00275B93" w:rsidRPr="00275B93" w:rsidRDefault="00275B93" w:rsidP="00275B93">
            <w:pPr>
              <w:tabs>
                <w:tab w:val="left" w:pos="0"/>
                <w:tab w:val="left" w:pos="459"/>
              </w:tabs>
              <w:spacing w:line="276" w:lineRule="auto"/>
              <w:ind w:left="317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b/>
                <w:bCs/>
                <w:sz w:val="28"/>
                <w:szCs w:val="28"/>
                <w:lang w:val="uk-UA" w:eastAsia="uk-UA"/>
              </w:rPr>
              <w:t>Члени комісії</w:t>
            </w:r>
          </w:p>
        </w:tc>
      </w:tr>
      <w:tr w:rsidR="00275B93" w:rsidRPr="00275B93" w:rsidTr="00B701CE">
        <w:trPr>
          <w:trHeight w:val="693"/>
        </w:trPr>
        <w:tc>
          <w:tcPr>
            <w:tcW w:w="3368" w:type="dxa"/>
          </w:tcPr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БУДЬ    </w:t>
            </w: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Ксенія Миколаївна    </w:t>
            </w:r>
          </w:p>
        </w:tc>
        <w:tc>
          <w:tcPr>
            <w:tcW w:w="6380" w:type="dxa"/>
          </w:tcPr>
          <w:p w:rsidR="00275B93" w:rsidRPr="00275B93" w:rsidRDefault="00275B93" w:rsidP="00275B93">
            <w:p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-</w:t>
            </w:r>
            <w:r w:rsidRPr="00275B93">
              <w:rPr>
                <w:rFonts w:ascii="Calibri" w:eastAsia="Times New Roman" w:hAnsi="Calibri" w:cs="Calibri"/>
                <w:sz w:val="28"/>
                <w:szCs w:val="28"/>
                <w:lang w:val="uk-UA" w:eastAsia="uk-UA"/>
              </w:rPr>
              <w:t xml:space="preserve"> </w:t>
            </w: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депутат міської ради (за згодою)</w:t>
            </w:r>
          </w:p>
        </w:tc>
      </w:tr>
      <w:tr w:rsidR="00275B93" w:rsidRPr="00275B93" w:rsidTr="00B701CE">
        <w:trPr>
          <w:trHeight w:val="795"/>
        </w:trPr>
        <w:tc>
          <w:tcPr>
            <w:tcW w:w="3368" w:type="dxa"/>
          </w:tcPr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ВОДЬКО </w:t>
            </w: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Вадим Сергійович</w:t>
            </w: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ГОШТУК</w:t>
            </w: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Наталія Олександрівна</w:t>
            </w:r>
          </w:p>
        </w:tc>
        <w:tc>
          <w:tcPr>
            <w:tcW w:w="6380" w:type="dxa"/>
          </w:tcPr>
          <w:p w:rsidR="00275B93" w:rsidRPr="00275B93" w:rsidRDefault="00275B93" w:rsidP="00275B93">
            <w:p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-</w:t>
            </w:r>
            <w:r w:rsidRPr="00275B93">
              <w:rPr>
                <w:rFonts w:ascii="Calibri" w:eastAsia="Times New Roman" w:hAnsi="Calibri" w:cs="Calibri"/>
                <w:sz w:val="28"/>
                <w:szCs w:val="28"/>
                <w:lang w:val="uk-UA" w:eastAsia="uk-UA"/>
              </w:rPr>
              <w:t xml:space="preserve"> </w:t>
            </w: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громадський діяч (за згодою)</w:t>
            </w:r>
          </w:p>
          <w:p w:rsidR="00275B93" w:rsidRPr="00275B93" w:rsidRDefault="00275B93" w:rsidP="00275B93">
            <w:p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- головний спеціаліст відділу правової експертизи нормативно-правових актів управління правового забезпечення</w:t>
            </w:r>
          </w:p>
        </w:tc>
      </w:tr>
      <w:tr w:rsidR="00275B93" w:rsidRPr="00275B93" w:rsidTr="00B701CE">
        <w:trPr>
          <w:trHeight w:val="1959"/>
        </w:trPr>
        <w:tc>
          <w:tcPr>
            <w:tcW w:w="3368" w:type="dxa"/>
          </w:tcPr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ДЕРЕВ’</w:t>
            </w:r>
            <w:r w:rsidRPr="00275B93">
              <w:rPr>
                <w:rFonts w:eastAsia="Times New Roman" w:cs="Times New Roman"/>
                <w:sz w:val="28"/>
                <w:szCs w:val="28"/>
                <w:lang w:eastAsia="uk-UA"/>
              </w:rPr>
              <w:t>ЯНЧУК</w:t>
            </w: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        </w:t>
            </w: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Олександр Миколайович</w:t>
            </w: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ДОЛЮК</w:t>
            </w:r>
          </w:p>
          <w:p w:rsidR="00275B93" w:rsidRPr="00275B93" w:rsidRDefault="00275B93" w:rsidP="00275B93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Олександр Сергійович</w:t>
            </w:r>
          </w:p>
        </w:tc>
        <w:tc>
          <w:tcPr>
            <w:tcW w:w="6380" w:type="dxa"/>
          </w:tcPr>
          <w:p w:rsidR="00275B93" w:rsidRPr="00275B93" w:rsidRDefault="00275B93" w:rsidP="00275B93">
            <w:pPr>
              <w:ind w:hanging="27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275B93" w:rsidRPr="00275B93" w:rsidRDefault="00275B93" w:rsidP="00275B93">
            <w:pPr>
              <w:ind w:hanging="27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275B93"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депутат  міської ради, голова постійної комісії з питань депутатської діяльності, законності та правопорядку </w:t>
            </w: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(за згодою)</w:t>
            </w:r>
          </w:p>
          <w:p w:rsidR="00275B93" w:rsidRPr="00275B93" w:rsidRDefault="00275B93" w:rsidP="00275B93">
            <w:pPr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275B93" w:rsidRPr="00275B93" w:rsidRDefault="00275B93" w:rsidP="00275B93">
            <w:pPr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-начальник управління правового забезпечення </w:t>
            </w:r>
          </w:p>
        </w:tc>
      </w:tr>
      <w:tr w:rsidR="00275B93" w:rsidRPr="00275B93" w:rsidTr="00B701CE">
        <w:trPr>
          <w:trHeight w:val="1571"/>
        </w:trPr>
        <w:tc>
          <w:tcPr>
            <w:tcW w:w="3368" w:type="dxa"/>
          </w:tcPr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ЖУРБА </w:t>
            </w: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Іванна Олександрівна </w:t>
            </w: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РУСІН</w:t>
            </w: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Андрій Володимирович</w:t>
            </w: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</w:tcPr>
          <w:p w:rsidR="00275B93" w:rsidRPr="00275B93" w:rsidRDefault="00275B93" w:rsidP="00275B93">
            <w:pPr>
              <w:tabs>
                <w:tab w:val="left" w:pos="0"/>
                <w:tab w:val="left" w:pos="459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tabs>
                <w:tab w:val="left" w:pos="0"/>
                <w:tab w:val="left" w:pos="459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- депутат міської ради (за згодою)</w:t>
            </w:r>
          </w:p>
          <w:p w:rsidR="00275B93" w:rsidRPr="00275B93" w:rsidRDefault="00275B93" w:rsidP="00275B93">
            <w:pPr>
              <w:tabs>
                <w:tab w:val="left" w:pos="0"/>
                <w:tab w:val="left" w:pos="459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tabs>
                <w:tab w:val="left" w:pos="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tabs>
                <w:tab w:val="left" w:pos="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- громадський діяч (за згодою)</w:t>
            </w:r>
          </w:p>
        </w:tc>
      </w:tr>
      <w:tr w:rsidR="00275B93" w:rsidRPr="00275B93" w:rsidTr="00B701CE">
        <w:trPr>
          <w:trHeight w:val="1446"/>
        </w:trPr>
        <w:tc>
          <w:tcPr>
            <w:tcW w:w="3368" w:type="dxa"/>
          </w:tcPr>
          <w:p w:rsidR="00275B93" w:rsidRPr="00275B93" w:rsidRDefault="00275B93" w:rsidP="00275B93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lastRenderedPageBreak/>
              <w:t xml:space="preserve">                                                      </w:t>
            </w: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СИМОНЮК</w:t>
            </w: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Павло Павлович</w:t>
            </w:r>
          </w:p>
          <w:p w:rsidR="00275B93" w:rsidRPr="00275B93" w:rsidRDefault="00275B93" w:rsidP="00275B93">
            <w:pPr>
              <w:tabs>
                <w:tab w:val="left" w:pos="1840"/>
                <w:tab w:val="left" w:pos="7480"/>
                <w:tab w:val="right" w:pos="9355"/>
              </w:tabs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</w:tcPr>
          <w:p w:rsidR="00275B93" w:rsidRPr="00275B93" w:rsidRDefault="00275B93" w:rsidP="00275B93">
            <w:pPr>
              <w:widowControl w:val="0"/>
              <w:tabs>
                <w:tab w:val="right" w:pos="9355"/>
              </w:tabs>
              <w:suppressAutoHyphens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      2</w:t>
            </w:r>
          </w:p>
          <w:p w:rsidR="00275B93" w:rsidRPr="00275B93" w:rsidRDefault="00275B93" w:rsidP="00275B93">
            <w:pPr>
              <w:widowControl w:val="0"/>
              <w:tabs>
                <w:tab w:val="right" w:pos="9355"/>
              </w:tabs>
              <w:suppressAutoHyphens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                                          Продовження додатку</w:t>
            </w:r>
          </w:p>
          <w:p w:rsidR="00275B93" w:rsidRPr="00275B93" w:rsidRDefault="00275B93" w:rsidP="00275B93">
            <w:pPr>
              <w:widowControl w:val="0"/>
              <w:tabs>
                <w:tab w:val="right" w:pos="9355"/>
              </w:tabs>
              <w:suppressAutoHyphens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widowControl w:val="0"/>
              <w:tabs>
                <w:tab w:val="right" w:pos="9355"/>
              </w:tabs>
              <w:suppressAutoHyphens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- голова первинної профспілкової організації виконавчого комітету </w:t>
            </w:r>
            <w:proofErr w:type="spellStart"/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міської  ради (у складі </w:t>
            </w:r>
            <w:proofErr w:type="spellStart"/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275B93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профспілкової організації працівників державних установ)</w:t>
            </w:r>
          </w:p>
          <w:p w:rsidR="00275B93" w:rsidRPr="00275B93" w:rsidRDefault="00275B93" w:rsidP="00275B93">
            <w:pPr>
              <w:widowControl w:val="0"/>
              <w:tabs>
                <w:tab w:val="right" w:pos="9355"/>
              </w:tabs>
              <w:suppressAutoHyphens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75B93" w:rsidRPr="00275B93" w:rsidTr="00B701CE">
        <w:trPr>
          <w:trHeight w:val="73"/>
        </w:trPr>
        <w:tc>
          <w:tcPr>
            <w:tcW w:w="3368" w:type="dxa"/>
          </w:tcPr>
          <w:p w:rsidR="00275B93" w:rsidRPr="00275B93" w:rsidRDefault="00275B93" w:rsidP="00275B93">
            <w:p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</w:tcPr>
          <w:p w:rsidR="00275B93" w:rsidRPr="00275B93" w:rsidRDefault="00275B93" w:rsidP="00275B93">
            <w:pPr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  <w:p w:rsidR="00275B93" w:rsidRPr="00275B93" w:rsidRDefault="00275B93" w:rsidP="00275B93">
            <w:pPr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275B93" w:rsidRPr="00275B93" w:rsidRDefault="00275B93" w:rsidP="00275B93">
      <w:pPr>
        <w:ind w:left="-284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275B93">
        <w:rPr>
          <w:rFonts w:eastAsia="Times New Roman" w:cs="Times New Roman"/>
          <w:sz w:val="28"/>
          <w:szCs w:val="28"/>
          <w:lang w:val="uk-UA" w:eastAsia="uk-UA"/>
        </w:rPr>
        <w:t xml:space="preserve">Керуючий справами </w:t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</w:p>
    <w:p w:rsidR="00275B93" w:rsidRPr="00275B93" w:rsidRDefault="00275B93" w:rsidP="00275B93">
      <w:pPr>
        <w:ind w:left="-284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275B93">
        <w:rPr>
          <w:rFonts w:eastAsia="Times New Roman" w:cs="Times New Roman"/>
          <w:sz w:val="28"/>
          <w:szCs w:val="28"/>
          <w:lang w:val="uk-UA" w:eastAsia="uk-UA"/>
        </w:rPr>
        <w:t>виконавчого комітету</w:t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</w:r>
      <w:r w:rsidRPr="00275B93">
        <w:rPr>
          <w:rFonts w:eastAsia="Times New Roman" w:cs="Times New Roman"/>
          <w:sz w:val="28"/>
          <w:szCs w:val="28"/>
          <w:lang w:val="uk-UA" w:eastAsia="uk-UA"/>
        </w:rPr>
        <w:tab/>
        <w:t>Сергій ДЕНЕГА</w:t>
      </w:r>
    </w:p>
    <w:p w:rsidR="003D2105" w:rsidRPr="00275B93" w:rsidRDefault="003D2105">
      <w:pPr>
        <w:rPr>
          <w:lang w:val="uk-UA"/>
        </w:rPr>
      </w:pPr>
      <w:bookmarkStart w:id="0" w:name="_GoBack"/>
      <w:bookmarkEnd w:id="0"/>
    </w:p>
    <w:sectPr w:rsidR="003D2105" w:rsidRPr="00275B93" w:rsidSect="00466CC9">
      <w:pgSz w:w="11906" w:h="16838"/>
      <w:pgMar w:top="851" w:right="851" w:bottom="1701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9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5B93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32784-124F-4EB7-A1AE-891D6A93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2021-12-17T09:52:00Z</dcterms:created>
  <dcterms:modified xsi:type="dcterms:W3CDTF">2021-12-17T09:52:00Z</dcterms:modified>
</cp:coreProperties>
</file>