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7F" w:rsidRPr="0060092E" w:rsidRDefault="00BC1A7F" w:rsidP="00BC1A7F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1640" cy="6013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A7F" w:rsidRPr="00284767" w:rsidRDefault="00BC1A7F" w:rsidP="00BC1A7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b w:val="0"/>
          <w:caps/>
        </w:rPr>
      </w:pPr>
      <w:r>
        <w:rPr>
          <w:rFonts w:ascii="Times New Roman CYR" w:hAnsi="Times New Roman CYR" w:cs="Times New Roman CYR"/>
          <w:caps/>
        </w:rPr>
        <w:t xml:space="preserve">Україна          </w:t>
      </w:r>
    </w:p>
    <w:p w:rsidR="00BC1A7F" w:rsidRDefault="00BB48D8" w:rsidP="00BC1A7F">
      <w:pPr>
        <w:pStyle w:val="4"/>
        <w:spacing w:before="120" w:after="120"/>
        <w:ind w:left="2124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 xml:space="preserve">             </w:t>
      </w:r>
      <w:r w:rsidR="00BC1A7F">
        <w:rPr>
          <w:rFonts w:ascii="Times New Roman CYR" w:hAnsi="Times New Roman CYR" w:cs="Times New Roman CYR"/>
          <w:caps/>
        </w:rPr>
        <w:t xml:space="preserve">Вараська МІСЬКА РАДА     </w:t>
      </w:r>
    </w:p>
    <w:p w:rsidR="00BC1A7F" w:rsidRDefault="00BC1A7F" w:rsidP="00BC1A7F">
      <w:pPr>
        <w:jc w:val="center"/>
        <w:rPr>
          <w:b/>
          <w:szCs w:val="28"/>
        </w:rPr>
      </w:pPr>
      <w:r>
        <w:rPr>
          <w:b/>
          <w:szCs w:val="28"/>
        </w:rPr>
        <w:t>РІВНЕНСЬКОЇ ОБЛАСТІ</w:t>
      </w:r>
    </w:p>
    <w:p w:rsidR="00BC1A7F" w:rsidRDefault="00BC1A7F" w:rsidP="00BC1A7F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b/>
          <w:szCs w:val="28"/>
        </w:rPr>
        <w:t>ВИКОНАВЧИЙ КОМІТЕТ</w:t>
      </w:r>
    </w:p>
    <w:p w:rsidR="00BC1A7F" w:rsidRPr="00DA23B6" w:rsidRDefault="00BB48D8" w:rsidP="00BC1A7F">
      <w:pPr>
        <w:rPr>
          <w:spacing w:val="20"/>
          <w:szCs w:val="28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BC1A7F" w:rsidRPr="00A94AF2">
        <w:rPr>
          <w:b/>
          <w:sz w:val="32"/>
          <w:szCs w:val="32"/>
        </w:rPr>
        <w:t xml:space="preserve">Р І Ш Е Н </w:t>
      </w:r>
      <w:proofErr w:type="spellStart"/>
      <w:r w:rsidR="00BC1A7F" w:rsidRPr="00A94AF2">
        <w:rPr>
          <w:b/>
          <w:sz w:val="32"/>
          <w:szCs w:val="32"/>
        </w:rPr>
        <w:t>Н</w:t>
      </w:r>
      <w:proofErr w:type="spellEnd"/>
      <w:r w:rsidR="00BC1A7F" w:rsidRPr="00A94AF2">
        <w:rPr>
          <w:b/>
          <w:sz w:val="32"/>
          <w:szCs w:val="32"/>
        </w:rPr>
        <w:t xml:space="preserve"> Я</w:t>
      </w:r>
    </w:p>
    <w:p w:rsidR="00065638" w:rsidRDefault="00065638" w:rsidP="00BC1A7F">
      <w:pPr>
        <w:jc w:val="center"/>
        <w:rPr>
          <w:rFonts w:cs="Times New Roman CYR"/>
          <w:b/>
          <w:bCs w:val="0"/>
          <w:szCs w:val="28"/>
        </w:rPr>
      </w:pPr>
    </w:p>
    <w:p w:rsidR="00065638" w:rsidRDefault="007A2CF2" w:rsidP="00065638">
      <w:pPr>
        <w:rPr>
          <w:b/>
          <w:lang w:val="ru-RU"/>
        </w:rPr>
      </w:pPr>
      <w:r>
        <w:rPr>
          <w:b/>
          <w:szCs w:val="28"/>
        </w:rPr>
        <w:t>20 січня</w:t>
      </w:r>
      <w:r w:rsidR="00BB48D8">
        <w:rPr>
          <w:b/>
          <w:szCs w:val="28"/>
        </w:rPr>
        <w:t xml:space="preserve"> </w:t>
      </w:r>
      <w:r w:rsidR="00F24B8C">
        <w:rPr>
          <w:b/>
          <w:szCs w:val="28"/>
          <w:lang w:val="ru-RU"/>
        </w:rPr>
        <w:t>2021</w:t>
      </w:r>
      <w:r w:rsidR="00BB48D8">
        <w:rPr>
          <w:b/>
          <w:szCs w:val="28"/>
          <w:lang w:val="ru-RU"/>
        </w:rPr>
        <w:t xml:space="preserve"> </w:t>
      </w:r>
      <w:r w:rsidR="00065638">
        <w:rPr>
          <w:rFonts w:cs="Times New Roman CYR"/>
          <w:b/>
          <w:szCs w:val="28"/>
        </w:rPr>
        <w:t xml:space="preserve">року                       </w:t>
      </w:r>
      <w:r w:rsidR="00BB48D8">
        <w:rPr>
          <w:rFonts w:cs="Times New Roman CYR"/>
          <w:b/>
          <w:szCs w:val="28"/>
        </w:rPr>
        <w:t xml:space="preserve">                                                                </w:t>
      </w:r>
      <w:r w:rsidR="00065638">
        <w:rPr>
          <w:rFonts w:cs="Times New Roman CYR"/>
          <w:b/>
          <w:szCs w:val="28"/>
        </w:rPr>
        <w:t xml:space="preserve">№ </w:t>
      </w:r>
      <w:r>
        <w:rPr>
          <w:rFonts w:cs="Times New Roman CYR"/>
          <w:b/>
          <w:szCs w:val="28"/>
        </w:rPr>
        <w:t>9</w:t>
      </w:r>
    </w:p>
    <w:p w:rsidR="00065638" w:rsidRDefault="00065638" w:rsidP="00065638">
      <w:pPr>
        <w:rPr>
          <w:b/>
        </w:rPr>
      </w:pPr>
    </w:p>
    <w:p w:rsidR="00C96A3D" w:rsidRDefault="00C005DA" w:rsidP="00C96A3D">
      <w:pPr>
        <w:tabs>
          <w:tab w:val="left" w:pos="4111"/>
          <w:tab w:val="left" w:pos="4253"/>
        </w:tabs>
        <w:jc w:val="both"/>
        <w:rPr>
          <w:szCs w:val="28"/>
        </w:rPr>
      </w:pPr>
      <w:r w:rsidRPr="00C96A3D">
        <w:rPr>
          <w:szCs w:val="28"/>
        </w:rPr>
        <w:t xml:space="preserve">Про утворення комісії </w:t>
      </w:r>
      <w:r w:rsidR="00C96A3D" w:rsidRPr="00C96A3D">
        <w:rPr>
          <w:szCs w:val="28"/>
        </w:rPr>
        <w:t xml:space="preserve">з питань </w:t>
      </w:r>
    </w:p>
    <w:p w:rsidR="00C96A3D" w:rsidRDefault="00C96A3D" w:rsidP="00C96A3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</w:t>
      </w:r>
      <w:r w:rsidRPr="00C96A3D">
        <w:rPr>
          <w:szCs w:val="28"/>
        </w:rPr>
        <w:t xml:space="preserve">ризначеннята надання громадянам </w:t>
      </w:r>
    </w:p>
    <w:p w:rsidR="00C96A3D" w:rsidRDefault="00C96A3D" w:rsidP="00C96A3D">
      <w:pPr>
        <w:tabs>
          <w:tab w:val="left" w:pos="4111"/>
          <w:tab w:val="left" w:pos="4253"/>
        </w:tabs>
        <w:jc w:val="both"/>
        <w:rPr>
          <w:szCs w:val="28"/>
        </w:rPr>
      </w:pPr>
      <w:r w:rsidRPr="00C96A3D">
        <w:rPr>
          <w:szCs w:val="28"/>
        </w:rPr>
        <w:t>житлових субсидій, пільг за фактичним</w:t>
      </w:r>
    </w:p>
    <w:p w:rsidR="00D734BC" w:rsidRDefault="00C96A3D" w:rsidP="003724AC">
      <w:pPr>
        <w:tabs>
          <w:tab w:val="left" w:pos="4111"/>
          <w:tab w:val="left" w:pos="4253"/>
        </w:tabs>
        <w:jc w:val="both"/>
        <w:rPr>
          <w:szCs w:val="28"/>
        </w:rPr>
      </w:pPr>
      <w:r w:rsidRPr="00C96A3D">
        <w:rPr>
          <w:szCs w:val="28"/>
        </w:rPr>
        <w:t>місцем проживання</w:t>
      </w:r>
      <w:r w:rsidR="00D70630">
        <w:rPr>
          <w:szCs w:val="28"/>
        </w:rPr>
        <w:t xml:space="preserve"> та затвердження </w:t>
      </w:r>
    </w:p>
    <w:p w:rsidR="00065638" w:rsidRDefault="00D734BC" w:rsidP="003724AC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</w:t>
      </w:r>
      <w:r w:rsidR="00D70630">
        <w:rPr>
          <w:szCs w:val="28"/>
        </w:rPr>
        <w:t>оложення про неї</w:t>
      </w:r>
    </w:p>
    <w:p w:rsidR="00065638" w:rsidRPr="000A1F59" w:rsidRDefault="00065638" w:rsidP="00065638">
      <w:pPr>
        <w:tabs>
          <w:tab w:val="left" w:pos="4111"/>
          <w:tab w:val="left" w:pos="4253"/>
        </w:tabs>
        <w:jc w:val="both"/>
        <w:rPr>
          <w:sz w:val="16"/>
          <w:szCs w:val="16"/>
        </w:rPr>
      </w:pPr>
    </w:p>
    <w:p w:rsidR="00065638" w:rsidRDefault="00065638" w:rsidP="00065638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>У зв’язку з кадровими змінами</w:t>
      </w:r>
      <w:r w:rsidR="00BB48D8">
        <w:rPr>
          <w:szCs w:val="28"/>
        </w:rPr>
        <w:t xml:space="preserve"> </w:t>
      </w:r>
      <w:r w:rsidR="00285FD3">
        <w:rPr>
          <w:szCs w:val="28"/>
        </w:rPr>
        <w:t xml:space="preserve">у виконавчому комітеті </w:t>
      </w:r>
      <w:proofErr w:type="spellStart"/>
      <w:r w:rsidR="00285FD3">
        <w:rPr>
          <w:szCs w:val="28"/>
        </w:rPr>
        <w:t>Вараської</w:t>
      </w:r>
      <w:proofErr w:type="spellEnd"/>
      <w:r w:rsidR="00285FD3">
        <w:rPr>
          <w:szCs w:val="28"/>
        </w:rPr>
        <w:t xml:space="preserve"> міської ради </w:t>
      </w:r>
      <w:r w:rsidR="00C96A3D">
        <w:rPr>
          <w:szCs w:val="28"/>
        </w:rPr>
        <w:t xml:space="preserve">та змінами в законодавстві України, </w:t>
      </w:r>
      <w:r>
        <w:rPr>
          <w:szCs w:val="28"/>
        </w:rPr>
        <w:t xml:space="preserve">відповідно до </w:t>
      </w:r>
      <w:r w:rsidR="00C96A3D">
        <w:rPr>
          <w:szCs w:val="28"/>
        </w:rPr>
        <w:t xml:space="preserve">пункту 10 </w:t>
      </w:r>
      <w:r>
        <w:rPr>
          <w:szCs w:val="28"/>
        </w:rPr>
        <w:t xml:space="preserve">Положення про призначення житлових субсидій, затвердженого постановою Кабінету Міністрів України від 21.10.1995 №848 (в редакції постанови Кабінету Міністрів України від 14.08.2019 № 807), пункту 2 Положення про Єдиний державний автоматизований реєстр осіб, які мають право на пільги, затвердженого постановою Кабінету Міністрів України від 29.01.2003 №117, керуючись статтею 40, частиною </w:t>
      </w:r>
      <w:r w:rsidR="00C96A3D">
        <w:rPr>
          <w:szCs w:val="28"/>
        </w:rPr>
        <w:t>шостою</w:t>
      </w:r>
      <w:r>
        <w:rPr>
          <w:szCs w:val="28"/>
        </w:rPr>
        <w:t xml:space="preserve"> статті 59 Закону України «Про місцеве самоврядування в Україні», виконавчий комітет </w:t>
      </w:r>
    </w:p>
    <w:p w:rsidR="00065638" w:rsidRPr="000A1F59" w:rsidRDefault="00065638" w:rsidP="00065638">
      <w:pPr>
        <w:tabs>
          <w:tab w:val="left" w:pos="567"/>
        </w:tabs>
        <w:jc w:val="center"/>
        <w:rPr>
          <w:sz w:val="16"/>
          <w:szCs w:val="16"/>
        </w:rPr>
      </w:pPr>
    </w:p>
    <w:p w:rsidR="00065638" w:rsidRDefault="00065638" w:rsidP="00065638">
      <w:pPr>
        <w:tabs>
          <w:tab w:val="left" w:pos="567"/>
        </w:tabs>
        <w:jc w:val="center"/>
        <w:rPr>
          <w:szCs w:val="28"/>
        </w:rPr>
      </w:pPr>
      <w:r>
        <w:rPr>
          <w:szCs w:val="28"/>
        </w:rPr>
        <w:t>В И Р І Ш И В:</w:t>
      </w:r>
    </w:p>
    <w:p w:rsidR="000A1F59" w:rsidRPr="000A1F59" w:rsidRDefault="000A1F59" w:rsidP="00065638">
      <w:pPr>
        <w:tabs>
          <w:tab w:val="left" w:pos="567"/>
        </w:tabs>
        <w:jc w:val="center"/>
        <w:rPr>
          <w:sz w:val="16"/>
          <w:szCs w:val="16"/>
        </w:rPr>
      </w:pPr>
    </w:p>
    <w:p w:rsidR="00D734BC" w:rsidRDefault="00ED1AA3" w:rsidP="000A1F59">
      <w:pPr>
        <w:ind w:firstLine="708"/>
        <w:jc w:val="both"/>
        <w:rPr>
          <w:rStyle w:val="ac"/>
          <w:i w:val="0"/>
          <w:color w:val="auto"/>
        </w:rPr>
      </w:pPr>
      <w:r w:rsidRPr="007F5448">
        <w:rPr>
          <w:rStyle w:val="ac"/>
          <w:i w:val="0"/>
          <w:color w:val="auto"/>
        </w:rPr>
        <w:t>1.</w:t>
      </w:r>
      <w:r w:rsidR="00C96A3D" w:rsidRPr="007F5448">
        <w:rPr>
          <w:rStyle w:val="ac"/>
          <w:i w:val="0"/>
          <w:color w:val="auto"/>
        </w:rPr>
        <w:t>Утворити комісію з питань призначення та надання</w:t>
      </w:r>
      <w:r w:rsidR="00D734BC" w:rsidRPr="007F5448">
        <w:rPr>
          <w:rStyle w:val="ac"/>
          <w:i w:val="0"/>
          <w:color w:val="auto"/>
        </w:rPr>
        <w:t xml:space="preserve"> громадянам житлових субсидій, п</w:t>
      </w:r>
      <w:r w:rsidR="00C96A3D" w:rsidRPr="007F5448">
        <w:rPr>
          <w:rStyle w:val="ac"/>
          <w:i w:val="0"/>
          <w:color w:val="auto"/>
        </w:rPr>
        <w:t>ільг за фактичним місцем проживанням</w:t>
      </w:r>
      <w:r w:rsidR="00D734BC" w:rsidRPr="007F5448">
        <w:rPr>
          <w:rStyle w:val="ac"/>
          <w:i w:val="0"/>
          <w:color w:val="auto"/>
        </w:rPr>
        <w:t>у складі згідно з додатком 1.</w:t>
      </w:r>
    </w:p>
    <w:p w:rsidR="000A1F59" w:rsidRPr="000A1F59" w:rsidRDefault="000A1F59" w:rsidP="000A1F59">
      <w:pPr>
        <w:ind w:firstLine="708"/>
        <w:jc w:val="both"/>
        <w:rPr>
          <w:rStyle w:val="ac"/>
          <w:b/>
          <w:i w:val="0"/>
          <w:color w:val="auto"/>
          <w:sz w:val="8"/>
          <w:szCs w:val="8"/>
        </w:rPr>
      </w:pPr>
    </w:p>
    <w:p w:rsidR="00C96A3D" w:rsidRDefault="007F5448" w:rsidP="000A1F59">
      <w:pPr>
        <w:ind w:firstLine="708"/>
        <w:jc w:val="both"/>
        <w:rPr>
          <w:rStyle w:val="ac"/>
          <w:i w:val="0"/>
          <w:color w:val="auto"/>
        </w:rPr>
      </w:pPr>
      <w:r>
        <w:rPr>
          <w:rStyle w:val="ac"/>
          <w:i w:val="0"/>
          <w:color w:val="auto"/>
        </w:rPr>
        <w:t>2. Затвердити П</w:t>
      </w:r>
      <w:r w:rsidR="00D734BC" w:rsidRPr="007F5448">
        <w:rPr>
          <w:rStyle w:val="ac"/>
          <w:i w:val="0"/>
          <w:color w:val="auto"/>
        </w:rPr>
        <w:t>оложення про комісію з питань призначення та надання громадянам житлових субсидій, пільг за фактичним місцем проживання згідно з додатком 2.</w:t>
      </w:r>
    </w:p>
    <w:p w:rsidR="000A1F59" w:rsidRPr="000A1F59" w:rsidRDefault="000A1F59" w:rsidP="000A1F59">
      <w:pPr>
        <w:ind w:firstLine="708"/>
        <w:jc w:val="both"/>
        <w:rPr>
          <w:rStyle w:val="ac"/>
          <w:b/>
          <w:i w:val="0"/>
          <w:color w:val="auto"/>
          <w:sz w:val="8"/>
          <w:szCs w:val="8"/>
        </w:rPr>
      </w:pPr>
    </w:p>
    <w:p w:rsidR="003724AC" w:rsidRDefault="007F5448" w:rsidP="000A1F59">
      <w:pPr>
        <w:ind w:firstLine="708"/>
        <w:jc w:val="both"/>
        <w:rPr>
          <w:rStyle w:val="ac"/>
          <w:i w:val="0"/>
          <w:color w:val="auto"/>
        </w:rPr>
      </w:pPr>
      <w:r w:rsidRPr="000A1F59">
        <w:t>3</w:t>
      </w:r>
      <w:r w:rsidR="00ED1AA3" w:rsidRPr="000A1F59">
        <w:t xml:space="preserve">. </w:t>
      </w:r>
      <w:r w:rsidR="000A1F59" w:rsidRPr="000A1F59">
        <w:t>Визнати таким, що втратило</w:t>
      </w:r>
      <w:r w:rsidR="003724AC" w:rsidRPr="000A1F59">
        <w:t xml:space="preserve"> чинність рішення виконавчого комітету від 03.03.2016 № 34 «Про створення комісії з питань призначення державної соціальної допомоги малозабезпеченим сім’ям, житлових субсидій населенню та</w:t>
      </w:r>
      <w:r w:rsidR="003724AC" w:rsidRPr="000A1F59">
        <w:rPr>
          <w:rStyle w:val="ac"/>
          <w:i w:val="0"/>
          <w:color w:val="auto"/>
        </w:rPr>
        <w:t xml:space="preserve">надання пільг особам, які мають на це право та затвердження Положення пронеї», </w:t>
      </w:r>
      <w:r w:rsidR="000A1F59" w:rsidRPr="000A1F59">
        <w:rPr>
          <w:rStyle w:val="ac"/>
          <w:i w:val="0"/>
          <w:color w:val="auto"/>
        </w:rPr>
        <w:t>зі змінами</w:t>
      </w:r>
      <w:r w:rsidR="003724AC" w:rsidRPr="000A1F59">
        <w:rPr>
          <w:rStyle w:val="ac"/>
          <w:i w:val="0"/>
          <w:color w:val="auto"/>
        </w:rPr>
        <w:t xml:space="preserve"> від 04.12.2019 № 288.</w:t>
      </w:r>
    </w:p>
    <w:p w:rsidR="000A1F59" w:rsidRPr="000A1F59" w:rsidRDefault="000A1F59" w:rsidP="000A1F59">
      <w:pPr>
        <w:ind w:firstLine="708"/>
        <w:jc w:val="both"/>
        <w:rPr>
          <w:rStyle w:val="ac"/>
          <w:i w:val="0"/>
          <w:color w:val="auto"/>
          <w:sz w:val="8"/>
          <w:szCs w:val="8"/>
        </w:rPr>
      </w:pPr>
    </w:p>
    <w:p w:rsidR="00065638" w:rsidRPr="007F5448" w:rsidRDefault="007F5448" w:rsidP="000A1F59">
      <w:pPr>
        <w:ind w:firstLine="708"/>
        <w:jc w:val="both"/>
        <w:rPr>
          <w:rStyle w:val="ac"/>
          <w:b/>
          <w:i w:val="0"/>
          <w:color w:val="auto"/>
        </w:rPr>
      </w:pPr>
      <w:r w:rsidRPr="007F5448">
        <w:rPr>
          <w:rStyle w:val="ac"/>
          <w:i w:val="0"/>
          <w:color w:val="auto"/>
        </w:rPr>
        <w:t>4</w:t>
      </w:r>
      <w:r w:rsidR="00ED1AA3" w:rsidRPr="007F5448">
        <w:rPr>
          <w:rStyle w:val="ac"/>
          <w:i w:val="0"/>
          <w:color w:val="auto"/>
        </w:rPr>
        <w:t>.</w:t>
      </w:r>
      <w:r w:rsidR="003724AC" w:rsidRPr="007F5448">
        <w:rPr>
          <w:rStyle w:val="ac"/>
          <w:i w:val="0"/>
          <w:color w:val="auto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7F5448" w:rsidRPr="007F5448" w:rsidRDefault="007F5448" w:rsidP="00065638">
      <w:pPr>
        <w:rPr>
          <w:szCs w:val="28"/>
        </w:rPr>
      </w:pPr>
    </w:p>
    <w:p w:rsidR="007F5448" w:rsidRPr="000A1F59" w:rsidRDefault="00065638" w:rsidP="000A1F59">
      <w:r w:rsidRPr="007F5448">
        <w:rPr>
          <w:szCs w:val="28"/>
        </w:rPr>
        <w:t>Міський голова</w:t>
      </w:r>
      <w:r w:rsidRPr="007F5448">
        <w:rPr>
          <w:szCs w:val="28"/>
        </w:rPr>
        <w:tab/>
      </w:r>
      <w:r w:rsidRPr="007F5448">
        <w:rPr>
          <w:szCs w:val="28"/>
        </w:rPr>
        <w:tab/>
      </w:r>
      <w:r w:rsidRPr="007F5448">
        <w:rPr>
          <w:szCs w:val="28"/>
        </w:rPr>
        <w:tab/>
      </w:r>
      <w:r w:rsidRPr="007F5448">
        <w:rPr>
          <w:szCs w:val="28"/>
        </w:rPr>
        <w:tab/>
      </w:r>
      <w:r w:rsidRPr="007F5448">
        <w:rPr>
          <w:szCs w:val="28"/>
        </w:rPr>
        <w:tab/>
      </w:r>
      <w:r w:rsidR="000A1F59">
        <w:rPr>
          <w:szCs w:val="28"/>
        </w:rPr>
        <w:t>Олександр МЕНЗУЛ</w:t>
      </w:r>
    </w:p>
    <w:p w:rsidR="00D734BC" w:rsidRPr="00430B91" w:rsidRDefault="00D734BC" w:rsidP="00D734BC">
      <w:pPr>
        <w:ind w:left="1416"/>
        <w:jc w:val="center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>Додаток 1</w:t>
      </w:r>
    </w:p>
    <w:p w:rsidR="00D734BC" w:rsidRPr="00430B91" w:rsidRDefault="00D734BC" w:rsidP="00D734BC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до рішення виконавчого </w:t>
      </w:r>
      <w:r w:rsidRPr="00430B91">
        <w:rPr>
          <w:color w:val="000000"/>
          <w:szCs w:val="28"/>
        </w:rPr>
        <w:t>комітету</w:t>
      </w:r>
    </w:p>
    <w:p w:rsidR="00D734BC" w:rsidRPr="00430B91" w:rsidRDefault="00D734BC" w:rsidP="00D734BC">
      <w:pPr>
        <w:jc w:val="both"/>
        <w:rPr>
          <w:color w:val="000000"/>
          <w:szCs w:val="28"/>
        </w:rPr>
      </w:pP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Pr="00430B91">
        <w:rPr>
          <w:color w:val="000000"/>
          <w:szCs w:val="28"/>
        </w:rPr>
        <w:tab/>
      </w:r>
      <w:r w:rsidR="007A2CF2">
        <w:rPr>
          <w:color w:val="000000"/>
          <w:szCs w:val="28"/>
        </w:rPr>
        <w:t xml:space="preserve">20 січня </w:t>
      </w:r>
      <w:r w:rsidRPr="00430B91">
        <w:rPr>
          <w:color w:val="000000"/>
          <w:szCs w:val="28"/>
        </w:rPr>
        <w:t>20</w:t>
      </w:r>
      <w:r>
        <w:rPr>
          <w:color w:val="000000"/>
          <w:szCs w:val="28"/>
        </w:rPr>
        <w:t>20</w:t>
      </w:r>
      <w:r w:rsidRPr="00430B91">
        <w:rPr>
          <w:color w:val="000000"/>
          <w:szCs w:val="28"/>
        </w:rPr>
        <w:t xml:space="preserve"> року № </w:t>
      </w:r>
      <w:r w:rsidR="007A2CF2">
        <w:rPr>
          <w:color w:val="000000"/>
          <w:szCs w:val="28"/>
        </w:rPr>
        <w:t>9</w:t>
      </w:r>
    </w:p>
    <w:p w:rsidR="00D734BC" w:rsidRDefault="00D734BC" w:rsidP="00D734BC">
      <w:pPr>
        <w:jc w:val="center"/>
        <w:rPr>
          <w:szCs w:val="28"/>
        </w:rPr>
      </w:pPr>
    </w:p>
    <w:p w:rsidR="00065638" w:rsidRDefault="00065638" w:rsidP="00D734BC">
      <w:pPr>
        <w:jc w:val="center"/>
        <w:rPr>
          <w:szCs w:val="28"/>
        </w:rPr>
      </w:pPr>
      <w:r>
        <w:rPr>
          <w:szCs w:val="28"/>
        </w:rPr>
        <w:t>С К Л А Д</w:t>
      </w:r>
    </w:p>
    <w:p w:rsidR="00D734BC" w:rsidRDefault="00065638" w:rsidP="00D734BC">
      <w:pPr>
        <w:tabs>
          <w:tab w:val="left" w:pos="4111"/>
          <w:tab w:val="left" w:pos="4253"/>
        </w:tabs>
        <w:jc w:val="center"/>
        <w:rPr>
          <w:szCs w:val="28"/>
        </w:rPr>
      </w:pPr>
      <w:r>
        <w:rPr>
          <w:szCs w:val="28"/>
        </w:rPr>
        <w:t xml:space="preserve">комісії  з питань </w:t>
      </w:r>
      <w:r w:rsidR="00ED1AA3">
        <w:rPr>
          <w:szCs w:val="28"/>
        </w:rPr>
        <w:t>п</w:t>
      </w:r>
      <w:r w:rsidR="00ED1AA3" w:rsidRPr="00C96A3D">
        <w:rPr>
          <w:szCs w:val="28"/>
        </w:rPr>
        <w:t>ризначення</w:t>
      </w:r>
      <w:r w:rsidR="00BB48D8">
        <w:rPr>
          <w:szCs w:val="28"/>
        </w:rPr>
        <w:t xml:space="preserve"> </w:t>
      </w:r>
      <w:r w:rsidR="00ED1AA3" w:rsidRPr="00C96A3D">
        <w:rPr>
          <w:szCs w:val="28"/>
        </w:rPr>
        <w:t>та надання громадянам</w:t>
      </w:r>
      <w:r w:rsidR="00BB48D8">
        <w:rPr>
          <w:szCs w:val="28"/>
        </w:rPr>
        <w:t xml:space="preserve"> </w:t>
      </w:r>
      <w:r w:rsidR="00ED1AA3" w:rsidRPr="00C96A3D">
        <w:rPr>
          <w:szCs w:val="28"/>
        </w:rPr>
        <w:t>житлових субсидій,</w:t>
      </w:r>
    </w:p>
    <w:p w:rsidR="00065638" w:rsidRDefault="00ED1AA3" w:rsidP="00D734BC">
      <w:pPr>
        <w:tabs>
          <w:tab w:val="left" w:pos="4111"/>
          <w:tab w:val="left" w:pos="4253"/>
        </w:tabs>
        <w:jc w:val="center"/>
        <w:rPr>
          <w:szCs w:val="28"/>
        </w:rPr>
      </w:pPr>
      <w:r w:rsidRPr="00C96A3D">
        <w:rPr>
          <w:szCs w:val="28"/>
        </w:rPr>
        <w:t xml:space="preserve"> пільг за фактичниммісцем проживання</w:t>
      </w:r>
    </w:p>
    <w:p w:rsidR="00D734BC" w:rsidRDefault="00D734BC" w:rsidP="00D734BC">
      <w:pPr>
        <w:tabs>
          <w:tab w:val="left" w:pos="4111"/>
          <w:tab w:val="left" w:pos="4253"/>
        </w:tabs>
        <w:jc w:val="center"/>
        <w:rPr>
          <w:szCs w:val="28"/>
        </w:rPr>
      </w:pPr>
    </w:p>
    <w:tbl>
      <w:tblPr>
        <w:tblW w:w="0" w:type="auto"/>
        <w:tblLook w:val="01E0"/>
      </w:tblPr>
      <w:tblGrid>
        <w:gridCol w:w="4068"/>
        <w:gridCol w:w="5502"/>
      </w:tblGrid>
      <w:tr w:rsidR="00C07609" w:rsidTr="00065638">
        <w:trPr>
          <w:trHeight w:val="696"/>
        </w:trPr>
        <w:tc>
          <w:tcPr>
            <w:tcW w:w="4068" w:type="dxa"/>
            <w:hideMark/>
          </w:tcPr>
          <w:p w:rsidR="00E74EF7" w:rsidRDefault="00C07609" w:rsidP="00C07609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  </w:t>
            </w:r>
          </w:p>
          <w:p w:rsidR="00C07609" w:rsidRPr="005B544A" w:rsidRDefault="00C07609" w:rsidP="00C07609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Михайло Степанович  </w:t>
            </w:r>
          </w:p>
        </w:tc>
        <w:tc>
          <w:tcPr>
            <w:tcW w:w="5502" w:type="dxa"/>
            <w:hideMark/>
          </w:tcPr>
          <w:p w:rsidR="00C07609" w:rsidRPr="005B544A" w:rsidRDefault="00C07609" w:rsidP="00E74EF7">
            <w:pPr>
              <w:jc w:val="both"/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комісії</w:t>
            </w:r>
          </w:p>
        </w:tc>
      </w:tr>
      <w:tr w:rsidR="00065638" w:rsidTr="00065638">
        <w:trPr>
          <w:trHeight w:val="2574"/>
        </w:trPr>
        <w:tc>
          <w:tcPr>
            <w:tcW w:w="4068" w:type="dxa"/>
          </w:tcPr>
          <w:p w:rsidR="00065638" w:rsidRDefault="00065638" w:rsidP="00D734BC">
            <w:pPr>
              <w:pStyle w:val="ab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Турук</w:t>
            </w:r>
            <w:proofErr w:type="spellEnd"/>
          </w:p>
          <w:p w:rsidR="00065638" w:rsidRDefault="00065638" w:rsidP="00D734BC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 xml:space="preserve">Руслана </w:t>
            </w:r>
            <w:proofErr w:type="spellStart"/>
            <w:r>
              <w:rPr>
                <w:lang w:val="ru-RU"/>
              </w:rPr>
              <w:t>Всеволодівна</w:t>
            </w:r>
            <w:proofErr w:type="spellEnd"/>
          </w:p>
          <w:p w:rsidR="00065638" w:rsidRDefault="00065638" w:rsidP="00D734BC">
            <w:pPr>
              <w:pStyle w:val="ab"/>
              <w:rPr>
                <w:lang w:val="ru-RU"/>
              </w:rPr>
            </w:pPr>
          </w:p>
          <w:p w:rsidR="00C07609" w:rsidRDefault="00C07609" w:rsidP="00D734BC">
            <w:pPr>
              <w:pStyle w:val="ab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Хоміцька</w:t>
            </w:r>
            <w:proofErr w:type="spellEnd"/>
          </w:p>
          <w:p w:rsidR="00065638" w:rsidRDefault="00C07609" w:rsidP="00D734BC">
            <w:pPr>
              <w:pStyle w:val="ab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Марія</w:t>
            </w:r>
            <w:proofErr w:type="spellEnd"/>
            <w:proofErr w:type="gramStart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</w:t>
            </w:r>
            <w:proofErr w:type="gramEnd"/>
            <w:r w:rsidRPr="00BB48D8">
              <w:rPr>
                <w:lang w:val="ru-RU"/>
              </w:rPr>
              <w:t>’</w:t>
            </w:r>
            <w:r>
              <w:rPr>
                <w:lang w:val="ru-RU"/>
              </w:rPr>
              <w:t>ячеславівна</w:t>
            </w:r>
            <w:proofErr w:type="spellEnd"/>
          </w:p>
        </w:tc>
        <w:tc>
          <w:tcPr>
            <w:tcW w:w="5502" w:type="dxa"/>
            <w:hideMark/>
          </w:tcPr>
          <w:p w:rsidR="00065638" w:rsidRDefault="00065638" w:rsidP="00E74EF7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іального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населення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виконавчого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комітету</w:t>
            </w:r>
            <w:proofErr w:type="spellEnd"/>
            <w:r>
              <w:rPr>
                <w:lang w:val="ru-RU"/>
              </w:rPr>
              <w:t xml:space="preserve">, заступник </w:t>
            </w:r>
            <w:proofErr w:type="spellStart"/>
            <w:r>
              <w:rPr>
                <w:lang w:val="ru-RU"/>
              </w:rPr>
              <w:t>голови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комісії</w:t>
            </w:r>
            <w:proofErr w:type="spellEnd"/>
          </w:p>
          <w:p w:rsidR="00065638" w:rsidRDefault="00C07609" w:rsidP="00E74EF7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головний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державний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іальний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інспектор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соціального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населення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виконавчого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комітету</w:t>
            </w:r>
            <w:proofErr w:type="spellEnd"/>
            <w:r w:rsidR="00065638">
              <w:rPr>
                <w:lang w:val="ru-RU"/>
              </w:rPr>
              <w:t xml:space="preserve">, </w:t>
            </w:r>
            <w:proofErr w:type="spellStart"/>
            <w:r w:rsidR="00065638">
              <w:rPr>
                <w:lang w:val="ru-RU"/>
              </w:rPr>
              <w:t>секретар</w:t>
            </w:r>
            <w:proofErr w:type="spellEnd"/>
            <w:r w:rsidR="00BB48D8"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комісії</w:t>
            </w:r>
            <w:proofErr w:type="spellEnd"/>
          </w:p>
        </w:tc>
      </w:tr>
    </w:tbl>
    <w:p w:rsidR="00E74EF7" w:rsidRDefault="00065638" w:rsidP="00C07609">
      <w:pPr>
        <w:jc w:val="center"/>
        <w:rPr>
          <w:szCs w:val="28"/>
        </w:rPr>
      </w:pPr>
      <w:r>
        <w:rPr>
          <w:szCs w:val="28"/>
        </w:rPr>
        <w:t>Члени комісії:</w:t>
      </w:r>
    </w:p>
    <w:p w:rsidR="00065638" w:rsidRPr="00E74EF7" w:rsidRDefault="00065638" w:rsidP="00C07609">
      <w:pPr>
        <w:jc w:val="center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068"/>
        <w:gridCol w:w="5400"/>
      </w:tblGrid>
      <w:tr w:rsidR="00065638" w:rsidTr="00065638">
        <w:tc>
          <w:tcPr>
            <w:tcW w:w="4068" w:type="dxa"/>
            <w:hideMark/>
          </w:tcPr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Дуброва </w:t>
            </w:r>
          </w:p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Катерина </w:t>
            </w:r>
            <w:proofErr w:type="spellStart"/>
            <w:r>
              <w:rPr>
                <w:szCs w:val="28"/>
                <w:lang w:val="ru-RU"/>
              </w:rPr>
              <w:t>Григорівна</w:t>
            </w:r>
            <w:proofErr w:type="spellEnd"/>
          </w:p>
          <w:p w:rsidR="00E74EF7" w:rsidRPr="00E74EF7" w:rsidRDefault="00E74EF7">
            <w:pPr>
              <w:spacing w:line="276" w:lineRule="auto"/>
              <w:rPr>
                <w:sz w:val="16"/>
                <w:szCs w:val="16"/>
                <w:lang w:val="ru-RU"/>
              </w:rPr>
            </w:pPr>
          </w:p>
          <w:p w:rsidR="00C82782" w:rsidRDefault="00C82782" w:rsidP="00E74EF7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Лазарчук</w:t>
            </w:r>
          </w:p>
          <w:p w:rsidR="00C82782" w:rsidRDefault="00C82782" w:rsidP="00E74EF7">
            <w:pPr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ТетянаМихайлівна</w:t>
            </w:r>
            <w:proofErr w:type="spellEnd"/>
          </w:p>
          <w:p w:rsidR="00C82782" w:rsidRPr="00597CB9" w:rsidRDefault="00C82782" w:rsidP="00E74EF7">
            <w:pPr>
              <w:spacing w:line="276" w:lineRule="auto"/>
              <w:rPr>
                <w:sz w:val="20"/>
                <w:lang w:val="ru-RU"/>
              </w:rPr>
            </w:pPr>
          </w:p>
          <w:p w:rsidR="00E74EF7" w:rsidRDefault="00E74EF7" w:rsidP="00E74EF7">
            <w:pPr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Ошурко</w:t>
            </w:r>
            <w:proofErr w:type="spellEnd"/>
          </w:p>
          <w:p w:rsidR="00E74EF7" w:rsidRDefault="00E74EF7" w:rsidP="00E74EF7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Галина </w:t>
            </w:r>
            <w:proofErr w:type="spellStart"/>
            <w:r>
              <w:rPr>
                <w:szCs w:val="28"/>
                <w:lang w:val="ru-RU"/>
              </w:rPr>
              <w:t>Власівна</w:t>
            </w:r>
            <w:proofErr w:type="spellEnd"/>
          </w:p>
          <w:p w:rsidR="00E74EF7" w:rsidRPr="00E74EF7" w:rsidRDefault="00E74EF7">
            <w:pPr>
              <w:spacing w:line="276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5400" w:type="dxa"/>
            <w:hideMark/>
          </w:tcPr>
          <w:p w:rsidR="00C82782" w:rsidRDefault="00FE618E" w:rsidP="00E74EF7">
            <w:pPr>
              <w:pStyle w:val="ab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</w:t>
            </w:r>
            <w:r w:rsidR="00065638">
              <w:rPr>
                <w:lang w:val="ru-RU"/>
              </w:rPr>
              <w:t>оловний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спеціалі</w:t>
            </w:r>
            <w:proofErr w:type="gramStart"/>
            <w:r w:rsidR="00065638">
              <w:rPr>
                <w:lang w:val="ru-RU"/>
              </w:rPr>
              <w:t>ст</w:t>
            </w:r>
            <w:proofErr w:type="spellEnd"/>
            <w:proofErr w:type="gramEnd"/>
            <w:r w:rsidR="00065638">
              <w:rPr>
                <w:lang w:val="ru-RU"/>
              </w:rPr>
              <w:t xml:space="preserve"> бюджетного </w:t>
            </w:r>
            <w:proofErr w:type="spellStart"/>
            <w:r w:rsidR="00065638">
              <w:rPr>
                <w:lang w:val="ru-RU"/>
              </w:rPr>
              <w:t>відділу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фінансового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управління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виконавчого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065638">
              <w:rPr>
                <w:lang w:val="ru-RU"/>
              </w:rPr>
              <w:t>комітету</w:t>
            </w:r>
            <w:proofErr w:type="spellEnd"/>
          </w:p>
          <w:p w:rsidR="00597CB9" w:rsidRPr="00597CB9" w:rsidRDefault="00C82782" w:rsidP="00597CB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proofErr w:type="spellStart"/>
            <w:r>
              <w:rPr>
                <w:lang w:val="ru-RU"/>
              </w:rPr>
              <w:t>юридичного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відділу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виконавчого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комітету</w:t>
            </w:r>
            <w:proofErr w:type="spellEnd"/>
          </w:p>
          <w:p w:rsidR="00597CB9" w:rsidRDefault="00597CB9" w:rsidP="00E74EF7">
            <w:pPr>
              <w:pStyle w:val="ab"/>
              <w:jc w:val="both"/>
              <w:rPr>
                <w:lang w:val="ru-RU"/>
              </w:rPr>
            </w:pPr>
          </w:p>
          <w:p w:rsidR="00065638" w:rsidRDefault="00E74EF7" w:rsidP="00E74EF7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proofErr w:type="spellStart"/>
            <w:r>
              <w:rPr>
                <w:lang w:val="ru-RU"/>
              </w:rPr>
              <w:t>відділу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призначення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надання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соц</w:t>
            </w:r>
            <w:proofErr w:type="gramEnd"/>
            <w:r>
              <w:rPr>
                <w:lang w:val="ru-RU"/>
              </w:rPr>
              <w:t>іальних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допомог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компенсацій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соціального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населення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виконавчого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комітету</w:t>
            </w:r>
            <w:proofErr w:type="spellEnd"/>
          </w:p>
        </w:tc>
      </w:tr>
      <w:tr w:rsidR="00065638" w:rsidTr="00065638">
        <w:tc>
          <w:tcPr>
            <w:tcW w:w="4068" w:type="dxa"/>
          </w:tcPr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Палей </w:t>
            </w:r>
          </w:p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Юлія</w:t>
            </w:r>
            <w:proofErr w:type="spellEnd"/>
            <w:r w:rsidR="00FE618E">
              <w:rPr>
                <w:szCs w:val="28"/>
                <w:lang w:val="ru-RU"/>
              </w:rPr>
              <w:t xml:space="preserve"> </w:t>
            </w:r>
            <w:proofErr w:type="spellStart"/>
            <w:r>
              <w:rPr>
                <w:szCs w:val="28"/>
                <w:lang w:val="ru-RU"/>
              </w:rPr>
              <w:t>Іванівна</w:t>
            </w:r>
            <w:proofErr w:type="spellEnd"/>
          </w:p>
          <w:p w:rsidR="00065638" w:rsidRPr="00597CB9" w:rsidRDefault="00065638">
            <w:pPr>
              <w:spacing w:line="276" w:lineRule="auto"/>
              <w:rPr>
                <w:sz w:val="20"/>
                <w:lang w:val="ru-RU"/>
              </w:rPr>
            </w:pPr>
          </w:p>
          <w:p w:rsidR="00C07609" w:rsidRDefault="00C07609" w:rsidP="00C07609">
            <w:pPr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Хондока</w:t>
            </w:r>
            <w:proofErr w:type="spellEnd"/>
          </w:p>
          <w:p w:rsidR="00C07609" w:rsidRDefault="00C07609" w:rsidP="00C07609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Роман Володимирович</w:t>
            </w:r>
          </w:p>
          <w:p w:rsidR="00E74EF7" w:rsidRPr="00E74EF7" w:rsidRDefault="00E74EF7" w:rsidP="00C0760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0" w:type="dxa"/>
          </w:tcPr>
          <w:p w:rsidR="00E74EF7" w:rsidRPr="00BB48D8" w:rsidRDefault="00FE618E" w:rsidP="000A1F59">
            <w:pPr>
              <w:pStyle w:val="ab"/>
              <w:jc w:val="both"/>
            </w:pPr>
            <w:r w:rsidRPr="00BB48D8">
              <w:t>Г</w:t>
            </w:r>
            <w:r w:rsidR="00065638" w:rsidRPr="00BB48D8">
              <w:t>оловний</w:t>
            </w:r>
            <w:r>
              <w:t xml:space="preserve"> </w:t>
            </w:r>
            <w:r w:rsidR="00065638" w:rsidRPr="00BB48D8">
              <w:t>спеціаліст</w:t>
            </w:r>
            <w:r>
              <w:t xml:space="preserve"> </w:t>
            </w:r>
            <w:r w:rsidR="00065638" w:rsidRPr="00BB48D8">
              <w:t>відділу</w:t>
            </w:r>
            <w:r>
              <w:t xml:space="preserve"> </w:t>
            </w:r>
            <w:r w:rsidR="00065638" w:rsidRPr="00BB48D8">
              <w:t>реєстрації</w:t>
            </w:r>
            <w:r>
              <w:t xml:space="preserve"> </w:t>
            </w:r>
            <w:r w:rsidR="00065638" w:rsidRPr="00BB48D8">
              <w:t>виконавчого</w:t>
            </w:r>
            <w:r>
              <w:t xml:space="preserve"> </w:t>
            </w:r>
            <w:r w:rsidR="00065638" w:rsidRPr="00BB48D8">
              <w:t>комітету</w:t>
            </w:r>
          </w:p>
          <w:p w:rsidR="000A1F59" w:rsidRPr="00BB48D8" w:rsidRDefault="000A1F59" w:rsidP="000A1F59">
            <w:pPr>
              <w:pStyle w:val="ab"/>
              <w:jc w:val="both"/>
            </w:pPr>
          </w:p>
          <w:p w:rsidR="00C07609" w:rsidRPr="00C07609" w:rsidRDefault="00C07609" w:rsidP="000A1F59">
            <w:pPr>
              <w:pStyle w:val="ab"/>
              <w:jc w:val="both"/>
              <w:rPr>
                <w:rFonts w:ascii="Times New Roman" w:hAnsi="Times New Roman"/>
              </w:rPr>
            </w:pPr>
            <w:r w:rsidRPr="005B544A">
              <w:rPr>
                <w:rFonts w:ascii="Times New Roman" w:hAnsi="Times New Roman"/>
                <w:shd w:val="clear" w:color="auto" w:fill="FFFFFF"/>
              </w:rPr>
              <w:t>заступник міського голови з питань діяльності виконавчих органів ради</w:t>
            </w:r>
          </w:p>
        </w:tc>
      </w:tr>
      <w:tr w:rsidR="00065638" w:rsidTr="00065638">
        <w:tc>
          <w:tcPr>
            <w:tcW w:w="4068" w:type="dxa"/>
            <w:hideMark/>
          </w:tcPr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Швець</w:t>
            </w:r>
            <w:proofErr w:type="spellEnd"/>
          </w:p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  <w:proofErr w:type="spellStart"/>
            <w:r>
              <w:rPr>
                <w:szCs w:val="28"/>
                <w:lang w:val="ru-RU"/>
              </w:rPr>
              <w:t>НаталіяВолодимирівна</w:t>
            </w:r>
            <w:proofErr w:type="spellEnd"/>
          </w:p>
        </w:tc>
        <w:tc>
          <w:tcPr>
            <w:tcW w:w="5400" w:type="dxa"/>
            <w:hideMark/>
          </w:tcPr>
          <w:p w:rsidR="00065638" w:rsidRDefault="00065638" w:rsidP="00E74EF7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начальник </w:t>
            </w:r>
            <w:proofErr w:type="spellStart"/>
            <w:r>
              <w:rPr>
                <w:lang w:val="ru-RU"/>
              </w:rPr>
              <w:t>відділу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персоніфікованого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обл</w:t>
            </w:r>
            <w:proofErr w:type="gramEnd"/>
            <w:r>
              <w:rPr>
                <w:lang w:val="ru-RU"/>
              </w:rPr>
              <w:t>іку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осіб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якімають</w:t>
            </w:r>
            <w:proofErr w:type="spellEnd"/>
            <w:r>
              <w:rPr>
                <w:lang w:val="ru-RU"/>
              </w:rPr>
              <w:t xml:space="preserve"> право на </w:t>
            </w:r>
            <w:proofErr w:type="spellStart"/>
            <w:r>
              <w:rPr>
                <w:lang w:val="ru-RU"/>
              </w:rPr>
              <w:t>пільги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управління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праці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соціального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захисту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населення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виконавчого</w:t>
            </w:r>
            <w:proofErr w:type="spellEnd"/>
            <w:r w:rsidR="00FE618E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комітету</w:t>
            </w:r>
            <w:proofErr w:type="spellEnd"/>
          </w:p>
        </w:tc>
      </w:tr>
      <w:tr w:rsidR="00065638" w:rsidTr="00065638">
        <w:tc>
          <w:tcPr>
            <w:tcW w:w="4068" w:type="dxa"/>
          </w:tcPr>
          <w:p w:rsidR="00065638" w:rsidRDefault="00065638">
            <w:pPr>
              <w:spacing w:line="276" w:lineRule="auto"/>
              <w:rPr>
                <w:szCs w:val="28"/>
                <w:lang w:val="ru-RU"/>
              </w:rPr>
            </w:pPr>
          </w:p>
        </w:tc>
        <w:tc>
          <w:tcPr>
            <w:tcW w:w="5400" w:type="dxa"/>
          </w:tcPr>
          <w:p w:rsidR="00065638" w:rsidRDefault="00065638" w:rsidP="00E74EF7">
            <w:pPr>
              <w:pStyle w:val="ab"/>
              <w:rPr>
                <w:lang w:val="ru-RU"/>
              </w:rPr>
            </w:pPr>
          </w:p>
        </w:tc>
      </w:tr>
    </w:tbl>
    <w:p w:rsidR="00C07609" w:rsidRDefault="00065638" w:rsidP="00065638">
      <w:pPr>
        <w:rPr>
          <w:szCs w:val="28"/>
        </w:rPr>
      </w:pPr>
      <w:r>
        <w:rPr>
          <w:szCs w:val="28"/>
        </w:rPr>
        <w:t>Керуючий справами</w:t>
      </w:r>
    </w:p>
    <w:p w:rsidR="00065638" w:rsidRPr="00BB48D8" w:rsidRDefault="00C07609" w:rsidP="00065638">
      <w:pPr>
        <w:rPr>
          <w:lang w:val="ru-RU"/>
        </w:rPr>
      </w:pPr>
      <w:r>
        <w:rPr>
          <w:szCs w:val="28"/>
        </w:rPr>
        <w:t>виконавчого комітету</w:t>
      </w:r>
      <w:r w:rsidR="00065638">
        <w:rPr>
          <w:szCs w:val="28"/>
        </w:rPr>
        <w:tab/>
      </w:r>
      <w:r w:rsidR="00065638">
        <w:rPr>
          <w:szCs w:val="28"/>
        </w:rPr>
        <w:tab/>
      </w:r>
      <w:r w:rsidR="00065638">
        <w:rPr>
          <w:szCs w:val="28"/>
        </w:rPr>
        <w:tab/>
      </w:r>
      <w:r w:rsidR="00065638">
        <w:rPr>
          <w:szCs w:val="28"/>
        </w:rPr>
        <w:tab/>
      </w:r>
      <w:r w:rsidR="00065638">
        <w:rPr>
          <w:szCs w:val="28"/>
        </w:rPr>
        <w:tab/>
      </w:r>
      <w:r>
        <w:rPr>
          <w:szCs w:val="28"/>
        </w:rPr>
        <w:t>Сергій ДЕНЕГА</w:t>
      </w:r>
    </w:p>
    <w:p w:rsidR="00C07609" w:rsidRDefault="00C07609" w:rsidP="00D70630">
      <w:pPr>
        <w:rPr>
          <w:sz w:val="20"/>
        </w:rPr>
      </w:pPr>
    </w:p>
    <w:p w:rsidR="006B6433" w:rsidRDefault="006B6433" w:rsidP="00C82782">
      <w:pPr>
        <w:rPr>
          <w:color w:val="000000"/>
          <w:szCs w:val="28"/>
        </w:rPr>
      </w:pPr>
    </w:p>
    <w:p w:rsidR="00597CB9" w:rsidRDefault="00597CB9" w:rsidP="00E74EF7">
      <w:pPr>
        <w:ind w:left="708" w:firstLine="708"/>
        <w:jc w:val="center"/>
        <w:rPr>
          <w:color w:val="000000"/>
          <w:szCs w:val="28"/>
        </w:rPr>
      </w:pPr>
    </w:p>
    <w:p w:rsidR="00E74EF7" w:rsidRPr="00430B91" w:rsidRDefault="00E74EF7" w:rsidP="00E74EF7">
      <w:pPr>
        <w:ind w:left="708" w:firstLine="708"/>
        <w:jc w:val="center"/>
        <w:rPr>
          <w:color w:val="000000"/>
          <w:szCs w:val="28"/>
        </w:rPr>
      </w:pPr>
      <w:r w:rsidRPr="00430B91">
        <w:rPr>
          <w:color w:val="000000"/>
          <w:szCs w:val="28"/>
        </w:rPr>
        <w:lastRenderedPageBreak/>
        <w:t>Додаток 2</w:t>
      </w:r>
    </w:p>
    <w:p w:rsidR="00E74EF7" w:rsidRPr="00430B91" w:rsidRDefault="00E74EF7" w:rsidP="00E74EF7">
      <w:pPr>
        <w:ind w:left="424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до рішення виконавчого </w:t>
      </w:r>
      <w:r w:rsidRPr="00430B91">
        <w:rPr>
          <w:color w:val="000000"/>
          <w:szCs w:val="28"/>
        </w:rPr>
        <w:t>комітету</w:t>
      </w:r>
    </w:p>
    <w:p w:rsidR="00E74EF7" w:rsidRDefault="00E74EF7" w:rsidP="00E74EF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bookmarkStart w:id="0" w:name="_GoBack"/>
      <w:bookmarkEnd w:id="0"/>
      <w:r w:rsidR="007A2CF2">
        <w:rPr>
          <w:color w:val="000000"/>
          <w:szCs w:val="28"/>
        </w:rPr>
        <w:t xml:space="preserve">20 січня </w:t>
      </w:r>
      <w:r w:rsidR="007A2CF2" w:rsidRPr="00430B91">
        <w:rPr>
          <w:color w:val="000000"/>
          <w:szCs w:val="28"/>
        </w:rPr>
        <w:t>20</w:t>
      </w:r>
      <w:r w:rsidR="007A2CF2">
        <w:rPr>
          <w:color w:val="000000"/>
          <w:szCs w:val="28"/>
        </w:rPr>
        <w:t>20</w:t>
      </w:r>
      <w:r w:rsidR="007A2CF2" w:rsidRPr="00430B91">
        <w:rPr>
          <w:color w:val="000000"/>
          <w:szCs w:val="28"/>
        </w:rPr>
        <w:t xml:space="preserve"> року № </w:t>
      </w:r>
      <w:r w:rsidR="007A2CF2">
        <w:rPr>
          <w:color w:val="000000"/>
          <w:szCs w:val="28"/>
        </w:rPr>
        <w:t>9</w:t>
      </w:r>
    </w:p>
    <w:p w:rsidR="00E74EF7" w:rsidRDefault="00E74EF7" w:rsidP="00E74EF7">
      <w:pPr>
        <w:jc w:val="center"/>
        <w:rPr>
          <w:color w:val="000000"/>
          <w:szCs w:val="28"/>
        </w:rPr>
      </w:pPr>
    </w:p>
    <w:p w:rsidR="00C96A3D" w:rsidRPr="00C07609" w:rsidRDefault="00C96A3D" w:rsidP="00E74EF7">
      <w:pPr>
        <w:jc w:val="center"/>
        <w:rPr>
          <w:rStyle w:val="aa"/>
        </w:rPr>
      </w:pPr>
      <w:r w:rsidRPr="00C07609">
        <w:rPr>
          <w:rStyle w:val="aa"/>
        </w:rPr>
        <w:t>ПОЛОЖЕННЯ</w:t>
      </w:r>
    </w:p>
    <w:p w:rsidR="00C56885" w:rsidRDefault="00C96A3D" w:rsidP="00D97113">
      <w:pPr>
        <w:jc w:val="center"/>
        <w:rPr>
          <w:rStyle w:val="aa"/>
        </w:rPr>
      </w:pPr>
      <w:bookmarkStart w:id="1" w:name="_Hlk47535740"/>
      <w:r w:rsidRPr="00C07609">
        <w:rPr>
          <w:rStyle w:val="aa"/>
        </w:rPr>
        <w:t>про комісію з питань призначення та надання громадянам житлових субсидій, пільг за фактичним місцем проживання</w:t>
      </w:r>
      <w:bookmarkEnd w:id="1"/>
    </w:p>
    <w:p w:rsidR="00217B0C" w:rsidRPr="00C07609" w:rsidRDefault="00217B0C" w:rsidP="00D97113">
      <w:pPr>
        <w:jc w:val="center"/>
        <w:rPr>
          <w:rStyle w:val="aa"/>
        </w:rPr>
      </w:pPr>
    </w:p>
    <w:p w:rsidR="00C96A3D" w:rsidRPr="000A1F59" w:rsidRDefault="00C96A3D" w:rsidP="00C56885">
      <w:pPr>
        <w:pStyle w:val="ab"/>
        <w:jc w:val="center"/>
        <w:rPr>
          <w:rStyle w:val="aa"/>
        </w:rPr>
      </w:pPr>
      <w:r w:rsidRPr="000A1F59">
        <w:rPr>
          <w:rStyle w:val="aa"/>
        </w:rPr>
        <w:t>І. Загальні положення</w:t>
      </w:r>
    </w:p>
    <w:p w:rsidR="00C96A3D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1.1. Комісія з питань призначення та надання громадянам житлових субсидій, пільг за фактичним місцем проживання (далі – комісія) є </w:t>
      </w:r>
      <w:r w:rsidR="00E74EF7" w:rsidRPr="00C56885">
        <w:rPr>
          <w:rStyle w:val="aa"/>
          <w:b w:val="0"/>
        </w:rPr>
        <w:t>консультативно-</w:t>
      </w:r>
      <w:r w:rsidRPr="00C56885">
        <w:rPr>
          <w:rStyle w:val="aa"/>
          <w:b w:val="0"/>
        </w:rPr>
        <w:t xml:space="preserve">дорадчим органом, утвореним при </w:t>
      </w:r>
      <w:r w:rsidR="00ED1AA3" w:rsidRPr="00C56885">
        <w:rPr>
          <w:rStyle w:val="aa"/>
          <w:b w:val="0"/>
        </w:rPr>
        <w:t xml:space="preserve">виконавчому комітеті </w:t>
      </w:r>
      <w:proofErr w:type="spellStart"/>
      <w:r w:rsidR="00ED1AA3" w:rsidRPr="00C56885">
        <w:rPr>
          <w:rStyle w:val="aa"/>
          <w:b w:val="0"/>
        </w:rPr>
        <w:t>Вараської</w:t>
      </w:r>
      <w:r w:rsidRPr="00C56885">
        <w:rPr>
          <w:rStyle w:val="aa"/>
          <w:b w:val="0"/>
        </w:rPr>
        <w:t>міської</w:t>
      </w:r>
      <w:proofErr w:type="spellEnd"/>
      <w:r w:rsidRPr="00C56885">
        <w:rPr>
          <w:rStyle w:val="aa"/>
          <w:b w:val="0"/>
        </w:rPr>
        <w:t xml:space="preserve"> ради, з метою розгляду та практичного вирішення питань призначення та надання населенню житлових субсидій, надання пільг особам, які мають право на пільги, за адресою фактичного місця проживання на території </w:t>
      </w:r>
      <w:proofErr w:type="spellStart"/>
      <w:r w:rsidR="00ED1AA3" w:rsidRPr="00C56885">
        <w:rPr>
          <w:rStyle w:val="aa"/>
          <w:b w:val="0"/>
        </w:rPr>
        <w:t>Вар</w:t>
      </w:r>
      <w:r w:rsidR="00C56885">
        <w:rPr>
          <w:rStyle w:val="aa"/>
          <w:b w:val="0"/>
        </w:rPr>
        <w:t>а</w:t>
      </w:r>
      <w:r w:rsidR="00ED1AA3" w:rsidRPr="00C56885">
        <w:rPr>
          <w:rStyle w:val="aa"/>
          <w:b w:val="0"/>
        </w:rPr>
        <w:t>ської</w:t>
      </w:r>
      <w:proofErr w:type="spellEnd"/>
      <w:r w:rsidR="00C82782">
        <w:rPr>
          <w:rStyle w:val="aa"/>
          <w:b w:val="0"/>
        </w:rPr>
        <w:t xml:space="preserve"> міської</w:t>
      </w:r>
      <w:r w:rsidRPr="00C56885">
        <w:rPr>
          <w:rStyle w:val="aa"/>
          <w:b w:val="0"/>
        </w:rPr>
        <w:t xml:space="preserve"> територіальної громади.</w:t>
      </w:r>
    </w:p>
    <w:p w:rsidR="00E74EF7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1.2. Комісія у своїй діяльності керується Конституцією України, законами України, указами Президента України, постановами Верховної Ради України, актами Кабінету Міністрів України, органів виконавчої влади, рішеннями </w:t>
      </w:r>
      <w:proofErr w:type="spellStart"/>
      <w:r w:rsidR="00E74EF7" w:rsidRPr="00C56885">
        <w:rPr>
          <w:rStyle w:val="aa"/>
          <w:b w:val="0"/>
        </w:rPr>
        <w:t>Вараської</w:t>
      </w:r>
      <w:proofErr w:type="spellEnd"/>
      <w:r w:rsidRPr="00C56885">
        <w:rPr>
          <w:rStyle w:val="aa"/>
          <w:b w:val="0"/>
        </w:rPr>
        <w:t xml:space="preserve"> міської ради, її виконавчого комітету, Положенням  про комісію з питань призначення та надання громадянам житлових субсидій, пільг за фактичним місцем проживання (далі-Положення) та іншими актами законодавства України.</w:t>
      </w:r>
    </w:p>
    <w:p w:rsidR="00C96A3D" w:rsidRPr="00641E1B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641E1B">
        <w:rPr>
          <w:rStyle w:val="aa"/>
          <w:b w:val="0"/>
        </w:rPr>
        <w:t>1.</w:t>
      </w:r>
      <w:r w:rsidR="00A3393D">
        <w:rPr>
          <w:rStyle w:val="aa"/>
          <w:b w:val="0"/>
        </w:rPr>
        <w:t>3</w:t>
      </w:r>
      <w:r w:rsidRPr="00641E1B">
        <w:rPr>
          <w:rStyle w:val="aa"/>
          <w:b w:val="0"/>
        </w:rPr>
        <w:t xml:space="preserve">. Комісія утворюється у складі </w:t>
      </w:r>
      <w:r w:rsidR="00C56885" w:rsidRPr="00641E1B">
        <w:rPr>
          <w:rStyle w:val="aa"/>
          <w:b w:val="0"/>
        </w:rPr>
        <w:t>9</w:t>
      </w:r>
      <w:r w:rsidR="006D3525" w:rsidRPr="00641E1B">
        <w:rPr>
          <w:rStyle w:val="aa"/>
          <w:b w:val="0"/>
        </w:rPr>
        <w:t xml:space="preserve"> осіб, до її роб</w:t>
      </w:r>
      <w:r w:rsidRPr="00641E1B">
        <w:rPr>
          <w:rStyle w:val="aa"/>
          <w:b w:val="0"/>
        </w:rPr>
        <w:t xml:space="preserve">оти </w:t>
      </w:r>
      <w:r w:rsidR="006D3525" w:rsidRPr="00641E1B">
        <w:rPr>
          <w:rStyle w:val="aa"/>
          <w:b w:val="0"/>
        </w:rPr>
        <w:t>можуть бути залучені</w:t>
      </w:r>
      <w:r w:rsidR="00C07609" w:rsidRPr="00641E1B">
        <w:rPr>
          <w:rStyle w:val="aa"/>
          <w:b w:val="0"/>
        </w:rPr>
        <w:t>старости</w:t>
      </w:r>
      <w:r w:rsidR="00C82782">
        <w:rPr>
          <w:rStyle w:val="aa"/>
          <w:b w:val="0"/>
        </w:rPr>
        <w:t xml:space="preserve"> сіл,</w:t>
      </w:r>
      <w:r w:rsidR="006D3525" w:rsidRPr="00641E1B">
        <w:rPr>
          <w:rStyle w:val="aa"/>
          <w:b w:val="0"/>
        </w:rPr>
        <w:t xml:space="preserve"> представники інших установ, підприємств, організацій </w:t>
      </w:r>
      <w:proofErr w:type="spellStart"/>
      <w:r w:rsidR="006D3525" w:rsidRPr="00641E1B">
        <w:rPr>
          <w:rStyle w:val="aa"/>
          <w:b w:val="0"/>
        </w:rPr>
        <w:t>Вараської</w:t>
      </w:r>
      <w:proofErr w:type="spellEnd"/>
      <w:r w:rsidR="006D3525" w:rsidRPr="00641E1B">
        <w:rPr>
          <w:rStyle w:val="aa"/>
          <w:b w:val="0"/>
        </w:rPr>
        <w:t xml:space="preserve"> міської </w:t>
      </w:r>
      <w:r w:rsidR="00B61C31">
        <w:rPr>
          <w:rStyle w:val="aa"/>
          <w:b w:val="0"/>
        </w:rPr>
        <w:t>територіальної громади</w:t>
      </w:r>
      <w:r w:rsidR="006D3525" w:rsidRPr="00641E1B">
        <w:rPr>
          <w:rStyle w:val="aa"/>
          <w:b w:val="0"/>
        </w:rPr>
        <w:t>, депутати міської та районної рад.</w:t>
      </w:r>
    </w:p>
    <w:p w:rsidR="00C96A3D" w:rsidRPr="00C56885" w:rsidRDefault="00285FD3" w:rsidP="000A1F59">
      <w:pPr>
        <w:pStyle w:val="ab"/>
        <w:ind w:firstLine="708"/>
        <w:jc w:val="both"/>
        <w:rPr>
          <w:rStyle w:val="aa"/>
          <w:b w:val="0"/>
        </w:rPr>
      </w:pPr>
      <w:r>
        <w:rPr>
          <w:rStyle w:val="aa"/>
          <w:b w:val="0"/>
        </w:rPr>
        <w:t>1.</w:t>
      </w:r>
      <w:r w:rsidR="00A3393D">
        <w:rPr>
          <w:rStyle w:val="aa"/>
          <w:b w:val="0"/>
        </w:rPr>
        <w:t>4</w:t>
      </w:r>
      <w:r>
        <w:rPr>
          <w:rStyle w:val="aa"/>
          <w:b w:val="0"/>
        </w:rPr>
        <w:t xml:space="preserve">. </w:t>
      </w:r>
      <w:r w:rsidR="00C96A3D" w:rsidRPr="00C56885">
        <w:rPr>
          <w:rStyle w:val="aa"/>
          <w:b w:val="0"/>
        </w:rPr>
        <w:t xml:space="preserve">Персональний склад комісії, Положення про неї, а також внесення змін до них затверджуються рішенням виконавчого комітету </w:t>
      </w:r>
      <w:proofErr w:type="spellStart"/>
      <w:r w:rsidR="00C56885">
        <w:rPr>
          <w:rStyle w:val="aa"/>
          <w:b w:val="0"/>
        </w:rPr>
        <w:t>Вараської</w:t>
      </w:r>
      <w:proofErr w:type="spellEnd"/>
      <w:r w:rsidR="00C56885">
        <w:rPr>
          <w:rStyle w:val="aa"/>
          <w:b w:val="0"/>
        </w:rPr>
        <w:t xml:space="preserve"> міської ради за пропозицією у</w:t>
      </w:r>
      <w:r w:rsidR="00C96A3D" w:rsidRPr="00C56885">
        <w:rPr>
          <w:rStyle w:val="aa"/>
          <w:b w:val="0"/>
        </w:rPr>
        <w:t xml:space="preserve">правління праці та соціального захисту населення </w:t>
      </w:r>
      <w:r w:rsidR="00C56885">
        <w:rPr>
          <w:rStyle w:val="aa"/>
          <w:b w:val="0"/>
        </w:rPr>
        <w:t xml:space="preserve">виконавчого комітету </w:t>
      </w:r>
      <w:proofErr w:type="spellStart"/>
      <w:r w:rsidR="00C56885">
        <w:rPr>
          <w:rStyle w:val="aa"/>
          <w:b w:val="0"/>
        </w:rPr>
        <w:t>Вараської</w:t>
      </w:r>
      <w:proofErr w:type="spellEnd"/>
      <w:r w:rsidR="00C96A3D" w:rsidRPr="00C56885">
        <w:rPr>
          <w:rStyle w:val="aa"/>
          <w:b w:val="0"/>
        </w:rPr>
        <w:t xml:space="preserve"> міської ради (далі - Управління).</w:t>
      </w:r>
    </w:p>
    <w:p w:rsidR="00217B0C" w:rsidRDefault="00217B0C" w:rsidP="00A27ABD">
      <w:pPr>
        <w:pStyle w:val="ab"/>
        <w:jc w:val="center"/>
        <w:rPr>
          <w:rStyle w:val="aa"/>
          <w:b w:val="0"/>
        </w:rPr>
      </w:pPr>
    </w:p>
    <w:p w:rsidR="00C96A3D" w:rsidRPr="000A1F59" w:rsidRDefault="00C96A3D" w:rsidP="00A27ABD">
      <w:pPr>
        <w:pStyle w:val="ab"/>
        <w:jc w:val="center"/>
        <w:rPr>
          <w:rStyle w:val="aa"/>
        </w:rPr>
      </w:pPr>
      <w:r w:rsidRPr="000A1F59">
        <w:rPr>
          <w:rStyle w:val="aa"/>
        </w:rPr>
        <w:t>II. Основні функції та завдання комісії</w:t>
      </w:r>
    </w:p>
    <w:p w:rsidR="00C96A3D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2.1. Основними завданнями комісії є вирішення питань щодо:</w:t>
      </w:r>
    </w:p>
    <w:p w:rsidR="008171D9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2.1.1. Призначення, </w:t>
      </w:r>
      <w:bookmarkStart w:id="2" w:name="_Hlk46827146"/>
      <w:r w:rsidRPr="00C56885">
        <w:rPr>
          <w:rStyle w:val="aa"/>
          <w:b w:val="0"/>
        </w:rPr>
        <w:t xml:space="preserve">непризначення або відмову в призначенні </w:t>
      </w:r>
      <w:bookmarkEnd w:id="2"/>
      <w:r w:rsidRPr="00C56885">
        <w:rPr>
          <w:rStyle w:val="aa"/>
          <w:b w:val="0"/>
        </w:rPr>
        <w:t xml:space="preserve">громадянам, які мешкають на території </w:t>
      </w:r>
      <w:proofErr w:type="spellStart"/>
      <w:r w:rsidR="00C56885">
        <w:rPr>
          <w:rStyle w:val="aa"/>
          <w:b w:val="0"/>
        </w:rPr>
        <w:t>Вараської</w:t>
      </w:r>
      <w:proofErr w:type="spellEnd"/>
      <w:r w:rsidR="000A1F59">
        <w:rPr>
          <w:rStyle w:val="aa"/>
          <w:b w:val="0"/>
        </w:rPr>
        <w:t xml:space="preserve"> міської</w:t>
      </w:r>
      <w:r w:rsidRPr="00C56885">
        <w:rPr>
          <w:rStyle w:val="aa"/>
          <w:b w:val="0"/>
        </w:rPr>
        <w:t xml:space="preserve"> територіальної громади, житлових субсидій у випадках, визначених </w:t>
      </w:r>
      <w:r w:rsidR="008171D9" w:rsidRPr="00C56885">
        <w:rPr>
          <w:rStyle w:val="aa"/>
          <w:b w:val="0"/>
        </w:rPr>
        <w:t>Положенням про порядок призначення житлових субсидій, затвердженим постановою Кабінету Міністрів України від 21.10.1995 № 848    (в редакції постанови Кабінету Міністрів України від 14.08.2019 № 807) (далі – Положення № 848) (зі змінами)</w:t>
      </w:r>
    </w:p>
    <w:p w:rsidR="00597CB9" w:rsidRDefault="00597CB9" w:rsidP="00597CB9">
      <w:pPr>
        <w:tabs>
          <w:tab w:val="num" w:pos="-540"/>
        </w:tabs>
        <w:jc w:val="both"/>
        <w:rPr>
          <w:rStyle w:val="rvts15"/>
          <w:bCs w:val="0"/>
          <w:color w:val="333333"/>
          <w:shd w:val="clear" w:color="auto" w:fill="FFFFFF"/>
        </w:rPr>
      </w:pPr>
      <w:r>
        <w:rPr>
          <w:rStyle w:val="aa"/>
          <w:b w:val="0"/>
        </w:rPr>
        <w:tab/>
      </w:r>
      <w:r w:rsidR="00C96A3D" w:rsidRPr="00C56885">
        <w:rPr>
          <w:rStyle w:val="aa"/>
          <w:b w:val="0"/>
        </w:rPr>
        <w:t>2.1.2. </w:t>
      </w:r>
      <w:bookmarkStart w:id="3" w:name="_Hlk47537248"/>
      <w:r w:rsidR="008171D9">
        <w:rPr>
          <w:rStyle w:val="aa"/>
          <w:b w:val="0"/>
        </w:rPr>
        <w:t>Н</w:t>
      </w:r>
      <w:r w:rsidR="00C96A3D" w:rsidRPr="00C56885">
        <w:rPr>
          <w:rStyle w:val="aa"/>
          <w:b w:val="0"/>
        </w:rPr>
        <w:t xml:space="preserve">адання (відмову у наданні) пільг за фактичним місцем проживання та внесення (відмову у внесенні) до </w:t>
      </w:r>
      <w:r w:rsidR="008171D9" w:rsidRPr="00C56885">
        <w:rPr>
          <w:rStyle w:val="aa"/>
          <w:b w:val="0"/>
        </w:rPr>
        <w:t xml:space="preserve">Єдиного державного автоматизованого реєстру осіб, які мають право на пільги (далі – Реєстр) </w:t>
      </w:r>
      <w:r w:rsidR="00C96A3D" w:rsidRPr="00C56885">
        <w:rPr>
          <w:rStyle w:val="aa"/>
          <w:b w:val="0"/>
        </w:rPr>
        <w:t xml:space="preserve"> інформації про адресу фактичного місяця проживання осіб пільгової категорії </w:t>
      </w:r>
      <w:bookmarkEnd w:id="3"/>
      <w:r w:rsidR="00285FD3">
        <w:rPr>
          <w:rStyle w:val="aa"/>
          <w:b w:val="0"/>
        </w:rPr>
        <w:t xml:space="preserve">населення </w:t>
      </w:r>
      <w:proofErr w:type="spellStart"/>
      <w:r w:rsidR="00285FD3">
        <w:rPr>
          <w:rStyle w:val="aa"/>
          <w:b w:val="0"/>
        </w:rPr>
        <w:t>Вараської</w:t>
      </w:r>
      <w:proofErr w:type="spellEnd"/>
      <w:r w:rsidR="00285FD3" w:rsidRPr="00C56885">
        <w:rPr>
          <w:rStyle w:val="aa"/>
          <w:b w:val="0"/>
        </w:rPr>
        <w:t xml:space="preserve"> міської територіальної громади</w:t>
      </w:r>
      <w:r w:rsidR="008171D9">
        <w:rPr>
          <w:rStyle w:val="aa"/>
          <w:b w:val="0"/>
        </w:rPr>
        <w:t>,</w:t>
      </w:r>
      <w:r w:rsidR="00C96A3D" w:rsidRPr="00C56885">
        <w:rPr>
          <w:rStyle w:val="aa"/>
          <w:b w:val="0"/>
        </w:rPr>
        <w:t xml:space="preserve">відповідно </w:t>
      </w:r>
      <w:r w:rsidR="008171D9">
        <w:rPr>
          <w:rStyle w:val="aa"/>
          <w:b w:val="0"/>
        </w:rPr>
        <w:t xml:space="preserve">до </w:t>
      </w:r>
      <w:r w:rsidR="008171D9">
        <w:rPr>
          <w:rStyle w:val="rvts15"/>
          <w:bCs w:val="0"/>
          <w:color w:val="333333"/>
          <w:shd w:val="clear" w:color="auto" w:fill="FFFFFF"/>
        </w:rPr>
        <w:lastRenderedPageBreak/>
        <w:t>Положення</w:t>
      </w:r>
      <w:r w:rsidR="008171D9" w:rsidRPr="008171D9">
        <w:rPr>
          <w:rStyle w:val="rvts15"/>
          <w:bCs w:val="0"/>
          <w:color w:val="333333"/>
          <w:shd w:val="clear" w:color="auto" w:fill="FFFFFF"/>
        </w:rPr>
        <w:t>про Єдиний державний автоматизований реєстр осіб, які мають право на пільги</w:t>
      </w:r>
      <w:r w:rsidR="008171D9">
        <w:rPr>
          <w:rStyle w:val="rvts15"/>
          <w:bCs w:val="0"/>
          <w:color w:val="333333"/>
          <w:shd w:val="clear" w:color="auto" w:fill="FFFFFF"/>
        </w:rPr>
        <w:t xml:space="preserve">, </w:t>
      </w:r>
    </w:p>
    <w:p w:rsidR="00597CB9" w:rsidRDefault="00597CB9" w:rsidP="00597CB9">
      <w:pPr>
        <w:tabs>
          <w:tab w:val="num" w:pos="-540"/>
        </w:tabs>
        <w:ind w:left="-540"/>
        <w:jc w:val="center"/>
        <w:rPr>
          <w:rStyle w:val="rvts15"/>
          <w:bCs w:val="0"/>
          <w:color w:val="333333"/>
          <w:shd w:val="clear" w:color="auto" w:fill="FFFFFF"/>
        </w:rPr>
      </w:pPr>
    </w:p>
    <w:p w:rsidR="00597CB9" w:rsidRDefault="00597CB9" w:rsidP="00597CB9">
      <w:pPr>
        <w:tabs>
          <w:tab w:val="num" w:pos="-540"/>
        </w:tabs>
        <w:ind w:left="-540"/>
        <w:jc w:val="center"/>
        <w:rPr>
          <w:szCs w:val="28"/>
        </w:rPr>
      </w:pPr>
      <w:r>
        <w:rPr>
          <w:szCs w:val="28"/>
        </w:rPr>
        <w:t>2</w:t>
      </w:r>
    </w:p>
    <w:p w:rsidR="00597CB9" w:rsidRDefault="00597CB9" w:rsidP="00597CB9">
      <w:pPr>
        <w:pStyle w:val="ab"/>
        <w:ind w:firstLine="708"/>
        <w:jc w:val="right"/>
        <w:rPr>
          <w:szCs w:val="28"/>
        </w:rPr>
      </w:pPr>
      <w:r>
        <w:rPr>
          <w:szCs w:val="28"/>
        </w:rPr>
        <w:t xml:space="preserve"> Продовження додатку 2</w:t>
      </w:r>
    </w:p>
    <w:p w:rsidR="00597CB9" w:rsidRDefault="00597CB9" w:rsidP="00597CB9">
      <w:pPr>
        <w:pStyle w:val="ab"/>
        <w:ind w:firstLine="708"/>
        <w:jc w:val="right"/>
        <w:rPr>
          <w:szCs w:val="28"/>
        </w:rPr>
      </w:pPr>
    </w:p>
    <w:p w:rsidR="008171D9" w:rsidRPr="000A1F59" w:rsidRDefault="008171D9" w:rsidP="00597CB9">
      <w:pPr>
        <w:pStyle w:val="ab"/>
        <w:jc w:val="both"/>
        <w:rPr>
          <w:rStyle w:val="aa"/>
          <w:b w:val="0"/>
          <w:color w:val="333333"/>
          <w:shd w:val="clear" w:color="auto" w:fill="FFFFFF"/>
        </w:rPr>
      </w:pPr>
      <w:r>
        <w:rPr>
          <w:rStyle w:val="aa"/>
          <w:b w:val="0"/>
        </w:rPr>
        <w:t xml:space="preserve">затвердженого </w:t>
      </w:r>
      <w:r w:rsidRPr="008171D9">
        <w:rPr>
          <w:rStyle w:val="aa"/>
          <w:b w:val="0"/>
        </w:rPr>
        <w:t>постановою Кабінету Міністрів України від 29.01.2003 № 117</w:t>
      </w:r>
      <w:r w:rsidRPr="00C56885">
        <w:rPr>
          <w:rStyle w:val="aa"/>
          <w:b w:val="0"/>
        </w:rPr>
        <w:t xml:space="preserve"> (далі - Положення № 117) (зі змінами).</w:t>
      </w:r>
    </w:p>
    <w:p w:rsidR="00A27ABD" w:rsidRPr="00C56885" w:rsidRDefault="00A27ABD" w:rsidP="000A1F59">
      <w:pPr>
        <w:pStyle w:val="ab"/>
        <w:ind w:firstLine="708"/>
        <w:jc w:val="both"/>
        <w:rPr>
          <w:rStyle w:val="aa"/>
          <w:b w:val="0"/>
        </w:rPr>
      </w:pPr>
      <w:r>
        <w:rPr>
          <w:rStyle w:val="aa"/>
          <w:b w:val="0"/>
        </w:rPr>
        <w:t xml:space="preserve">2.3. </w:t>
      </w:r>
      <w:r>
        <w:rPr>
          <w:szCs w:val="28"/>
        </w:rPr>
        <w:t>Рішення про призначення субсидії, пільг приймаються на підставі акту обстеження матеріально-побутових умов проживання заявника.</w:t>
      </w:r>
    </w:p>
    <w:p w:rsidR="00C96A3D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2.</w:t>
      </w:r>
      <w:r w:rsidR="00AF02EF">
        <w:rPr>
          <w:rStyle w:val="aa"/>
          <w:b w:val="0"/>
        </w:rPr>
        <w:t>4</w:t>
      </w:r>
      <w:r w:rsidRPr="00C56885">
        <w:rPr>
          <w:rStyle w:val="aa"/>
          <w:b w:val="0"/>
        </w:rPr>
        <w:t>. Для виконання основних завдань комісія:</w:t>
      </w:r>
    </w:p>
    <w:p w:rsidR="00C96A3D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2.</w:t>
      </w:r>
      <w:r w:rsidR="00AF02EF">
        <w:rPr>
          <w:rStyle w:val="aa"/>
          <w:b w:val="0"/>
        </w:rPr>
        <w:t>4</w:t>
      </w:r>
      <w:r w:rsidRPr="00C56885">
        <w:rPr>
          <w:rStyle w:val="aa"/>
          <w:b w:val="0"/>
        </w:rPr>
        <w:t>.1. Розглядає заяви громадян, пакет документів до них, визначений законодавством України щодо:</w:t>
      </w:r>
    </w:p>
    <w:p w:rsidR="00C96A3D" w:rsidRPr="00C56885" w:rsidRDefault="00C96A3D" w:rsidP="00C56885">
      <w:pPr>
        <w:pStyle w:val="ab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- призначення, </w:t>
      </w:r>
      <w:proofErr w:type="spellStart"/>
      <w:r w:rsidRPr="00C56885">
        <w:rPr>
          <w:rStyle w:val="aa"/>
          <w:b w:val="0"/>
        </w:rPr>
        <w:t>непризначення</w:t>
      </w:r>
      <w:proofErr w:type="spellEnd"/>
      <w:r w:rsidRPr="00C56885">
        <w:rPr>
          <w:rStyle w:val="aa"/>
          <w:b w:val="0"/>
        </w:rPr>
        <w:t xml:space="preserve"> або відмови в призначенні житлових субсидій для відшкодування витрат на оплату житлово-комунальних послуг, придбання скрапленого газу, твердого та рідкого пічного побутового палива;</w:t>
      </w:r>
    </w:p>
    <w:p w:rsidR="00C96A3D" w:rsidRDefault="00C96A3D" w:rsidP="00C56885">
      <w:pPr>
        <w:pStyle w:val="ab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- надання (відмову у наданні) пільг за фактичним місцем проживання та внесення (відмову у внесенні) до Реєстру інформації про адресу фактичного місця проживання осіб пільгової категорії.</w:t>
      </w:r>
    </w:p>
    <w:p w:rsidR="0072343C" w:rsidRDefault="0072343C" w:rsidP="000A1F59">
      <w:pPr>
        <w:pStyle w:val="ab"/>
        <w:ind w:firstLine="708"/>
        <w:jc w:val="both"/>
      </w:pPr>
      <w:r>
        <w:t>2.</w:t>
      </w:r>
      <w:r w:rsidR="00AF02EF">
        <w:t>5</w:t>
      </w:r>
      <w:r>
        <w:t xml:space="preserve">. </w:t>
      </w:r>
      <w:r w:rsidRPr="0072343C">
        <w:t xml:space="preserve">У разі звернення </w:t>
      </w:r>
      <w:r>
        <w:t>громадян</w:t>
      </w:r>
      <w:r w:rsidRPr="0072343C">
        <w:t xml:space="preserve">, які </w:t>
      </w:r>
      <w:r>
        <w:t>зареєстровані/проживають</w:t>
      </w:r>
      <w:r w:rsidRPr="0072343C">
        <w:t xml:space="preserve"> на території </w:t>
      </w:r>
      <w:r w:rsidR="00597CB9">
        <w:t xml:space="preserve">сіл, що належать </w:t>
      </w:r>
      <w:proofErr w:type="spellStart"/>
      <w:r w:rsidR="00597CB9">
        <w:t>до</w:t>
      </w:r>
      <w:r>
        <w:t>Вараської</w:t>
      </w:r>
      <w:proofErr w:type="spellEnd"/>
      <w:r w:rsidRPr="0072343C">
        <w:t xml:space="preserve"> міської територіальної громади, до засідань комісії залучаються </w:t>
      </w:r>
      <w:r w:rsidR="00217B0C">
        <w:t>старости</w:t>
      </w:r>
      <w:r w:rsidRPr="0072343C">
        <w:t>, з правом дорадчого голосу.</w:t>
      </w:r>
    </w:p>
    <w:p w:rsidR="00D97113" w:rsidRPr="00D97113" w:rsidRDefault="00D97113" w:rsidP="000A1F59">
      <w:pPr>
        <w:pStyle w:val="ab"/>
        <w:ind w:firstLine="708"/>
        <w:jc w:val="both"/>
        <w:rPr>
          <w:rStyle w:val="aa"/>
          <w:b w:val="0"/>
        </w:rPr>
      </w:pPr>
      <w:r>
        <w:rPr>
          <w:rStyle w:val="aa"/>
          <w:b w:val="0"/>
        </w:rPr>
        <w:t>2.</w:t>
      </w:r>
      <w:r w:rsidR="00AF02EF">
        <w:rPr>
          <w:rStyle w:val="aa"/>
          <w:b w:val="0"/>
        </w:rPr>
        <w:t>6</w:t>
      </w:r>
      <w:r>
        <w:rPr>
          <w:rStyle w:val="aa"/>
          <w:b w:val="0"/>
        </w:rPr>
        <w:t>.</w:t>
      </w:r>
      <w:r w:rsidRPr="00C56885">
        <w:rPr>
          <w:rStyle w:val="aa"/>
          <w:b w:val="0"/>
        </w:rPr>
        <w:t> Для забезпечення об’єктивного, неупередженого і всебічного розгляду комісією справи по суті, Управління може запропонувати заявнику подати додаткові документи, які не передбачені Положеннями №№ 117, 848, але можуть вплинути на прийняття рішення комісією.</w:t>
      </w:r>
    </w:p>
    <w:p w:rsidR="00217B0C" w:rsidRDefault="00217B0C" w:rsidP="00A27ABD">
      <w:pPr>
        <w:pStyle w:val="ab"/>
        <w:jc w:val="center"/>
        <w:rPr>
          <w:rStyle w:val="aa"/>
          <w:b w:val="0"/>
        </w:rPr>
      </w:pPr>
    </w:p>
    <w:p w:rsidR="00C96A3D" w:rsidRPr="000A1F59" w:rsidRDefault="00C96A3D" w:rsidP="00A27ABD">
      <w:pPr>
        <w:pStyle w:val="ab"/>
        <w:jc w:val="center"/>
        <w:rPr>
          <w:rStyle w:val="aa"/>
        </w:rPr>
      </w:pPr>
      <w:r w:rsidRPr="000A1F59">
        <w:rPr>
          <w:rStyle w:val="aa"/>
        </w:rPr>
        <w:t>III. Організація роботи комісії</w:t>
      </w:r>
    </w:p>
    <w:p w:rsidR="00597CB9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3.1. Формою роботи комісії є засідання, яке є правомочним у разі присутності на ньому більше половини від загального складу членів комісії.</w:t>
      </w:r>
    </w:p>
    <w:p w:rsidR="00C96A3D" w:rsidRPr="00C56885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3.2. Засідання комісії веде її голова, а у разі його відсутності виконання його обов’язків покладається на </w:t>
      </w:r>
      <w:r w:rsidR="00C56885">
        <w:rPr>
          <w:rStyle w:val="aa"/>
          <w:b w:val="0"/>
        </w:rPr>
        <w:t>заступника</w:t>
      </w:r>
      <w:r w:rsidRPr="00C56885">
        <w:rPr>
          <w:rStyle w:val="aa"/>
          <w:b w:val="0"/>
        </w:rPr>
        <w:t xml:space="preserve"> голови комісії. Організаційні питання проведення засідань та підготовка до них документів відносяться до компетенції секретаря комісії.</w:t>
      </w:r>
    </w:p>
    <w:p w:rsidR="00B61C31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3.3. Засідання комісії п</w:t>
      </w:r>
      <w:r w:rsidR="00A27ABD">
        <w:rPr>
          <w:rStyle w:val="aa"/>
          <w:b w:val="0"/>
        </w:rPr>
        <w:t xml:space="preserve">роводяться </w:t>
      </w:r>
      <w:r w:rsidR="00641665">
        <w:rPr>
          <w:rStyle w:val="aa"/>
          <w:b w:val="0"/>
        </w:rPr>
        <w:t>по мірі на</w:t>
      </w:r>
      <w:r w:rsidR="00D97113">
        <w:rPr>
          <w:rStyle w:val="aa"/>
          <w:b w:val="0"/>
        </w:rPr>
        <w:t>дходження звернень від громадян</w:t>
      </w:r>
      <w:r w:rsidR="00B61C31">
        <w:rPr>
          <w:rStyle w:val="aa"/>
          <w:b w:val="0"/>
        </w:rPr>
        <w:t>.</w:t>
      </w:r>
    </w:p>
    <w:p w:rsidR="00597CB9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3.4. Рішення комісії приймається шляхом відкритого голосування членів комісії. Рішення вважається прийнятим у разі, якщо за нього проголосувала більшість від присутніх на засіданні членів комісії</w:t>
      </w:r>
      <w:r w:rsidR="00597CB9">
        <w:rPr>
          <w:rStyle w:val="aa"/>
          <w:b w:val="0"/>
        </w:rPr>
        <w:t>.</w:t>
      </w:r>
    </w:p>
    <w:p w:rsidR="00217B0C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>3.5. Рішення комісії оформлюється протоколом, який підписує головуючий на засіданні комісії та її секретар. Оригінал рішення комісії зберігається у секретаря комісії.</w:t>
      </w:r>
    </w:p>
    <w:p w:rsidR="00C96A3D" w:rsidRPr="00C56885" w:rsidRDefault="00217B0C" w:rsidP="000A1F59">
      <w:pPr>
        <w:pStyle w:val="ab"/>
        <w:ind w:firstLine="708"/>
        <w:jc w:val="both"/>
        <w:rPr>
          <w:rStyle w:val="aa"/>
          <w:b w:val="0"/>
        </w:rPr>
      </w:pPr>
      <w:r>
        <w:rPr>
          <w:rStyle w:val="aa"/>
          <w:b w:val="0"/>
        </w:rPr>
        <w:t xml:space="preserve">3.6. </w:t>
      </w:r>
      <w:r w:rsidR="00C96A3D" w:rsidRPr="00C56885">
        <w:rPr>
          <w:rStyle w:val="aa"/>
          <w:b w:val="0"/>
        </w:rPr>
        <w:t>Документи, які створюються у роботі комісії, та які надходять на її розгляд, зберігаються в Управлінні.</w:t>
      </w:r>
    </w:p>
    <w:p w:rsidR="00597CB9" w:rsidRDefault="00C96A3D" w:rsidP="00597CB9">
      <w:pPr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3.7. Громадянин (або його представник, уповноважений на те, в установленому законодавством порядку) має право брати участь у засіданні, на </w:t>
      </w:r>
      <w:r w:rsidRPr="00C56885">
        <w:rPr>
          <w:rStyle w:val="aa"/>
          <w:b w:val="0"/>
        </w:rPr>
        <w:lastRenderedPageBreak/>
        <w:t>якому розглядатиметься його заява, ознайомлюватись із матеріалами своєї справи, давати пояснення (в т.ч. письмові), задавати питання присутнім, користуватись допомогою свого представника.</w:t>
      </w:r>
    </w:p>
    <w:p w:rsidR="00597CB9" w:rsidRDefault="00597CB9" w:rsidP="00597CB9">
      <w:pPr>
        <w:ind w:firstLine="708"/>
        <w:jc w:val="center"/>
        <w:rPr>
          <w:rStyle w:val="aa"/>
          <w:b w:val="0"/>
        </w:rPr>
      </w:pPr>
      <w:r>
        <w:rPr>
          <w:rStyle w:val="aa"/>
          <w:b w:val="0"/>
        </w:rPr>
        <w:t>3</w:t>
      </w:r>
    </w:p>
    <w:p w:rsidR="00597CB9" w:rsidRDefault="00597CB9" w:rsidP="00597CB9">
      <w:pPr>
        <w:ind w:firstLine="708"/>
        <w:jc w:val="right"/>
        <w:rPr>
          <w:szCs w:val="28"/>
        </w:rPr>
      </w:pPr>
      <w:r>
        <w:rPr>
          <w:szCs w:val="28"/>
        </w:rPr>
        <w:t>Продовження додатку 2</w:t>
      </w:r>
    </w:p>
    <w:p w:rsidR="00D97113" w:rsidRDefault="00D97113" w:rsidP="00597CB9">
      <w:pPr>
        <w:ind w:firstLine="708"/>
        <w:jc w:val="both"/>
        <w:rPr>
          <w:szCs w:val="28"/>
        </w:rPr>
      </w:pPr>
    </w:p>
    <w:p w:rsidR="00D97113" w:rsidRPr="00161519" w:rsidRDefault="00D97113" w:rsidP="000A1F59">
      <w:pPr>
        <w:ind w:firstLine="708"/>
        <w:jc w:val="both"/>
        <w:rPr>
          <w:szCs w:val="28"/>
        </w:rPr>
      </w:pPr>
      <w:r>
        <w:rPr>
          <w:szCs w:val="28"/>
        </w:rPr>
        <w:t xml:space="preserve">3.8. </w:t>
      </w:r>
      <w:r w:rsidRPr="00161519">
        <w:rPr>
          <w:szCs w:val="28"/>
        </w:rPr>
        <w:t>Організаційне забезпечення діяльності комісії  покладається на Управління.</w:t>
      </w:r>
    </w:p>
    <w:p w:rsidR="00A27ABD" w:rsidRDefault="00C96A3D" w:rsidP="000A1F59">
      <w:pPr>
        <w:pStyle w:val="ab"/>
        <w:ind w:firstLine="708"/>
        <w:jc w:val="both"/>
        <w:rPr>
          <w:rStyle w:val="aa"/>
          <w:b w:val="0"/>
        </w:rPr>
      </w:pPr>
      <w:r w:rsidRPr="00C56885">
        <w:rPr>
          <w:rStyle w:val="aa"/>
          <w:b w:val="0"/>
        </w:rPr>
        <w:t xml:space="preserve">3.9. Комісія інформує громадськість про свою діяльність через офіційний </w:t>
      </w:r>
      <w:proofErr w:type="spellStart"/>
      <w:r w:rsidR="00217B0C" w:rsidRPr="00C56885">
        <w:rPr>
          <w:rStyle w:val="aa"/>
          <w:b w:val="0"/>
        </w:rPr>
        <w:t>веб-сайт</w:t>
      </w:r>
      <w:r w:rsidR="00C56885">
        <w:rPr>
          <w:rStyle w:val="aa"/>
          <w:b w:val="0"/>
        </w:rPr>
        <w:t>Вараської</w:t>
      </w:r>
      <w:proofErr w:type="spellEnd"/>
      <w:r w:rsidRPr="00C56885">
        <w:rPr>
          <w:rStyle w:val="aa"/>
          <w:b w:val="0"/>
        </w:rPr>
        <w:t xml:space="preserve"> міської ради.</w:t>
      </w:r>
    </w:p>
    <w:p w:rsidR="00217B0C" w:rsidRPr="008A28F2" w:rsidRDefault="00217B0C" w:rsidP="000A1F59">
      <w:pPr>
        <w:pStyle w:val="ab"/>
        <w:ind w:firstLine="708"/>
        <w:jc w:val="both"/>
        <w:rPr>
          <w:rStyle w:val="aa"/>
          <w:b w:val="0"/>
        </w:rPr>
      </w:pPr>
      <w:r>
        <w:rPr>
          <w:rStyle w:val="aa"/>
          <w:b w:val="0"/>
        </w:rPr>
        <w:t xml:space="preserve">3.10. </w:t>
      </w:r>
      <w:r w:rsidRPr="008A28F2">
        <w:rPr>
          <w:rStyle w:val="aa"/>
          <w:b w:val="0"/>
        </w:rPr>
        <w:t>Рішення комісії може бути оскаржене в установленому законодавством порядку.</w:t>
      </w:r>
    </w:p>
    <w:p w:rsidR="00217B0C" w:rsidRDefault="00217B0C" w:rsidP="00A27ABD">
      <w:pPr>
        <w:pStyle w:val="ab"/>
        <w:jc w:val="both"/>
        <w:rPr>
          <w:rStyle w:val="aa"/>
          <w:b w:val="0"/>
        </w:rPr>
      </w:pPr>
    </w:p>
    <w:p w:rsidR="00285FD3" w:rsidRPr="00C56885" w:rsidRDefault="00285FD3" w:rsidP="00C56885">
      <w:pPr>
        <w:pStyle w:val="ab"/>
        <w:jc w:val="both"/>
        <w:rPr>
          <w:rStyle w:val="aa"/>
          <w:b w:val="0"/>
        </w:rPr>
      </w:pPr>
    </w:p>
    <w:p w:rsidR="00285FD3" w:rsidRDefault="00285FD3" w:rsidP="00285FD3">
      <w:pPr>
        <w:rPr>
          <w:szCs w:val="28"/>
        </w:rPr>
      </w:pPr>
      <w:r>
        <w:rPr>
          <w:szCs w:val="28"/>
        </w:rPr>
        <w:t>Керуючий справами</w:t>
      </w:r>
    </w:p>
    <w:p w:rsidR="00285FD3" w:rsidRPr="00BB48D8" w:rsidRDefault="00285FD3" w:rsidP="00285FD3">
      <w:pPr>
        <w:rPr>
          <w:lang w:val="ru-RU"/>
        </w:rPr>
      </w:pPr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</w:p>
    <w:p w:rsidR="00285FD3" w:rsidRDefault="00285FD3" w:rsidP="00285FD3">
      <w:pPr>
        <w:rPr>
          <w:sz w:val="20"/>
        </w:rPr>
      </w:pPr>
    </w:p>
    <w:p w:rsidR="00065638" w:rsidRPr="00C56885" w:rsidRDefault="00065638" w:rsidP="00C56885">
      <w:pPr>
        <w:pStyle w:val="ab"/>
        <w:jc w:val="both"/>
        <w:rPr>
          <w:rStyle w:val="aa"/>
          <w:b w:val="0"/>
        </w:rPr>
      </w:pPr>
    </w:p>
    <w:sectPr w:rsidR="00065638" w:rsidRPr="00C56885" w:rsidSect="000A1F5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F1DE8"/>
    <w:multiLevelType w:val="hybridMultilevel"/>
    <w:tmpl w:val="A44A59EA"/>
    <w:lvl w:ilvl="0" w:tplc="F688571A">
      <w:start w:val="1"/>
      <w:numFmt w:val="decimal"/>
      <w:lvlText w:val="%1."/>
      <w:lvlJc w:val="left"/>
      <w:pPr>
        <w:ind w:left="1080" w:hanging="360"/>
      </w:pPr>
      <w:rPr>
        <w:rFonts w:ascii="Times New Roman CYR" w:eastAsia="Times New Roman" w:hAnsi="Times New Roman CYR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065638"/>
    <w:rsid w:val="00045F23"/>
    <w:rsid w:val="00065638"/>
    <w:rsid w:val="000A1F59"/>
    <w:rsid w:val="002009F3"/>
    <w:rsid w:val="0020547B"/>
    <w:rsid w:val="00217B0C"/>
    <w:rsid w:val="00285FD3"/>
    <w:rsid w:val="00332FCB"/>
    <w:rsid w:val="003724AC"/>
    <w:rsid w:val="00597CB9"/>
    <w:rsid w:val="00641665"/>
    <w:rsid w:val="00641E1B"/>
    <w:rsid w:val="006442EC"/>
    <w:rsid w:val="006B6433"/>
    <w:rsid w:val="006D3525"/>
    <w:rsid w:val="0072343C"/>
    <w:rsid w:val="00760212"/>
    <w:rsid w:val="007A2CF2"/>
    <w:rsid w:val="007F5448"/>
    <w:rsid w:val="008121DD"/>
    <w:rsid w:val="008171D9"/>
    <w:rsid w:val="00A27ABD"/>
    <w:rsid w:val="00A3393D"/>
    <w:rsid w:val="00AF02EF"/>
    <w:rsid w:val="00B269CF"/>
    <w:rsid w:val="00B61C31"/>
    <w:rsid w:val="00BA6360"/>
    <w:rsid w:val="00BB48D8"/>
    <w:rsid w:val="00BC1A7F"/>
    <w:rsid w:val="00BF138D"/>
    <w:rsid w:val="00C005DA"/>
    <w:rsid w:val="00C07609"/>
    <w:rsid w:val="00C56885"/>
    <w:rsid w:val="00C82782"/>
    <w:rsid w:val="00C96A3D"/>
    <w:rsid w:val="00D51EBE"/>
    <w:rsid w:val="00D70630"/>
    <w:rsid w:val="00D734BC"/>
    <w:rsid w:val="00D97113"/>
    <w:rsid w:val="00E34683"/>
    <w:rsid w:val="00E74EF7"/>
    <w:rsid w:val="00ED1AA3"/>
    <w:rsid w:val="00F24B8C"/>
    <w:rsid w:val="00FE6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38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6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4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BC1A7F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6563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character" w:customStyle="1" w:styleId="40">
    <w:name w:val="Заголовок 4 Знак"/>
    <w:basedOn w:val="a0"/>
    <w:link w:val="4"/>
    <w:rsid w:val="00BC1A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6A3D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ru-RU"/>
    </w:rPr>
  </w:style>
  <w:style w:type="paragraph" w:styleId="a4">
    <w:name w:val="Body Text"/>
    <w:basedOn w:val="a"/>
    <w:link w:val="a5"/>
    <w:semiHidden/>
    <w:unhideWhenUsed/>
    <w:rsid w:val="00C96A3D"/>
    <w:pPr>
      <w:autoSpaceDE w:val="0"/>
      <w:autoSpaceDN w:val="0"/>
    </w:pPr>
    <w:rPr>
      <w:rFonts w:ascii="Times New Roman" w:hAnsi="Times New Roman"/>
      <w:bCs w:val="0"/>
      <w:szCs w:val="28"/>
    </w:rPr>
  </w:style>
  <w:style w:type="character" w:customStyle="1" w:styleId="a5">
    <w:name w:val="Основной текст Знак"/>
    <w:basedOn w:val="a0"/>
    <w:link w:val="a4"/>
    <w:semiHidden/>
    <w:rsid w:val="00C96A3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sp">
    <w:name w:val="news_p"/>
    <w:basedOn w:val="a"/>
    <w:rsid w:val="00C96A3D"/>
    <w:pPr>
      <w:suppressAutoHyphens/>
      <w:spacing w:before="280" w:after="280"/>
      <w:ind w:left="1050" w:right="300"/>
      <w:jc w:val="both"/>
    </w:pPr>
    <w:rPr>
      <w:rFonts w:ascii="Times New Roman" w:hAnsi="Times New Roman"/>
      <w:bCs w:val="0"/>
      <w:color w:val="636363"/>
      <w:sz w:val="24"/>
      <w:szCs w:val="24"/>
      <w:lang w:val="ru-RU" w:eastAsia="zh-CN"/>
    </w:rPr>
  </w:style>
  <w:style w:type="character" w:customStyle="1" w:styleId="rvts9">
    <w:name w:val="rvts9"/>
    <w:rsid w:val="00C96A3D"/>
  </w:style>
  <w:style w:type="paragraph" w:styleId="a6">
    <w:name w:val="Normal (Web)"/>
    <w:basedOn w:val="a"/>
    <w:semiHidden/>
    <w:unhideWhenUsed/>
    <w:rsid w:val="00C96A3D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a7">
    <w:name w:val="List Paragraph"/>
    <w:basedOn w:val="a"/>
    <w:uiPriority w:val="34"/>
    <w:qFormat/>
    <w:rsid w:val="00C96A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06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0630"/>
    <w:rPr>
      <w:rFonts w:ascii="Segoe UI" w:eastAsia="Times New Roman" w:hAnsi="Segoe UI" w:cs="Segoe UI"/>
      <w:bCs/>
      <w:sz w:val="18"/>
      <w:szCs w:val="18"/>
      <w:lang w:eastAsia="ru-RU"/>
    </w:rPr>
  </w:style>
  <w:style w:type="character" w:styleId="aa">
    <w:name w:val="Strong"/>
    <w:basedOn w:val="a0"/>
    <w:uiPriority w:val="22"/>
    <w:qFormat/>
    <w:rsid w:val="00C07609"/>
    <w:rPr>
      <w:b/>
      <w:bCs/>
    </w:rPr>
  </w:style>
  <w:style w:type="paragraph" w:styleId="ab">
    <w:name w:val="No Spacing"/>
    <w:uiPriority w:val="1"/>
    <w:qFormat/>
    <w:rsid w:val="00D734B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343C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eastAsia="ru-RU"/>
    </w:rPr>
  </w:style>
  <w:style w:type="character" w:styleId="ac">
    <w:name w:val="Subtle Emphasis"/>
    <w:basedOn w:val="a0"/>
    <w:uiPriority w:val="19"/>
    <w:qFormat/>
    <w:rsid w:val="007F5448"/>
    <w:rPr>
      <w:i/>
      <w:iCs/>
      <w:color w:val="404040" w:themeColor="text1" w:themeTint="BF"/>
    </w:rPr>
  </w:style>
  <w:style w:type="character" w:customStyle="1" w:styleId="rvts15">
    <w:name w:val="rvts15"/>
    <w:basedOn w:val="a0"/>
    <w:rsid w:val="008171D9"/>
  </w:style>
  <w:style w:type="paragraph" w:styleId="ad">
    <w:name w:val="footer"/>
    <w:basedOn w:val="a"/>
    <w:link w:val="ae"/>
    <w:rsid w:val="000A1F59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0A1F59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5BAF-C3C9-4E9D-A171-3BD3A40E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5629</Words>
  <Characters>3209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Userr</cp:lastModifiedBy>
  <cp:revision>3</cp:revision>
  <cp:lastPrinted>2021-01-20T10:45:00Z</cp:lastPrinted>
  <dcterms:created xsi:type="dcterms:W3CDTF">2021-01-25T08:28:00Z</dcterms:created>
  <dcterms:modified xsi:type="dcterms:W3CDTF">2021-01-25T08:38:00Z</dcterms:modified>
</cp:coreProperties>
</file>