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6233D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14:paraId="6992AEA1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3B423DAA" w14:textId="77777777" w:rsidR="000D12FA" w:rsidRDefault="000D12FA" w:rsidP="000D12FA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червня 2022 року № 183-РВ-22</w:t>
      </w:r>
    </w:p>
    <w:p w14:paraId="7744812A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</w:p>
    <w:p w14:paraId="1A1C235E" w14:textId="77777777" w:rsidR="000F07A0" w:rsidRDefault="000F07A0" w:rsidP="000F07A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</w:t>
      </w:r>
    </w:p>
    <w:p w14:paraId="44859168" w14:textId="77777777" w:rsidR="00E207D3" w:rsidRDefault="000F07A0" w:rsidP="000F07A0">
      <w:pPr>
        <w:jc w:val="center"/>
        <w:rPr>
          <w:b/>
          <w:sz w:val="28"/>
          <w:szCs w:val="28"/>
          <w:lang w:val="uk-UA"/>
        </w:rPr>
      </w:pPr>
      <w:r w:rsidRPr="00F5126F">
        <w:rPr>
          <w:b/>
          <w:sz w:val="28"/>
          <w:szCs w:val="28"/>
          <w:lang w:val="uk-UA"/>
        </w:rPr>
        <w:t xml:space="preserve">щодо підготовки </w:t>
      </w:r>
      <w:r w:rsidRPr="00F5126F">
        <w:rPr>
          <w:b/>
          <w:sz w:val="28"/>
          <w:lang w:val="uk-UA"/>
        </w:rPr>
        <w:t xml:space="preserve">об’єктів житлово-комунального господарства та </w:t>
      </w:r>
      <w:r w:rsidR="005D01D9">
        <w:rPr>
          <w:b/>
          <w:sz w:val="28"/>
          <w:lang w:val="uk-UA"/>
        </w:rPr>
        <w:t>об</w:t>
      </w:r>
      <w:r w:rsidR="005D01D9" w:rsidRPr="005D01D9">
        <w:rPr>
          <w:b/>
          <w:sz w:val="28"/>
          <w:lang w:val="uk-UA"/>
        </w:rPr>
        <w:t>’</w:t>
      </w:r>
      <w:r w:rsidR="005D01D9">
        <w:rPr>
          <w:b/>
          <w:sz w:val="28"/>
          <w:lang w:val="uk-UA"/>
        </w:rPr>
        <w:t xml:space="preserve">єктів </w:t>
      </w:r>
      <w:r w:rsidRPr="00F5126F">
        <w:rPr>
          <w:b/>
          <w:sz w:val="28"/>
          <w:lang w:val="uk-UA"/>
        </w:rPr>
        <w:t xml:space="preserve">соціальної сфери Вараської міської територіальної громади </w:t>
      </w:r>
      <w:r w:rsidRPr="00F5126F">
        <w:rPr>
          <w:b/>
          <w:sz w:val="28"/>
          <w:szCs w:val="28"/>
          <w:lang w:val="uk-UA"/>
        </w:rPr>
        <w:t xml:space="preserve">до роботи в </w:t>
      </w:r>
      <w:proofErr w:type="spellStart"/>
      <w:r w:rsidRPr="00F5126F">
        <w:rPr>
          <w:b/>
          <w:sz w:val="28"/>
          <w:szCs w:val="28"/>
          <w:lang w:val="uk-UA"/>
        </w:rPr>
        <w:t>осінньо</w:t>
      </w:r>
      <w:proofErr w:type="spellEnd"/>
      <w:r w:rsidRPr="00F5126F">
        <w:rPr>
          <w:b/>
          <w:sz w:val="28"/>
          <w:szCs w:val="28"/>
          <w:lang w:val="uk-UA"/>
        </w:rPr>
        <w:t xml:space="preserve"> – зимовий період</w:t>
      </w:r>
      <w:r>
        <w:rPr>
          <w:b/>
          <w:sz w:val="28"/>
          <w:szCs w:val="28"/>
          <w:lang w:val="uk-UA"/>
        </w:rPr>
        <w:t xml:space="preserve"> 2022-2023 року </w:t>
      </w:r>
    </w:p>
    <w:p w14:paraId="53282ED4" w14:textId="77777777" w:rsidR="000F07A0" w:rsidRDefault="000F07A0" w:rsidP="000F07A0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№4310-ПЛ-05-22</w:t>
      </w:r>
    </w:p>
    <w:p w14:paraId="47995202" w14:textId="77777777" w:rsidR="000F07A0" w:rsidRPr="000C6C32" w:rsidRDefault="000F07A0" w:rsidP="000F07A0">
      <w:pPr>
        <w:ind w:firstLine="708"/>
        <w:jc w:val="center"/>
        <w:rPr>
          <w:b/>
          <w:sz w:val="28"/>
          <w:lang w:val="uk-UA"/>
        </w:rPr>
      </w:pPr>
    </w:p>
    <w:tbl>
      <w:tblPr>
        <w:tblStyle w:val="a3"/>
        <w:tblW w:w="9781" w:type="dxa"/>
        <w:tblInd w:w="-147" w:type="dxa"/>
        <w:tblLook w:val="01E0" w:firstRow="1" w:lastRow="1" w:firstColumn="1" w:lastColumn="1" w:noHBand="0" w:noVBand="0"/>
      </w:tblPr>
      <w:tblGrid>
        <w:gridCol w:w="905"/>
        <w:gridCol w:w="4654"/>
        <w:gridCol w:w="1786"/>
        <w:gridCol w:w="2436"/>
      </w:tblGrid>
      <w:tr w:rsidR="000C6C32" w:rsidRPr="000C6C32" w14:paraId="6FFD8F8B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EC25" w14:textId="77777777" w:rsidR="000F07A0" w:rsidRPr="000C6C32" w:rsidRDefault="000F07A0" w:rsidP="00BE1DAC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№</w:t>
            </w:r>
          </w:p>
          <w:p w14:paraId="78CF23FA" w14:textId="77777777" w:rsidR="000F07A0" w:rsidRPr="000C6C32" w:rsidRDefault="000F07A0" w:rsidP="00BE1DAC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п/п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142C" w14:textId="77777777" w:rsidR="000F07A0" w:rsidRPr="000C6C32" w:rsidRDefault="000F07A0" w:rsidP="00BE1DAC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Найменування заходів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BA9E" w14:textId="77777777" w:rsidR="000F07A0" w:rsidRPr="000C6C32" w:rsidRDefault="000F07A0" w:rsidP="00BE1DAC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290C" w14:textId="77777777" w:rsidR="000F07A0" w:rsidRPr="000C6C32" w:rsidRDefault="000F07A0" w:rsidP="00BE1DAC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Відповідальні за виконання</w:t>
            </w:r>
          </w:p>
        </w:tc>
      </w:tr>
      <w:tr w:rsidR="000C6C32" w:rsidRPr="000C6C32" w14:paraId="226AD9D6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ADB2" w14:textId="77777777" w:rsidR="00961E8F" w:rsidRPr="000C6C32" w:rsidRDefault="00961E8F" w:rsidP="00961E8F">
            <w:pPr>
              <w:jc w:val="center"/>
              <w:rPr>
                <w:sz w:val="24"/>
                <w:szCs w:val="24"/>
                <w:lang w:val="en-US"/>
              </w:rPr>
            </w:pPr>
            <w:r w:rsidRPr="000C6C3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7C93" w14:textId="77777777" w:rsidR="00961E8F" w:rsidRPr="000C6C32" w:rsidRDefault="00961E8F" w:rsidP="00E540A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Забезпечити проведення моніторингу стану підготовки об’єктів житлово-комунального господарства та об’єктів соціальної сфери до роботи в осінньо-зимовий період 2022-20223 року та інформування </w:t>
            </w:r>
            <w:r w:rsidR="00E219C0" w:rsidRPr="000C6C32">
              <w:rPr>
                <w:sz w:val="24"/>
                <w:szCs w:val="24"/>
              </w:rPr>
              <w:t>департаменту житлово-комунального господарства, майна та будівництва виконавчого комітету Вараської міської ради</w:t>
            </w:r>
            <w:r w:rsidRPr="000C6C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F76E" w14:textId="77777777" w:rsidR="00961E8F" w:rsidRPr="000C6C32" w:rsidRDefault="00E540A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Щомісяця станом на 10 та 25 число з</w:t>
            </w:r>
            <w:r w:rsidR="00961E8F" w:rsidRPr="000C6C32">
              <w:rPr>
                <w:sz w:val="24"/>
                <w:szCs w:val="24"/>
              </w:rPr>
              <w:t xml:space="preserve"> 01 червня до 01 жовтня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39B" w14:textId="77777777" w:rsidR="00961E8F" w:rsidRPr="000C6C32" w:rsidRDefault="00E219C0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4D839753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920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E47" w14:textId="77777777" w:rsidR="00961E8F" w:rsidRPr="000C6C32" w:rsidRDefault="00961E8F" w:rsidP="00E222EF">
            <w:pPr>
              <w:pStyle w:val="a4"/>
              <w:jc w:val="both"/>
              <w:rPr>
                <w:sz w:val="28"/>
                <w:szCs w:val="28"/>
              </w:rPr>
            </w:pPr>
            <w:r w:rsidRPr="000C6C32">
              <w:rPr>
                <w:sz w:val="24"/>
                <w:szCs w:val="24"/>
              </w:rPr>
              <w:t xml:space="preserve">Забезпечити проведення ревізії запірної, дренажної, повітря-випускної арматури на теплових мережах та ремонт, відновлення, промивання </w:t>
            </w:r>
            <w:proofErr w:type="spellStart"/>
            <w:r w:rsidRPr="000C6C32">
              <w:rPr>
                <w:sz w:val="24"/>
                <w:szCs w:val="24"/>
              </w:rPr>
              <w:t>внутрішньобудинкових</w:t>
            </w:r>
            <w:proofErr w:type="spellEnd"/>
            <w:r w:rsidRPr="000C6C32">
              <w:rPr>
                <w:sz w:val="24"/>
                <w:szCs w:val="24"/>
              </w:rPr>
              <w:t xml:space="preserve"> систем опалення (особливо у підвальних </w:t>
            </w:r>
            <w:r w:rsidR="00E222EF" w:rsidRPr="000C6C32">
              <w:rPr>
                <w:sz w:val="24"/>
                <w:szCs w:val="24"/>
              </w:rPr>
              <w:t xml:space="preserve">приміщеннях), </w:t>
            </w:r>
            <w:r w:rsidRPr="000C6C32">
              <w:rPr>
                <w:sz w:val="24"/>
                <w:szCs w:val="24"/>
              </w:rPr>
              <w:t>елеваторних вузлів, водозливної арматури, ізоляції трубопроводів</w:t>
            </w:r>
            <w:r w:rsidRPr="000C6C32">
              <w:rPr>
                <w:sz w:val="28"/>
                <w:szCs w:val="2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4B29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4C2836FD" w14:textId="77777777" w:rsidR="00961E8F" w:rsidRPr="000C6C32" w:rsidRDefault="000C028C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  <w:r w:rsidR="00961E8F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29C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71236E00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1E06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1F9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Забезпечити комплексну підготовку житлових будинків із підключенням їх до джерел теплопостачання тільки за наявності паспортів та актів готовності об’єктів. Відповідальність за оформлення та збереження паспорта та </w:t>
            </w:r>
            <w:proofErr w:type="spellStart"/>
            <w:r w:rsidRPr="000C6C32">
              <w:rPr>
                <w:sz w:val="24"/>
                <w:szCs w:val="24"/>
              </w:rPr>
              <w:t>акта</w:t>
            </w:r>
            <w:proofErr w:type="spellEnd"/>
            <w:r w:rsidRPr="000C6C32">
              <w:rPr>
                <w:sz w:val="24"/>
                <w:szCs w:val="24"/>
              </w:rPr>
              <w:t xml:space="preserve"> готовності об’єкта несуть управителі багатоквартирних будинків, об’єднання співвласників багатоквартирних будинків.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A679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6B4A41B4" w14:textId="77777777" w:rsidR="00961E8F" w:rsidRPr="000C6C32" w:rsidRDefault="000C028C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  <w:r w:rsidR="00961E8F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76C0" w14:textId="77777777" w:rsidR="00961E8F" w:rsidRPr="000C6C32" w:rsidRDefault="003D7464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Управляючі компанії, управителі, </w:t>
            </w:r>
            <w:r w:rsidR="00961E8F" w:rsidRPr="000C6C32">
              <w:rPr>
                <w:sz w:val="24"/>
                <w:szCs w:val="24"/>
              </w:rPr>
              <w:t>ОСББ</w:t>
            </w:r>
          </w:p>
        </w:tc>
      </w:tr>
      <w:tr w:rsidR="000C6C32" w:rsidRPr="000C6C32" w14:paraId="1FC044B3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66D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A52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Відповідно до затверджених графіків, проводити перевірку і прочищення </w:t>
            </w:r>
            <w:proofErr w:type="spellStart"/>
            <w:r w:rsidRPr="000C6C32">
              <w:rPr>
                <w:sz w:val="24"/>
                <w:szCs w:val="24"/>
              </w:rPr>
              <w:t>димовентиляційних</w:t>
            </w:r>
            <w:proofErr w:type="spellEnd"/>
            <w:r w:rsidRPr="000C6C32">
              <w:rPr>
                <w:sz w:val="24"/>
                <w:szCs w:val="24"/>
              </w:rPr>
              <w:t xml:space="preserve"> каналів.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3D31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66164EF3" w14:textId="77777777" w:rsidR="00961E8F" w:rsidRPr="000C6C32" w:rsidRDefault="000C028C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28 вересня </w:t>
            </w:r>
            <w:r w:rsidR="00961E8F"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AB6E" w14:textId="77777777" w:rsidR="00961E8F" w:rsidRPr="000C6C32" w:rsidRDefault="003D7464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35935510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12D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886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Забезпечити паливом котельні, що опалюють об’єкти соціальної сфери та заклади освіти Вараської міської територіальної громади.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C593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336E886C" w14:textId="77777777" w:rsidR="00961E8F" w:rsidRPr="000C6C32" w:rsidRDefault="00C374D2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  <w:r w:rsidR="00961E8F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5FFE" w14:textId="77777777" w:rsidR="00961E8F" w:rsidRPr="000C6C32" w:rsidRDefault="003D7464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Управління освіти ВК ВМР, </w:t>
            </w:r>
            <w:r w:rsidR="00067236" w:rsidRPr="000C6C32">
              <w:rPr>
                <w:sz w:val="24"/>
                <w:szCs w:val="24"/>
              </w:rPr>
              <w:t xml:space="preserve">департамент соціального захисту та гідності ВК ВМР, </w:t>
            </w:r>
            <w:r w:rsidR="00067236" w:rsidRPr="000C6C32">
              <w:rPr>
                <w:sz w:val="24"/>
                <w:szCs w:val="24"/>
              </w:rPr>
              <w:lastRenderedPageBreak/>
              <w:t>виконавчий комітет ВМР</w:t>
            </w:r>
          </w:p>
        </w:tc>
      </w:tr>
      <w:tr w:rsidR="000C6C32" w:rsidRPr="000C6C32" w14:paraId="79783FC1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0CB8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ABD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Вживати заходів щодо недопущення відключення закладів освіти та соціальної сфери Вараської міської територіальної громади від систем централізованого теплопостачання.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414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Протягом опалювального періоду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100" w14:textId="77777777" w:rsidR="00961E8F" w:rsidRPr="000C6C32" w:rsidRDefault="00067236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Управління освіти ВК ВМР, департамент соціального захисту та гідності ВК ВМР, виконавчий комітет ВМР</w:t>
            </w:r>
          </w:p>
        </w:tc>
      </w:tr>
      <w:tr w:rsidR="000C6C32" w:rsidRPr="000C6C32" w14:paraId="21E40832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B864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FBF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Забезпечити контроль за раціональним використанням бюджетних коштів, передбачених для закупівлі енергоносіїв.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6DCC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Постійно впродовж опалювального періоду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C07" w14:textId="77777777" w:rsidR="00961E8F" w:rsidRPr="000C6C32" w:rsidRDefault="00961E8F" w:rsidP="00067236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Фінансове управління ВК ВМР, </w:t>
            </w:r>
            <w:r w:rsidR="008F67A2" w:rsidRPr="000C6C32">
              <w:rPr>
                <w:sz w:val="24"/>
                <w:szCs w:val="24"/>
              </w:rPr>
              <w:t>виконавчий комітет ВМР</w:t>
            </w:r>
          </w:p>
        </w:tc>
      </w:tr>
      <w:tr w:rsidR="000C6C32" w:rsidRPr="000C6C32" w14:paraId="25496675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CDD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4B0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Вживати заходи щодо недопущення оплати за спожиту електроенергію за цінами, що вище ринкових та виникнення заборгованості за спожиті енергоносії.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8BF1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Постійно впродовж опалювального періоду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5486" w14:textId="77777777" w:rsidR="00961E8F" w:rsidRPr="000C6C32" w:rsidRDefault="008F67A2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658A9258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5ED0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FE8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Проведення інформаційної-роз’яснювальної роботи щодо необхідності вжиття заходів з енергозбереження в побуті та в суспільному споживанні.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EF8D" w14:textId="77777777" w:rsidR="00961E8F" w:rsidRPr="000C6C32" w:rsidRDefault="008B4982" w:rsidP="008B4982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Постійно впродовж опалювального періоду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DDE" w14:textId="77777777" w:rsidR="00961E8F" w:rsidRPr="000C6C32" w:rsidRDefault="008F67A2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35214EC9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E30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059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Завершити планові ремонти </w:t>
            </w:r>
            <w:proofErr w:type="spellStart"/>
            <w:r w:rsidRPr="000C6C32">
              <w:rPr>
                <w:sz w:val="24"/>
                <w:szCs w:val="24"/>
              </w:rPr>
              <w:t>котелень</w:t>
            </w:r>
            <w:proofErr w:type="spellEnd"/>
            <w:r w:rsidRPr="000C6C32">
              <w:rPr>
                <w:sz w:val="24"/>
                <w:szCs w:val="24"/>
              </w:rPr>
              <w:t xml:space="preserve"> закладів освіти та соціальної сфери.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6EA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6EC39E04" w14:textId="77777777" w:rsidR="00961E8F" w:rsidRPr="000C6C32" w:rsidRDefault="000C028C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  <w:r w:rsidR="00961E8F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E594" w14:textId="77777777" w:rsidR="00961E8F" w:rsidRPr="000C6C32" w:rsidRDefault="00961E8F" w:rsidP="008F67A2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Управління освіти ВК ВМР, </w:t>
            </w:r>
            <w:r w:rsidR="008F67A2" w:rsidRPr="000C6C32">
              <w:rPr>
                <w:sz w:val="24"/>
                <w:szCs w:val="24"/>
              </w:rPr>
              <w:t>департамент соціального захисту та гідності ВК ВМР, виконавчий комітет ВМР</w:t>
            </w:r>
          </w:p>
        </w:tc>
      </w:tr>
      <w:tr w:rsidR="000C6C32" w:rsidRPr="000C6C32" w14:paraId="7D468CCE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3DB3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D35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Забезпечити стовідсотковий облік теплової енергії у багатоквартирних житлових будинках.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2AA6" w14:textId="77777777" w:rsidR="00961E8F" w:rsidRPr="000C6C32" w:rsidRDefault="00C05E89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До </w:t>
            </w:r>
            <w:r w:rsidR="0027259C" w:rsidRPr="000C6C32">
              <w:rPr>
                <w:sz w:val="24"/>
                <w:szCs w:val="24"/>
              </w:rPr>
              <w:t>30</w:t>
            </w:r>
            <w:r w:rsidR="009D14FF" w:rsidRPr="000C6C32">
              <w:rPr>
                <w:sz w:val="24"/>
                <w:szCs w:val="24"/>
              </w:rPr>
              <w:t xml:space="preserve"> серпня</w:t>
            </w:r>
            <w:r w:rsidR="00961E8F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776" w14:textId="77777777" w:rsidR="00961E8F" w:rsidRPr="000C6C32" w:rsidRDefault="00C05E89" w:rsidP="008F67A2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КП «ВТВК» ВМР, </w:t>
            </w:r>
            <w:r w:rsidR="008F67A2" w:rsidRPr="000C6C32">
              <w:rPr>
                <w:sz w:val="24"/>
                <w:szCs w:val="24"/>
              </w:rPr>
              <w:t>департамент житлово-комунального господарства, майна та будівництва ВК ВМР</w:t>
            </w:r>
          </w:p>
        </w:tc>
      </w:tr>
      <w:tr w:rsidR="000C6C32" w:rsidRPr="000C6C32" w14:paraId="265535D9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D41" w14:textId="77777777" w:rsidR="00961E8F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82D" w14:textId="77777777" w:rsidR="00961E8F" w:rsidRPr="000C6C32" w:rsidRDefault="00961E8F" w:rsidP="00961E8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Забезпечити готовність автономних та аварійних джерел енергопостачання на об’єктах житлово-комунального господарства та соціальної сфери, в першу чергу закладів охорони здоров’я.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8DB6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29DF7761" w14:textId="77777777" w:rsidR="00961E8F" w:rsidRPr="000C6C32" w:rsidRDefault="000C028C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  <w:r w:rsidR="00961E8F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8C2B" w14:textId="77777777" w:rsidR="00961E8F" w:rsidRPr="000C6C32" w:rsidRDefault="00961E8F" w:rsidP="00961E8F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3A782355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92C9" w14:textId="77777777" w:rsidR="00C05E89" w:rsidRPr="000C6C32" w:rsidRDefault="008F67A2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167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Визначити місця розміщення стаціонарних пунктів обігріву та забезпечити їх облаштування.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1BB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6467D715" w14:textId="77777777" w:rsidR="00C05E89" w:rsidRPr="000C6C32" w:rsidRDefault="000C028C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28 вересня </w:t>
            </w:r>
            <w:r w:rsidR="00C05E89"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2AA6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Управління безпеки та внутрішнього контролю ВК ВМР</w:t>
            </w:r>
            <w:r w:rsidR="008F67A2" w:rsidRPr="000C6C32">
              <w:rPr>
                <w:sz w:val="24"/>
                <w:szCs w:val="24"/>
              </w:rPr>
              <w:t>,  департамент соціального захисту та гідності ВК ВМР</w:t>
            </w:r>
          </w:p>
        </w:tc>
      </w:tr>
      <w:tr w:rsidR="000C6C32" w:rsidRPr="000C6C32" w14:paraId="4C193858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45A1" w14:textId="77777777" w:rsidR="00C05E89" w:rsidRPr="000C6C32" w:rsidRDefault="008F67A2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B7B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Провести роботи з профілактики і ремонту на водопровідних і каналізаційних мережах, насосних станціях, очисних </w:t>
            </w:r>
            <w:r w:rsidRPr="000C6C32">
              <w:rPr>
                <w:sz w:val="24"/>
                <w:szCs w:val="24"/>
              </w:rPr>
              <w:lastRenderedPageBreak/>
              <w:t>спорудах та інших об’єктах водопровідно-каналізаційного господарства.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BE26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lastRenderedPageBreak/>
              <w:t>До</w:t>
            </w:r>
          </w:p>
          <w:p w14:paraId="430CAA5F" w14:textId="77777777" w:rsidR="00C05E89" w:rsidRPr="000C6C32" w:rsidRDefault="000C028C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  <w:r w:rsidR="00C05E89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DEF" w14:textId="77777777" w:rsidR="00C05E89" w:rsidRPr="000C6C32" w:rsidRDefault="00A44EA3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 xml:space="preserve">Керівники підприємств, установ </w:t>
            </w:r>
            <w:r w:rsidRPr="000C6C32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та організацій всіх форм власності</w:t>
            </w:r>
          </w:p>
        </w:tc>
      </w:tr>
      <w:tr w:rsidR="000C6C32" w:rsidRPr="000C6C32" w14:paraId="2A858893" w14:textId="77777777" w:rsidTr="00966CAC">
        <w:trPr>
          <w:trHeight w:val="7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5EBB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392C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Виконати ремонтні і профілактичні роботи об’єктів енергопостачання згідно із затвердженими планами.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5F5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3DDEE447" w14:textId="77777777" w:rsidR="00C05E89" w:rsidRPr="000C6C32" w:rsidRDefault="009D14FF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25 жовтня</w:t>
            </w:r>
            <w:r w:rsidR="00C05E89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D54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КП «МЕМ»</w:t>
            </w:r>
          </w:p>
        </w:tc>
      </w:tr>
      <w:tr w:rsidR="000C6C32" w:rsidRPr="000C6C32" w14:paraId="5D97CF88" w14:textId="77777777" w:rsidTr="00966CAC">
        <w:trPr>
          <w:trHeight w:val="283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26B3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CD1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Розробити графік обстеження та провести спільно</w:t>
            </w:r>
            <w:r w:rsidR="00221C1F" w:rsidRPr="000C6C32">
              <w:rPr>
                <w:sz w:val="24"/>
                <w:szCs w:val="24"/>
              </w:rPr>
              <w:t xml:space="preserve"> з КП «МЕМ» та іншими </w:t>
            </w:r>
            <w:r w:rsidRPr="000C6C32">
              <w:rPr>
                <w:sz w:val="24"/>
                <w:szCs w:val="24"/>
              </w:rPr>
              <w:t>організаціями, які обслуговують житловий фонд та об’єкти соціального призначення, обстеження ввідних розподільчих щитів на предмет наявності та справності резервних ліній живлення</w:t>
            </w:r>
            <w:r w:rsidR="00221C1F" w:rsidRPr="000C6C32">
              <w:rPr>
                <w:sz w:val="24"/>
                <w:szCs w:val="24"/>
              </w:rPr>
              <w:t>, відповідності апаратів захисту від перевантаження та струмів короткого замикання, належного стану контактних з’єднань та кінцевих кабельних муфт ввідних ліній</w:t>
            </w:r>
            <w:r w:rsidRPr="000C6C32">
              <w:rPr>
                <w:sz w:val="24"/>
                <w:szCs w:val="24"/>
              </w:rPr>
              <w:t xml:space="preserve"> з вживанням (у разі потреби) негайних заходів щодо усунення пошкоджень та дефектів на обладнанні, а результати оглядів оформити актами довільної форми.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4F5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2C3DAC56" w14:textId="77777777" w:rsidR="00C05E89" w:rsidRPr="000C6C32" w:rsidRDefault="000C028C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  <w:r w:rsidR="00C05E89" w:rsidRPr="000C6C32">
              <w:rPr>
                <w:sz w:val="24"/>
                <w:szCs w:val="24"/>
              </w:rPr>
              <w:t xml:space="preserve">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3735" w14:textId="77777777" w:rsidR="00C05E89" w:rsidRPr="000C6C32" w:rsidRDefault="00221C1F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Департамент житлово-комунального господарства, майна та будівництва ВК ВМР, </w:t>
            </w:r>
            <w:r w:rsidRPr="000C6C32">
              <w:rPr>
                <w:rFonts w:eastAsia="Times New Roman"/>
                <w:sz w:val="24"/>
                <w:szCs w:val="24"/>
                <w:lang w:eastAsia="uk-UA"/>
              </w:rPr>
              <w:t xml:space="preserve"> к</w:t>
            </w:r>
            <w:r w:rsidR="00C05E89" w:rsidRPr="000C6C32">
              <w:rPr>
                <w:rFonts w:eastAsia="Times New Roman"/>
                <w:sz w:val="24"/>
                <w:szCs w:val="24"/>
                <w:lang w:eastAsia="uk-UA"/>
              </w:rPr>
              <w:t>ерівники підприємств, установ та організацій всіх форм власності</w:t>
            </w:r>
          </w:p>
        </w:tc>
      </w:tr>
      <w:tr w:rsidR="000C6C32" w:rsidRPr="000C6C32" w14:paraId="3F47740D" w14:textId="77777777" w:rsidTr="00966CAC">
        <w:trPr>
          <w:trHeight w:val="75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819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BF0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Вжити заходів щодо вирішення питання функціонування </w:t>
            </w:r>
            <w:proofErr w:type="spellStart"/>
            <w:r w:rsidRPr="000C6C32">
              <w:rPr>
                <w:sz w:val="24"/>
                <w:szCs w:val="24"/>
              </w:rPr>
              <w:t>безгосподарських</w:t>
            </w:r>
            <w:proofErr w:type="spellEnd"/>
            <w:r w:rsidRPr="000C6C32">
              <w:rPr>
                <w:sz w:val="24"/>
                <w:szCs w:val="24"/>
              </w:rPr>
              <w:t xml:space="preserve"> ліній електропередачі та трансформаторних підстанцій на території громади, відповідно до частини другої статті 335 </w:t>
            </w:r>
            <w:proofErr w:type="spellStart"/>
            <w:r w:rsidRPr="000C6C32">
              <w:rPr>
                <w:sz w:val="24"/>
                <w:szCs w:val="24"/>
              </w:rPr>
              <w:t>Цивідьного</w:t>
            </w:r>
            <w:proofErr w:type="spellEnd"/>
            <w:r w:rsidRPr="000C6C32">
              <w:rPr>
                <w:sz w:val="24"/>
                <w:szCs w:val="24"/>
              </w:rPr>
              <w:t xml:space="preserve"> кодексу України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39E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6C1AB0C8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01 листопада 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E76F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Виконавчий комітет ВМР, КП «МЕМ»</w:t>
            </w:r>
          </w:p>
        </w:tc>
      </w:tr>
      <w:tr w:rsidR="000C6C32" w:rsidRPr="000C6C32" w14:paraId="5129C8A0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1B0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B40C" w14:textId="77777777" w:rsidR="00C05E89" w:rsidRPr="000C6C32" w:rsidRDefault="00C05E89" w:rsidP="007C0E1C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Провести інвентаризацію </w:t>
            </w:r>
            <w:r w:rsidR="007C0E1C" w:rsidRPr="000C6C32">
              <w:rPr>
                <w:sz w:val="24"/>
                <w:szCs w:val="24"/>
              </w:rPr>
              <w:t>укладених договорів (щодо кількісних характеристик споживачів) на постачання теплової енергії, а також звірку опалювальних площ на</w:t>
            </w:r>
            <w:r w:rsidR="00FD438D" w:rsidRPr="000C6C32">
              <w:rPr>
                <w:sz w:val="24"/>
                <w:szCs w:val="24"/>
              </w:rPr>
              <w:t xml:space="preserve"> відповідність її договорам на відпуск теплової енергії. </w:t>
            </w:r>
            <w:r w:rsidR="007C0E1C" w:rsidRPr="000C6C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F24D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62722174" w14:textId="77777777" w:rsidR="00C05E89" w:rsidRPr="000C6C32" w:rsidRDefault="007C0E1C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</w:t>
            </w:r>
            <w:r w:rsidR="00C05E89" w:rsidRPr="000C6C32">
              <w:rPr>
                <w:sz w:val="24"/>
                <w:szCs w:val="24"/>
              </w:rPr>
              <w:t xml:space="preserve"> вересня</w:t>
            </w:r>
          </w:p>
          <w:p w14:paraId="4F7A42CB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5EA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КП «ВТВК» ВМР, ВП «РАЕС» ДП «НАЕК «Енергоатом»</w:t>
            </w:r>
          </w:p>
        </w:tc>
      </w:tr>
      <w:tr w:rsidR="000C6C32" w:rsidRPr="000C6C32" w14:paraId="10B75D32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7B11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05F4" w14:textId="77777777" w:rsidR="00C05E89" w:rsidRPr="000C6C32" w:rsidRDefault="00C05E89" w:rsidP="00FD438D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Передбачити під час проходження опалювального пер</w:t>
            </w:r>
            <w:r w:rsidR="00FD438D" w:rsidRPr="000C6C32">
              <w:rPr>
                <w:sz w:val="24"/>
                <w:szCs w:val="24"/>
              </w:rPr>
              <w:t xml:space="preserve">іоду можливість </w:t>
            </w:r>
            <w:proofErr w:type="spellStart"/>
            <w:r w:rsidR="00FD438D" w:rsidRPr="000C6C32">
              <w:rPr>
                <w:sz w:val="24"/>
                <w:szCs w:val="24"/>
              </w:rPr>
              <w:t>перепідключення</w:t>
            </w:r>
            <w:proofErr w:type="spellEnd"/>
            <w:r w:rsidR="00FD438D" w:rsidRPr="000C6C32">
              <w:rPr>
                <w:sz w:val="24"/>
                <w:szCs w:val="24"/>
              </w:rPr>
              <w:t xml:space="preserve"> теплопостачання </w:t>
            </w:r>
            <w:r w:rsidRPr="000C6C32">
              <w:rPr>
                <w:sz w:val="24"/>
                <w:szCs w:val="24"/>
              </w:rPr>
              <w:t>соціальної сфери (лікарні, заклади освіти, заклади соціального захисту населення) в разі виникнення аварійних ситуацій в роботі теплоенергетичного обладнання, теплових мереж та інші джерела теплопостачання, або ж передбачити резервні джерела теплопостачання цих закладів.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461F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5713DCFD" w14:textId="77777777" w:rsidR="00C05E89" w:rsidRPr="000C6C32" w:rsidRDefault="000C028C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</w:p>
          <w:p w14:paraId="3011CBEC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F9CC" w14:textId="77777777" w:rsidR="00C05E89" w:rsidRPr="000C6C32" w:rsidRDefault="00C05E89" w:rsidP="00C05E8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  <w:p w14:paraId="7A23D183" w14:textId="77777777" w:rsidR="00C05E89" w:rsidRPr="000C6C32" w:rsidRDefault="00C05E89" w:rsidP="00C05E8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  <w:p w14:paraId="4B297697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</w:p>
        </w:tc>
      </w:tr>
      <w:tr w:rsidR="000C6C32" w:rsidRPr="000C6C32" w14:paraId="4005E978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EE93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C12" w14:textId="77777777" w:rsidR="00C05E89" w:rsidRPr="000C6C32" w:rsidRDefault="00C05E89" w:rsidP="00FD438D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Здійснення контролю виконання планів організаційно технічних заходів з підготовки теплових господарств суб’єктів господарювання, які провадять діяльність з виробництва, транспортування, постачання теплової енергії, проведення ними </w:t>
            </w:r>
            <w:r w:rsidRPr="000C6C32">
              <w:rPr>
                <w:sz w:val="24"/>
                <w:szCs w:val="24"/>
              </w:rPr>
              <w:lastRenderedPageBreak/>
              <w:t xml:space="preserve">гідравлічних випробувань теплових мереж на міцність та щільність, промивання та випробування енергетичного обладнання </w:t>
            </w:r>
            <w:proofErr w:type="spellStart"/>
            <w:r w:rsidRPr="000C6C32">
              <w:rPr>
                <w:sz w:val="24"/>
                <w:szCs w:val="24"/>
              </w:rPr>
              <w:t>котелень</w:t>
            </w:r>
            <w:proofErr w:type="spellEnd"/>
            <w:r w:rsidRPr="000C6C32">
              <w:rPr>
                <w:sz w:val="24"/>
                <w:szCs w:val="24"/>
              </w:rPr>
              <w:t>, теплових пунктів у визначені терміни</w:t>
            </w:r>
            <w:r w:rsidR="00FD438D" w:rsidRPr="000C6C32">
              <w:rPr>
                <w:sz w:val="24"/>
                <w:szCs w:val="24"/>
              </w:rPr>
              <w:t>.</w:t>
            </w:r>
            <w:r w:rsidRPr="000C6C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33F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lastRenderedPageBreak/>
              <w:t>До</w:t>
            </w:r>
          </w:p>
          <w:p w14:paraId="37A5D029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15 вересня</w:t>
            </w:r>
          </w:p>
          <w:p w14:paraId="6F2F782D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5AE6" w14:textId="77777777" w:rsidR="00C05E89" w:rsidRPr="000C6C32" w:rsidRDefault="00FD438D" w:rsidP="00FD438D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Департамент житлово-комунального господарства, майна та будівництва ВК ВМР</w:t>
            </w:r>
          </w:p>
        </w:tc>
      </w:tr>
      <w:tr w:rsidR="000C6C32" w:rsidRPr="000C6C32" w14:paraId="49E31170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781C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A02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Здійснення контролю виконання планів організаційно-технічних заходів з підготовки теплових господарств споживачів соціальної сфери, що отримують теплову енергію від систем централізованого теплопостачання, проведення ними гідравлічних випробувань теплових мереж на щільність та міцність, промивання та випробування устаткування теплових пунктів і систем опалення у визначені графіками ремонтів терміни.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CE6A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7257A17B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25 вересня</w:t>
            </w:r>
          </w:p>
          <w:p w14:paraId="26DAE359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3F5" w14:textId="77777777" w:rsidR="00C05E89" w:rsidRPr="000C6C32" w:rsidRDefault="00FD438D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Департамент житлово-комунального господарства, майна та будівництва ВК ВМР</w:t>
            </w:r>
          </w:p>
        </w:tc>
      </w:tr>
      <w:tr w:rsidR="000C6C32" w:rsidRPr="000C6C32" w14:paraId="055CFE29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1D0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A029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Здійснення моніторингу проходження опалювального періоду 2</w:t>
            </w:r>
            <w:r w:rsidR="00FD438D" w:rsidRPr="000C6C32">
              <w:rPr>
                <w:sz w:val="24"/>
                <w:szCs w:val="24"/>
              </w:rPr>
              <w:t>022-2023 року та дотримання режимів</w:t>
            </w:r>
            <w:r w:rsidRPr="000C6C32">
              <w:rPr>
                <w:sz w:val="24"/>
                <w:szCs w:val="24"/>
              </w:rPr>
              <w:t xml:space="preserve"> відпуску теплової енергії від джерел теплопостачання суб’єктів відносин у сфері теплопостачання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1631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Постійно</w:t>
            </w:r>
          </w:p>
          <w:p w14:paraId="40F432B6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впродовж опалювального періоду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2F2" w14:textId="77777777" w:rsidR="00C05E89" w:rsidRPr="000C6C32" w:rsidRDefault="00C05E89" w:rsidP="00FD438D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КП «ВТВК» ВМР, </w:t>
            </w:r>
            <w:r w:rsidR="00A736D6" w:rsidRPr="000C6C32">
              <w:rPr>
                <w:sz w:val="24"/>
                <w:szCs w:val="24"/>
              </w:rPr>
              <w:t>Департамент житлово-комунального господарства, майна та будівництва ВК ВМР</w:t>
            </w:r>
          </w:p>
        </w:tc>
      </w:tr>
      <w:tr w:rsidR="000C6C32" w:rsidRPr="000C6C32" w14:paraId="33806E17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244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D76" w14:textId="77777777" w:rsidR="00C05E89" w:rsidRPr="000C6C32" w:rsidRDefault="00C05E89" w:rsidP="0025722E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Здійснення моніторингу щодо аварійних ситуацій та технологічних порушень, відмов в роботі енергетичного устаткування та теплових мереж, а також порушення режимів теплопостачання споживачів внаслідок цих аварійних ситуацій та інформування Управління </w:t>
            </w:r>
            <w:proofErr w:type="spellStart"/>
            <w:r w:rsidRPr="000C6C32">
              <w:rPr>
                <w:sz w:val="24"/>
                <w:szCs w:val="24"/>
              </w:rPr>
              <w:t>Держенергонагляду</w:t>
            </w:r>
            <w:proofErr w:type="spellEnd"/>
            <w:r w:rsidRPr="000C6C32">
              <w:rPr>
                <w:sz w:val="24"/>
                <w:szCs w:val="24"/>
              </w:rPr>
              <w:t xml:space="preserve"> у Рівненській області</w:t>
            </w:r>
            <w:r w:rsidR="00B10A9F" w:rsidRPr="000C6C32">
              <w:rPr>
                <w:sz w:val="24"/>
                <w:szCs w:val="24"/>
              </w:rPr>
              <w:t xml:space="preserve">, </w:t>
            </w:r>
            <w:r w:rsidR="0025722E" w:rsidRPr="000C6C32">
              <w:rPr>
                <w:sz w:val="24"/>
                <w:szCs w:val="24"/>
              </w:rPr>
              <w:t>управління безпеки та внутрішнього контролю ВК ВМР</w:t>
            </w:r>
            <w:r w:rsidRPr="000C6C32">
              <w:rPr>
                <w:sz w:val="24"/>
                <w:szCs w:val="24"/>
              </w:rPr>
              <w:t xml:space="preserve"> про наявність таких ситуацій упродовж доби оперативним повідомленням, у відповідності до вимог інструкції з обліку та розслідування технологічних порушень в роботі енергетичного господарства споживачів, затвердженої Наказом Міністерства палива та енергетики України від 04.08.2006 №270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AC7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Постійно</w:t>
            </w:r>
          </w:p>
          <w:p w14:paraId="17805601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впродовж опалювального періоду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1272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КП «ВТВК» ВМР, ВП «РАЕС» ДП «НАЕК «Енергоатом»</w:t>
            </w:r>
          </w:p>
        </w:tc>
      </w:tr>
      <w:tr w:rsidR="000C6C32" w:rsidRPr="000C6C32" w14:paraId="12458933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78E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C34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Забезпечити необхідний аварійний запас обладнання, матеріалів, устаткування для здійснення аварійно-відновлювальних робіт на теплових мережах, котельнях, лініях </w:t>
            </w:r>
            <w:proofErr w:type="spellStart"/>
            <w:r w:rsidRPr="000C6C32">
              <w:rPr>
                <w:sz w:val="24"/>
                <w:szCs w:val="24"/>
              </w:rPr>
              <w:t>електропередач</w:t>
            </w:r>
            <w:proofErr w:type="spellEnd"/>
            <w:r w:rsidRPr="000C6C32">
              <w:rPr>
                <w:sz w:val="24"/>
                <w:szCs w:val="24"/>
              </w:rPr>
              <w:t xml:space="preserve"> та підстанціях усіх класів напруги в разі їх пошкодження в наслідок надзвичайних ситуацій, аварій тощо.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3A8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620319C8" w14:textId="77777777" w:rsidR="00C05E89" w:rsidRPr="000C6C32" w:rsidRDefault="000C028C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</w:p>
          <w:p w14:paraId="2C01011F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D894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745AF046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E6E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E94" w14:textId="77777777" w:rsidR="00C05E89" w:rsidRPr="000C6C32" w:rsidRDefault="00AD331B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Завершити плановий ремонт доріг</w:t>
            </w:r>
            <w:r w:rsidR="00C05E89" w:rsidRPr="000C6C32">
              <w:rPr>
                <w:sz w:val="24"/>
                <w:szCs w:val="24"/>
              </w:rPr>
              <w:t xml:space="preserve"> </w:t>
            </w:r>
            <w:r w:rsidRPr="000C6C32">
              <w:rPr>
                <w:sz w:val="24"/>
                <w:szCs w:val="24"/>
              </w:rPr>
              <w:t xml:space="preserve"> та вулиць</w:t>
            </w:r>
            <w:r w:rsidR="00C05E89" w:rsidRPr="000C6C32">
              <w:rPr>
                <w:sz w:val="24"/>
                <w:szCs w:val="24"/>
              </w:rPr>
              <w:t>, що перебувають у комунальній власності Вараської міської територіальної громади.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EB96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1AB4887A" w14:textId="77777777" w:rsidR="00C05E89" w:rsidRPr="000C6C32" w:rsidRDefault="009D14FF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25 жовтня</w:t>
            </w:r>
          </w:p>
          <w:p w14:paraId="1AE45F87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8227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КП «Благоустрій» ВМР</w:t>
            </w:r>
          </w:p>
        </w:tc>
      </w:tr>
      <w:tr w:rsidR="000C6C32" w:rsidRPr="000C6C32" w14:paraId="3AFCF564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B306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849" w14:textId="77777777" w:rsidR="00C05E89" w:rsidRPr="000C6C32" w:rsidRDefault="00AD331B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 Укласти </w:t>
            </w:r>
            <w:proofErr w:type="spellStart"/>
            <w:r w:rsidRPr="000C6C32">
              <w:rPr>
                <w:sz w:val="24"/>
                <w:szCs w:val="24"/>
              </w:rPr>
              <w:t>договора</w:t>
            </w:r>
            <w:proofErr w:type="spellEnd"/>
            <w:r w:rsidR="00C05E89" w:rsidRPr="000C6C32">
              <w:rPr>
                <w:sz w:val="24"/>
                <w:szCs w:val="24"/>
              </w:rPr>
              <w:t xml:space="preserve"> з постачальними підприємствами щодо заготівлі необхідної кількості </w:t>
            </w:r>
            <w:proofErr w:type="spellStart"/>
            <w:r w:rsidR="00C05E89" w:rsidRPr="000C6C32">
              <w:rPr>
                <w:sz w:val="24"/>
                <w:szCs w:val="24"/>
              </w:rPr>
              <w:t>протиожеледних</w:t>
            </w:r>
            <w:proofErr w:type="spellEnd"/>
            <w:r w:rsidR="00C05E89" w:rsidRPr="000C6C32">
              <w:rPr>
                <w:sz w:val="24"/>
                <w:szCs w:val="24"/>
              </w:rPr>
              <w:t xml:space="preserve"> матеріалів.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310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4CDA2867" w14:textId="77777777" w:rsidR="00C05E89" w:rsidRPr="000C6C32" w:rsidRDefault="00403C44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</w:p>
          <w:p w14:paraId="684CE08A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844" w14:textId="77777777" w:rsidR="00C05E89" w:rsidRPr="000C6C32" w:rsidRDefault="00B163B5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72F5434A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CB42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2DA" w14:textId="77777777" w:rsidR="00C05E89" w:rsidRPr="000C6C32" w:rsidRDefault="00B163B5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Забезпечити готовність</w:t>
            </w:r>
            <w:r w:rsidR="00C05E89" w:rsidRPr="000C6C32">
              <w:rPr>
                <w:sz w:val="24"/>
                <w:szCs w:val="24"/>
              </w:rPr>
              <w:t xml:space="preserve"> спеціалізованої техніки для належного утримання </w:t>
            </w:r>
            <w:proofErr w:type="spellStart"/>
            <w:r w:rsidR="00C05E89" w:rsidRPr="000C6C32">
              <w:rPr>
                <w:sz w:val="24"/>
                <w:szCs w:val="24"/>
              </w:rPr>
              <w:t>вулично</w:t>
            </w:r>
            <w:proofErr w:type="spellEnd"/>
            <w:r w:rsidR="00C05E89" w:rsidRPr="000C6C32">
              <w:rPr>
                <w:sz w:val="24"/>
                <w:szCs w:val="24"/>
              </w:rPr>
              <w:t>-дорожньої мережі в осінньо-зимовий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7806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292C375A" w14:textId="77777777" w:rsidR="00C05E89" w:rsidRPr="000C6C32" w:rsidRDefault="00D6344D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</w:p>
          <w:p w14:paraId="205441E0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178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КП «Благоустрій» ВМР, ВП «РАЕС» ДП «НАЕК «Енергоатом»,</w:t>
            </w:r>
          </w:p>
        </w:tc>
      </w:tr>
      <w:tr w:rsidR="000C6C32" w:rsidRPr="000C6C32" w14:paraId="7B21BCD7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60E6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A80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Створити </w:t>
            </w:r>
            <w:proofErr w:type="spellStart"/>
            <w:r w:rsidRPr="000C6C32">
              <w:rPr>
                <w:sz w:val="24"/>
                <w:szCs w:val="24"/>
              </w:rPr>
              <w:t>оперативно</w:t>
            </w:r>
            <w:proofErr w:type="spellEnd"/>
            <w:r w:rsidRPr="000C6C32">
              <w:rPr>
                <w:sz w:val="24"/>
                <w:szCs w:val="24"/>
              </w:rPr>
              <w:t>-виїзні бригади з цілодобового чергування та забезпечити роботу спеціалізовани</w:t>
            </w:r>
            <w:r w:rsidR="00B163B5" w:rsidRPr="000C6C32">
              <w:rPr>
                <w:sz w:val="24"/>
                <w:szCs w:val="24"/>
              </w:rPr>
              <w:t xml:space="preserve">х машин і механізмів </w:t>
            </w:r>
            <w:r w:rsidRPr="000C6C32">
              <w:rPr>
                <w:sz w:val="24"/>
                <w:szCs w:val="24"/>
              </w:rPr>
              <w:t xml:space="preserve"> підприємств з ремонту та утримання</w:t>
            </w:r>
            <w:r w:rsidR="00B163B5" w:rsidRPr="000C6C32">
              <w:rPr>
                <w:sz w:val="24"/>
                <w:szCs w:val="24"/>
              </w:rPr>
              <w:t xml:space="preserve"> ліній </w:t>
            </w:r>
            <w:proofErr w:type="spellStart"/>
            <w:r w:rsidR="00B163B5" w:rsidRPr="000C6C32">
              <w:rPr>
                <w:sz w:val="24"/>
                <w:szCs w:val="24"/>
              </w:rPr>
              <w:t>електропередач</w:t>
            </w:r>
            <w:proofErr w:type="spellEnd"/>
            <w:r w:rsidR="00B163B5" w:rsidRPr="000C6C32">
              <w:rPr>
                <w:sz w:val="24"/>
                <w:szCs w:val="24"/>
              </w:rPr>
              <w:t>,</w:t>
            </w:r>
            <w:r w:rsidRPr="000C6C32">
              <w:rPr>
                <w:sz w:val="24"/>
                <w:szCs w:val="24"/>
              </w:rPr>
              <w:t xml:space="preserve"> доріг, тротуарів в 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4D43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50D0D83C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01 листопада</w:t>
            </w:r>
          </w:p>
          <w:p w14:paraId="770447EA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DF34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КП «Благоустрій» ВМР,</w:t>
            </w:r>
            <w:r w:rsidR="00B163B5" w:rsidRPr="000C6C32">
              <w:rPr>
                <w:sz w:val="24"/>
                <w:szCs w:val="24"/>
              </w:rPr>
              <w:t xml:space="preserve"> КП «МЕМ»,</w:t>
            </w:r>
          </w:p>
          <w:p w14:paraId="324AD031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 ВП «РАЕС» ДП «НАЕК «Енергоатом»,</w:t>
            </w:r>
          </w:p>
        </w:tc>
      </w:tr>
      <w:tr w:rsidR="000C6C32" w:rsidRPr="000C6C32" w14:paraId="4157F698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A87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31CA" w14:textId="77777777" w:rsidR="00C05E89" w:rsidRPr="000C6C32" w:rsidRDefault="00C05E89" w:rsidP="00A64AE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Залучати в установленому порядку машини, механізми та </w:t>
            </w:r>
            <w:r w:rsidR="00A64AEF" w:rsidRPr="000C6C32">
              <w:rPr>
                <w:sz w:val="24"/>
                <w:szCs w:val="24"/>
              </w:rPr>
              <w:t xml:space="preserve">спеціальну техніку  юридичних </w:t>
            </w:r>
            <w:r w:rsidRPr="000C6C32">
              <w:rPr>
                <w:sz w:val="24"/>
                <w:szCs w:val="24"/>
              </w:rPr>
              <w:t>та фізичних осіб для боротьби із заметами на автодорогах, тротуарах.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692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Протягом</w:t>
            </w:r>
          </w:p>
          <w:p w14:paraId="56A35DC1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зимового періоду</w:t>
            </w:r>
          </w:p>
          <w:p w14:paraId="5450903A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2022-2023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D61D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КП «Благоустрій» ВМР</w:t>
            </w:r>
          </w:p>
        </w:tc>
      </w:tr>
      <w:tr w:rsidR="000C6C32" w:rsidRPr="000C6C32" w14:paraId="38BDBB4B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F9D0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D2D" w14:textId="77777777" w:rsidR="00C05E89" w:rsidRPr="000C6C32" w:rsidRDefault="00C05E89" w:rsidP="00A64AEF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Забезпечити в період снігопадів, ожеледиці, інших несприятливих погодних умов першочергове очищення та обробку </w:t>
            </w:r>
            <w:proofErr w:type="spellStart"/>
            <w:r w:rsidRPr="000C6C32">
              <w:rPr>
                <w:sz w:val="24"/>
                <w:szCs w:val="24"/>
              </w:rPr>
              <w:t>посипочними</w:t>
            </w:r>
            <w:proofErr w:type="spellEnd"/>
            <w:r w:rsidRPr="000C6C32">
              <w:rPr>
                <w:sz w:val="24"/>
                <w:szCs w:val="24"/>
              </w:rPr>
              <w:t xml:space="preserve"> матеріалами і реагентами проїзних частин вулиць із складними умовами руху доріг к</w:t>
            </w:r>
            <w:r w:rsidR="00A64AEF" w:rsidRPr="000C6C32">
              <w:rPr>
                <w:sz w:val="24"/>
                <w:szCs w:val="24"/>
              </w:rPr>
              <w:t>омунального та</w:t>
            </w:r>
            <w:r w:rsidRPr="000C6C32">
              <w:rPr>
                <w:sz w:val="24"/>
                <w:szCs w:val="24"/>
              </w:rPr>
              <w:t xml:space="preserve"> місцевого значень, а також вулиць, на яких проходять маршрути руху громадського транспорту.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E4F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Протягом</w:t>
            </w:r>
          </w:p>
          <w:p w14:paraId="3CFC00B3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зимового періоду</w:t>
            </w:r>
          </w:p>
          <w:p w14:paraId="2AB3AF1E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2022-2023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D9E7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КП «Благоустрій» ВМР,</w:t>
            </w:r>
          </w:p>
          <w:p w14:paraId="4121621D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ВП «РАЕС» ДП «НАЕК «Енергоатом»</w:t>
            </w:r>
          </w:p>
        </w:tc>
      </w:tr>
      <w:tr w:rsidR="000C6C32" w:rsidRPr="000D12FA" w14:paraId="499D8ED0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E08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31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52E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Створити десятиденний </w:t>
            </w:r>
            <w:r w:rsidR="0025722E" w:rsidRPr="000C6C32">
              <w:rPr>
                <w:sz w:val="24"/>
                <w:szCs w:val="24"/>
              </w:rPr>
              <w:t>незменшуваний запас паливно</w:t>
            </w:r>
            <w:r w:rsidRPr="000C6C32">
              <w:rPr>
                <w:sz w:val="24"/>
                <w:szCs w:val="24"/>
              </w:rPr>
              <w:t>-мастильних матеріалів для забезпечення безперебійної роботи спеціальних механізмів та техніки у 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B3F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2542F8F2" w14:textId="77777777" w:rsidR="00C05E89" w:rsidRPr="000C6C32" w:rsidRDefault="00D6344D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10</w:t>
            </w:r>
            <w:r w:rsidR="00C05E89" w:rsidRPr="000C6C32">
              <w:rPr>
                <w:sz w:val="24"/>
                <w:szCs w:val="24"/>
              </w:rPr>
              <w:t xml:space="preserve"> жовтня</w:t>
            </w:r>
          </w:p>
          <w:p w14:paraId="15551337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A67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КП «Благоустрій» ВМР, </w:t>
            </w:r>
            <w:r w:rsidR="0025722E" w:rsidRPr="000C6C32">
              <w:rPr>
                <w:sz w:val="24"/>
                <w:szCs w:val="24"/>
              </w:rPr>
              <w:t xml:space="preserve">КП «УК «ЖКС» ВМР, КП «ВТВК» ВМР, </w:t>
            </w:r>
            <w:r w:rsidRPr="000C6C32">
              <w:rPr>
                <w:sz w:val="24"/>
                <w:szCs w:val="24"/>
              </w:rPr>
              <w:t>Виконавчий комітет ВМР</w:t>
            </w:r>
          </w:p>
        </w:tc>
      </w:tr>
      <w:tr w:rsidR="000C6C32" w:rsidRPr="000C6C32" w14:paraId="36DFF4C0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2E5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32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329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Вжити заходів щодо створення запасу необхідного інвентарю для очищення</w:t>
            </w:r>
            <w:r w:rsidR="0025722E" w:rsidRPr="000C6C32">
              <w:rPr>
                <w:sz w:val="24"/>
                <w:szCs w:val="24"/>
              </w:rPr>
              <w:t xml:space="preserve"> територій</w:t>
            </w:r>
            <w:r w:rsidRPr="000C6C32">
              <w:rPr>
                <w:sz w:val="24"/>
                <w:szCs w:val="24"/>
              </w:rPr>
              <w:t xml:space="preserve"> населених пунктів від снігу у разі виникнення складних </w:t>
            </w:r>
            <w:proofErr w:type="spellStart"/>
            <w:r w:rsidRPr="000C6C32">
              <w:rPr>
                <w:sz w:val="24"/>
                <w:szCs w:val="24"/>
              </w:rPr>
              <w:t>погодніх</w:t>
            </w:r>
            <w:proofErr w:type="spellEnd"/>
            <w:r w:rsidRPr="000C6C32">
              <w:rPr>
                <w:sz w:val="24"/>
                <w:szCs w:val="24"/>
              </w:rPr>
              <w:t xml:space="preserve"> умов (снігові замети тощо).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F8CF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До</w:t>
            </w:r>
          </w:p>
          <w:p w14:paraId="11B910E4" w14:textId="77777777" w:rsidR="00C05E89" w:rsidRPr="000C6C32" w:rsidRDefault="00D6344D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10 </w:t>
            </w:r>
            <w:r w:rsidR="00C05E89" w:rsidRPr="000C6C32">
              <w:rPr>
                <w:sz w:val="24"/>
                <w:szCs w:val="24"/>
              </w:rPr>
              <w:t>жовтня</w:t>
            </w:r>
          </w:p>
          <w:p w14:paraId="03C9BFB1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9A00" w14:textId="77777777" w:rsidR="00C05E89" w:rsidRPr="000C6C32" w:rsidRDefault="0025722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rFonts w:eastAsia="Times New Roman"/>
                <w:sz w:val="24"/>
                <w:szCs w:val="24"/>
                <w:lang w:eastAsia="uk-UA"/>
              </w:rPr>
              <w:t>Керівники підприємств, установ та організацій всіх форм власності</w:t>
            </w:r>
          </w:p>
        </w:tc>
      </w:tr>
      <w:tr w:rsidR="000C6C32" w:rsidRPr="000C6C32" w14:paraId="5736CF36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423D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33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BDC" w14:textId="77777777" w:rsidR="00C05E89" w:rsidRPr="000C6C32" w:rsidRDefault="0025722E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 Контролювати</w:t>
            </w:r>
            <w:r w:rsidR="00C05E89" w:rsidRPr="000C6C32">
              <w:rPr>
                <w:sz w:val="24"/>
                <w:szCs w:val="24"/>
              </w:rPr>
              <w:t xml:space="preserve"> виконання планових показників з </w:t>
            </w:r>
            <w:r w:rsidRPr="000C6C32">
              <w:rPr>
                <w:sz w:val="24"/>
                <w:szCs w:val="24"/>
              </w:rPr>
              <w:t xml:space="preserve">комплексної підготовки об’єктів </w:t>
            </w:r>
            <w:r w:rsidR="00C05E89" w:rsidRPr="000C6C32">
              <w:rPr>
                <w:sz w:val="24"/>
                <w:szCs w:val="24"/>
              </w:rPr>
              <w:t xml:space="preserve">житлово-комунального господарства та об’єктів соціальної сфери Вараської міської територіальної громади </w:t>
            </w:r>
            <w:r w:rsidR="00C05E89" w:rsidRPr="000C6C32">
              <w:rPr>
                <w:sz w:val="24"/>
                <w:szCs w:val="24"/>
              </w:rPr>
              <w:lastRenderedPageBreak/>
              <w:t>до роботи в осінньо-зимовий пер</w:t>
            </w:r>
            <w:r w:rsidRPr="000C6C32">
              <w:rPr>
                <w:sz w:val="24"/>
                <w:szCs w:val="24"/>
              </w:rPr>
              <w:t>іод 2022-2023</w:t>
            </w:r>
            <w:r w:rsidR="00C05E89" w:rsidRPr="000C6C32"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A766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lastRenderedPageBreak/>
              <w:t>До</w:t>
            </w:r>
          </w:p>
          <w:p w14:paraId="2CC4E1E7" w14:textId="77777777" w:rsidR="00C05E89" w:rsidRPr="000C6C32" w:rsidRDefault="00761E04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28 вересня</w:t>
            </w:r>
          </w:p>
          <w:p w14:paraId="181B1956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2022 року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B77B" w14:textId="77777777" w:rsidR="00C05E89" w:rsidRPr="000C6C32" w:rsidRDefault="0025722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Департамент житлово-комунального господарства, майна та будівництва ВК ВМР</w:t>
            </w:r>
          </w:p>
        </w:tc>
      </w:tr>
      <w:tr w:rsidR="000C6C32" w:rsidRPr="000C6C32" w14:paraId="4A536F3A" w14:textId="77777777" w:rsidTr="00966CA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292D" w14:textId="77777777" w:rsidR="00C05E89" w:rsidRPr="000C6C32" w:rsidRDefault="00C57E8E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34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607" w14:textId="77777777" w:rsidR="00C05E89" w:rsidRPr="000C6C32" w:rsidRDefault="00C05E89" w:rsidP="00C05E89">
            <w:pPr>
              <w:jc w:val="both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Залежно від </w:t>
            </w:r>
            <w:proofErr w:type="spellStart"/>
            <w:r w:rsidRPr="000C6C32">
              <w:rPr>
                <w:sz w:val="24"/>
                <w:szCs w:val="24"/>
              </w:rPr>
              <w:t>погодніх</w:t>
            </w:r>
            <w:proofErr w:type="spellEnd"/>
            <w:r w:rsidRPr="000C6C32">
              <w:rPr>
                <w:sz w:val="24"/>
                <w:szCs w:val="24"/>
              </w:rPr>
              <w:t xml:space="preserve"> умов, стану розрахунків за отримані комунальні послуги приймати рішення щодо встановлення строків початку та закінчення опалювального сезону.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CED" w14:textId="77777777" w:rsidR="00C05E89" w:rsidRPr="000C6C32" w:rsidRDefault="00C05E89" w:rsidP="00C05E89">
            <w:pPr>
              <w:jc w:val="center"/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>Протягом опалювального сезону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F69B" w14:textId="77777777" w:rsidR="00C05E89" w:rsidRPr="000C6C32" w:rsidRDefault="00C05E89" w:rsidP="0025722E">
            <w:pPr>
              <w:rPr>
                <w:sz w:val="24"/>
                <w:szCs w:val="24"/>
              </w:rPr>
            </w:pPr>
            <w:r w:rsidRPr="000C6C32">
              <w:rPr>
                <w:sz w:val="24"/>
                <w:szCs w:val="24"/>
              </w:rPr>
              <w:t xml:space="preserve"> Виконавчий комітет ВМР</w:t>
            </w:r>
          </w:p>
        </w:tc>
      </w:tr>
    </w:tbl>
    <w:p w14:paraId="7DDED284" w14:textId="77777777" w:rsidR="000F07A0" w:rsidRDefault="000F07A0" w:rsidP="000F07A0">
      <w:pPr>
        <w:ind w:firstLine="708"/>
        <w:jc w:val="center"/>
        <w:rPr>
          <w:sz w:val="28"/>
          <w:lang w:val="uk-UA"/>
        </w:rPr>
      </w:pPr>
    </w:p>
    <w:p w14:paraId="683F18F9" w14:textId="77777777" w:rsidR="000F07A0" w:rsidRDefault="000F07A0" w:rsidP="000F07A0">
      <w:pPr>
        <w:ind w:firstLine="708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57ADEE95" w14:textId="77777777" w:rsidR="000F07A0" w:rsidRDefault="004E683A" w:rsidP="000F07A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0F07A0">
        <w:rPr>
          <w:sz w:val="28"/>
          <w:lang w:val="uk-UA"/>
        </w:rPr>
        <w:tab/>
      </w:r>
      <w:r w:rsidR="000F07A0">
        <w:rPr>
          <w:sz w:val="28"/>
          <w:lang w:val="uk-UA"/>
        </w:rPr>
        <w:tab/>
      </w:r>
      <w:r w:rsidR="000F07A0">
        <w:rPr>
          <w:sz w:val="28"/>
          <w:lang w:val="uk-UA"/>
        </w:rPr>
        <w:tab/>
      </w:r>
      <w:r w:rsidR="000F07A0">
        <w:rPr>
          <w:sz w:val="28"/>
          <w:lang w:val="uk-UA"/>
        </w:rPr>
        <w:tab/>
      </w:r>
      <w:r w:rsidR="000F07A0">
        <w:rPr>
          <w:sz w:val="28"/>
          <w:lang w:val="uk-UA"/>
        </w:rPr>
        <w:tab/>
      </w:r>
      <w:r w:rsidR="000F07A0">
        <w:rPr>
          <w:sz w:val="28"/>
          <w:lang w:val="uk-UA"/>
        </w:rPr>
        <w:tab/>
      </w:r>
      <w:r w:rsidR="000F07A0"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МЕНЗУЛ</w:t>
      </w:r>
    </w:p>
    <w:p w14:paraId="46A6BA12" w14:textId="77777777" w:rsidR="00050E90" w:rsidRDefault="00050E90"/>
    <w:sectPr w:rsidR="00050E90" w:rsidSect="00C025BF">
      <w:pgSz w:w="11906" w:h="16838"/>
      <w:pgMar w:top="1134" w:right="566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A0"/>
    <w:rsid w:val="00026CDE"/>
    <w:rsid w:val="00050E90"/>
    <w:rsid w:val="00067236"/>
    <w:rsid w:val="000C028C"/>
    <w:rsid w:val="000C6C32"/>
    <w:rsid w:val="000D12FA"/>
    <w:rsid w:val="000F07A0"/>
    <w:rsid w:val="00221C1F"/>
    <w:rsid w:val="0024364A"/>
    <w:rsid w:val="0025722E"/>
    <w:rsid w:val="0027259C"/>
    <w:rsid w:val="002A5012"/>
    <w:rsid w:val="00394A9D"/>
    <w:rsid w:val="003D7464"/>
    <w:rsid w:val="00403C44"/>
    <w:rsid w:val="004E683A"/>
    <w:rsid w:val="005B3043"/>
    <w:rsid w:val="005D01D9"/>
    <w:rsid w:val="005E4B4E"/>
    <w:rsid w:val="00646837"/>
    <w:rsid w:val="00706BC5"/>
    <w:rsid w:val="00761E04"/>
    <w:rsid w:val="007A548C"/>
    <w:rsid w:val="007C0E1C"/>
    <w:rsid w:val="00857B94"/>
    <w:rsid w:val="00874A14"/>
    <w:rsid w:val="008B4982"/>
    <w:rsid w:val="008F67A2"/>
    <w:rsid w:val="00961E8F"/>
    <w:rsid w:val="00966CAC"/>
    <w:rsid w:val="009D14FF"/>
    <w:rsid w:val="00A44EA3"/>
    <w:rsid w:val="00A64AEF"/>
    <w:rsid w:val="00A736D6"/>
    <w:rsid w:val="00AD331B"/>
    <w:rsid w:val="00B10A9F"/>
    <w:rsid w:val="00B163B5"/>
    <w:rsid w:val="00B41FE5"/>
    <w:rsid w:val="00C02118"/>
    <w:rsid w:val="00C025BF"/>
    <w:rsid w:val="00C05E89"/>
    <w:rsid w:val="00C374D2"/>
    <w:rsid w:val="00C57E8E"/>
    <w:rsid w:val="00D6344D"/>
    <w:rsid w:val="00DC5111"/>
    <w:rsid w:val="00E207D3"/>
    <w:rsid w:val="00E219C0"/>
    <w:rsid w:val="00E222EF"/>
    <w:rsid w:val="00E540A9"/>
    <w:rsid w:val="00F42E97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6857"/>
  <w15:chartTrackingRefBased/>
  <w15:docId w15:val="{3FEFA6D0-CFA4-41F1-B8C4-7F66598A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A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7A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22E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7105</Words>
  <Characters>4051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dcterms:created xsi:type="dcterms:W3CDTF">2022-06-24T12:06:00Z</dcterms:created>
  <dcterms:modified xsi:type="dcterms:W3CDTF">2022-06-24T12:06:00Z</dcterms:modified>
</cp:coreProperties>
</file>