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541F" w:rsidRPr="00BA541F" w:rsidRDefault="00BA541F" w:rsidP="00BA541F">
      <w:pPr>
        <w:ind w:left="4253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ЗАТВЕРДЖЕНО </w:t>
      </w:r>
    </w:p>
    <w:p w:rsidR="00BA541F" w:rsidRPr="00BA541F" w:rsidRDefault="00BA541F" w:rsidP="00BA541F">
      <w:pPr>
        <w:ind w:left="4253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Рішення виконавчого комітету</w:t>
      </w:r>
    </w:p>
    <w:p w:rsidR="00BA541F" w:rsidRPr="00BA541F" w:rsidRDefault="00BA541F" w:rsidP="00BA541F">
      <w:pPr>
        <w:ind w:left="4253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30 березня 2021 року №90</w:t>
      </w:r>
    </w:p>
    <w:p w:rsidR="00BA541F" w:rsidRPr="00BA541F" w:rsidRDefault="00BA541F" w:rsidP="00BA541F">
      <w:pPr>
        <w:ind w:left="4253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(в редакції рішення виконавчого комітету</w:t>
      </w:r>
    </w:p>
    <w:p w:rsidR="00BA541F" w:rsidRPr="00BA541F" w:rsidRDefault="00BA541F" w:rsidP="00BA541F">
      <w:pPr>
        <w:ind w:left="4253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25 січня 2022 року №7114-РВ-9-08)</w:t>
      </w:r>
    </w:p>
    <w:p w:rsidR="00BA541F" w:rsidRPr="00BA541F" w:rsidRDefault="00BA541F" w:rsidP="00BA541F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A541F" w:rsidRPr="00BA541F" w:rsidRDefault="00BA541F" w:rsidP="00BA541F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shd w:val="clear" w:color="auto" w:fill="FFFFFF"/>
          <w:lang w:val="uk-UA" w:eastAsia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Комісія щодо розгляду заяв про виплату адресної допомоги на придбання житла для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shd w:val="clear" w:color="auto" w:fill="FFFFFF"/>
          <w:lang w:val="uk-UA" w:eastAsia="uk-UA"/>
        </w:rPr>
        <w:t>учасників АТО/ООС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 w:eastAsia="uk-UA"/>
        </w:rPr>
        <w:t xml:space="preserve">,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членів сім’ї загиблого (померлого) учасника АТО/ООС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shd w:val="clear" w:color="auto" w:fill="FFFFFF"/>
          <w:lang w:val="uk-UA" w:eastAsia="uk-UA"/>
        </w:rPr>
        <w:t>на умовах співфінансування</w:t>
      </w:r>
    </w:p>
    <w:p w:rsidR="00BA541F" w:rsidRPr="00BA541F" w:rsidRDefault="00BA541F" w:rsidP="00BA541F">
      <w:pPr>
        <w:jc w:val="center"/>
        <w:rPr>
          <w:rFonts w:ascii="Times New Roman CYR" w:eastAsia="Times New Roman" w:hAnsi="Times New Roman CYR" w:cs="Times New Roman"/>
          <w:sz w:val="28"/>
          <w:szCs w:val="28"/>
          <w:shd w:val="clear" w:color="auto" w:fill="FFFFFF"/>
          <w:lang w:val="uk-UA" w:eastAsia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shd w:val="clear" w:color="auto" w:fill="FFFFFF"/>
          <w:lang w:val="uk-UA" w:eastAsia="uk-UA"/>
        </w:rPr>
        <w:t>7110-ПЕ-02-22</w:t>
      </w:r>
    </w:p>
    <w:p w:rsidR="00BA541F" w:rsidRPr="00BA541F" w:rsidRDefault="00BA541F" w:rsidP="00BA541F">
      <w:pPr>
        <w:jc w:val="center"/>
        <w:rPr>
          <w:rFonts w:ascii="Times New Roman CYR" w:eastAsia="Times New Roman" w:hAnsi="Times New Roman CYR" w:cs="Times New Roman"/>
          <w:sz w:val="28"/>
          <w:szCs w:val="28"/>
          <w:shd w:val="clear" w:color="auto" w:fill="FFFFFF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4"/>
        <w:gridCol w:w="5812"/>
      </w:tblGrid>
      <w:tr w:rsidR="00BA541F" w:rsidRPr="00BA541F" w:rsidTr="00A966F1">
        <w:trPr>
          <w:trHeight w:val="976"/>
        </w:trPr>
        <w:tc>
          <w:tcPr>
            <w:tcW w:w="3544" w:type="dxa"/>
            <w:hideMark/>
          </w:tcPr>
          <w:p w:rsidR="00BA541F" w:rsidRPr="00BA541F" w:rsidRDefault="00BA541F" w:rsidP="00BA541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A541F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Хондока</w:t>
            </w:r>
            <w:proofErr w:type="spellEnd"/>
            <w:r w:rsidRPr="00BA541F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Роман Володимирович  </w:t>
            </w:r>
          </w:p>
        </w:tc>
        <w:tc>
          <w:tcPr>
            <w:tcW w:w="5812" w:type="dxa"/>
            <w:hideMark/>
          </w:tcPr>
          <w:p w:rsidR="00BA541F" w:rsidRPr="00BA541F" w:rsidRDefault="00BA541F" w:rsidP="00BA541F">
            <w:pPr>
              <w:numPr>
                <w:ilvl w:val="0"/>
                <w:numId w:val="1"/>
              </w:numPr>
              <w:tabs>
                <w:tab w:val="left" w:pos="463"/>
              </w:tabs>
              <w:ind w:left="38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A541F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заступник міського голови з питань діяльності виконавчих органів ради, </w:t>
            </w:r>
          </w:p>
          <w:p w:rsidR="00BA541F" w:rsidRPr="00BA541F" w:rsidRDefault="00BA541F" w:rsidP="00BA541F">
            <w:pPr>
              <w:tabs>
                <w:tab w:val="left" w:pos="463"/>
              </w:tabs>
              <w:ind w:left="38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A541F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голова комісії</w:t>
            </w:r>
          </w:p>
        </w:tc>
      </w:tr>
    </w:tbl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BA541F" w:rsidRPr="00BA541F" w:rsidTr="00A966F1">
        <w:trPr>
          <w:trHeight w:val="1269"/>
        </w:trPr>
        <w:tc>
          <w:tcPr>
            <w:tcW w:w="3686" w:type="dxa"/>
          </w:tcPr>
          <w:p w:rsidR="00BA541F" w:rsidRPr="00BA541F" w:rsidRDefault="00BA541F" w:rsidP="00BA541F">
            <w:pPr>
              <w:spacing w:before="80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A541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Терехова</w:t>
            </w:r>
            <w:proofErr w:type="spellEnd"/>
          </w:p>
          <w:p w:rsidR="00BA541F" w:rsidRPr="00BA541F" w:rsidRDefault="00BA541F" w:rsidP="00BA541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A541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Вікторія Петрівна</w:t>
            </w:r>
          </w:p>
          <w:p w:rsidR="00BA541F" w:rsidRPr="00BA541F" w:rsidRDefault="00BA541F" w:rsidP="00BA541F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</w:p>
        </w:tc>
        <w:tc>
          <w:tcPr>
            <w:tcW w:w="5670" w:type="dxa"/>
          </w:tcPr>
          <w:p w:rsidR="00BA541F" w:rsidRPr="00BA541F" w:rsidRDefault="00BA541F" w:rsidP="00BA541F">
            <w:pPr>
              <w:numPr>
                <w:ilvl w:val="0"/>
                <w:numId w:val="1"/>
              </w:numPr>
              <w:tabs>
                <w:tab w:val="left" w:pos="315"/>
              </w:tabs>
              <w:spacing w:before="80"/>
              <w:ind w:left="-110" w:firstLine="110"/>
              <w:contextualSpacing/>
              <w:jc w:val="both"/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BA541F"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  <w:t xml:space="preserve"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 виконавчого комітету, </w:t>
            </w:r>
          </w:p>
          <w:p w:rsidR="00BA541F" w:rsidRPr="00BA541F" w:rsidRDefault="00BA541F" w:rsidP="00BA541F">
            <w:pPr>
              <w:spacing w:before="80"/>
              <w:ind w:left="-108"/>
              <w:contextualSpacing/>
              <w:jc w:val="both"/>
              <w:rPr>
                <w:rFonts w:ascii="Times New Roman CYR" w:eastAsia="Times New Roman" w:hAnsi="Times New Roman CYR" w:cs="Times New Roman"/>
                <w:bCs/>
                <w:sz w:val="16"/>
                <w:szCs w:val="16"/>
                <w:lang w:val="uk-UA"/>
              </w:rPr>
            </w:pPr>
            <w:r w:rsidRPr="00BA541F"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  <w:t>секретар комісії</w:t>
            </w:r>
          </w:p>
        </w:tc>
      </w:tr>
    </w:tbl>
    <w:p w:rsidR="00BA541F" w:rsidRPr="00BA541F" w:rsidRDefault="00BA541F" w:rsidP="00BA541F">
      <w:pPr>
        <w:ind w:left="283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A541F" w:rsidRPr="00BA541F" w:rsidRDefault="00BA541F" w:rsidP="00BA541F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Члени комісії:</w:t>
      </w:r>
    </w:p>
    <w:p w:rsidR="00BA541F" w:rsidRPr="00BA541F" w:rsidRDefault="00BA541F" w:rsidP="00BA541F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proofErr w:type="spellStart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Бірук</w:t>
      </w:r>
      <w:proofErr w:type="spellEnd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     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- голова Ради (голова організації) «Ветеранська</w:t>
      </w:r>
    </w:p>
    <w:p w:rsidR="00BA541F" w:rsidRPr="00BA541F" w:rsidRDefault="00BA541F" w:rsidP="00BA541F">
      <w:pPr>
        <w:tabs>
          <w:tab w:val="left" w:pos="3195"/>
        </w:tabs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Борис Іванович                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спілка учасників АТО та захисників Вітчизни»</w:t>
      </w:r>
    </w:p>
    <w:p w:rsidR="00BA541F" w:rsidRPr="00BA541F" w:rsidRDefault="00BA541F" w:rsidP="00BA541F">
      <w:pPr>
        <w:tabs>
          <w:tab w:val="left" w:pos="2977"/>
        </w:tabs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(за згодою)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proofErr w:type="spellStart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Конопко</w:t>
      </w:r>
      <w:proofErr w:type="spellEnd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-  громадський діяч м. </w:t>
      </w:r>
      <w:proofErr w:type="spellStart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Вараш</w:t>
      </w:r>
      <w:proofErr w:type="spellEnd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Валерій Валерійович      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shd w:val="clear" w:color="auto" w:fill="FFFFFF"/>
          <w:lang w:val="uk-UA"/>
        </w:rPr>
        <w:t xml:space="preserve"> 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shd w:val="clear" w:color="auto" w:fill="FFFFFF"/>
          <w:lang w:val="uk-UA"/>
        </w:rPr>
        <w:tab/>
        <w:t xml:space="preserve"> 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(за згодою)</w:t>
      </w:r>
    </w:p>
    <w:p w:rsidR="00BA541F" w:rsidRPr="00BA541F" w:rsidRDefault="00BA541F" w:rsidP="00BA541F">
      <w:pPr>
        <w:tabs>
          <w:tab w:val="left" w:pos="2977"/>
        </w:tabs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tbl>
      <w:tblPr>
        <w:tblW w:w="4726" w:type="pct"/>
        <w:tblLook w:val="01E0" w:firstRow="1" w:lastRow="1" w:firstColumn="1" w:lastColumn="1" w:noHBand="0" w:noVBand="0"/>
      </w:tblPr>
      <w:tblGrid>
        <w:gridCol w:w="3136"/>
        <w:gridCol w:w="5975"/>
      </w:tblGrid>
      <w:tr w:rsidR="00BA541F" w:rsidRPr="00BA541F" w:rsidTr="00A966F1">
        <w:trPr>
          <w:trHeight w:val="76"/>
        </w:trPr>
        <w:tc>
          <w:tcPr>
            <w:tcW w:w="1721" w:type="pct"/>
          </w:tcPr>
          <w:p w:rsidR="00BA541F" w:rsidRPr="00BA541F" w:rsidRDefault="00BA541F" w:rsidP="00BA541F">
            <w:pPr>
              <w:ind w:left="-108"/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BA541F"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  <w:t xml:space="preserve">Кравчук </w:t>
            </w:r>
          </w:p>
          <w:p w:rsidR="00BA541F" w:rsidRPr="00BA541F" w:rsidRDefault="00BA541F" w:rsidP="00BA541F">
            <w:pPr>
              <w:ind w:left="-108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A541F"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  <w:t>Олеся Степанівна</w:t>
            </w:r>
          </w:p>
        </w:tc>
        <w:tc>
          <w:tcPr>
            <w:tcW w:w="3279" w:type="pct"/>
          </w:tcPr>
          <w:p w:rsidR="00BA541F" w:rsidRPr="00BA541F" w:rsidRDefault="00BA541F" w:rsidP="00BA541F">
            <w:pPr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BA541F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      - начальник відділу правової експертизи </w:t>
            </w:r>
          </w:p>
          <w:p w:rsidR="00BA541F" w:rsidRPr="00BA541F" w:rsidRDefault="00BA541F" w:rsidP="00BA541F">
            <w:pPr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BA541F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      нормативно-правових актів Управління </w:t>
            </w:r>
          </w:p>
          <w:p w:rsidR="00BA541F" w:rsidRPr="00BA541F" w:rsidRDefault="00BA541F" w:rsidP="00BA541F">
            <w:pPr>
              <w:ind w:left="-106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A541F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        правового забезпечення</w:t>
            </w:r>
          </w:p>
        </w:tc>
      </w:tr>
    </w:tbl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Мартинюк                        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-  депутат </w:t>
      </w:r>
      <w:proofErr w:type="spellStart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Вараської</w:t>
      </w:r>
      <w:proofErr w:type="spellEnd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міської ради 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Петро Степанович              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(за згодою)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Стецюк                                        - керівник громадської організації 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Артем Валерійович                    «Відродження і Розвиток», депутат міської ради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         (за згодою)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proofErr w:type="spellStart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Тацюк</w:t>
      </w:r>
      <w:proofErr w:type="spellEnd"/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                -  начальник фінансового управління </w:t>
      </w:r>
    </w:p>
    <w:p w:rsidR="00BA541F" w:rsidRPr="00BA541F" w:rsidRDefault="00BA541F" w:rsidP="00BA541F">
      <w:pPr>
        <w:tabs>
          <w:tab w:val="left" w:pos="2977"/>
        </w:tabs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Валентина Вікентіївна               виконавчого комітету  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2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</w:t>
      </w: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A541F" w:rsidRPr="00BA541F" w:rsidRDefault="00BA541F" w:rsidP="00BA541F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lastRenderedPageBreak/>
        <w:t>Швець Наталія                        -  завідувач сектору персоніфікованого обліку Володимирівна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осіб, які мають право на пільги відділу пільг та</w:t>
      </w:r>
    </w:p>
    <w:p w:rsidR="00BA541F" w:rsidRPr="00BA541F" w:rsidRDefault="00BA541F" w:rsidP="00BA541F">
      <w:pPr>
        <w:tabs>
          <w:tab w:val="left" w:pos="2977"/>
        </w:tabs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      компенсацій Департаменту соціального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захисту та гідності виконавчого комітету </w:t>
      </w:r>
    </w:p>
    <w:p w:rsidR="00BA541F" w:rsidRPr="00BA541F" w:rsidRDefault="00BA541F" w:rsidP="00BA541F">
      <w:pPr>
        <w:tabs>
          <w:tab w:val="left" w:pos="2977"/>
        </w:tabs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</w:p>
    <w:p w:rsidR="00BA541F" w:rsidRPr="00BA541F" w:rsidRDefault="00BA541F" w:rsidP="00BA541F">
      <w:pPr>
        <w:tabs>
          <w:tab w:val="left" w:pos="3686"/>
        </w:tabs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Дейнека Тамара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>- начальник відділу фінансових операцій,</w:t>
      </w:r>
    </w:p>
    <w:p w:rsidR="00BA541F" w:rsidRPr="00BA541F" w:rsidRDefault="00BA541F" w:rsidP="00BA541F">
      <w:pPr>
        <w:tabs>
          <w:tab w:val="left" w:pos="3686"/>
        </w:tabs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Захарівна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головний бухгалтер Департаменту соціального </w:t>
      </w:r>
    </w:p>
    <w:p w:rsidR="00BA541F" w:rsidRPr="00BA541F" w:rsidRDefault="00BA541F" w:rsidP="00BA541F">
      <w:pPr>
        <w:tabs>
          <w:tab w:val="left" w:pos="3686"/>
        </w:tabs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>захисту та гідності виконавчого комітету</w:t>
      </w:r>
    </w:p>
    <w:p w:rsidR="00BA541F" w:rsidRPr="00BA541F" w:rsidRDefault="00BA541F" w:rsidP="00BA541F">
      <w:pPr>
        <w:tabs>
          <w:tab w:val="left" w:pos="2977"/>
        </w:tabs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A541F" w:rsidRPr="00BA541F" w:rsidRDefault="00BA541F" w:rsidP="00BA541F">
      <w:pPr>
        <w:tabs>
          <w:tab w:val="left" w:pos="2977"/>
        </w:tabs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BA541F" w:rsidRPr="00BA541F" w:rsidRDefault="00BA541F" w:rsidP="00BA541F">
      <w:pPr>
        <w:tabs>
          <w:tab w:val="left" w:pos="2977"/>
        </w:tabs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Керуючий справами </w:t>
      </w:r>
    </w:p>
    <w:p w:rsidR="00BA541F" w:rsidRPr="00BA541F" w:rsidRDefault="00BA541F" w:rsidP="00BA541F">
      <w:pPr>
        <w:tabs>
          <w:tab w:val="left" w:pos="2977"/>
        </w:tabs>
        <w:ind w:left="-142"/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виконавчого комітету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                     </w:t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BA541F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Сергій ДЕНЕГА</w:t>
      </w:r>
    </w:p>
    <w:p w:rsidR="00BA541F" w:rsidRPr="00BA541F" w:rsidRDefault="00BA541F" w:rsidP="00BA541F">
      <w:pPr>
        <w:ind w:left="3540" w:firstLine="708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</w:p>
    <w:p w:rsidR="00BA541F" w:rsidRPr="00BA541F" w:rsidRDefault="00BA541F" w:rsidP="00BA541F">
      <w:pPr>
        <w:ind w:left="3540" w:firstLine="708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</w:p>
    <w:p w:rsidR="00BA541F" w:rsidRPr="00BA541F" w:rsidRDefault="00BA541F" w:rsidP="00BA541F">
      <w:pPr>
        <w:outlineLvl w:val="0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BA541F" w:rsidRPr="00BA541F" w:rsidRDefault="00BA541F" w:rsidP="00BA541F">
      <w:pPr>
        <w:outlineLvl w:val="0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BA541F" w:rsidRPr="00BA541F" w:rsidRDefault="00BA541F" w:rsidP="00BA541F">
      <w:pPr>
        <w:outlineLvl w:val="0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BA541F" w:rsidRPr="00BA541F" w:rsidRDefault="00BA541F" w:rsidP="00BA541F">
      <w:pPr>
        <w:outlineLvl w:val="0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BA541F" w:rsidRPr="00BA541F" w:rsidRDefault="00BA541F" w:rsidP="00BA541F">
      <w:pPr>
        <w:outlineLvl w:val="0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BA541F" w:rsidRPr="00BA541F" w:rsidRDefault="00BA541F" w:rsidP="00BA541F">
      <w:pPr>
        <w:outlineLvl w:val="0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BA541F" w:rsidRPr="00BA541F" w:rsidRDefault="00BA541F" w:rsidP="00BA541F">
      <w:pPr>
        <w:outlineLvl w:val="0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3D2105" w:rsidRPr="00BA541F" w:rsidRDefault="003D2105">
      <w:pPr>
        <w:rPr>
          <w:lang w:val="uk-UA"/>
        </w:rPr>
      </w:pPr>
      <w:bookmarkStart w:id="0" w:name="_GoBack"/>
      <w:bookmarkEnd w:id="0"/>
    </w:p>
    <w:sectPr w:rsidR="003D2105" w:rsidRPr="00BA541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1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41F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19733-7204-482F-82E4-01DC10D7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1363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2022-01-31T08:26:00Z</dcterms:created>
  <dcterms:modified xsi:type="dcterms:W3CDTF">2022-01-31T08:26:00Z</dcterms:modified>
</cp:coreProperties>
</file>