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6D36CB" w:rsidRPr="006D36CB" w14:paraId="53F81ECF" w14:textId="77777777" w:rsidTr="006D36CB">
        <w:trPr>
          <w:trHeight w:val="1549"/>
        </w:trPr>
        <w:tc>
          <w:tcPr>
            <w:tcW w:w="4808" w:type="dxa"/>
          </w:tcPr>
          <w:p w14:paraId="3C649996" w14:textId="6C1167BC" w:rsidR="006D36CB" w:rsidRPr="006D36CB" w:rsidRDefault="005E0879" w:rsidP="006D36CB">
            <w:pPr>
              <w:rPr>
                <w:sz w:val="28"/>
                <w:szCs w:val="28"/>
                <w:lang w:val="uk-UA"/>
              </w:rPr>
            </w:pPr>
            <w:r w:rsidRPr="00DD3D05">
              <w:rPr>
                <w:sz w:val="28"/>
                <w:szCs w:val="28"/>
              </w:rPr>
              <w:t>ЗАТВЕРДЖЕНО</w:t>
            </w:r>
            <w:r w:rsidR="006D36CB" w:rsidRPr="006D36CB">
              <w:rPr>
                <w:sz w:val="28"/>
                <w:szCs w:val="28"/>
                <w:lang w:val="uk-UA"/>
              </w:rPr>
              <w:t xml:space="preserve"> </w:t>
            </w:r>
          </w:p>
          <w:p w14:paraId="7E89E6B5" w14:textId="376D5EBD" w:rsidR="006D36CB" w:rsidRPr="006D36CB" w:rsidRDefault="005E0879" w:rsidP="006D36CB">
            <w:pPr>
              <w:rPr>
                <w:sz w:val="28"/>
                <w:szCs w:val="28"/>
                <w:lang w:val="uk-UA"/>
              </w:rPr>
            </w:pPr>
            <w:proofErr w:type="spellStart"/>
            <w:r w:rsidRPr="00DD3D05">
              <w:rPr>
                <w:sz w:val="28"/>
                <w:szCs w:val="28"/>
              </w:rPr>
              <w:t>Рішення</w:t>
            </w:r>
            <w:proofErr w:type="spellEnd"/>
            <w:r w:rsidRPr="00DD3D05">
              <w:rPr>
                <w:sz w:val="28"/>
                <w:szCs w:val="28"/>
              </w:rPr>
              <w:t xml:space="preserve"> </w:t>
            </w:r>
            <w:proofErr w:type="spellStart"/>
            <w:r w:rsidRPr="00DD3D05">
              <w:rPr>
                <w:sz w:val="28"/>
                <w:szCs w:val="28"/>
              </w:rPr>
              <w:t>виконавчого</w:t>
            </w:r>
            <w:proofErr w:type="spellEnd"/>
            <w:r w:rsidRPr="00DD3D05">
              <w:rPr>
                <w:sz w:val="28"/>
                <w:szCs w:val="28"/>
              </w:rPr>
              <w:t xml:space="preserve"> </w:t>
            </w:r>
            <w:proofErr w:type="spellStart"/>
            <w:r w:rsidRPr="00DD3D05">
              <w:rPr>
                <w:sz w:val="28"/>
                <w:szCs w:val="28"/>
              </w:rPr>
              <w:t>комітету</w:t>
            </w:r>
            <w:proofErr w:type="spellEnd"/>
            <w:r w:rsidRPr="006D36CB">
              <w:rPr>
                <w:sz w:val="28"/>
                <w:szCs w:val="28"/>
                <w:lang w:val="uk-UA"/>
              </w:rPr>
              <w:t xml:space="preserve"> </w:t>
            </w:r>
          </w:p>
          <w:p w14:paraId="0CA5E969" w14:textId="51D3CBDC" w:rsidR="006D36CB" w:rsidRPr="006D36CB" w:rsidRDefault="00D14DDA" w:rsidP="006D36CB">
            <w:pPr>
              <w:spacing w:before="100"/>
              <w:rPr>
                <w:sz w:val="28"/>
                <w:szCs w:val="28"/>
                <w:lang w:val="uk-UA"/>
              </w:rPr>
            </w:pPr>
            <w:bookmarkStart w:id="0" w:name="_Hlk101255737"/>
            <w:r w:rsidRPr="00D14DDA">
              <w:rPr>
                <w:sz w:val="28"/>
                <w:szCs w:val="28"/>
              </w:rPr>
              <w:t xml:space="preserve">23 </w:t>
            </w:r>
            <w:r>
              <w:rPr>
                <w:sz w:val="28"/>
                <w:szCs w:val="28"/>
                <w:lang w:val="uk-UA"/>
              </w:rPr>
              <w:t xml:space="preserve">червня </w:t>
            </w:r>
            <w:r w:rsidR="006D36CB" w:rsidRPr="006D36CB">
              <w:rPr>
                <w:sz w:val="28"/>
                <w:szCs w:val="28"/>
                <w:lang w:val="uk-UA"/>
              </w:rPr>
              <w:t xml:space="preserve">2022 року № </w:t>
            </w:r>
            <w:bookmarkEnd w:id="0"/>
            <w:r>
              <w:rPr>
                <w:sz w:val="28"/>
                <w:szCs w:val="28"/>
                <w:lang w:val="uk-UA"/>
              </w:rPr>
              <w:t>187-РВ-22</w:t>
            </w:r>
            <w:bookmarkStart w:id="1" w:name="_GoBack"/>
            <w:bookmarkEnd w:id="1"/>
          </w:p>
        </w:tc>
      </w:tr>
    </w:tbl>
    <w:p w14:paraId="24742517" w14:textId="6C2CC59C" w:rsidR="00600ABE" w:rsidRPr="002D444F" w:rsidRDefault="00600ABE" w:rsidP="00DD1F75">
      <w:pPr>
        <w:spacing w:before="100"/>
        <w:jc w:val="right"/>
        <w:rPr>
          <w:sz w:val="28"/>
          <w:szCs w:val="28"/>
          <w:lang w:val="uk-UA"/>
        </w:rPr>
      </w:pPr>
      <w:bookmarkStart w:id="2" w:name="_Hlk105515553"/>
    </w:p>
    <w:p w14:paraId="57A9A3AE" w14:textId="77777777" w:rsidR="003A014A" w:rsidRDefault="003A014A" w:rsidP="00913A4F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540F213E" w14:textId="77777777" w:rsidR="00913A4F" w:rsidRPr="00C8417A" w:rsidRDefault="00913A4F" w:rsidP="00600ABE">
      <w:pPr>
        <w:pStyle w:val="rvps6"/>
        <w:shd w:val="clear" w:color="auto" w:fill="FFFFFF"/>
        <w:spacing w:before="0" w:beforeAutospacing="0" w:after="0" w:afterAutospacing="0"/>
        <w:ind w:right="282" w:firstLine="567"/>
        <w:jc w:val="center"/>
        <w:rPr>
          <w:rStyle w:val="rvts23"/>
          <w:b/>
          <w:bCs/>
          <w:sz w:val="28"/>
          <w:szCs w:val="28"/>
          <w:lang w:val="uk-UA"/>
        </w:rPr>
      </w:pPr>
      <w:r w:rsidRPr="00C8417A">
        <w:rPr>
          <w:rStyle w:val="rvts23"/>
          <w:b/>
          <w:bCs/>
          <w:sz w:val="28"/>
          <w:szCs w:val="28"/>
          <w:lang w:val="uk-UA"/>
        </w:rPr>
        <w:t>ПОРЯДОК</w:t>
      </w:r>
    </w:p>
    <w:p w14:paraId="637B203D" w14:textId="1A23A778" w:rsidR="00913A4F" w:rsidRDefault="00913A4F" w:rsidP="00600ABE">
      <w:pPr>
        <w:pStyle w:val="rvps6"/>
        <w:shd w:val="clear" w:color="auto" w:fill="FFFFFF"/>
        <w:spacing w:before="0" w:beforeAutospacing="0" w:after="0" w:afterAutospacing="0"/>
        <w:ind w:right="282" w:firstLine="567"/>
        <w:jc w:val="center"/>
        <w:rPr>
          <w:rStyle w:val="rvts23"/>
          <w:b/>
          <w:bCs/>
          <w:sz w:val="28"/>
          <w:szCs w:val="28"/>
          <w:lang w:val="uk-UA"/>
        </w:rPr>
      </w:pPr>
      <w:r w:rsidRPr="00C8417A">
        <w:rPr>
          <w:rStyle w:val="rvts23"/>
          <w:b/>
          <w:bCs/>
          <w:sz w:val="28"/>
          <w:szCs w:val="28"/>
          <w:lang w:val="uk-UA"/>
        </w:rPr>
        <w:t xml:space="preserve">складання, затвердження та контролю виконання фінансових планів комунальних підприємств </w:t>
      </w:r>
      <w:r w:rsidR="00717372">
        <w:rPr>
          <w:rStyle w:val="rvts23"/>
          <w:b/>
          <w:bCs/>
          <w:sz w:val="28"/>
          <w:szCs w:val="28"/>
          <w:lang w:val="uk-UA"/>
        </w:rPr>
        <w:t>Вараської міської ради</w:t>
      </w:r>
    </w:p>
    <w:p w14:paraId="64DC6EF9" w14:textId="76A8316F" w:rsidR="00D73586" w:rsidRPr="00C8417A" w:rsidRDefault="00612331" w:rsidP="00600ABE">
      <w:pPr>
        <w:pStyle w:val="rvps6"/>
        <w:shd w:val="clear" w:color="auto" w:fill="FFFFFF"/>
        <w:spacing w:before="0" w:beforeAutospacing="0" w:after="0" w:afterAutospacing="0"/>
        <w:ind w:right="282" w:firstLine="567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bCs/>
          <w:sz w:val="28"/>
          <w:szCs w:val="28"/>
          <w:lang w:val="uk-UA"/>
        </w:rPr>
        <w:t>№</w:t>
      </w:r>
      <w:r w:rsidR="00763DE6">
        <w:rPr>
          <w:rStyle w:val="rvts23"/>
          <w:b/>
          <w:bCs/>
          <w:sz w:val="28"/>
          <w:szCs w:val="28"/>
          <w:lang w:val="uk-UA"/>
        </w:rPr>
        <w:t xml:space="preserve"> </w:t>
      </w:r>
      <w:r>
        <w:rPr>
          <w:rStyle w:val="rvts23"/>
          <w:b/>
          <w:bCs/>
          <w:sz w:val="28"/>
          <w:szCs w:val="28"/>
          <w:lang w:val="uk-UA"/>
        </w:rPr>
        <w:t>72</w:t>
      </w:r>
      <w:r w:rsidR="006D36CB">
        <w:rPr>
          <w:rStyle w:val="rvts23"/>
          <w:b/>
          <w:bCs/>
          <w:sz w:val="28"/>
          <w:szCs w:val="28"/>
          <w:lang w:val="uk-UA"/>
        </w:rPr>
        <w:t>0</w:t>
      </w:r>
      <w:r>
        <w:rPr>
          <w:rStyle w:val="rvts23"/>
          <w:b/>
          <w:bCs/>
          <w:sz w:val="28"/>
          <w:szCs w:val="28"/>
          <w:lang w:val="uk-UA"/>
        </w:rPr>
        <w:t>0</w:t>
      </w:r>
      <w:r w:rsidR="00763DE6">
        <w:rPr>
          <w:rStyle w:val="rvts23"/>
          <w:b/>
          <w:bCs/>
          <w:sz w:val="28"/>
          <w:szCs w:val="28"/>
          <w:lang w:val="uk-UA"/>
        </w:rPr>
        <w:t>-П-</w:t>
      </w:r>
      <w:r w:rsidR="007E21A6">
        <w:rPr>
          <w:rStyle w:val="rvts23"/>
          <w:b/>
          <w:bCs/>
          <w:sz w:val="28"/>
          <w:szCs w:val="28"/>
          <w:lang w:val="uk-UA"/>
        </w:rPr>
        <w:t>0</w:t>
      </w:r>
      <w:r w:rsidR="006D36CB">
        <w:rPr>
          <w:rStyle w:val="rvts23"/>
          <w:b/>
          <w:bCs/>
          <w:sz w:val="28"/>
          <w:szCs w:val="28"/>
          <w:lang w:val="uk-UA"/>
        </w:rPr>
        <w:t>2</w:t>
      </w:r>
    </w:p>
    <w:p w14:paraId="0590A067" w14:textId="77777777" w:rsidR="00913A4F" w:rsidRPr="00E33A90" w:rsidRDefault="00913A4F" w:rsidP="006D36CB">
      <w:pPr>
        <w:pStyle w:val="rvps6"/>
        <w:shd w:val="clear" w:color="auto" w:fill="FFFFFF"/>
        <w:spacing w:before="0" w:beforeAutospacing="0" w:after="0" w:afterAutospacing="0"/>
        <w:ind w:right="-1" w:firstLine="567"/>
        <w:jc w:val="center"/>
        <w:rPr>
          <w:sz w:val="28"/>
          <w:szCs w:val="28"/>
          <w:lang w:val="uk-UA"/>
        </w:rPr>
      </w:pPr>
    </w:p>
    <w:p w14:paraId="18663389" w14:textId="09B8659B" w:rsidR="00913A4F" w:rsidRPr="00B73351" w:rsidRDefault="00913A4F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Цей Порядок визначає процедуру складання, затвердження та контролю виконання фінансових планів </w:t>
      </w:r>
      <w:r w:rsidRPr="00B73351">
        <w:rPr>
          <w:rStyle w:val="rvts23"/>
          <w:bCs/>
          <w:sz w:val="28"/>
          <w:szCs w:val="28"/>
          <w:lang w:val="uk-UA"/>
        </w:rPr>
        <w:t xml:space="preserve">комунальних підприємств </w:t>
      </w:r>
      <w:r w:rsidR="00717372" w:rsidRPr="00B73351">
        <w:rPr>
          <w:rStyle w:val="rvts23"/>
          <w:bCs/>
          <w:sz w:val="28"/>
          <w:szCs w:val="28"/>
          <w:lang w:val="uk-UA"/>
        </w:rPr>
        <w:t>Вараської міської ради</w:t>
      </w:r>
      <w:r w:rsidRPr="00B73351">
        <w:rPr>
          <w:sz w:val="28"/>
          <w:szCs w:val="28"/>
          <w:lang w:val="uk-UA"/>
        </w:rPr>
        <w:t xml:space="preserve"> (далі – Порядок).</w:t>
      </w:r>
    </w:p>
    <w:p w14:paraId="73B80736" w14:textId="750F8D0B" w:rsidR="006652F6" w:rsidRPr="00B73351" w:rsidRDefault="00913A4F" w:rsidP="006D36CB">
      <w:pPr>
        <w:pStyle w:val="a9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 w:eastAsia="uk-UA"/>
        </w:rPr>
      </w:pPr>
      <w:r w:rsidRPr="00B73351">
        <w:rPr>
          <w:sz w:val="28"/>
          <w:szCs w:val="28"/>
          <w:lang w:val="uk-UA"/>
        </w:rPr>
        <w:t>Фінансовий план комунальн</w:t>
      </w:r>
      <w:r w:rsidR="00C72445" w:rsidRPr="00B73351">
        <w:rPr>
          <w:sz w:val="28"/>
          <w:szCs w:val="28"/>
          <w:lang w:val="uk-UA"/>
        </w:rPr>
        <w:t>ого</w:t>
      </w:r>
      <w:r w:rsidRPr="00B73351">
        <w:rPr>
          <w:sz w:val="28"/>
          <w:szCs w:val="28"/>
          <w:lang w:val="uk-UA"/>
        </w:rPr>
        <w:t xml:space="preserve"> підприємств</w:t>
      </w:r>
      <w:r w:rsidR="00C72445" w:rsidRPr="00B73351">
        <w:rPr>
          <w:sz w:val="28"/>
          <w:szCs w:val="28"/>
          <w:lang w:val="uk-UA"/>
        </w:rPr>
        <w:t>а</w:t>
      </w:r>
      <w:r w:rsidRPr="00B73351">
        <w:rPr>
          <w:sz w:val="28"/>
          <w:szCs w:val="28"/>
          <w:lang w:val="uk-UA"/>
        </w:rPr>
        <w:t xml:space="preserve"> </w:t>
      </w:r>
      <w:r w:rsidR="00717372" w:rsidRPr="00B73351">
        <w:rPr>
          <w:sz w:val="28"/>
          <w:szCs w:val="28"/>
          <w:lang w:val="uk-UA"/>
        </w:rPr>
        <w:t>Вараської міської ради</w:t>
      </w:r>
      <w:r w:rsidRPr="00B73351">
        <w:rPr>
          <w:sz w:val="28"/>
          <w:szCs w:val="28"/>
          <w:lang w:val="uk-UA"/>
        </w:rPr>
        <w:t xml:space="preserve"> (далі – </w:t>
      </w:r>
      <w:r w:rsidR="00717372" w:rsidRPr="00B73351">
        <w:rPr>
          <w:sz w:val="28"/>
          <w:szCs w:val="28"/>
          <w:lang w:val="uk-UA"/>
        </w:rPr>
        <w:t>Фінансовий план</w:t>
      </w:r>
      <w:r w:rsidRPr="00B73351">
        <w:rPr>
          <w:sz w:val="28"/>
          <w:szCs w:val="28"/>
          <w:lang w:val="uk-UA"/>
        </w:rPr>
        <w:t xml:space="preserve">), складається за формою згідно з додатком 1 </w:t>
      </w:r>
      <w:r w:rsidR="006652F6" w:rsidRPr="00B73351">
        <w:rPr>
          <w:sz w:val="28"/>
          <w:szCs w:val="28"/>
          <w:lang w:val="uk-UA" w:eastAsia="uk-UA"/>
        </w:rPr>
        <w:t xml:space="preserve">до </w:t>
      </w:r>
      <w:bookmarkStart w:id="3" w:name="_Hlk105075541"/>
      <w:r w:rsidR="006652F6" w:rsidRPr="00B73351">
        <w:rPr>
          <w:sz w:val="28"/>
          <w:szCs w:val="28"/>
          <w:lang w:val="uk-UA" w:eastAsia="uk-UA"/>
        </w:rPr>
        <w:t>Порядку складання, затвердження та контролю виконання фінансового плану суб’єкта господарювання державного сектору економіки</w:t>
      </w:r>
      <w:r w:rsidR="00B67F06" w:rsidRPr="00B73351">
        <w:rPr>
          <w:sz w:val="28"/>
          <w:szCs w:val="28"/>
          <w:lang w:val="uk-UA" w:eastAsia="uk-UA"/>
        </w:rPr>
        <w:t xml:space="preserve"> (далі – Порядок)</w:t>
      </w:r>
      <w:r w:rsidR="006652F6" w:rsidRPr="00B73351">
        <w:rPr>
          <w:sz w:val="28"/>
          <w:szCs w:val="28"/>
          <w:lang w:val="uk-UA" w:eastAsia="uk-UA"/>
        </w:rPr>
        <w:t xml:space="preserve">, затвердженого наказом Міністерства економічного розвитку і торгівлі України від 02.03.2015 року №205 (із змінами), </w:t>
      </w:r>
      <w:bookmarkEnd w:id="3"/>
      <w:r w:rsidR="006652F6" w:rsidRPr="00B73351">
        <w:rPr>
          <w:sz w:val="28"/>
          <w:szCs w:val="28"/>
          <w:lang w:val="uk-UA" w:eastAsia="uk-UA"/>
        </w:rPr>
        <w:t>на кожний наступний рік з поквартальною розбивкою і відображає очікувані фінансові результати в запланованому році. Фінансовий план підприємства містить інформацію щодо фактичних показників минулого року, планових і прогнозних показників поточного року, запланованих показників на плановий рік, а також інформацію згідно із стратегічним планом розвитку підприємства.</w:t>
      </w:r>
    </w:p>
    <w:p w14:paraId="10FA5818" w14:textId="3AE3D307" w:rsidR="00913A4F" w:rsidRPr="00B73351" w:rsidRDefault="00913A4F" w:rsidP="006D36CB">
      <w:pPr>
        <w:pStyle w:val="rvps2"/>
        <w:shd w:val="clear" w:color="auto" w:fill="FFFFFF"/>
        <w:tabs>
          <w:tab w:val="left" w:pos="9356"/>
        </w:tabs>
        <w:spacing w:before="12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Під час складання фінансового плану, звіту про його виконання та підготовки поя</w:t>
      </w:r>
      <w:r w:rsidR="00717372" w:rsidRPr="00B73351">
        <w:rPr>
          <w:sz w:val="28"/>
          <w:szCs w:val="28"/>
          <w:lang w:val="uk-UA"/>
        </w:rPr>
        <w:t xml:space="preserve">снювальної записки комунальне підприємство Вараської міської ради (далі - підприємство) </w:t>
      </w:r>
      <w:r w:rsidR="006652F6" w:rsidRPr="00B73351">
        <w:rPr>
          <w:sz w:val="28"/>
          <w:szCs w:val="28"/>
          <w:lang w:val="uk-UA" w:eastAsia="uk-UA"/>
        </w:rPr>
        <w:t xml:space="preserve">користується </w:t>
      </w:r>
      <w:r w:rsidR="00C72445" w:rsidRPr="00B73351">
        <w:rPr>
          <w:sz w:val="28"/>
          <w:szCs w:val="28"/>
          <w:lang w:val="uk-UA" w:eastAsia="uk-UA"/>
        </w:rPr>
        <w:t>Р</w:t>
      </w:r>
      <w:r w:rsidR="006652F6" w:rsidRPr="00B73351">
        <w:rPr>
          <w:sz w:val="28"/>
          <w:szCs w:val="28"/>
          <w:lang w:val="uk-UA" w:eastAsia="uk-UA"/>
        </w:rPr>
        <w:t>екомендаціями щодо складання фінансового плану та звіту про його виконання, підготовки пояснювальних записок до них</w:t>
      </w:r>
      <w:r w:rsidR="00C16F8A" w:rsidRPr="00B73351">
        <w:rPr>
          <w:sz w:val="28"/>
          <w:szCs w:val="28"/>
          <w:lang w:val="uk-UA" w:eastAsia="uk-UA"/>
        </w:rPr>
        <w:t xml:space="preserve"> (далі – Рекомендації)</w:t>
      </w:r>
      <w:r w:rsidR="006652F6" w:rsidRPr="00B73351">
        <w:rPr>
          <w:sz w:val="28"/>
          <w:szCs w:val="28"/>
          <w:lang w:val="uk-UA" w:eastAsia="uk-UA"/>
        </w:rPr>
        <w:t xml:space="preserve">, зазначеними в додатку 2 </w:t>
      </w:r>
      <w:bookmarkStart w:id="4" w:name="_Hlk105084490"/>
      <w:r w:rsidR="006652F6" w:rsidRPr="00B73351">
        <w:rPr>
          <w:sz w:val="28"/>
          <w:szCs w:val="28"/>
          <w:lang w:val="uk-UA" w:eastAsia="uk-UA"/>
        </w:rPr>
        <w:t>до</w:t>
      </w:r>
      <w:r w:rsidR="00B67F06" w:rsidRPr="00B73351">
        <w:rPr>
          <w:sz w:val="28"/>
          <w:szCs w:val="28"/>
          <w:lang w:val="uk-UA"/>
        </w:rPr>
        <w:t xml:space="preserve"> </w:t>
      </w:r>
      <w:r w:rsidR="00B67F06" w:rsidRPr="00B73351">
        <w:rPr>
          <w:sz w:val="28"/>
          <w:szCs w:val="28"/>
          <w:lang w:val="uk-UA" w:eastAsia="uk-UA"/>
        </w:rPr>
        <w:t>Порядку, затвердженого наказом Міністерства економічного розвитку і торгівлі України від 02.03.2015 року №205 (із змінами</w:t>
      </w:r>
      <w:r w:rsidR="00C16F8A" w:rsidRPr="00B73351">
        <w:rPr>
          <w:sz w:val="28"/>
          <w:szCs w:val="28"/>
          <w:lang w:val="uk-UA" w:eastAsia="uk-UA"/>
        </w:rPr>
        <w:t>)</w:t>
      </w:r>
      <w:bookmarkEnd w:id="4"/>
      <w:r w:rsidR="00C16F8A" w:rsidRPr="00B73351">
        <w:rPr>
          <w:sz w:val="28"/>
          <w:szCs w:val="28"/>
          <w:lang w:val="uk-UA" w:eastAsia="uk-UA"/>
        </w:rPr>
        <w:t>.</w:t>
      </w:r>
    </w:p>
    <w:p w14:paraId="6F123881" w14:textId="31B392BB" w:rsidR="00913A4F" w:rsidRPr="00B73351" w:rsidRDefault="00C532A1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bookmarkStart w:id="5" w:name="n18"/>
      <w:bookmarkEnd w:id="5"/>
      <w:r w:rsidRPr="00B73351">
        <w:rPr>
          <w:sz w:val="28"/>
          <w:szCs w:val="28"/>
          <w:lang w:val="uk-UA"/>
        </w:rPr>
        <w:t>Фінансовий план має забезпечувати збільшення показників рентабельності діяльності підприємства, активів і власного капіталу порівняно з плановими та прогнозними показниками на поточний рік. У разі зменшення зазначених показників, а також обсягу сплати поточних податків, зборів (обов’язкових платежів) до державного та місцевого бюджетів, підприємство обов’язково подає обґрунтування причин такого зменшення з відповідними розрахунками</w:t>
      </w:r>
      <w:r w:rsidR="00913A4F" w:rsidRPr="00B73351">
        <w:rPr>
          <w:sz w:val="28"/>
          <w:szCs w:val="28"/>
          <w:lang w:val="uk-UA"/>
        </w:rPr>
        <w:t>.</w:t>
      </w:r>
    </w:p>
    <w:p w14:paraId="1BD51CC1" w14:textId="315504A2" w:rsidR="004B2952" w:rsidRPr="00B73351" w:rsidRDefault="00913A4F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B73351">
        <w:rPr>
          <w:sz w:val="28"/>
          <w:szCs w:val="28"/>
          <w:lang w:val="uk-UA"/>
        </w:rPr>
        <w:t>Про</w:t>
      </w:r>
      <w:r w:rsidR="00135ED3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фінансового плану підприємства </w:t>
      </w:r>
      <w:r w:rsidR="00D2379F" w:rsidRPr="00B73351">
        <w:rPr>
          <w:sz w:val="28"/>
          <w:szCs w:val="28"/>
          <w:lang w:val="uk-UA"/>
        </w:rPr>
        <w:t xml:space="preserve">разом з пояснювальною запискою, </w:t>
      </w:r>
      <w:r w:rsidRPr="00B73351">
        <w:rPr>
          <w:sz w:val="28"/>
          <w:szCs w:val="28"/>
          <w:lang w:val="uk-UA"/>
        </w:rPr>
        <w:t xml:space="preserve">з пронумерованими, прошнурованими та скріпленими печаткою </w:t>
      </w:r>
      <w:r w:rsidRPr="00B73351">
        <w:rPr>
          <w:sz w:val="28"/>
          <w:szCs w:val="28"/>
          <w:lang w:val="uk-UA"/>
        </w:rPr>
        <w:lastRenderedPageBreak/>
        <w:t>сторінками у двох примірниках у паперовому</w:t>
      </w:r>
      <w:r w:rsidR="00733C90" w:rsidRPr="00B73351">
        <w:rPr>
          <w:sz w:val="28"/>
          <w:szCs w:val="28"/>
          <w:lang w:val="uk-UA"/>
        </w:rPr>
        <w:t xml:space="preserve"> (із застосуванням власноручного підпису керівника підприємства)</w:t>
      </w:r>
      <w:r w:rsidRPr="00B73351">
        <w:rPr>
          <w:sz w:val="28"/>
          <w:szCs w:val="28"/>
          <w:lang w:val="uk-UA"/>
        </w:rPr>
        <w:t xml:space="preserve"> та електронному вигляді </w:t>
      </w:r>
      <w:r w:rsidR="004B2952" w:rsidRPr="00B73351">
        <w:rPr>
          <w:sz w:val="28"/>
          <w:szCs w:val="28"/>
          <w:lang w:val="uk-UA"/>
        </w:rPr>
        <w:t xml:space="preserve">подається виконавчому комітету Вараської міської ради </w:t>
      </w:r>
      <w:r w:rsidR="004B2952" w:rsidRPr="00B73351">
        <w:rPr>
          <w:bCs/>
          <w:sz w:val="28"/>
          <w:szCs w:val="28"/>
          <w:lang w:val="uk-UA"/>
        </w:rPr>
        <w:t>до 01 червня</w:t>
      </w:r>
      <w:r w:rsidR="004B2952" w:rsidRPr="00B73351">
        <w:rPr>
          <w:sz w:val="28"/>
          <w:szCs w:val="28"/>
          <w:lang w:val="uk-UA"/>
        </w:rPr>
        <w:t xml:space="preserve"> року, що передує плановому.</w:t>
      </w:r>
    </w:p>
    <w:p w14:paraId="74FB7CF0" w14:textId="2039695D" w:rsidR="004B2952" w:rsidRPr="00B73351" w:rsidRDefault="004B2952" w:rsidP="006D36CB">
      <w:pPr>
        <w:shd w:val="clear" w:color="auto" w:fill="FFFFFF"/>
        <w:tabs>
          <w:tab w:val="left" w:pos="9356"/>
        </w:tabs>
        <w:spacing w:before="120"/>
        <w:ind w:right="-1" w:firstLine="601"/>
        <w:jc w:val="both"/>
        <w:rPr>
          <w:sz w:val="28"/>
          <w:szCs w:val="28"/>
          <w:lang w:val="uk-UA" w:eastAsia="uk-UA"/>
        </w:rPr>
      </w:pPr>
      <w:r w:rsidRPr="00B73351">
        <w:rPr>
          <w:sz w:val="28"/>
          <w:szCs w:val="28"/>
          <w:lang w:val="uk-UA" w:eastAsia="uk-UA"/>
        </w:rPr>
        <w:t xml:space="preserve">Електронний варіант </w:t>
      </w:r>
      <w:r w:rsidR="007618B7" w:rsidRPr="00B73351">
        <w:rPr>
          <w:sz w:val="28"/>
          <w:szCs w:val="28"/>
          <w:lang w:val="uk-UA" w:eastAsia="uk-UA"/>
        </w:rPr>
        <w:t xml:space="preserve">проєкту фінансового плану підприємства разом з додатками </w:t>
      </w:r>
      <w:r w:rsidRPr="00B73351">
        <w:rPr>
          <w:sz w:val="28"/>
          <w:szCs w:val="28"/>
          <w:lang w:val="uk-UA" w:eastAsia="uk-UA"/>
        </w:rPr>
        <w:t>подається з використанням автоматизованої системи управління документами «ДОК ПРОФ» (далі – ДОК ПРОФ) із застосуванням засобів кваліфікованого електронного підпису (печатки) та одночасним надсиланням у форматі Microsoft Excel на електронну пошту</w:t>
      </w:r>
      <w:r w:rsidRPr="00B73351">
        <w:rPr>
          <w:sz w:val="28"/>
          <w:szCs w:val="28"/>
          <w:lang w:val="uk-UA"/>
        </w:rPr>
        <w:t xml:space="preserve"> </w:t>
      </w:r>
      <w:r w:rsidRPr="00B73351">
        <w:rPr>
          <w:sz w:val="28"/>
          <w:szCs w:val="28"/>
          <w:lang w:val="uk-UA" w:eastAsia="uk-UA"/>
        </w:rPr>
        <w:t>управління економіки та розвитку громади виконавчого комітету Вараської міської ради.</w:t>
      </w:r>
    </w:p>
    <w:p w14:paraId="2FEA7B57" w14:textId="7893A52C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До про</w:t>
      </w:r>
      <w:r w:rsidR="00135ED3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кту фінансового плану підприємства додаються в паперовому й електронному вигляді:</w:t>
      </w:r>
    </w:p>
    <w:p w14:paraId="35E0352E" w14:textId="7564EAB8" w:rsidR="00CC60EE" w:rsidRPr="00B73351" w:rsidRDefault="00CC60EE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баланс підприємства на 31 грудня минулого року і на останню звітну дату поточного року (у якому складається фінансовий план);</w:t>
      </w:r>
    </w:p>
    <w:p w14:paraId="0F9DAA4C" w14:textId="3B8D79D9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звіт про фінансові результати підприємства за 12 місяців минулого року </w:t>
      </w:r>
      <w:bookmarkStart w:id="6" w:name="_Hlk105422741"/>
      <w:r w:rsidRPr="00B73351">
        <w:rPr>
          <w:sz w:val="28"/>
          <w:szCs w:val="28"/>
          <w:lang w:val="uk-UA"/>
        </w:rPr>
        <w:t xml:space="preserve">і за останній звітний період поточного року </w:t>
      </w:r>
      <w:bookmarkEnd w:id="6"/>
      <w:r w:rsidRPr="00B73351">
        <w:rPr>
          <w:sz w:val="28"/>
          <w:szCs w:val="28"/>
          <w:lang w:val="uk-UA"/>
        </w:rPr>
        <w:t>(у якому складається фінансовий план);</w:t>
      </w:r>
    </w:p>
    <w:p w14:paraId="2E9AE7C6" w14:textId="5FC0525A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звіт про рух грошових коштів за 12 місяців минулого року</w:t>
      </w:r>
      <w:r w:rsidR="00202080" w:rsidRPr="00B73351">
        <w:rPr>
          <w:sz w:val="28"/>
          <w:szCs w:val="28"/>
        </w:rPr>
        <w:t xml:space="preserve"> </w:t>
      </w:r>
      <w:r w:rsidR="00202080" w:rsidRPr="00B73351">
        <w:rPr>
          <w:sz w:val="28"/>
          <w:szCs w:val="28"/>
          <w:lang w:val="uk-UA"/>
        </w:rPr>
        <w:t>і за останній звітний період поточного року</w:t>
      </w:r>
      <w:r w:rsidRPr="00B73351">
        <w:rPr>
          <w:sz w:val="28"/>
          <w:szCs w:val="28"/>
          <w:lang w:val="uk-UA"/>
        </w:rPr>
        <w:t>;</w:t>
      </w:r>
    </w:p>
    <w:p w14:paraId="4B5DF3F8" w14:textId="076EF95B" w:rsidR="00F84054" w:rsidRPr="00B73351" w:rsidRDefault="00F84054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звіт про власний капітал</w:t>
      </w:r>
      <w:r w:rsidR="00202080" w:rsidRPr="00B73351">
        <w:rPr>
          <w:sz w:val="28"/>
          <w:szCs w:val="28"/>
          <w:lang w:val="uk-UA"/>
        </w:rPr>
        <w:t xml:space="preserve"> за 12 місяців минулого року</w:t>
      </w:r>
      <w:r w:rsidR="00202080" w:rsidRPr="00B73351">
        <w:rPr>
          <w:sz w:val="28"/>
          <w:szCs w:val="28"/>
        </w:rPr>
        <w:t xml:space="preserve"> </w:t>
      </w:r>
      <w:r w:rsidR="00202080" w:rsidRPr="00B73351">
        <w:rPr>
          <w:sz w:val="28"/>
          <w:szCs w:val="28"/>
          <w:lang w:val="uk-UA"/>
        </w:rPr>
        <w:t>і за останній звітний період поточного року</w:t>
      </w:r>
      <w:r w:rsidR="004B2C44" w:rsidRPr="00B73351">
        <w:rPr>
          <w:sz w:val="28"/>
          <w:szCs w:val="28"/>
          <w:lang w:val="uk-UA"/>
        </w:rPr>
        <w:t>;</w:t>
      </w:r>
      <w:r w:rsidRPr="00B73351">
        <w:rPr>
          <w:sz w:val="28"/>
          <w:szCs w:val="28"/>
          <w:lang w:val="uk-UA"/>
        </w:rPr>
        <w:t xml:space="preserve">   </w:t>
      </w:r>
    </w:p>
    <w:p w14:paraId="1897ABEB" w14:textId="77777777" w:rsidR="00202080" w:rsidRPr="00B73351" w:rsidRDefault="00202080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штатний розпис підприємства, що діє на момент складання фінансового  плану та штатний розпис за минулий рік;</w:t>
      </w:r>
    </w:p>
    <w:p w14:paraId="07BA5952" w14:textId="1A199AB9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стратегія розвитку та інвестиційний план підприємства на середньострокову перспективу (3-5 років);</w:t>
      </w:r>
    </w:p>
    <w:p w14:paraId="63517323" w14:textId="289040EA" w:rsidR="00F84054" w:rsidRPr="00B73351" w:rsidRDefault="00F84054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документ, що містить інформацію про наявність у судах загальної юрисдикції судових справ майнового характеру, стороною в яких є підприємство, відомості про стан виконання рішення суду або інших виконавчих документів, у яких зазначено суму, що підлягає сплаті, або яку стягнуто на користь підприємства, наслідки виконання яких матимуть вплив на фінансовий стан підприємства (за наявності);</w:t>
      </w:r>
    </w:p>
    <w:p w14:paraId="13014FB8" w14:textId="4760D786" w:rsidR="00913A4F" w:rsidRPr="00B73351" w:rsidRDefault="00913A4F" w:rsidP="006D36CB">
      <w:pPr>
        <w:pStyle w:val="a9"/>
        <w:numPr>
          <w:ilvl w:val="0"/>
          <w:numId w:val="8"/>
        </w:numPr>
        <w:tabs>
          <w:tab w:val="left" w:pos="9356"/>
        </w:tabs>
        <w:spacing w:before="100"/>
        <w:ind w:left="425" w:right="-1" w:hanging="425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інша письмова інформація для підтвердження обґрунтованості планування показників.</w:t>
      </w:r>
    </w:p>
    <w:p w14:paraId="345C10C6" w14:textId="7AE05FBA" w:rsidR="00913A4F" w:rsidRPr="00B73351" w:rsidRDefault="00913A4F" w:rsidP="006D36CB">
      <w:pPr>
        <w:tabs>
          <w:tab w:val="left" w:pos="9356"/>
        </w:tabs>
        <w:spacing w:before="10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У разі, коли </w:t>
      </w:r>
      <w:proofErr w:type="spellStart"/>
      <w:r w:rsidRPr="00B73351">
        <w:rPr>
          <w:sz w:val="28"/>
          <w:szCs w:val="28"/>
          <w:lang w:val="uk-UA"/>
        </w:rPr>
        <w:t>про</w:t>
      </w:r>
      <w:r w:rsidR="001921B6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фінансового плану підприємства не відповідає вимогам  цього порядку та встановленій формі, він </w:t>
      </w:r>
      <w:r w:rsidR="00BC651C" w:rsidRPr="00B73351">
        <w:rPr>
          <w:sz w:val="28"/>
          <w:szCs w:val="28"/>
          <w:lang w:val="uk-UA"/>
        </w:rPr>
        <w:t>в</w:t>
      </w:r>
      <w:r w:rsidRPr="00B73351">
        <w:rPr>
          <w:sz w:val="28"/>
          <w:szCs w:val="28"/>
          <w:lang w:val="uk-UA"/>
        </w:rPr>
        <w:t>важається неподаним.</w:t>
      </w:r>
    </w:p>
    <w:p w14:paraId="4AFC47FB" w14:textId="77777777" w:rsidR="00913A4F" w:rsidRPr="00B73351" w:rsidRDefault="00913A4F" w:rsidP="006D36CB">
      <w:pPr>
        <w:pStyle w:val="rvps2"/>
        <w:shd w:val="clear" w:color="auto" w:fill="FFFFFF"/>
        <w:tabs>
          <w:tab w:val="left" w:pos="9356"/>
        </w:tabs>
        <w:spacing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Фінансовий план підприємства за рік, що минув, не підлягає затвердженню.</w:t>
      </w:r>
    </w:p>
    <w:p w14:paraId="4B625009" w14:textId="2993B7F0" w:rsidR="00913A4F" w:rsidRPr="00B73351" w:rsidRDefault="009F5620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Управління </w:t>
      </w:r>
      <w:r w:rsidR="00913A4F" w:rsidRPr="00B73351">
        <w:rPr>
          <w:sz w:val="28"/>
          <w:szCs w:val="28"/>
          <w:lang w:val="uk-UA"/>
        </w:rPr>
        <w:t xml:space="preserve">економіки </w:t>
      </w:r>
      <w:r w:rsidRPr="00B73351">
        <w:rPr>
          <w:sz w:val="28"/>
          <w:szCs w:val="28"/>
          <w:lang w:val="uk-UA"/>
        </w:rPr>
        <w:t xml:space="preserve">та розвитку громади </w:t>
      </w:r>
      <w:r w:rsidR="00913A4F" w:rsidRPr="00B73351">
        <w:rPr>
          <w:sz w:val="28"/>
          <w:szCs w:val="28"/>
          <w:lang w:val="uk-UA"/>
        </w:rPr>
        <w:t>виконавчого комітету Вараської міської ради</w:t>
      </w:r>
      <w:r w:rsidR="00CA441E" w:rsidRPr="00B73351">
        <w:rPr>
          <w:sz w:val="28"/>
          <w:szCs w:val="28"/>
          <w:lang w:val="uk-UA"/>
        </w:rPr>
        <w:t xml:space="preserve"> (далі –</w:t>
      </w:r>
      <w:r w:rsidR="00913A4F" w:rsidRPr="00B73351">
        <w:rPr>
          <w:sz w:val="28"/>
          <w:szCs w:val="28"/>
          <w:lang w:val="uk-UA"/>
        </w:rPr>
        <w:t xml:space="preserve"> </w:t>
      </w:r>
      <w:r w:rsidR="00CA441E" w:rsidRPr="00B73351">
        <w:rPr>
          <w:sz w:val="28"/>
          <w:szCs w:val="28"/>
          <w:lang w:val="uk-UA"/>
        </w:rPr>
        <w:t xml:space="preserve">управління економіки та розвитку громади) </w:t>
      </w:r>
      <w:r w:rsidR="00913A4F" w:rsidRPr="00B73351">
        <w:rPr>
          <w:sz w:val="28"/>
          <w:szCs w:val="28"/>
          <w:lang w:val="uk-UA"/>
        </w:rPr>
        <w:t>упродовж 30 календарних днів з дня подання про</w:t>
      </w:r>
      <w:r w:rsidR="00176F5C" w:rsidRPr="00B73351">
        <w:rPr>
          <w:sz w:val="28"/>
          <w:szCs w:val="28"/>
          <w:lang w:val="uk-UA"/>
        </w:rPr>
        <w:t>є</w:t>
      </w:r>
      <w:r w:rsidR="00913A4F" w:rsidRPr="00B73351">
        <w:rPr>
          <w:sz w:val="28"/>
          <w:szCs w:val="28"/>
          <w:lang w:val="uk-UA"/>
        </w:rPr>
        <w:t>кту фінансового плану</w:t>
      </w:r>
      <w:r w:rsidR="00717372" w:rsidRPr="00B73351">
        <w:rPr>
          <w:sz w:val="28"/>
          <w:szCs w:val="28"/>
          <w:lang w:val="uk-UA"/>
        </w:rPr>
        <w:t xml:space="preserve"> </w:t>
      </w:r>
      <w:r w:rsidR="00717372" w:rsidRPr="00B73351">
        <w:rPr>
          <w:sz w:val="28"/>
          <w:szCs w:val="28"/>
          <w:lang w:val="uk-UA"/>
        </w:rPr>
        <w:lastRenderedPageBreak/>
        <w:t xml:space="preserve">опрацьовує подані матеріали, </w:t>
      </w:r>
      <w:r w:rsidR="00913A4F" w:rsidRPr="00B73351">
        <w:rPr>
          <w:sz w:val="28"/>
          <w:szCs w:val="28"/>
          <w:lang w:val="uk-UA"/>
        </w:rPr>
        <w:t xml:space="preserve">готує </w:t>
      </w:r>
      <w:proofErr w:type="spellStart"/>
      <w:r w:rsidR="00913A4F" w:rsidRPr="00B73351">
        <w:rPr>
          <w:sz w:val="28"/>
          <w:szCs w:val="28"/>
          <w:lang w:val="uk-UA"/>
        </w:rPr>
        <w:t>про</w:t>
      </w:r>
      <w:r w:rsidR="00176F5C" w:rsidRPr="00B73351">
        <w:rPr>
          <w:sz w:val="28"/>
          <w:szCs w:val="28"/>
          <w:lang w:val="uk-UA"/>
        </w:rPr>
        <w:t>є</w:t>
      </w:r>
      <w:r w:rsidR="00913A4F" w:rsidRPr="00B73351">
        <w:rPr>
          <w:sz w:val="28"/>
          <w:szCs w:val="28"/>
          <w:lang w:val="uk-UA"/>
        </w:rPr>
        <w:t>кт</w:t>
      </w:r>
      <w:proofErr w:type="spellEnd"/>
      <w:r w:rsidR="00913A4F" w:rsidRPr="00B73351">
        <w:rPr>
          <w:sz w:val="28"/>
          <w:szCs w:val="28"/>
          <w:lang w:val="uk-UA"/>
        </w:rPr>
        <w:t xml:space="preserve"> рішення </w:t>
      </w:r>
      <w:r w:rsidR="001921B6" w:rsidRPr="00B73351">
        <w:rPr>
          <w:sz w:val="28"/>
          <w:szCs w:val="28"/>
          <w:lang w:val="uk-UA"/>
        </w:rPr>
        <w:t xml:space="preserve">про затвердження фінансового плану підприємства </w:t>
      </w:r>
      <w:r w:rsidR="00913A4F" w:rsidRPr="00B73351">
        <w:rPr>
          <w:sz w:val="28"/>
          <w:szCs w:val="28"/>
          <w:lang w:val="uk-UA"/>
        </w:rPr>
        <w:t xml:space="preserve">та </w:t>
      </w:r>
      <w:r w:rsidR="008B7CF6" w:rsidRPr="00B73351">
        <w:rPr>
          <w:sz w:val="28"/>
          <w:szCs w:val="28"/>
          <w:lang w:val="uk-UA"/>
        </w:rPr>
        <w:t>по</w:t>
      </w:r>
      <w:r w:rsidR="00913A4F" w:rsidRPr="00B73351">
        <w:rPr>
          <w:sz w:val="28"/>
          <w:szCs w:val="28"/>
          <w:lang w:val="uk-UA"/>
        </w:rPr>
        <w:t>дає його на розгляд</w:t>
      </w:r>
      <w:r w:rsidR="008B7CF6" w:rsidRPr="00B73351">
        <w:rPr>
          <w:sz w:val="28"/>
          <w:szCs w:val="28"/>
          <w:lang w:val="uk-UA"/>
        </w:rPr>
        <w:t xml:space="preserve"> і затвердження </w:t>
      </w:r>
      <w:r w:rsidR="00913A4F" w:rsidRPr="00B73351">
        <w:rPr>
          <w:sz w:val="28"/>
          <w:szCs w:val="28"/>
          <w:lang w:val="uk-UA"/>
        </w:rPr>
        <w:t>виконавчо</w:t>
      </w:r>
      <w:r w:rsidR="008B7CF6" w:rsidRPr="00B73351">
        <w:rPr>
          <w:sz w:val="28"/>
          <w:szCs w:val="28"/>
          <w:lang w:val="uk-UA"/>
        </w:rPr>
        <w:t>му</w:t>
      </w:r>
      <w:r w:rsidR="00913A4F" w:rsidRPr="00B73351">
        <w:rPr>
          <w:sz w:val="28"/>
          <w:szCs w:val="28"/>
          <w:lang w:val="uk-UA"/>
        </w:rPr>
        <w:t xml:space="preserve"> комітету</w:t>
      </w:r>
      <w:r w:rsidR="00600ABE" w:rsidRPr="00B73351">
        <w:rPr>
          <w:sz w:val="28"/>
          <w:szCs w:val="28"/>
          <w:lang w:val="uk-UA"/>
        </w:rPr>
        <w:t xml:space="preserve"> Вараської</w:t>
      </w:r>
      <w:r w:rsidR="00913A4F" w:rsidRPr="00B73351">
        <w:rPr>
          <w:sz w:val="28"/>
          <w:szCs w:val="28"/>
          <w:lang w:val="uk-UA"/>
        </w:rPr>
        <w:t xml:space="preserve"> міської ради</w:t>
      </w:r>
      <w:r w:rsidR="008B7CF6" w:rsidRPr="00B73351">
        <w:rPr>
          <w:sz w:val="28"/>
          <w:szCs w:val="28"/>
          <w:lang w:val="uk-UA"/>
        </w:rPr>
        <w:t xml:space="preserve"> або повертає </w:t>
      </w:r>
      <w:proofErr w:type="spellStart"/>
      <w:r w:rsidR="00104662" w:rsidRPr="00B73351">
        <w:rPr>
          <w:sz w:val="28"/>
          <w:szCs w:val="28"/>
          <w:lang w:val="uk-UA"/>
        </w:rPr>
        <w:t>проєкт</w:t>
      </w:r>
      <w:proofErr w:type="spellEnd"/>
      <w:r w:rsidR="00104662" w:rsidRPr="00B73351">
        <w:rPr>
          <w:sz w:val="28"/>
          <w:szCs w:val="28"/>
          <w:lang w:val="uk-UA"/>
        </w:rPr>
        <w:t xml:space="preserve"> </w:t>
      </w:r>
      <w:r w:rsidR="008B7CF6" w:rsidRPr="00B73351">
        <w:rPr>
          <w:sz w:val="28"/>
          <w:szCs w:val="28"/>
          <w:lang w:val="uk-UA"/>
        </w:rPr>
        <w:t>фінансов</w:t>
      </w:r>
      <w:r w:rsidR="00104662" w:rsidRPr="00B73351">
        <w:rPr>
          <w:sz w:val="28"/>
          <w:szCs w:val="28"/>
          <w:lang w:val="uk-UA"/>
        </w:rPr>
        <w:t>ого</w:t>
      </w:r>
      <w:r w:rsidR="008B7CF6" w:rsidRPr="00B73351">
        <w:rPr>
          <w:sz w:val="28"/>
          <w:szCs w:val="28"/>
          <w:lang w:val="uk-UA"/>
        </w:rPr>
        <w:t xml:space="preserve"> план</w:t>
      </w:r>
      <w:r w:rsidR="00104662" w:rsidRPr="00B73351">
        <w:rPr>
          <w:sz w:val="28"/>
          <w:szCs w:val="28"/>
          <w:lang w:val="uk-UA"/>
        </w:rPr>
        <w:t>у</w:t>
      </w:r>
      <w:r w:rsidR="008B7CF6" w:rsidRPr="00B73351">
        <w:rPr>
          <w:sz w:val="28"/>
          <w:szCs w:val="28"/>
          <w:lang w:val="uk-UA"/>
        </w:rPr>
        <w:t xml:space="preserve"> на доопрацювання, про що в письмовій формі повідомляє підприємство.</w:t>
      </w:r>
      <w:r w:rsidR="00913A4F" w:rsidRPr="00B73351">
        <w:rPr>
          <w:sz w:val="28"/>
          <w:szCs w:val="28"/>
          <w:lang w:val="uk-UA"/>
        </w:rPr>
        <w:t xml:space="preserve"> </w:t>
      </w:r>
      <w:r w:rsidR="008B7CF6" w:rsidRPr="00B73351">
        <w:rPr>
          <w:sz w:val="28"/>
          <w:szCs w:val="28"/>
          <w:lang w:val="uk-UA"/>
        </w:rPr>
        <w:t>Після</w:t>
      </w:r>
      <w:r w:rsidR="00913A4F" w:rsidRPr="00B73351">
        <w:rPr>
          <w:sz w:val="28"/>
          <w:szCs w:val="28"/>
          <w:lang w:val="uk-UA"/>
        </w:rPr>
        <w:t xml:space="preserve"> затвердження фінансового плану робиться відмітка про це на титульному аркуші про</w:t>
      </w:r>
      <w:r w:rsidR="00176F5C" w:rsidRPr="00B73351">
        <w:rPr>
          <w:sz w:val="28"/>
          <w:szCs w:val="28"/>
          <w:lang w:val="uk-UA"/>
        </w:rPr>
        <w:t>є</w:t>
      </w:r>
      <w:r w:rsidR="00913A4F" w:rsidRPr="00B73351">
        <w:rPr>
          <w:sz w:val="28"/>
          <w:szCs w:val="28"/>
          <w:lang w:val="uk-UA"/>
        </w:rPr>
        <w:t>кту фінансового плану</w:t>
      </w:r>
      <w:bookmarkStart w:id="7" w:name="_Hlk102048213"/>
      <w:r w:rsidR="00913A4F" w:rsidRPr="00B73351">
        <w:rPr>
          <w:sz w:val="28"/>
          <w:szCs w:val="28"/>
          <w:lang w:val="uk-UA"/>
        </w:rPr>
        <w:t>.</w:t>
      </w:r>
    </w:p>
    <w:bookmarkEnd w:id="7"/>
    <w:p w14:paraId="15A539AC" w14:textId="5E0995EA" w:rsidR="00913A4F" w:rsidRPr="00B73351" w:rsidRDefault="00913A4F" w:rsidP="006D36CB">
      <w:pPr>
        <w:tabs>
          <w:tab w:val="left" w:pos="9356"/>
        </w:tabs>
        <w:spacing w:before="12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У разі повернення про</w:t>
      </w:r>
      <w:r w:rsidR="0090663E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кту фінансового плану підприємства на доопрацювання керівник підприємства упродовж десяти днів з дня надходження про</w:t>
      </w:r>
      <w:r w:rsidR="0090663E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кту організовує його доопрацювання з урахуванням зауважень та подає його на повторне погодження/затвердження.</w:t>
      </w:r>
    </w:p>
    <w:p w14:paraId="7EA22B23" w14:textId="633D33FC" w:rsidR="00913A4F" w:rsidRPr="00B73351" w:rsidRDefault="00913A4F" w:rsidP="006D36CB">
      <w:pPr>
        <w:pStyle w:val="rvps2"/>
        <w:numPr>
          <w:ilvl w:val="0"/>
          <w:numId w:val="12"/>
        </w:numPr>
        <w:shd w:val="clear" w:color="auto" w:fill="FFFFFF"/>
        <w:tabs>
          <w:tab w:val="left" w:pos="993"/>
          <w:tab w:val="left" w:pos="9356"/>
        </w:tabs>
        <w:spacing w:before="120" w:beforeAutospacing="0" w:after="0" w:afterAutospacing="0"/>
        <w:ind w:left="0"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Зміни до затвердженого фінансового плану підприємства можуть уноситись не більше двох разів протягом </w:t>
      </w:r>
      <w:r w:rsidR="00D91820" w:rsidRPr="00B73351">
        <w:rPr>
          <w:sz w:val="28"/>
          <w:szCs w:val="28"/>
          <w:lang w:val="uk-UA"/>
        </w:rPr>
        <w:t>календарного</w:t>
      </w:r>
      <w:r w:rsidRPr="00B73351">
        <w:rPr>
          <w:sz w:val="28"/>
          <w:szCs w:val="28"/>
          <w:lang w:val="uk-UA"/>
        </w:rPr>
        <w:t xml:space="preserve"> року.</w:t>
      </w:r>
    </w:p>
    <w:p w14:paraId="02CF9F33" w14:textId="77777777" w:rsidR="00D91820" w:rsidRPr="00B73351" w:rsidRDefault="00D91820" w:rsidP="006D36CB">
      <w:pPr>
        <w:tabs>
          <w:tab w:val="left" w:pos="9356"/>
        </w:tabs>
        <w:spacing w:before="120"/>
        <w:ind w:right="-1" w:firstLine="567"/>
        <w:jc w:val="both"/>
        <w:rPr>
          <w:sz w:val="28"/>
          <w:szCs w:val="28"/>
          <w:lang w:val="uk-UA"/>
        </w:rPr>
      </w:pPr>
      <w:bookmarkStart w:id="8" w:name="n47"/>
      <w:bookmarkEnd w:id="8"/>
      <w:r w:rsidRPr="00B73351">
        <w:rPr>
          <w:sz w:val="28"/>
          <w:szCs w:val="28"/>
          <w:lang w:val="uk-UA"/>
        </w:rPr>
        <w:t>Зміни до фінансового плану підприємства не можуть уноситись у періоди, календарний строк яких закінчився.</w:t>
      </w:r>
    </w:p>
    <w:p w14:paraId="5F59F1AC" w14:textId="6D7D0F2C" w:rsidR="00913A4F" w:rsidRPr="00B73351" w:rsidRDefault="00913A4F" w:rsidP="006D36CB">
      <w:pPr>
        <w:tabs>
          <w:tab w:val="left" w:pos="9356"/>
        </w:tabs>
        <w:spacing w:before="120"/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B73351">
        <w:rPr>
          <w:sz w:val="28"/>
          <w:szCs w:val="28"/>
          <w:lang w:val="uk-UA"/>
        </w:rPr>
        <w:t>Про</w:t>
      </w:r>
      <w:r w:rsidR="00D91820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змін до фінансового плану підприємства з пояснювальною запискою про причини змін готується підприємством і подається виконавчому комітету </w:t>
      </w:r>
      <w:r w:rsidR="008136EA" w:rsidRPr="00B73351">
        <w:rPr>
          <w:sz w:val="28"/>
          <w:szCs w:val="28"/>
          <w:lang w:val="uk-UA"/>
        </w:rPr>
        <w:t xml:space="preserve">Вараської </w:t>
      </w:r>
      <w:r w:rsidRPr="00B73351">
        <w:rPr>
          <w:sz w:val="28"/>
          <w:szCs w:val="28"/>
          <w:lang w:val="uk-UA"/>
        </w:rPr>
        <w:t xml:space="preserve">міської ради, </w:t>
      </w:r>
      <w:r w:rsidRPr="00B73351">
        <w:rPr>
          <w:bCs/>
          <w:sz w:val="28"/>
          <w:szCs w:val="28"/>
          <w:lang w:val="uk-UA"/>
        </w:rPr>
        <w:t>не пізніше 25 числа місяця</w:t>
      </w:r>
      <w:r w:rsidRPr="00B73351">
        <w:rPr>
          <w:sz w:val="28"/>
          <w:szCs w:val="28"/>
          <w:lang w:val="uk-UA"/>
        </w:rPr>
        <w:t>, що настає за звітним кварталом за процедурою</w:t>
      </w:r>
      <w:r w:rsidR="00600ABE" w:rsidRPr="00B73351">
        <w:rPr>
          <w:sz w:val="28"/>
          <w:szCs w:val="28"/>
          <w:lang w:val="uk-UA"/>
        </w:rPr>
        <w:t>, передбаченою пунктом 4 цього П</w:t>
      </w:r>
      <w:r w:rsidRPr="00B73351">
        <w:rPr>
          <w:sz w:val="28"/>
          <w:szCs w:val="28"/>
          <w:lang w:val="uk-UA"/>
        </w:rPr>
        <w:t>орядку.</w:t>
      </w:r>
    </w:p>
    <w:p w14:paraId="499D219B" w14:textId="3B742DF0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B73351">
        <w:rPr>
          <w:sz w:val="28"/>
          <w:szCs w:val="28"/>
          <w:lang w:val="uk-UA"/>
        </w:rPr>
        <w:t>Про</w:t>
      </w:r>
      <w:r w:rsidR="008136EA" w:rsidRPr="00B73351">
        <w:rPr>
          <w:sz w:val="28"/>
          <w:szCs w:val="28"/>
          <w:lang w:val="uk-UA"/>
        </w:rPr>
        <w:t>є</w:t>
      </w:r>
      <w:r w:rsidRPr="00B73351">
        <w:rPr>
          <w:sz w:val="28"/>
          <w:szCs w:val="28"/>
          <w:lang w:val="uk-UA"/>
        </w:rPr>
        <w:t>кт</w:t>
      </w:r>
      <w:proofErr w:type="spellEnd"/>
      <w:r w:rsidRPr="00B73351">
        <w:rPr>
          <w:sz w:val="28"/>
          <w:szCs w:val="28"/>
          <w:lang w:val="uk-UA"/>
        </w:rPr>
        <w:t xml:space="preserve"> зміненого фінансового плану підприємства затверджується за процедурою, передбаченою пу</w:t>
      </w:r>
      <w:r w:rsidR="00600ABE" w:rsidRPr="00B73351">
        <w:rPr>
          <w:sz w:val="28"/>
          <w:szCs w:val="28"/>
          <w:lang w:val="uk-UA"/>
        </w:rPr>
        <w:t>нктом 5 цього П</w:t>
      </w:r>
      <w:r w:rsidRPr="00B73351">
        <w:rPr>
          <w:sz w:val="28"/>
          <w:szCs w:val="28"/>
          <w:lang w:val="uk-UA"/>
        </w:rPr>
        <w:t>орядку. На фінансовому плані підприємства ставиться відмітка «Змінений».</w:t>
      </w:r>
    </w:p>
    <w:p w14:paraId="3F1E0DC3" w14:textId="2C3B6302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Контроль за своєчасним складанням фінансових планів підприємств, а також за виконанням показників затверджених/погоджених фінансових планів підприємств </w:t>
      </w:r>
      <w:r w:rsidR="00984530" w:rsidRPr="00B73351">
        <w:rPr>
          <w:sz w:val="28"/>
          <w:szCs w:val="28"/>
          <w:lang w:val="uk-UA"/>
        </w:rPr>
        <w:t xml:space="preserve">від суб’єкта управління </w:t>
      </w:r>
      <w:r w:rsidRPr="00B73351">
        <w:rPr>
          <w:sz w:val="28"/>
          <w:szCs w:val="28"/>
          <w:lang w:val="uk-UA"/>
        </w:rPr>
        <w:t>здійснює заступник міського голови відповідно до розподілу</w:t>
      </w:r>
      <w:r w:rsidR="00984530" w:rsidRPr="00B73351">
        <w:rPr>
          <w:sz w:val="28"/>
          <w:szCs w:val="28"/>
          <w:lang w:val="uk-UA"/>
        </w:rPr>
        <w:t xml:space="preserve"> функціональних</w:t>
      </w:r>
      <w:r w:rsidRPr="00B73351">
        <w:rPr>
          <w:sz w:val="28"/>
          <w:szCs w:val="28"/>
          <w:lang w:val="uk-UA"/>
        </w:rPr>
        <w:t xml:space="preserve"> обов’язків. Відповідальність за достовірність та обґрунтованість показників </w:t>
      </w:r>
      <w:r w:rsidR="00984530" w:rsidRPr="00B73351">
        <w:rPr>
          <w:sz w:val="28"/>
          <w:szCs w:val="28"/>
          <w:lang w:val="uk-UA"/>
        </w:rPr>
        <w:t xml:space="preserve">фінансового плану </w:t>
      </w:r>
      <w:r w:rsidRPr="00B73351">
        <w:rPr>
          <w:sz w:val="28"/>
          <w:szCs w:val="28"/>
          <w:lang w:val="uk-UA"/>
        </w:rPr>
        <w:t>та показників звітності несе керівник підприємства.</w:t>
      </w:r>
    </w:p>
    <w:p w14:paraId="4BE0A9B3" w14:textId="1C7B6CBA" w:rsidR="00FF3908" w:rsidRPr="00B73351" w:rsidRDefault="002B125B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 w:eastAsia="uk-UA"/>
        </w:rPr>
      </w:pPr>
      <w:r w:rsidRPr="00B73351">
        <w:rPr>
          <w:sz w:val="28"/>
          <w:szCs w:val="28"/>
          <w:lang w:val="uk-UA" w:eastAsia="uk-UA"/>
        </w:rPr>
        <w:t xml:space="preserve">Звіт про виконання фінансового плану підприємства за формою, наведеною в додатку 3 </w:t>
      </w:r>
      <w:r w:rsidR="00253795" w:rsidRPr="00B73351">
        <w:rPr>
          <w:sz w:val="28"/>
          <w:szCs w:val="28"/>
          <w:lang w:val="uk-UA" w:eastAsia="uk-UA"/>
        </w:rPr>
        <w:t>до Порядку, затвердженого наказом Міністерства економічного розвитку і торгівлі України від 02.03.2015 року №205 (із змінами)</w:t>
      </w:r>
      <w:r w:rsidRPr="00B73351">
        <w:rPr>
          <w:sz w:val="28"/>
          <w:szCs w:val="28"/>
          <w:lang w:val="uk-UA" w:eastAsia="uk-UA"/>
        </w:rPr>
        <w:t xml:space="preserve">, </w:t>
      </w:r>
      <w:r w:rsidR="005B3A97" w:rsidRPr="00B73351">
        <w:rPr>
          <w:sz w:val="28"/>
          <w:szCs w:val="28"/>
          <w:lang w:val="uk-UA" w:eastAsia="uk-UA"/>
        </w:rPr>
        <w:t xml:space="preserve">зі скріпленими печаткою сторінками </w:t>
      </w:r>
      <w:r w:rsidR="00217205" w:rsidRPr="00B73351">
        <w:rPr>
          <w:sz w:val="28"/>
          <w:szCs w:val="28"/>
          <w:lang w:val="uk-UA" w:eastAsia="uk-UA"/>
        </w:rPr>
        <w:t>у двох примірниках у паперовому та електронному вигляді</w:t>
      </w:r>
      <w:r w:rsidR="00217205" w:rsidRPr="00B73351">
        <w:rPr>
          <w:sz w:val="28"/>
          <w:szCs w:val="28"/>
          <w:lang w:val="uk-UA"/>
        </w:rPr>
        <w:t xml:space="preserve"> </w:t>
      </w:r>
      <w:r w:rsidR="005B3A97" w:rsidRPr="00B73351">
        <w:rPr>
          <w:sz w:val="28"/>
          <w:szCs w:val="28"/>
          <w:lang w:val="uk-UA"/>
        </w:rPr>
        <w:t>(</w:t>
      </w:r>
      <w:r w:rsidR="00217205" w:rsidRPr="00B73351">
        <w:rPr>
          <w:sz w:val="28"/>
          <w:szCs w:val="28"/>
          <w:lang w:val="uk-UA" w:eastAsia="uk-UA"/>
        </w:rPr>
        <w:t>разом з пояснювальною запискою щодо результатів діяльності за квартал та з початку року, із зазначенням причин відхилень фактичних показників від планових</w:t>
      </w:r>
      <w:r w:rsidR="005B3A97" w:rsidRPr="00B73351">
        <w:rPr>
          <w:sz w:val="28"/>
          <w:szCs w:val="28"/>
          <w:lang w:val="uk-UA" w:eastAsia="uk-UA"/>
        </w:rPr>
        <w:t>)</w:t>
      </w:r>
      <w:r w:rsidR="00217205" w:rsidRPr="00B73351">
        <w:rPr>
          <w:sz w:val="28"/>
          <w:szCs w:val="28"/>
          <w:lang w:val="uk-UA" w:eastAsia="uk-UA"/>
        </w:rPr>
        <w:t xml:space="preserve"> підприємство </w:t>
      </w:r>
      <w:r w:rsidR="00FF3908" w:rsidRPr="00B73351">
        <w:rPr>
          <w:sz w:val="28"/>
          <w:szCs w:val="28"/>
          <w:lang w:val="uk-UA" w:eastAsia="uk-UA"/>
        </w:rPr>
        <w:t>по</w:t>
      </w:r>
      <w:r w:rsidR="00217205" w:rsidRPr="00B73351">
        <w:rPr>
          <w:sz w:val="28"/>
          <w:szCs w:val="28"/>
          <w:lang w:val="uk-UA" w:eastAsia="uk-UA"/>
        </w:rPr>
        <w:t xml:space="preserve">дає </w:t>
      </w:r>
      <w:bookmarkStart w:id="9" w:name="_Hlk105085559"/>
      <w:r w:rsidR="00217205" w:rsidRPr="00B73351">
        <w:rPr>
          <w:sz w:val="28"/>
          <w:szCs w:val="28"/>
          <w:lang w:val="uk-UA" w:eastAsia="uk-UA"/>
        </w:rPr>
        <w:t>управлінню економіки та розвитку громади виконавчого комітету Вараської міської ради</w:t>
      </w:r>
      <w:bookmarkEnd w:id="9"/>
      <w:r w:rsidR="00FF3908" w:rsidRPr="00B73351">
        <w:rPr>
          <w:sz w:val="28"/>
          <w:szCs w:val="28"/>
          <w:lang w:val="uk-UA" w:eastAsia="uk-UA"/>
        </w:rPr>
        <w:t xml:space="preserve"> в наступні терміни:</w:t>
      </w:r>
    </w:p>
    <w:p w14:paraId="6B493147" w14:textId="16F66489" w:rsidR="00FF3908" w:rsidRPr="00B73351" w:rsidRDefault="00217205" w:rsidP="006D36CB">
      <w:pPr>
        <w:tabs>
          <w:tab w:val="left" w:pos="9356"/>
        </w:tabs>
        <w:spacing w:before="120"/>
        <w:ind w:left="851" w:right="-1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за звітний рік</w:t>
      </w:r>
      <w:r w:rsidR="000C1330" w:rsidRPr="00B73351">
        <w:rPr>
          <w:sz w:val="28"/>
          <w:szCs w:val="28"/>
          <w:lang w:val="uk-UA"/>
        </w:rPr>
        <w:t xml:space="preserve"> – </w:t>
      </w:r>
      <w:r w:rsidRPr="00B73351">
        <w:rPr>
          <w:sz w:val="28"/>
          <w:szCs w:val="28"/>
          <w:lang w:val="uk-UA" w:eastAsia="uk-UA"/>
        </w:rPr>
        <w:t xml:space="preserve">до </w:t>
      </w:r>
      <w:r w:rsidRPr="00B73351">
        <w:rPr>
          <w:sz w:val="28"/>
          <w:szCs w:val="28"/>
          <w:lang w:val="uk-UA"/>
        </w:rPr>
        <w:t>15 лютого року, що настає за звітним роком</w:t>
      </w:r>
      <w:r w:rsidR="00FF3908" w:rsidRPr="00B73351">
        <w:rPr>
          <w:sz w:val="28"/>
          <w:szCs w:val="28"/>
          <w:lang w:val="uk-UA"/>
        </w:rPr>
        <w:t>;</w:t>
      </w:r>
    </w:p>
    <w:p w14:paraId="1C907865" w14:textId="72570F79" w:rsidR="00217205" w:rsidRPr="00B73351" w:rsidRDefault="00217205" w:rsidP="006D36CB">
      <w:pPr>
        <w:tabs>
          <w:tab w:val="left" w:pos="9356"/>
        </w:tabs>
        <w:spacing w:before="120"/>
        <w:ind w:left="851" w:right="-1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за I квартал, перше півріччя, дев’ять місяців</w:t>
      </w:r>
      <w:r w:rsidR="00FF3908" w:rsidRPr="00B73351">
        <w:rPr>
          <w:sz w:val="28"/>
          <w:szCs w:val="28"/>
          <w:lang w:val="uk-UA"/>
        </w:rPr>
        <w:t xml:space="preserve"> – до</w:t>
      </w:r>
      <w:r w:rsidRPr="00B73351">
        <w:rPr>
          <w:sz w:val="28"/>
          <w:szCs w:val="28"/>
          <w:lang w:val="uk-UA"/>
        </w:rPr>
        <w:t xml:space="preserve"> </w:t>
      </w:r>
      <w:r w:rsidR="00FF3908" w:rsidRPr="00B73351">
        <w:rPr>
          <w:sz w:val="28"/>
          <w:szCs w:val="28"/>
          <w:lang w:val="uk-UA"/>
        </w:rPr>
        <w:t>25</w:t>
      </w:r>
      <w:r w:rsidRPr="00B73351">
        <w:rPr>
          <w:sz w:val="28"/>
          <w:szCs w:val="28"/>
          <w:lang w:val="uk-UA"/>
        </w:rPr>
        <w:t xml:space="preserve"> числа місяця, що настає за звітним кварталом.</w:t>
      </w:r>
    </w:p>
    <w:p w14:paraId="4014DAF9" w14:textId="07399949" w:rsidR="00F52B36" w:rsidRPr="00B73351" w:rsidRDefault="00F52B36" w:rsidP="006D36CB">
      <w:pPr>
        <w:pStyle w:val="rvps2"/>
        <w:shd w:val="clear" w:color="auto" w:fill="FFFFFF"/>
        <w:tabs>
          <w:tab w:val="left" w:pos="9356"/>
        </w:tabs>
        <w:spacing w:before="180" w:beforeAutospacing="0" w:after="120" w:afterAutospacing="0"/>
        <w:ind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lastRenderedPageBreak/>
        <w:t>Звіт про виконання фінансового плану підприємства за IV квартал подається разом із звітом про його виконання за рік.</w:t>
      </w:r>
    </w:p>
    <w:p w14:paraId="5E58586D" w14:textId="1CD82AD7" w:rsidR="00144577" w:rsidRPr="00B73351" w:rsidRDefault="00144577" w:rsidP="006D36CB">
      <w:pPr>
        <w:shd w:val="clear" w:color="auto" w:fill="FFFFFF"/>
        <w:tabs>
          <w:tab w:val="left" w:pos="9356"/>
        </w:tabs>
        <w:spacing w:before="120" w:after="120"/>
        <w:ind w:right="-1" w:firstLine="601"/>
        <w:jc w:val="both"/>
        <w:rPr>
          <w:sz w:val="28"/>
          <w:szCs w:val="28"/>
          <w:lang w:val="uk-UA" w:eastAsia="uk-UA"/>
        </w:rPr>
      </w:pPr>
      <w:bookmarkStart w:id="10" w:name="_Hlk105420568"/>
      <w:r w:rsidRPr="00B73351">
        <w:rPr>
          <w:sz w:val="28"/>
          <w:szCs w:val="28"/>
          <w:lang w:val="uk-UA" w:eastAsia="uk-UA"/>
        </w:rPr>
        <w:t>Подана звітність підписується керівником підприємства та засвідчується печаткою.</w:t>
      </w:r>
    </w:p>
    <w:p w14:paraId="348DF06B" w14:textId="48BC748C" w:rsidR="00D31DAE" w:rsidRPr="00B73351" w:rsidRDefault="005B3A97" w:rsidP="006D36CB">
      <w:pPr>
        <w:shd w:val="clear" w:color="auto" w:fill="FFFFFF"/>
        <w:tabs>
          <w:tab w:val="left" w:pos="9356"/>
        </w:tabs>
        <w:spacing w:before="120"/>
        <w:ind w:right="-1" w:firstLine="601"/>
        <w:jc w:val="both"/>
        <w:rPr>
          <w:sz w:val="28"/>
          <w:szCs w:val="28"/>
          <w:lang w:val="uk-UA" w:eastAsia="uk-UA"/>
        </w:rPr>
      </w:pPr>
      <w:bookmarkStart w:id="11" w:name="_Hlk105405955"/>
      <w:r w:rsidRPr="00B73351">
        <w:rPr>
          <w:sz w:val="28"/>
          <w:szCs w:val="28"/>
          <w:lang w:val="uk-UA" w:eastAsia="uk-UA"/>
        </w:rPr>
        <w:t xml:space="preserve">Електронний варіант звіту </w:t>
      </w:r>
      <w:r w:rsidR="00D31DAE" w:rsidRPr="00B73351">
        <w:rPr>
          <w:sz w:val="28"/>
          <w:szCs w:val="28"/>
          <w:lang w:val="uk-UA" w:eastAsia="uk-UA"/>
        </w:rPr>
        <w:t xml:space="preserve">про виконання фінансового плану підприємства подається </w:t>
      </w:r>
      <w:r w:rsidR="002B125B" w:rsidRPr="00B73351">
        <w:rPr>
          <w:sz w:val="28"/>
          <w:szCs w:val="28"/>
          <w:lang w:val="uk-UA" w:eastAsia="uk-UA"/>
        </w:rPr>
        <w:t xml:space="preserve">з використанням </w:t>
      </w:r>
      <w:r w:rsidR="00F52B36" w:rsidRPr="00B73351">
        <w:rPr>
          <w:sz w:val="28"/>
          <w:szCs w:val="28"/>
          <w:lang w:val="uk-UA" w:eastAsia="uk-UA"/>
        </w:rPr>
        <w:t xml:space="preserve">автоматизованої системи управління документами «ДОК ПРОФ» </w:t>
      </w:r>
      <w:r w:rsidR="002B125B" w:rsidRPr="00B73351">
        <w:rPr>
          <w:sz w:val="28"/>
          <w:szCs w:val="28"/>
          <w:lang w:val="uk-UA" w:eastAsia="uk-UA"/>
        </w:rPr>
        <w:t>із застосуванням засобів кваліфікованого електронного підпису (печатки) та одночасним надсиланням у форматі Microsoft Excel на електронну пошту</w:t>
      </w:r>
      <w:r w:rsidR="00D31DAE" w:rsidRPr="00B73351">
        <w:rPr>
          <w:sz w:val="28"/>
          <w:szCs w:val="28"/>
          <w:lang w:val="uk-UA"/>
        </w:rPr>
        <w:t xml:space="preserve"> </w:t>
      </w:r>
      <w:r w:rsidR="00D31DAE" w:rsidRPr="00B73351">
        <w:rPr>
          <w:sz w:val="28"/>
          <w:szCs w:val="28"/>
          <w:lang w:val="uk-UA" w:eastAsia="uk-UA"/>
        </w:rPr>
        <w:t>управління економіки та розвитку громади виконавчого комітету Вараської міської ради</w:t>
      </w:r>
      <w:r w:rsidR="00A74569" w:rsidRPr="00B73351">
        <w:rPr>
          <w:sz w:val="28"/>
          <w:szCs w:val="28"/>
          <w:lang w:val="uk-UA" w:eastAsia="uk-UA"/>
        </w:rPr>
        <w:t>.</w:t>
      </w:r>
    </w:p>
    <w:bookmarkEnd w:id="10"/>
    <w:bookmarkEnd w:id="11"/>
    <w:p w14:paraId="44F11A17" w14:textId="34E92CFC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>Рішення про розгляд звітів щодо виконання фінансових планів підприємств, приймає виконавчий комітет</w:t>
      </w:r>
      <w:r w:rsidR="00717372" w:rsidRPr="00B73351">
        <w:rPr>
          <w:sz w:val="28"/>
          <w:szCs w:val="28"/>
          <w:lang w:val="uk-UA"/>
        </w:rPr>
        <w:t xml:space="preserve"> Вараської міської ради</w:t>
      </w:r>
      <w:r w:rsidRPr="00B73351">
        <w:rPr>
          <w:sz w:val="28"/>
          <w:szCs w:val="28"/>
          <w:lang w:val="uk-UA"/>
        </w:rPr>
        <w:t xml:space="preserve"> за перше півріччя</w:t>
      </w:r>
      <w:r w:rsidR="00F635C2" w:rsidRPr="00B73351">
        <w:rPr>
          <w:sz w:val="28"/>
          <w:szCs w:val="28"/>
          <w:lang w:val="uk-UA"/>
        </w:rPr>
        <w:t xml:space="preserve"> – </w:t>
      </w:r>
      <w:r w:rsidRPr="00B73351">
        <w:rPr>
          <w:sz w:val="28"/>
          <w:szCs w:val="28"/>
          <w:lang w:val="uk-UA"/>
        </w:rPr>
        <w:t>до 31 серпня</w:t>
      </w:r>
      <w:r w:rsidR="00717372" w:rsidRPr="00B73351">
        <w:rPr>
          <w:sz w:val="28"/>
          <w:szCs w:val="28"/>
          <w:lang w:val="uk-UA"/>
        </w:rPr>
        <w:t xml:space="preserve"> </w:t>
      </w:r>
      <w:bookmarkStart w:id="12" w:name="_Hlk105405665"/>
      <w:r w:rsidR="00717372" w:rsidRPr="00B73351">
        <w:rPr>
          <w:sz w:val="28"/>
          <w:szCs w:val="28"/>
          <w:lang w:val="uk-UA"/>
        </w:rPr>
        <w:t>поточного року</w:t>
      </w:r>
      <w:bookmarkEnd w:id="12"/>
      <w:r w:rsidR="00F635C2" w:rsidRPr="00B73351">
        <w:rPr>
          <w:sz w:val="28"/>
          <w:szCs w:val="28"/>
          <w:lang w:val="uk-UA"/>
        </w:rPr>
        <w:t xml:space="preserve">, за дев’ять місяців – до 30 листопада поточного року </w:t>
      </w:r>
      <w:r w:rsidRPr="00B73351">
        <w:rPr>
          <w:sz w:val="28"/>
          <w:szCs w:val="28"/>
          <w:lang w:val="uk-UA"/>
        </w:rPr>
        <w:t xml:space="preserve"> та за рік</w:t>
      </w:r>
      <w:r w:rsidR="00F635C2" w:rsidRPr="00B73351">
        <w:rPr>
          <w:sz w:val="28"/>
          <w:szCs w:val="28"/>
          <w:lang w:val="uk-UA"/>
        </w:rPr>
        <w:t xml:space="preserve"> – </w:t>
      </w:r>
      <w:r w:rsidRPr="00B73351">
        <w:rPr>
          <w:sz w:val="28"/>
          <w:szCs w:val="28"/>
          <w:lang w:val="uk-UA"/>
        </w:rPr>
        <w:t xml:space="preserve"> до 31 березня року, </w:t>
      </w:r>
      <w:r w:rsidR="00F635C2" w:rsidRPr="00B73351">
        <w:rPr>
          <w:sz w:val="28"/>
          <w:szCs w:val="28"/>
          <w:lang w:val="uk-UA"/>
        </w:rPr>
        <w:t>що настає за звітним роком</w:t>
      </w:r>
      <w:r w:rsidRPr="00B73351">
        <w:rPr>
          <w:sz w:val="28"/>
          <w:szCs w:val="28"/>
          <w:lang w:val="uk-UA"/>
        </w:rPr>
        <w:t>.</w:t>
      </w:r>
    </w:p>
    <w:p w14:paraId="7082C217" w14:textId="425CC2EC" w:rsidR="00913A4F" w:rsidRPr="00B73351" w:rsidRDefault="00913A4F" w:rsidP="006D36CB">
      <w:pPr>
        <w:pStyle w:val="a9"/>
        <w:numPr>
          <w:ilvl w:val="0"/>
          <w:numId w:val="12"/>
        </w:numPr>
        <w:tabs>
          <w:tab w:val="left" w:pos="993"/>
          <w:tab w:val="left" w:pos="9356"/>
        </w:tabs>
        <w:spacing w:before="120"/>
        <w:ind w:left="0" w:right="-1" w:firstLine="567"/>
        <w:contextualSpacing w:val="0"/>
        <w:jc w:val="both"/>
        <w:rPr>
          <w:sz w:val="28"/>
          <w:szCs w:val="28"/>
          <w:lang w:val="uk-UA"/>
        </w:rPr>
      </w:pPr>
      <w:r w:rsidRPr="00B73351">
        <w:rPr>
          <w:sz w:val="28"/>
          <w:szCs w:val="28"/>
          <w:lang w:val="uk-UA"/>
        </w:rPr>
        <w:t xml:space="preserve">Керівники комунальних підприємств Вараської міської ради </w:t>
      </w:r>
      <w:r w:rsidR="003D5D05" w:rsidRPr="00B73351">
        <w:rPr>
          <w:sz w:val="28"/>
          <w:szCs w:val="28"/>
          <w:lang w:val="uk-UA"/>
        </w:rPr>
        <w:t xml:space="preserve">доповідають про виконання показників фінансових планів підприємств </w:t>
      </w:r>
      <w:r w:rsidRPr="00B73351">
        <w:rPr>
          <w:sz w:val="28"/>
          <w:szCs w:val="28"/>
          <w:lang w:val="uk-UA"/>
        </w:rPr>
        <w:t>на засіданнях виконавчого комітету</w:t>
      </w:r>
      <w:r w:rsidR="003D5D05" w:rsidRPr="00B73351">
        <w:rPr>
          <w:sz w:val="28"/>
          <w:szCs w:val="28"/>
          <w:lang w:val="uk-UA"/>
        </w:rPr>
        <w:t xml:space="preserve"> Вараської міської ради</w:t>
      </w:r>
      <w:r w:rsidRPr="00B73351">
        <w:rPr>
          <w:sz w:val="28"/>
          <w:szCs w:val="28"/>
          <w:lang w:val="uk-UA"/>
        </w:rPr>
        <w:t>.</w:t>
      </w:r>
    </w:p>
    <w:p w14:paraId="05FC6D4C" w14:textId="3FF9C092" w:rsidR="00610DB4" w:rsidRPr="00B73351" w:rsidRDefault="00610DB4" w:rsidP="00600ABE">
      <w:pPr>
        <w:ind w:right="282" w:firstLine="567"/>
        <w:jc w:val="both"/>
        <w:rPr>
          <w:sz w:val="28"/>
          <w:szCs w:val="28"/>
          <w:lang w:val="uk-UA"/>
        </w:rPr>
      </w:pPr>
    </w:p>
    <w:p w14:paraId="6B5D7136" w14:textId="7ACD0C17" w:rsidR="00610DB4" w:rsidRPr="00B73351" w:rsidRDefault="00610DB4" w:rsidP="00600ABE">
      <w:pPr>
        <w:ind w:right="282" w:firstLine="567"/>
        <w:jc w:val="both"/>
        <w:rPr>
          <w:sz w:val="28"/>
          <w:szCs w:val="28"/>
          <w:lang w:val="uk-UA"/>
        </w:rPr>
      </w:pPr>
    </w:p>
    <w:p w14:paraId="2755C8B7" w14:textId="77777777" w:rsidR="00610DB4" w:rsidRPr="00B73351" w:rsidRDefault="00610DB4" w:rsidP="00600ABE">
      <w:pPr>
        <w:ind w:right="282" w:firstLine="567"/>
        <w:jc w:val="both"/>
        <w:rPr>
          <w:sz w:val="28"/>
          <w:szCs w:val="28"/>
          <w:lang w:val="uk-UA"/>
        </w:rPr>
      </w:pPr>
    </w:p>
    <w:p w14:paraId="7C727312" w14:textId="77777777" w:rsidR="00645AD6" w:rsidRPr="00B73351" w:rsidRDefault="00645AD6" w:rsidP="00CC4136">
      <w:pPr>
        <w:rPr>
          <w:rStyle w:val="rvts46"/>
          <w:rFonts w:eastAsia="Calibri"/>
          <w:iCs/>
          <w:sz w:val="28"/>
          <w:szCs w:val="28"/>
          <w:lang w:val="uk-UA"/>
        </w:rPr>
      </w:pPr>
      <w:bookmarkStart w:id="13" w:name="_Hlk100836662"/>
    </w:p>
    <w:p w14:paraId="44161547" w14:textId="37316167" w:rsidR="00DD1F75" w:rsidRPr="00B73351" w:rsidRDefault="00DD1F75" w:rsidP="00CC4136">
      <w:pPr>
        <w:rPr>
          <w:rFonts w:eastAsia="Calibri"/>
          <w:sz w:val="28"/>
          <w:szCs w:val="28"/>
          <w:lang w:val="uk-UA"/>
        </w:rPr>
      </w:pPr>
      <w:r w:rsidRPr="00B73351">
        <w:rPr>
          <w:rFonts w:eastAsia="Calibri"/>
          <w:sz w:val="28"/>
          <w:szCs w:val="28"/>
          <w:lang w:val="uk-UA"/>
        </w:rPr>
        <w:t xml:space="preserve">Керуючий справами </w:t>
      </w:r>
    </w:p>
    <w:p w14:paraId="1E3B1A70" w14:textId="65647693" w:rsidR="00DD1F75" w:rsidRPr="00B73351" w:rsidRDefault="00DD1F75" w:rsidP="00DD1F75">
      <w:pPr>
        <w:rPr>
          <w:rFonts w:eastAsia="Calibri"/>
          <w:sz w:val="28"/>
          <w:szCs w:val="28"/>
        </w:rPr>
      </w:pPr>
      <w:proofErr w:type="spellStart"/>
      <w:r w:rsidRPr="00B73351">
        <w:rPr>
          <w:rFonts w:eastAsia="Calibri"/>
          <w:sz w:val="28"/>
          <w:szCs w:val="28"/>
        </w:rPr>
        <w:t>виконавчого</w:t>
      </w:r>
      <w:proofErr w:type="spellEnd"/>
      <w:r w:rsidRPr="00B73351">
        <w:rPr>
          <w:rFonts w:eastAsia="Calibri"/>
          <w:sz w:val="28"/>
          <w:szCs w:val="28"/>
        </w:rPr>
        <w:t xml:space="preserve"> </w:t>
      </w:r>
      <w:proofErr w:type="spellStart"/>
      <w:r w:rsidRPr="00B73351">
        <w:rPr>
          <w:rFonts w:eastAsia="Calibri"/>
          <w:sz w:val="28"/>
          <w:szCs w:val="28"/>
        </w:rPr>
        <w:t>комітету</w:t>
      </w:r>
      <w:proofErr w:type="spellEnd"/>
      <w:r w:rsidRPr="00B73351">
        <w:rPr>
          <w:rFonts w:eastAsia="Calibri"/>
          <w:sz w:val="28"/>
          <w:szCs w:val="28"/>
        </w:rPr>
        <w:t xml:space="preserve">                                                    </w:t>
      </w:r>
      <w:r w:rsidRPr="00B73351">
        <w:rPr>
          <w:rFonts w:eastAsia="Calibri"/>
          <w:sz w:val="28"/>
          <w:szCs w:val="28"/>
          <w:lang w:val="uk-UA"/>
        </w:rPr>
        <w:t xml:space="preserve">          </w:t>
      </w:r>
      <w:r w:rsidRPr="00B73351">
        <w:rPr>
          <w:rFonts w:eastAsia="Calibri"/>
          <w:sz w:val="28"/>
          <w:szCs w:val="28"/>
        </w:rPr>
        <w:t xml:space="preserve">     </w:t>
      </w:r>
      <w:proofErr w:type="spellStart"/>
      <w:r w:rsidRPr="00B73351">
        <w:rPr>
          <w:rFonts w:eastAsia="Calibri"/>
          <w:sz w:val="28"/>
          <w:szCs w:val="28"/>
        </w:rPr>
        <w:t>Сергій</w:t>
      </w:r>
      <w:proofErr w:type="spellEnd"/>
      <w:r w:rsidRPr="00B73351">
        <w:rPr>
          <w:rFonts w:eastAsia="Calibri"/>
          <w:sz w:val="28"/>
          <w:szCs w:val="28"/>
        </w:rPr>
        <w:t xml:space="preserve"> </w:t>
      </w:r>
      <w:r w:rsidRPr="00B73351">
        <w:rPr>
          <w:rFonts w:eastAsia="Calibri"/>
          <w:caps/>
          <w:sz w:val="28"/>
          <w:szCs w:val="28"/>
        </w:rPr>
        <w:t>Денега</w:t>
      </w:r>
    </w:p>
    <w:bookmarkEnd w:id="13"/>
    <w:p w14:paraId="7522A58C" w14:textId="701A82BA" w:rsidR="00600ABE" w:rsidRPr="00B73351" w:rsidRDefault="00600ABE" w:rsidP="00600ABE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</w:rPr>
      </w:pPr>
    </w:p>
    <w:p w14:paraId="4D35E59E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27B6BEAF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rStyle w:val="rvts46"/>
          <w:iCs/>
          <w:sz w:val="28"/>
          <w:szCs w:val="28"/>
          <w:lang w:val="uk-UA"/>
        </w:rPr>
      </w:pPr>
    </w:p>
    <w:p w14:paraId="28BE02B6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1C7AD05E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2E986E3B" w14:textId="77777777" w:rsidR="00913A4F" w:rsidRPr="00B73351" w:rsidRDefault="00913A4F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1AB5BE8B" w14:textId="036ABB64" w:rsidR="00600ABE" w:rsidRPr="00B73351" w:rsidRDefault="00600ABE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p w14:paraId="30A3AAF2" w14:textId="77777777" w:rsidR="00704700" w:rsidRPr="00B73351" w:rsidRDefault="00704700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bookmarkEnd w:id="2"/>
    <w:p w14:paraId="495B8A3A" w14:textId="77777777" w:rsidR="00600ABE" w:rsidRPr="00B73351" w:rsidRDefault="00600ABE" w:rsidP="00913A4F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46"/>
          <w:iCs/>
          <w:sz w:val="28"/>
          <w:szCs w:val="28"/>
          <w:lang w:val="uk-UA"/>
        </w:rPr>
      </w:pPr>
    </w:p>
    <w:sectPr w:rsidR="00600ABE" w:rsidRPr="00B73351" w:rsidSect="006D36CB">
      <w:headerReference w:type="default" r:id="rId8"/>
      <w:pgSz w:w="11906" w:h="16838" w:code="9"/>
      <w:pgMar w:top="1134" w:right="567" w:bottom="153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54D7C" w14:textId="77777777" w:rsidR="00A03B9F" w:rsidRDefault="00A03B9F" w:rsidP="00E8479E">
      <w:r>
        <w:separator/>
      </w:r>
    </w:p>
  </w:endnote>
  <w:endnote w:type="continuationSeparator" w:id="0">
    <w:p w14:paraId="335651E6" w14:textId="77777777" w:rsidR="00A03B9F" w:rsidRDefault="00A03B9F" w:rsidP="00E8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713EA" w14:textId="77777777" w:rsidR="00A03B9F" w:rsidRDefault="00A03B9F" w:rsidP="00E8479E">
      <w:r>
        <w:separator/>
      </w:r>
    </w:p>
  </w:footnote>
  <w:footnote w:type="continuationSeparator" w:id="0">
    <w:p w14:paraId="7EBC606A" w14:textId="77777777" w:rsidR="00A03B9F" w:rsidRDefault="00A03B9F" w:rsidP="00E8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B45E6" w14:textId="73D7BF30" w:rsidR="007D29FA" w:rsidRDefault="0049777F" w:rsidP="0049777F">
    <w:pPr>
      <w:pStyle w:val="aa"/>
      <w:tabs>
        <w:tab w:val="left" w:pos="5565"/>
      </w:tabs>
    </w:pPr>
    <w:r>
      <w:tab/>
    </w:r>
    <w:sdt>
      <w:sdtPr>
        <w:id w:val="1451905263"/>
        <w:docPartObj>
          <w:docPartGallery w:val="Page Numbers (Top of Page)"/>
          <w:docPartUnique/>
        </w:docPartObj>
      </w:sdtPr>
      <w:sdtEndPr/>
      <w:sdtContent>
        <w:r w:rsidR="007D29FA">
          <w:fldChar w:fldCharType="begin"/>
        </w:r>
        <w:r w:rsidR="007D29FA">
          <w:instrText>PAGE   \* MERGEFORMAT</w:instrText>
        </w:r>
        <w:r w:rsidR="007D29FA">
          <w:fldChar w:fldCharType="separate"/>
        </w:r>
        <w:r w:rsidR="007D29FA">
          <w:t>2</w:t>
        </w:r>
        <w:r w:rsidR="007D29FA">
          <w:fldChar w:fldCharType="end"/>
        </w:r>
      </w:sdtContent>
    </w:sdt>
    <w:r>
      <w:tab/>
    </w:r>
    <w:proofErr w:type="spellStart"/>
    <w:r w:rsidRPr="0049777F">
      <w:t>Продовження</w:t>
    </w:r>
    <w:proofErr w:type="spellEnd"/>
    <w:r w:rsidRPr="0049777F">
      <w:t xml:space="preserve"> Порядку №7200-П-02</w:t>
    </w:r>
  </w:p>
  <w:p w14:paraId="30FF26C0" w14:textId="14B75956" w:rsidR="00E8479E" w:rsidRDefault="00E847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FE5"/>
    <w:multiLevelType w:val="hybridMultilevel"/>
    <w:tmpl w:val="06400516"/>
    <w:lvl w:ilvl="0" w:tplc="371A35D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A718A4"/>
    <w:multiLevelType w:val="hybridMultilevel"/>
    <w:tmpl w:val="0F2ED5BA"/>
    <w:lvl w:ilvl="0" w:tplc="1DEC6EE2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E267C2"/>
    <w:multiLevelType w:val="hybridMultilevel"/>
    <w:tmpl w:val="C7382D2E"/>
    <w:lvl w:ilvl="0" w:tplc="5D481916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7786A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2021482B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 w15:restartNumberingAfterBreak="0">
    <w:nsid w:val="23FC27FB"/>
    <w:multiLevelType w:val="multilevel"/>
    <w:tmpl w:val="258483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BC1A4A"/>
    <w:multiLevelType w:val="hybridMultilevel"/>
    <w:tmpl w:val="B34886DE"/>
    <w:lvl w:ilvl="0" w:tplc="1DEC6EE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251C3A"/>
    <w:multiLevelType w:val="hybridMultilevel"/>
    <w:tmpl w:val="07C8D0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B12F3A"/>
    <w:multiLevelType w:val="multilevel"/>
    <w:tmpl w:val="E0EAF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564F5839"/>
    <w:multiLevelType w:val="hybridMultilevel"/>
    <w:tmpl w:val="22768D2C"/>
    <w:lvl w:ilvl="0" w:tplc="7792AC80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D2DF1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64C65566"/>
    <w:multiLevelType w:val="hybridMultilevel"/>
    <w:tmpl w:val="B53C3020"/>
    <w:lvl w:ilvl="0" w:tplc="0EB0B54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7210FC"/>
    <w:multiLevelType w:val="hybridMultilevel"/>
    <w:tmpl w:val="D6029CDA"/>
    <w:lvl w:ilvl="0" w:tplc="04220011">
      <w:start w:val="1"/>
      <w:numFmt w:val="decimal"/>
      <w:lvlText w:val="%1)"/>
      <w:lvlJc w:val="left"/>
      <w:pPr>
        <w:ind w:left="361" w:hanging="360"/>
      </w:p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97"/>
    <w:rsid w:val="000114BE"/>
    <w:rsid w:val="00037305"/>
    <w:rsid w:val="00084523"/>
    <w:rsid w:val="000B18CA"/>
    <w:rsid w:val="000B7A73"/>
    <w:rsid w:val="000C0843"/>
    <w:rsid w:val="000C1330"/>
    <w:rsid w:val="000E72E8"/>
    <w:rsid w:val="00104662"/>
    <w:rsid w:val="00107493"/>
    <w:rsid w:val="00135ED3"/>
    <w:rsid w:val="00140AE2"/>
    <w:rsid w:val="00144577"/>
    <w:rsid w:val="001504F6"/>
    <w:rsid w:val="00150794"/>
    <w:rsid w:val="00155665"/>
    <w:rsid w:val="00176F5C"/>
    <w:rsid w:val="00182DF0"/>
    <w:rsid w:val="001921B6"/>
    <w:rsid w:val="00197F43"/>
    <w:rsid w:val="001A4BC8"/>
    <w:rsid w:val="001E10AB"/>
    <w:rsid w:val="00202080"/>
    <w:rsid w:val="00203188"/>
    <w:rsid w:val="00216C70"/>
    <w:rsid w:val="00217205"/>
    <w:rsid w:val="00226FF2"/>
    <w:rsid w:val="00231EA0"/>
    <w:rsid w:val="00253795"/>
    <w:rsid w:val="00262102"/>
    <w:rsid w:val="00294BFD"/>
    <w:rsid w:val="002A7400"/>
    <w:rsid w:val="002B125B"/>
    <w:rsid w:val="00317F95"/>
    <w:rsid w:val="00373EE9"/>
    <w:rsid w:val="003A014A"/>
    <w:rsid w:val="003B66A2"/>
    <w:rsid w:val="003D59EC"/>
    <w:rsid w:val="003D5D05"/>
    <w:rsid w:val="003E199E"/>
    <w:rsid w:val="004063A6"/>
    <w:rsid w:val="00412C6F"/>
    <w:rsid w:val="00467D5D"/>
    <w:rsid w:val="00473FA5"/>
    <w:rsid w:val="0049777F"/>
    <w:rsid w:val="004B2952"/>
    <w:rsid w:val="004B2C44"/>
    <w:rsid w:val="004C68BE"/>
    <w:rsid w:val="004D0D4E"/>
    <w:rsid w:val="004F644A"/>
    <w:rsid w:val="005069CB"/>
    <w:rsid w:val="00557B68"/>
    <w:rsid w:val="0057725D"/>
    <w:rsid w:val="005903A7"/>
    <w:rsid w:val="005A0507"/>
    <w:rsid w:val="005B157A"/>
    <w:rsid w:val="005B3A97"/>
    <w:rsid w:val="005D1A46"/>
    <w:rsid w:val="005E0879"/>
    <w:rsid w:val="00600ABE"/>
    <w:rsid w:val="00610DB4"/>
    <w:rsid w:val="00612331"/>
    <w:rsid w:val="006305E2"/>
    <w:rsid w:val="006376C6"/>
    <w:rsid w:val="00645AD6"/>
    <w:rsid w:val="006652F6"/>
    <w:rsid w:val="0067519F"/>
    <w:rsid w:val="0069175C"/>
    <w:rsid w:val="006A4393"/>
    <w:rsid w:val="006C7666"/>
    <w:rsid w:val="006D36CB"/>
    <w:rsid w:val="006E6054"/>
    <w:rsid w:val="00704700"/>
    <w:rsid w:val="00712C67"/>
    <w:rsid w:val="00716CE7"/>
    <w:rsid w:val="00717372"/>
    <w:rsid w:val="007272F8"/>
    <w:rsid w:val="00733C90"/>
    <w:rsid w:val="00755FC8"/>
    <w:rsid w:val="007571D6"/>
    <w:rsid w:val="007618B7"/>
    <w:rsid w:val="00763DE6"/>
    <w:rsid w:val="007A71F2"/>
    <w:rsid w:val="007D29FA"/>
    <w:rsid w:val="007D7279"/>
    <w:rsid w:val="007E21A6"/>
    <w:rsid w:val="008078D8"/>
    <w:rsid w:val="008136EA"/>
    <w:rsid w:val="00822114"/>
    <w:rsid w:val="00830860"/>
    <w:rsid w:val="008A1769"/>
    <w:rsid w:val="008B7CF6"/>
    <w:rsid w:val="008E275E"/>
    <w:rsid w:val="008F09BF"/>
    <w:rsid w:val="0090663E"/>
    <w:rsid w:val="0091105F"/>
    <w:rsid w:val="00913A4F"/>
    <w:rsid w:val="00914312"/>
    <w:rsid w:val="00932AB9"/>
    <w:rsid w:val="00942E3E"/>
    <w:rsid w:val="00950A4A"/>
    <w:rsid w:val="00960728"/>
    <w:rsid w:val="009618E6"/>
    <w:rsid w:val="00962078"/>
    <w:rsid w:val="00984530"/>
    <w:rsid w:val="009B1D29"/>
    <w:rsid w:val="009B7F85"/>
    <w:rsid w:val="009F5620"/>
    <w:rsid w:val="00A03B9F"/>
    <w:rsid w:val="00A70398"/>
    <w:rsid w:val="00A74569"/>
    <w:rsid w:val="00AA59AE"/>
    <w:rsid w:val="00AC3375"/>
    <w:rsid w:val="00AD4C9F"/>
    <w:rsid w:val="00AE0D59"/>
    <w:rsid w:val="00AF198B"/>
    <w:rsid w:val="00B067FC"/>
    <w:rsid w:val="00B124A2"/>
    <w:rsid w:val="00B15A66"/>
    <w:rsid w:val="00B25543"/>
    <w:rsid w:val="00B26678"/>
    <w:rsid w:val="00B50CCF"/>
    <w:rsid w:val="00B630CF"/>
    <w:rsid w:val="00B67F06"/>
    <w:rsid w:val="00B7226E"/>
    <w:rsid w:val="00B73351"/>
    <w:rsid w:val="00B749F1"/>
    <w:rsid w:val="00B90779"/>
    <w:rsid w:val="00BA6903"/>
    <w:rsid w:val="00BC01A3"/>
    <w:rsid w:val="00BC651C"/>
    <w:rsid w:val="00BE29FA"/>
    <w:rsid w:val="00C066FF"/>
    <w:rsid w:val="00C0721B"/>
    <w:rsid w:val="00C110E8"/>
    <w:rsid w:val="00C16F8A"/>
    <w:rsid w:val="00C27D33"/>
    <w:rsid w:val="00C532A1"/>
    <w:rsid w:val="00C62690"/>
    <w:rsid w:val="00C72445"/>
    <w:rsid w:val="00C7436D"/>
    <w:rsid w:val="00C76221"/>
    <w:rsid w:val="00C87DAE"/>
    <w:rsid w:val="00CA441E"/>
    <w:rsid w:val="00CB1E77"/>
    <w:rsid w:val="00CB6BA8"/>
    <w:rsid w:val="00CC4136"/>
    <w:rsid w:val="00CC60EE"/>
    <w:rsid w:val="00CC7900"/>
    <w:rsid w:val="00D14DDA"/>
    <w:rsid w:val="00D2379F"/>
    <w:rsid w:val="00D31DAE"/>
    <w:rsid w:val="00D32B14"/>
    <w:rsid w:val="00D377C4"/>
    <w:rsid w:val="00D65F49"/>
    <w:rsid w:val="00D73586"/>
    <w:rsid w:val="00D774CA"/>
    <w:rsid w:val="00D84FDC"/>
    <w:rsid w:val="00D91820"/>
    <w:rsid w:val="00D96255"/>
    <w:rsid w:val="00DA078D"/>
    <w:rsid w:val="00DA0C92"/>
    <w:rsid w:val="00DA4C97"/>
    <w:rsid w:val="00DB1D17"/>
    <w:rsid w:val="00DD1F75"/>
    <w:rsid w:val="00DE1467"/>
    <w:rsid w:val="00DE7058"/>
    <w:rsid w:val="00DF2B09"/>
    <w:rsid w:val="00E044F7"/>
    <w:rsid w:val="00E30E97"/>
    <w:rsid w:val="00E310DB"/>
    <w:rsid w:val="00E5563A"/>
    <w:rsid w:val="00E748B8"/>
    <w:rsid w:val="00E75E7B"/>
    <w:rsid w:val="00E8479E"/>
    <w:rsid w:val="00EB2F1B"/>
    <w:rsid w:val="00EC0A46"/>
    <w:rsid w:val="00EC0EE0"/>
    <w:rsid w:val="00EC3B95"/>
    <w:rsid w:val="00ED751D"/>
    <w:rsid w:val="00EE1B5C"/>
    <w:rsid w:val="00EF4E55"/>
    <w:rsid w:val="00F24BC6"/>
    <w:rsid w:val="00F302B3"/>
    <w:rsid w:val="00F50809"/>
    <w:rsid w:val="00F52B36"/>
    <w:rsid w:val="00F635C2"/>
    <w:rsid w:val="00F736EB"/>
    <w:rsid w:val="00F76B77"/>
    <w:rsid w:val="00F84054"/>
    <w:rsid w:val="00FD600F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0A130"/>
  <w15:docId w15:val="{D0307F64-71EF-409D-B5E3-A643B89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205"/>
    <w:rPr>
      <w:sz w:val="26"/>
      <w:szCs w:val="26"/>
      <w:lang w:val="ru-RU" w:eastAsia="ru-RU"/>
    </w:rPr>
  </w:style>
  <w:style w:type="paragraph" w:styleId="1">
    <w:name w:val="heading 1"/>
    <w:basedOn w:val="a"/>
    <w:next w:val="a"/>
    <w:link w:val="10"/>
    <w:qFormat/>
    <w:rsid w:val="00FD600F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3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30E97"/>
    <w:rPr>
      <w:rFonts w:ascii="Courier New" w:hAnsi="Courier New" w:cs="Courier New"/>
      <w:lang w:val="ru-RU" w:eastAsia="ru-RU" w:bidi="ar-SA"/>
    </w:rPr>
  </w:style>
  <w:style w:type="paragraph" w:styleId="a3">
    <w:name w:val="caption"/>
    <w:basedOn w:val="a"/>
    <w:qFormat/>
    <w:rsid w:val="00E30E97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rsid w:val="00D84FDC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AE0D59"/>
  </w:style>
  <w:style w:type="paragraph" w:customStyle="1" w:styleId="rvps2">
    <w:name w:val="rvps2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AE0D59"/>
  </w:style>
  <w:style w:type="character" w:customStyle="1" w:styleId="apple-converted-space">
    <w:name w:val="apple-converted-space"/>
    <w:basedOn w:val="a0"/>
    <w:rsid w:val="00822114"/>
  </w:style>
  <w:style w:type="paragraph" w:customStyle="1" w:styleId="rvps7">
    <w:name w:val="rvps7"/>
    <w:basedOn w:val="a"/>
    <w:rsid w:val="0082211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822114"/>
  </w:style>
  <w:style w:type="character" w:styleId="a5">
    <w:name w:val="Hyperlink"/>
    <w:basedOn w:val="a0"/>
    <w:rsid w:val="00822114"/>
    <w:rPr>
      <w:color w:val="0000FF"/>
      <w:u w:val="single"/>
    </w:rPr>
  </w:style>
  <w:style w:type="character" w:styleId="a6">
    <w:name w:val="Strong"/>
    <w:basedOn w:val="a0"/>
    <w:qFormat/>
    <w:rsid w:val="00822114"/>
    <w:rPr>
      <w:b/>
      <w:bCs/>
    </w:rPr>
  </w:style>
  <w:style w:type="paragraph" w:styleId="a7">
    <w:name w:val="Balloon Text"/>
    <w:basedOn w:val="a"/>
    <w:semiHidden/>
    <w:rsid w:val="008E27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600F"/>
    <w:rPr>
      <w:b/>
      <w:sz w:val="32"/>
      <w:lang w:eastAsia="ru-RU"/>
    </w:rPr>
  </w:style>
  <w:style w:type="paragraph" w:customStyle="1" w:styleId="CharChar2">
    <w:name w:val="Char Char2"/>
    <w:basedOn w:val="a"/>
    <w:rsid w:val="00216C70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15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0D4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847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479E"/>
    <w:rPr>
      <w:sz w:val="26"/>
      <w:szCs w:val="26"/>
      <w:lang w:val="ru-RU" w:eastAsia="ru-RU"/>
    </w:rPr>
  </w:style>
  <w:style w:type="paragraph" w:styleId="ac">
    <w:name w:val="footer"/>
    <w:basedOn w:val="a"/>
    <w:link w:val="ad"/>
    <w:unhideWhenUsed/>
    <w:rsid w:val="00E847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E8479E"/>
    <w:rPr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75DC0-CFB0-4FBD-A2B6-CC4486FB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7094</Characters>
  <Application>Microsoft Office Word</Application>
  <DocSecurity>4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8113</CharactersWithSpaces>
  <SharedDoc>false</SharedDoc>
  <HLinks>
    <vt:vector size="90" baseType="variant">
      <vt:variant>
        <vt:i4>524363</vt:i4>
      </vt:variant>
      <vt:variant>
        <vt:i4>42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524363</vt:i4>
      </vt:variant>
      <vt:variant>
        <vt:i4>39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852040</vt:i4>
      </vt:variant>
      <vt:variant>
        <vt:i4>36</vt:i4>
      </vt:variant>
      <vt:variant>
        <vt:i4>0</vt:i4>
      </vt:variant>
      <vt:variant>
        <vt:i4>5</vt:i4>
      </vt:variant>
      <vt:variant>
        <vt:lpwstr>http://zakon0.rada.gov.ua/laws/show/z1442-05</vt:lpwstr>
      </vt:variant>
      <vt:variant>
        <vt:lpwstr/>
      </vt:variant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http://zakon0.rada.gov.ua/laws/show/z0336-13/paran215</vt:lpwstr>
      </vt:variant>
      <vt:variant>
        <vt:lpwstr>n215</vt:lpwstr>
      </vt:variant>
      <vt:variant>
        <vt:i4>2162733</vt:i4>
      </vt:variant>
      <vt:variant>
        <vt:i4>30</vt:i4>
      </vt:variant>
      <vt:variant>
        <vt:i4>0</vt:i4>
      </vt:variant>
      <vt:variant>
        <vt:i4>5</vt:i4>
      </vt:variant>
      <vt:variant>
        <vt:lpwstr>http://zakon0.rada.gov.ua/laws/show/2464-17</vt:lpwstr>
      </vt:variant>
      <vt:variant>
        <vt:lpwstr/>
      </vt:variant>
      <vt:variant>
        <vt:i4>983057</vt:i4>
      </vt:variant>
      <vt:variant>
        <vt:i4>27</vt:i4>
      </vt:variant>
      <vt:variant>
        <vt:i4>0</vt:i4>
      </vt:variant>
      <vt:variant>
        <vt:i4>5</vt:i4>
      </vt:variant>
      <vt:variant>
        <vt:lpwstr>http://zakon0.rada.gov.ua/laws/show/4495-17/paran355</vt:lpwstr>
      </vt:variant>
      <vt:variant>
        <vt:lpwstr>n355</vt:lpwstr>
      </vt:variant>
      <vt:variant>
        <vt:i4>786459</vt:i4>
      </vt:variant>
      <vt:variant>
        <vt:i4>24</vt:i4>
      </vt:variant>
      <vt:variant>
        <vt:i4>0</vt:i4>
      </vt:variant>
      <vt:variant>
        <vt:i4>5</vt:i4>
      </vt:variant>
      <vt:variant>
        <vt:lpwstr>http://zakon0.rada.gov.ua/laws/show/2456-17/paran1096</vt:lpwstr>
      </vt:variant>
      <vt:variant>
        <vt:lpwstr>n1096</vt:lpwstr>
      </vt:variant>
      <vt:variant>
        <vt:i4>786459</vt:i4>
      </vt:variant>
      <vt:variant>
        <vt:i4>21</vt:i4>
      </vt:variant>
      <vt:variant>
        <vt:i4>0</vt:i4>
      </vt:variant>
      <vt:variant>
        <vt:i4>5</vt:i4>
      </vt:variant>
      <vt:variant>
        <vt:lpwstr>http://zakon0.rada.gov.ua/laws/show/2456-17/paran1051</vt:lpwstr>
      </vt:variant>
      <vt:variant>
        <vt:lpwstr>n1051</vt:lpwstr>
      </vt:variant>
      <vt:variant>
        <vt:i4>786459</vt:i4>
      </vt:variant>
      <vt:variant>
        <vt:i4>18</vt:i4>
      </vt:variant>
      <vt:variant>
        <vt:i4>0</vt:i4>
      </vt:variant>
      <vt:variant>
        <vt:i4>5</vt:i4>
      </vt:variant>
      <vt:variant>
        <vt:lpwstr>http://zakon0.rada.gov.ua/laws/show/2456-17/paran1015</vt:lpwstr>
      </vt:variant>
      <vt:variant>
        <vt:lpwstr>n1015</vt:lpwstr>
      </vt:variant>
      <vt:variant>
        <vt:i4>786459</vt:i4>
      </vt:variant>
      <vt:variant>
        <vt:i4>15</vt:i4>
      </vt:variant>
      <vt:variant>
        <vt:i4>0</vt:i4>
      </vt:variant>
      <vt:variant>
        <vt:i4>5</vt:i4>
      </vt:variant>
      <vt:variant>
        <vt:lpwstr>http://zakon0.rada.gov.ua/laws/show/2456-17/paran1013</vt:lpwstr>
      </vt:variant>
      <vt:variant>
        <vt:lpwstr>n1013</vt:lpwstr>
      </vt:variant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http://zakon0.rada.gov.ua/laws/show/2456-17/paran571</vt:lpwstr>
      </vt:variant>
      <vt:variant>
        <vt:lpwstr>n571</vt:lpwstr>
      </vt:variant>
      <vt:variant>
        <vt:i4>786459</vt:i4>
      </vt:variant>
      <vt:variant>
        <vt:i4>9</vt:i4>
      </vt:variant>
      <vt:variant>
        <vt:i4>0</vt:i4>
      </vt:variant>
      <vt:variant>
        <vt:i4>5</vt:i4>
      </vt:variant>
      <vt:variant>
        <vt:lpwstr>http://zakon0.rada.gov.ua/laws/show/2755-17/paran187</vt:lpwstr>
      </vt:variant>
      <vt:variant>
        <vt:lpwstr>n187</vt:lpwstr>
      </vt:variant>
      <vt:variant>
        <vt:i4>2293806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http://zakon0.rada.gov.ua/laws/show/2456-17</vt:lpwstr>
      </vt:variant>
      <vt:variant>
        <vt:lpwstr/>
      </vt:variant>
      <vt:variant>
        <vt:i4>720974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http://zakon0.rada.gov.ua/laws/show/z0161-00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http://zakon0.rada.gov.ua/laws/show/z0336-13/paran156</vt:lpwstr>
      </vt:variant>
      <vt:variant>
        <vt:lpwstr>n156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2</cp:revision>
  <cp:lastPrinted>2022-06-08T13:53:00Z</cp:lastPrinted>
  <dcterms:created xsi:type="dcterms:W3CDTF">2022-06-23T14:55:00Z</dcterms:created>
  <dcterms:modified xsi:type="dcterms:W3CDTF">2022-06-23T14:55:00Z</dcterms:modified>
</cp:coreProperties>
</file>