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FDA71" w14:textId="6494FC03" w:rsidR="00F56CFC" w:rsidRDefault="00F56CFC" w:rsidP="00F56CFC">
      <w:pPr>
        <w:pStyle w:val="1"/>
        <w:shd w:val="clear" w:color="auto" w:fill="auto"/>
        <w:ind w:firstLine="0"/>
        <w:jc w:val="center"/>
        <w:rPr>
          <w:color w:val="000000"/>
          <w:lang w:eastAsia="uk-UA" w:bidi="uk-UA"/>
        </w:rPr>
      </w:pPr>
      <w:bookmarkStart w:id="0" w:name="_GoBack"/>
      <w:bookmarkEnd w:id="0"/>
      <w:r>
        <w:rPr>
          <w:color w:val="000000"/>
          <w:lang w:eastAsia="uk-UA" w:bidi="uk-UA"/>
        </w:rPr>
        <w:t xml:space="preserve">                          Додаток 2</w:t>
      </w:r>
    </w:p>
    <w:p w14:paraId="4294F33B" w14:textId="6812F044" w:rsidR="00233D0C" w:rsidRDefault="00233D0C" w:rsidP="00233D0C">
      <w:pPr>
        <w:pStyle w:val="1"/>
        <w:shd w:val="clear" w:color="auto" w:fill="auto"/>
        <w:ind w:firstLine="0"/>
        <w:jc w:val="both"/>
        <w:rPr>
          <w:color w:val="000000"/>
          <w:lang w:eastAsia="uk-UA" w:bidi="uk-UA"/>
        </w:rPr>
      </w:pPr>
      <w:r>
        <w:rPr>
          <w:color w:val="000000"/>
          <w:lang w:eastAsia="uk-UA" w:bidi="uk-UA"/>
        </w:rPr>
        <w:t xml:space="preserve">                                                                       ЗАТВЕРДЖЕНО</w:t>
      </w:r>
    </w:p>
    <w:p w14:paraId="15DB4089" w14:textId="2426C8D6" w:rsidR="00F56CFC" w:rsidRDefault="00F56CFC" w:rsidP="00FD57E8">
      <w:pPr>
        <w:pStyle w:val="1"/>
        <w:shd w:val="clear" w:color="auto" w:fill="auto"/>
        <w:ind w:firstLine="0"/>
        <w:rPr>
          <w:color w:val="000000"/>
          <w:lang w:eastAsia="uk-UA" w:bidi="uk-UA"/>
        </w:rPr>
      </w:pPr>
      <w:r>
        <w:rPr>
          <w:color w:val="000000"/>
          <w:lang w:eastAsia="uk-UA" w:bidi="uk-UA"/>
        </w:rPr>
        <w:t xml:space="preserve">       </w:t>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t xml:space="preserve">          </w:t>
      </w:r>
      <w:r w:rsidR="00233D0C">
        <w:rPr>
          <w:color w:val="000000"/>
          <w:lang w:eastAsia="uk-UA" w:bidi="uk-UA"/>
        </w:rPr>
        <w:t>Р</w:t>
      </w:r>
      <w:r>
        <w:rPr>
          <w:color w:val="000000"/>
          <w:lang w:eastAsia="uk-UA" w:bidi="uk-UA"/>
        </w:rPr>
        <w:t>ішення виконавчого комітету</w:t>
      </w:r>
    </w:p>
    <w:p w14:paraId="17478A15" w14:textId="77777777" w:rsidR="00F56CFC" w:rsidRDefault="00F56CFC" w:rsidP="00F56CFC">
      <w:pPr>
        <w:pStyle w:val="1"/>
        <w:shd w:val="clear" w:color="auto" w:fill="auto"/>
        <w:ind w:firstLine="0"/>
        <w:jc w:val="right"/>
        <w:rPr>
          <w:color w:val="000000"/>
          <w:lang w:eastAsia="uk-UA" w:bidi="uk-UA"/>
        </w:rPr>
      </w:pPr>
      <w:r>
        <w:rPr>
          <w:color w:val="000000"/>
          <w:lang w:eastAsia="uk-UA" w:bidi="uk-UA"/>
        </w:rPr>
        <w:t>_____________2022 року №_______</w:t>
      </w:r>
    </w:p>
    <w:p w14:paraId="2E8917F4" w14:textId="77777777" w:rsidR="00F56CFC" w:rsidRDefault="00F56CFC" w:rsidP="00F56CFC">
      <w:pPr>
        <w:pStyle w:val="1"/>
        <w:shd w:val="clear" w:color="auto" w:fill="auto"/>
        <w:ind w:firstLine="0"/>
        <w:jc w:val="right"/>
        <w:rPr>
          <w:color w:val="000000"/>
          <w:lang w:eastAsia="uk-UA" w:bidi="uk-UA"/>
        </w:rPr>
      </w:pPr>
    </w:p>
    <w:p w14:paraId="5C68BAB0" w14:textId="77777777" w:rsidR="00F56CFC" w:rsidRPr="007702B0" w:rsidRDefault="00F56CFC" w:rsidP="00F56CFC">
      <w:pPr>
        <w:pStyle w:val="1"/>
        <w:shd w:val="clear" w:color="auto" w:fill="auto"/>
        <w:ind w:firstLine="0"/>
        <w:jc w:val="center"/>
      </w:pPr>
      <w:r w:rsidRPr="007702B0">
        <w:rPr>
          <w:color w:val="000000"/>
          <w:lang w:eastAsia="uk-UA" w:bidi="uk-UA"/>
        </w:rPr>
        <w:t>ПОЛОЖЕННЯ</w:t>
      </w:r>
    </w:p>
    <w:p w14:paraId="38CEE3FB" w14:textId="77777777" w:rsidR="00F56CFC" w:rsidRDefault="00F56CFC" w:rsidP="00F56CFC">
      <w:pPr>
        <w:pStyle w:val="1"/>
        <w:shd w:val="clear" w:color="auto" w:fill="auto"/>
        <w:ind w:firstLine="0"/>
        <w:jc w:val="center"/>
        <w:rPr>
          <w:color w:val="000000"/>
          <w:lang w:eastAsia="uk-UA" w:bidi="uk-UA"/>
        </w:rPr>
      </w:pPr>
      <w:r w:rsidRPr="007702B0">
        <w:rPr>
          <w:color w:val="000000"/>
          <w:lang w:eastAsia="uk-UA" w:bidi="uk-UA"/>
        </w:rPr>
        <w:t xml:space="preserve">про </w:t>
      </w:r>
      <w:r>
        <w:rPr>
          <w:color w:val="000000"/>
          <w:lang w:eastAsia="uk-UA" w:bidi="uk-UA"/>
        </w:rPr>
        <w:t>к</w:t>
      </w:r>
      <w:r w:rsidRPr="007702B0">
        <w:rPr>
          <w:color w:val="000000"/>
          <w:lang w:eastAsia="uk-UA" w:bidi="uk-UA"/>
        </w:rPr>
        <w:t>омісію з питань забезпечення житлом дітей-сиріт, дітей, позбавлених</w:t>
      </w:r>
      <w:r w:rsidRPr="007702B0">
        <w:rPr>
          <w:color w:val="000000"/>
          <w:lang w:eastAsia="uk-UA" w:bidi="uk-UA"/>
        </w:rPr>
        <w:br/>
        <w:t xml:space="preserve">батьківського </w:t>
      </w:r>
      <w:r w:rsidRPr="003E6B08">
        <w:rPr>
          <w:color w:val="000000"/>
          <w:lang w:eastAsia="uk-UA" w:bidi="uk-UA"/>
        </w:rPr>
        <w:t>піклування, та осіб з їх числа</w:t>
      </w:r>
    </w:p>
    <w:p w14:paraId="740CD931" w14:textId="534B217C" w:rsidR="00F56CFC" w:rsidRPr="00CE5BD6" w:rsidRDefault="00E609CC" w:rsidP="00F56CFC">
      <w:pPr>
        <w:pStyle w:val="1"/>
        <w:shd w:val="clear" w:color="auto" w:fill="auto"/>
        <w:spacing w:after="320"/>
        <w:ind w:firstLine="0"/>
        <w:jc w:val="center"/>
      </w:pPr>
      <w:r>
        <w:t>№7100</w:t>
      </w:r>
      <w:r w:rsidR="00F56CFC" w:rsidRPr="003E6B08">
        <w:t>-</w:t>
      </w:r>
      <w:r w:rsidR="00F56CFC" w:rsidRPr="00CE5BD6">
        <w:t>П-0</w:t>
      </w:r>
      <w:r>
        <w:t>9</w:t>
      </w:r>
    </w:p>
    <w:p w14:paraId="73B8DFFA" w14:textId="77777777" w:rsidR="00F56CFC" w:rsidRDefault="00F56CFC" w:rsidP="00F56CFC">
      <w:pPr>
        <w:pStyle w:val="11"/>
        <w:keepNext/>
        <w:keepLines/>
        <w:shd w:val="clear" w:color="auto" w:fill="auto"/>
        <w:ind w:firstLine="540"/>
        <w:jc w:val="both"/>
        <w:rPr>
          <w:b w:val="0"/>
          <w:bCs w:val="0"/>
          <w:color w:val="000000"/>
          <w:lang w:eastAsia="uk-UA" w:bidi="uk-UA"/>
        </w:rPr>
      </w:pPr>
      <w:bookmarkStart w:id="1" w:name="bookmark0"/>
      <w:bookmarkStart w:id="2" w:name="bookmark1"/>
      <w:r>
        <w:rPr>
          <w:b w:val="0"/>
          <w:bCs w:val="0"/>
          <w:color w:val="000000"/>
          <w:lang w:eastAsia="uk-UA" w:bidi="uk-UA"/>
        </w:rPr>
        <w:t>1</w:t>
      </w:r>
      <w:r w:rsidRPr="007702B0">
        <w:rPr>
          <w:b w:val="0"/>
          <w:bCs w:val="0"/>
          <w:color w:val="000000"/>
          <w:lang w:eastAsia="uk-UA" w:bidi="uk-UA"/>
        </w:rPr>
        <w:t>.Загальні положення</w:t>
      </w:r>
      <w:bookmarkEnd w:id="1"/>
      <w:bookmarkEnd w:id="2"/>
    </w:p>
    <w:p w14:paraId="1675795A" w14:textId="77777777" w:rsidR="00F56CFC" w:rsidRPr="007702B0" w:rsidRDefault="00F56CFC" w:rsidP="00F56CFC">
      <w:pPr>
        <w:pStyle w:val="11"/>
        <w:keepNext/>
        <w:keepLines/>
        <w:shd w:val="clear" w:color="auto" w:fill="auto"/>
        <w:jc w:val="both"/>
        <w:rPr>
          <w:b w:val="0"/>
          <w:bCs w:val="0"/>
        </w:rPr>
      </w:pPr>
    </w:p>
    <w:p w14:paraId="33BD2B2B" w14:textId="59EB8A38" w:rsidR="00F56CFC" w:rsidRPr="007702B0" w:rsidRDefault="00D82AEA" w:rsidP="00D82AEA">
      <w:pPr>
        <w:pStyle w:val="1"/>
        <w:shd w:val="clear" w:color="auto" w:fill="auto"/>
        <w:tabs>
          <w:tab w:val="left" w:pos="1034"/>
        </w:tabs>
        <w:ind w:firstLine="709"/>
        <w:jc w:val="both"/>
      </w:pPr>
      <w:r>
        <w:rPr>
          <w:color w:val="000000"/>
          <w:lang w:eastAsia="uk-UA" w:bidi="uk-UA"/>
        </w:rPr>
        <w:t xml:space="preserve">1.1. </w:t>
      </w:r>
      <w:r w:rsidR="00F56CFC" w:rsidRPr="007702B0">
        <w:rPr>
          <w:color w:val="000000"/>
          <w:lang w:eastAsia="uk-UA" w:bidi="uk-UA"/>
        </w:rPr>
        <w:t xml:space="preserve">Комісія з питань забезпечення житлом дітей-сиріт, дітей, позбавлених батьківського піклування, та осіб з їх числа (надалі - Комісія) є консультативно-дорадчим органом, що утворюється виконавчим комітетом </w:t>
      </w:r>
      <w:proofErr w:type="spellStart"/>
      <w:r w:rsidR="00F56CFC" w:rsidRPr="007702B0">
        <w:rPr>
          <w:color w:val="000000"/>
          <w:lang w:eastAsia="uk-UA" w:bidi="uk-UA"/>
        </w:rPr>
        <w:t>Вараської</w:t>
      </w:r>
      <w:proofErr w:type="spellEnd"/>
      <w:r w:rsidR="00F56CFC" w:rsidRPr="007702B0">
        <w:rPr>
          <w:color w:val="000000"/>
          <w:lang w:eastAsia="uk-UA" w:bidi="uk-UA"/>
        </w:rPr>
        <w:t xml:space="preserve"> міської ради з метою виконання завдань, передбачених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2D47E0">
        <w:rPr>
          <w:color w:val="000000"/>
          <w:lang w:eastAsia="uk-UA" w:bidi="uk-UA"/>
        </w:rPr>
        <w:t xml:space="preserve"> </w:t>
      </w:r>
      <w:r w:rsidR="002D47E0" w:rsidRPr="007702B0">
        <w:rPr>
          <w:color w:val="000000"/>
          <w:lang w:eastAsia="uk-UA" w:bidi="uk-UA"/>
        </w:rPr>
        <w:t xml:space="preserve">(далі </w:t>
      </w:r>
      <w:r w:rsidR="002D47E0">
        <w:rPr>
          <w:color w:val="000000"/>
          <w:lang w:eastAsia="uk-UA" w:bidi="uk-UA"/>
        </w:rPr>
        <w:t xml:space="preserve">- </w:t>
      </w:r>
      <w:r w:rsidR="002D47E0" w:rsidRPr="007702B0">
        <w:rPr>
          <w:color w:val="000000"/>
          <w:lang w:eastAsia="uk-UA" w:bidi="uk-UA"/>
        </w:rPr>
        <w:t>Порядок та умови)</w:t>
      </w:r>
      <w:r w:rsidR="00F56CFC" w:rsidRPr="007702B0">
        <w:rPr>
          <w:color w:val="000000"/>
          <w:lang w:eastAsia="uk-UA" w:bidi="uk-UA"/>
        </w:rPr>
        <w:t>, затверджених постановою Кабінету Міністрів України від 26.05.2021 № 615</w:t>
      </w:r>
      <w:r w:rsidR="00F56CFC">
        <w:rPr>
          <w:color w:val="000000"/>
          <w:lang w:eastAsia="uk-UA" w:bidi="uk-UA"/>
        </w:rPr>
        <w:t xml:space="preserve"> </w:t>
      </w:r>
      <w:r w:rsidR="00F56CFC">
        <w:t>«</w:t>
      </w:r>
      <w:r w:rsidR="00F56CFC" w:rsidRPr="00424BD5">
        <w:rPr>
          <w:shd w:val="clear" w:color="auto" w:fill="FFFFFF"/>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F56CFC">
        <w:t>» (далі – Постанова № 615)</w:t>
      </w:r>
      <w:r w:rsidR="00F56CFC" w:rsidRPr="007702B0">
        <w:rPr>
          <w:color w:val="000000"/>
          <w:lang w:eastAsia="uk-UA" w:bidi="uk-UA"/>
        </w:rPr>
        <w:t xml:space="preserve">, відповідно до рішення виконавчого комітету </w:t>
      </w:r>
      <w:proofErr w:type="spellStart"/>
      <w:r w:rsidR="00F56CFC" w:rsidRPr="007702B0">
        <w:rPr>
          <w:color w:val="000000"/>
          <w:lang w:eastAsia="uk-UA" w:bidi="uk-UA"/>
        </w:rPr>
        <w:t>Вараської</w:t>
      </w:r>
      <w:proofErr w:type="spellEnd"/>
      <w:r w:rsidR="00F56CFC" w:rsidRPr="007702B0">
        <w:rPr>
          <w:color w:val="000000"/>
          <w:lang w:eastAsia="uk-UA" w:bidi="uk-UA"/>
        </w:rPr>
        <w:t xml:space="preserve"> міської ради</w:t>
      </w:r>
      <w:r w:rsidR="00F56CFC">
        <w:rPr>
          <w:color w:val="000000"/>
          <w:lang w:eastAsia="uk-UA" w:bidi="uk-UA"/>
        </w:rPr>
        <w:t xml:space="preserve"> </w:t>
      </w:r>
    </w:p>
    <w:p w14:paraId="7B2DD04F" w14:textId="77777777" w:rsidR="00F56CFC" w:rsidRPr="007702B0" w:rsidRDefault="00F56CFC" w:rsidP="00F56CFC">
      <w:pPr>
        <w:pStyle w:val="1"/>
        <w:shd w:val="clear" w:color="auto" w:fill="auto"/>
        <w:tabs>
          <w:tab w:val="left" w:pos="1034"/>
        </w:tabs>
        <w:ind w:left="540" w:firstLine="0"/>
        <w:jc w:val="both"/>
      </w:pPr>
    </w:p>
    <w:p w14:paraId="5FBD0BB8" w14:textId="77777777" w:rsidR="00D82AEA" w:rsidRDefault="00E609CC" w:rsidP="00D82AEA">
      <w:pPr>
        <w:pStyle w:val="1"/>
        <w:shd w:val="clear" w:color="auto" w:fill="auto"/>
        <w:tabs>
          <w:tab w:val="left" w:pos="1171"/>
        </w:tabs>
        <w:ind w:firstLine="709"/>
        <w:jc w:val="both"/>
      </w:pPr>
      <w:bookmarkStart w:id="3" w:name="_Hlk93672157"/>
      <w:r>
        <w:rPr>
          <w:color w:val="000000"/>
          <w:lang w:eastAsia="uk-UA" w:bidi="uk-UA"/>
        </w:rPr>
        <w:t>1.2.</w:t>
      </w:r>
      <w:r w:rsidR="00D82AEA">
        <w:rPr>
          <w:color w:val="000000"/>
          <w:lang w:eastAsia="uk-UA" w:bidi="uk-UA"/>
        </w:rPr>
        <w:t xml:space="preserve"> </w:t>
      </w:r>
      <w:r w:rsidR="00F56CFC" w:rsidRPr="007702B0">
        <w:rPr>
          <w:color w:val="000000"/>
          <w:lang w:eastAsia="uk-UA" w:bidi="uk-UA"/>
        </w:rPr>
        <w:t>У своїй діяльності Комісія керується Конституцією України, Житловим кодексом Української РСР, законами України, актами Президента України, Кабінету Міністрів України, Правилами обліку громадян, які потребують поліпшення житлових умов, і надання їм жилих приміщень в Українській РСР, затвердженими Постановою Ради міністрів Української РСР і Української республіканської ради професійних спілок від 11</w:t>
      </w:r>
      <w:r w:rsidR="00F56CFC">
        <w:rPr>
          <w:color w:val="000000"/>
          <w:lang w:eastAsia="uk-UA" w:bidi="uk-UA"/>
        </w:rPr>
        <w:t>.12.</w:t>
      </w:r>
      <w:r w:rsidR="00F56CFC" w:rsidRPr="007702B0">
        <w:rPr>
          <w:color w:val="000000"/>
          <w:lang w:eastAsia="uk-UA" w:bidi="uk-UA"/>
        </w:rPr>
        <w:t>1984 № 470 (зі змінами), Порядком та умовами а також цим Положенням.</w:t>
      </w:r>
      <w:bookmarkEnd w:id="3"/>
    </w:p>
    <w:p w14:paraId="6EF435FF" w14:textId="77777777" w:rsidR="00D82AEA" w:rsidRDefault="00D82AEA" w:rsidP="00D82AEA">
      <w:pPr>
        <w:pStyle w:val="1"/>
        <w:shd w:val="clear" w:color="auto" w:fill="auto"/>
        <w:tabs>
          <w:tab w:val="left" w:pos="1171"/>
        </w:tabs>
        <w:ind w:firstLine="709"/>
        <w:jc w:val="both"/>
      </w:pPr>
    </w:p>
    <w:p w14:paraId="657A8902" w14:textId="384676A0" w:rsidR="00F56CFC" w:rsidRDefault="00E609CC" w:rsidP="00D82AEA">
      <w:pPr>
        <w:pStyle w:val="1"/>
        <w:shd w:val="clear" w:color="auto" w:fill="auto"/>
        <w:tabs>
          <w:tab w:val="left" w:pos="1171"/>
        </w:tabs>
        <w:ind w:firstLine="709"/>
        <w:jc w:val="both"/>
        <w:rPr>
          <w:color w:val="000000"/>
          <w:lang w:eastAsia="uk-UA" w:bidi="uk-UA"/>
        </w:rPr>
      </w:pPr>
      <w:r>
        <w:rPr>
          <w:color w:val="000000"/>
          <w:lang w:eastAsia="uk-UA" w:bidi="uk-UA"/>
        </w:rPr>
        <w:t xml:space="preserve">1.3. </w:t>
      </w:r>
      <w:r w:rsidR="00F56CFC" w:rsidRPr="00ED23E9">
        <w:rPr>
          <w:color w:val="000000"/>
          <w:lang w:eastAsia="uk-UA" w:bidi="uk-UA"/>
        </w:rPr>
        <w:t>Метою роботи Комісії є формування пропозицій стосовно потреби щодо спрямування субвенції за напрямами, передбаченими пунктом 4 Порядку та умов і визначення осіб, яким буде придбано житло або призначено грошову компенсацію, за рішенням виконавчого комітету, а також забезпечення прозорості розгляду питань, передбачених Постановою №615, недопущення порушень фінансової дисципліни щодо цільового та ефективного використання державних коштів, досягнення оптимального та раціонального їх використання, реалізація прав громадян на житло, захисту цих прав від можливих порушень, на засадах колегіальності і неупередженості членів Комісії.</w:t>
      </w:r>
    </w:p>
    <w:p w14:paraId="0241B052" w14:textId="77777777" w:rsidR="00297C3B" w:rsidRPr="00364D39" w:rsidRDefault="00297C3B" w:rsidP="00D82AEA">
      <w:pPr>
        <w:pStyle w:val="1"/>
        <w:shd w:val="clear" w:color="auto" w:fill="auto"/>
        <w:tabs>
          <w:tab w:val="left" w:pos="1171"/>
        </w:tabs>
        <w:ind w:firstLine="709"/>
        <w:jc w:val="both"/>
      </w:pPr>
    </w:p>
    <w:p w14:paraId="4123C61A" w14:textId="0F5D33B7" w:rsidR="00F56CFC" w:rsidRPr="007702B0" w:rsidRDefault="00E609CC" w:rsidP="002D47E0">
      <w:pPr>
        <w:pStyle w:val="1"/>
        <w:shd w:val="clear" w:color="auto" w:fill="auto"/>
        <w:tabs>
          <w:tab w:val="left" w:pos="1354"/>
        </w:tabs>
        <w:spacing w:after="320"/>
        <w:ind w:firstLine="709"/>
        <w:jc w:val="both"/>
      </w:pPr>
      <w:r>
        <w:rPr>
          <w:color w:val="000000"/>
          <w:lang w:eastAsia="uk-UA" w:bidi="uk-UA"/>
        </w:rPr>
        <w:t>1.4.</w:t>
      </w:r>
      <w:r w:rsidR="00F21314">
        <w:rPr>
          <w:color w:val="000000"/>
          <w:lang w:eastAsia="uk-UA" w:bidi="uk-UA"/>
        </w:rPr>
        <w:t xml:space="preserve"> </w:t>
      </w:r>
      <w:r w:rsidR="00F56CFC" w:rsidRPr="007702B0">
        <w:rPr>
          <w:color w:val="000000"/>
          <w:lang w:eastAsia="uk-UA" w:bidi="uk-UA"/>
        </w:rPr>
        <w:t xml:space="preserve">Комісія має право одержувати в установленому порядку від </w:t>
      </w:r>
      <w:r w:rsidR="00F21314">
        <w:rPr>
          <w:color w:val="000000"/>
          <w:lang w:eastAsia="uk-UA" w:bidi="uk-UA"/>
        </w:rPr>
        <w:t>виконавчих органів</w:t>
      </w:r>
      <w:r w:rsidR="00F56CFC" w:rsidRPr="007702B0">
        <w:rPr>
          <w:color w:val="000000"/>
          <w:lang w:eastAsia="uk-UA" w:bidi="uk-UA"/>
        </w:rPr>
        <w:t xml:space="preserve"> </w:t>
      </w:r>
      <w:proofErr w:type="spellStart"/>
      <w:r w:rsidR="00F56CFC">
        <w:rPr>
          <w:color w:val="000000"/>
          <w:lang w:eastAsia="uk-UA" w:bidi="uk-UA"/>
        </w:rPr>
        <w:t>Вараської</w:t>
      </w:r>
      <w:proofErr w:type="spellEnd"/>
      <w:r w:rsidR="00F56CFC">
        <w:rPr>
          <w:color w:val="000000"/>
          <w:lang w:eastAsia="uk-UA" w:bidi="uk-UA"/>
        </w:rPr>
        <w:t xml:space="preserve"> </w:t>
      </w:r>
      <w:r w:rsidR="00F56CFC" w:rsidRPr="007702B0">
        <w:rPr>
          <w:color w:val="000000"/>
          <w:lang w:eastAsia="uk-UA" w:bidi="uk-UA"/>
        </w:rPr>
        <w:t>міської ради та інших установ та організацій необхідну інформацію з питань, що належать до її компетенції.</w:t>
      </w:r>
    </w:p>
    <w:p w14:paraId="1473AF3C" w14:textId="77777777" w:rsidR="00F56CFC" w:rsidRPr="007702B0" w:rsidRDefault="00F56CFC" w:rsidP="00F56CFC">
      <w:pPr>
        <w:pStyle w:val="11"/>
        <w:keepNext/>
        <w:keepLines/>
        <w:shd w:val="clear" w:color="auto" w:fill="auto"/>
        <w:tabs>
          <w:tab w:val="left" w:pos="837"/>
        </w:tabs>
        <w:ind w:firstLine="709"/>
        <w:jc w:val="both"/>
        <w:rPr>
          <w:b w:val="0"/>
          <w:bCs w:val="0"/>
        </w:rPr>
      </w:pPr>
      <w:bookmarkStart w:id="4" w:name="bookmark2"/>
      <w:bookmarkStart w:id="5" w:name="bookmark3"/>
      <w:r>
        <w:rPr>
          <w:b w:val="0"/>
          <w:bCs w:val="0"/>
          <w:color w:val="000000"/>
          <w:lang w:eastAsia="uk-UA" w:bidi="uk-UA"/>
        </w:rPr>
        <w:t xml:space="preserve">2. </w:t>
      </w:r>
      <w:r w:rsidRPr="007702B0">
        <w:rPr>
          <w:b w:val="0"/>
          <w:bCs w:val="0"/>
          <w:color w:val="000000"/>
          <w:lang w:eastAsia="uk-UA" w:bidi="uk-UA"/>
        </w:rPr>
        <w:t xml:space="preserve">Склад та порядок створення </w:t>
      </w:r>
      <w:r>
        <w:rPr>
          <w:b w:val="0"/>
          <w:bCs w:val="0"/>
          <w:color w:val="000000"/>
          <w:lang w:eastAsia="uk-UA" w:bidi="uk-UA"/>
        </w:rPr>
        <w:t>К</w:t>
      </w:r>
      <w:r w:rsidRPr="007702B0">
        <w:rPr>
          <w:b w:val="0"/>
          <w:bCs w:val="0"/>
          <w:color w:val="000000"/>
          <w:lang w:eastAsia="uk-UA" w:bidi="uk-UA"/>
        </w:rPr>
        <w:t>омісії</w:t>
      </w:r>
      <w:bookmarkEnd w:id="4"/>
      <w:bookmarkEnd w:id="5"/>
    </w:p>
    <w:p w14:paraId="351657D4" w14:textId="77777777" w:rsidR="00F56CFC" w:rsidRPr="007702B0" w:rsidRDefault="00F56CFC" w:rsidP="00F56CFC">
      <w:pPr>
        <w:pStyle w:val="11"/>
        <w:keepNext/>
        <w:keepLines/>
        <w:shd w:val="clear" w:color="auto" w:fill="auto"/>
        <w:tabs>
          <w:tab w:val="left" w:pos="837"/>
        </w:tabs>
        <w:ind w:left="500" w:firstLine="0"/>
        <w:jc w:val="both"/>
        <w:rPr>
          <w:b w:val="0"/>
          <w:bCs w:val="0"/>
        </w:rPr>
      </w:pPr>
    </w:p>
    <w:p w14:paraId="35344159" w14:textId="77777777" w:rsidR="00F56CFC" w:rsidRPr="00E17D16" w:rsidRDefault="00F56CFC" w:rsidP="00F56CFC">
      <w:pPr>
        <w:pStyle w:val="1"/>
        <w:numPr>
          <w:ilvl w:val="1"/>
          <w:numId w:val="2"/>
        </w:numPr>
        <w:shd w:val="clear" w:color="auto" w:fill="auto"/>
        <w:tabs>
          <w:tab w:val="left" w:pos="1034"/>
        </w:tabs>
        <w:spacing w:after="320"/>
        <w:ind w:firstLine="709"/>
        <w:jc w:val="both"/>
      </w:pPr>
      <w:r w:rsidRPr="00E17D16">
        <w:rPr>
          <w:color w:val="000000"/>
          <w:lang w:eastAsia="uk-UA" w:bidi="uk-UA"/>
        </w:rPr>
        <w:t xml:space="preserve">Головою Комісії є заступник міського голови з питань діяльності виконавчих органів ради, заступником голови </w:t>
      </w:r>
      <w:r>
        <w:rPr>
          <w:color w:val="000000"/>
          <w:lang w:eastAsia="uk-UA" w:bidi="uk-UA"/>
        </w:rPr>
        <w:t>К</w:t>
      </w:r>
      <w:r w:rsidRPr="00E17D16">
        <w:rPr>
          <w:color w:val="000000"/>
          <w:lang w:eastAsia="uk-UA" w:bidi="uk-UA"/>
        </w:rPr>
        <w:t xml:space="preserve">омісії - начальник служби у справах дітей виконавчого комітету </w:t>
      </w:r>
      <w:proofErr w:type="spellStart"/>
      <w:r>
        <w:rPr>
          <w:color w:val="000000"/>
          <w:lang w:eastAsia="uk-UA" w:bidi="uk-UA"/>
        </w:rPr>
        <w:t>Вараської</w:t>
      </w:r>
      <w:proofErr w:type="spellEnd"/>
      <w:r>
        <w:rPr>
          <w:color w:val="000000"/>
          <w:lang w:eastAsia="uk-UA" w:bidi="uk-UA"/>
        </w:rPr>
        <w:t xml:space="preserve"> </w:t>
      </w:r>
      <w:r w:rsidRPr="007702B0">
        <w:rPr>
          <w:color w:val="000000"/>
          <w:lang w:eastAsia="uk-UA" w:bidi="uk-UA"/>
        </w:rPr>
        <w:t>міської ради</w:t>
      </w:r>
      <w:r w:rsidRPr="00E17D16">
        <w:rPr>
          <w:color w:val="000000"/>
          <w:lang w:eastAsia="uk-UA" w:bidi="uk-UA"/>
        </w:rPr>
        <w:t xml:space="preserve">. </w:t>
      </w:r>
    </w:p>
    <w:p w14:paraId="30BBCB4D" w14:textId="0130D9DA" w:rsidR="00F56CFC" w:rsidRPr="007702B0" w:rsidRDefault="00F56CFC" w:rsidP="00F56CFC">
      <w:pPr>
        <w:pStyle w:val="1"/>
        <w:numPr>
          <w:ilvl w:val="1"/>
          <w:numId w:val="2"/>
        </w:numPr>
        <w:shd w:val="clear" w:color="auto" w:fill="auto"/>
        <w:tabs>
          <w:tab w:val="left" w:pos="1034"/>
        </w:tabs>
        <w:spacing w:after="320"/>
        <w:ind w:firstLine="709"/>
        <w:jc w:val="both"/>
      </w:pPr>
      <w:r w:rsidRPr="00E17D16">
        <w:rPr>
          <w:color w:val="000000"/>
          <w:lang w:eastAsia="uk-UA" w:bidi="uk-UA"/>
        </w:rPr>
        <w:t xml:space="preserve">До складу Комісії входять представники </w:t>
      </w:r>
      <w:r w:rsidR="002D47E0">
        <w:rPr>
          <w:color w:val="000000"/>
          <w:lang w:eastAsia="uk-UA" w:bidi="uk-UA"/>
        </w:rPr>
        <w:t>виконавчих органів ради</w:t>
      </w:r>
      <w:r w:rsidRPr="00E17D16">
        <w:rPr>
          <w:color w:val="000000"/>
          <w:lang w:eastAsia="uk-UA" w:bidi="uk-UA"/>
        </w:rPr>
        <w:t xml:space="preserve"> з питань соціального захисту населення, фінансів, освіти, житлово- комунального господарства, містобудування, архітектури та капітального будівництва, управління правового забезпечення, центру соціальних служб, депутатів міської ради (за згодою).</w:t>
      </w:r>
    </w:p>
    <w:p w14:paraId="2F7305E4" w14:textId="77777777" w:rsidR="00F56CFC" w:rsidRPr="007702B0" w:rsidRDefault="00F56CFC" w:rsidP="00F56CFC">
      <w:pPr>
        <w:pStyle w:val="1"/>
        <w:numPr>
          <w:ilvl w:val="1"/>
          <w:numId w:val="2"/>
        </w:numPr>
        <w:shd w:val="clear" w:color="auto" w:fill="auto"/>
        <w:tabs>
          <w:tab w:val="left" w:pos="966"/>
        </w:tabs>
        <w:ind w:firstLine="709"/>
        <w:jc w:val="both"/>
      </w:pPr>
      <w:r w:rsidRPr="007702B0">
        <w:rPr>
          <w:color w:val="000000"/>
          <w:lang w:eastAsia="uk-UA" w:bidi="uk-UA"/>
        </w:rPr>
        <w:t xml:space="preserve">Комісія є постійно діючим органом при виконавчому комітеті </w:t>
      </w:r>
      <w:proofErr w:type="spellStart"/>
      <w:r w:rsidRPr="007702B0">
        <w:rPr>
          <w:color w:val="000000"/>
          <w:lang w:eastAsia="uk-UA" w:bidi="uk-UA"/>
        </w:rPr>
        <w:t>Вараської</w:t>
      </w:r>
      <w:proofErr w:type="spellEnd"/>
      <w:r w:rsidRPr="007702B0">
        <w:rPr>
          <w:color w:val="000000"/>
          <w:lang w:eastAsia="uk-UA" w:bidi="uk-UA"/>
        </w:rPr>
        <w:t xml:space="preserve"> міської ради та утворюється у складі голови </w:t>
      </w:r>
      <w:r>
        <w:rPr>
          <w:color w:val="000000"/>
          <w:lang w:eastAsia="uk-UA" w:bidi="uk-UA"/>
        </w:rPr>
        <w:t>К</w:t>
      </w:r>
      <w:r w:rsidRPr="007702B0">
        <w:rPr>
          <w:color w:val="000000"/>
          <w:lang w:eastAsia="uk-UA" w:bidi="uk-UA"/>
        </w:rPr>
        <w:t>омісії, заступника голови</w:t>
      </w:r>
      <w:r>
        <w:rPr>
          <w:color w:val="000000"/>
          <w:lang w:eastAsia="uk-UA" w:bidi="uk-UA"/>
        </w:rPr>
        <w:t xml:space="preserve"> Комісії</w:t>
      </w:r>
      <w:r w:rsidRPr="007702B0">
        <w:rPr>
          <w:color w:val="000000"/>
          <w:lang w:eastAsia="uk-UA" w:bidi="uk-UA"/>
        </w:rPr>
        <w:t xml:space="preserve">, секретаря та членів </w:t>
      </w:r>
      <w:r>
        <w:rPr>
          <w:color w:val="000000"/>
          <w:lang w:eastAsia="uk-UA" w:bidi="uk-UA"/>
        </w:rPr>
        <w:t>К</w:t>
      </w:r>
      <w:r w:rsidRPr="007702B0">
        <w:rPr>
          <w:color w:val="000000"/>
          <w:lang w:eastAsia="uk-UA" w:bidi="uk-UA"/>
        </w:rPr>
        <w:t>омісії.</w:t>
      </w:r>
    </w:p>
    <w:p w14:paraId="6AB5C927" w14:textId="77777777" w:rsidR="00F56CFC" w:rsidRPr="007702B0" w:rsidRDefault="00F56CFC" w:rsidP="00F56CFC">
      <w:pPr>
        <w:pStyle w:val="1"/>
        <w:shd w:val="clear" w:color="auto" w:fill="auto"/>
        <w:tabs>
          <w:tab w:val="left" w:pos="966"/>
        </w:tabs>
        <w:ind w:firstLine="0"/>
        <w:jc w:val="both"/>
      </w:pPr>
    </w:p>
    <w:p w14:paraId="73D0AE13" w14:textId="77777777" w:rsidR="00F56CFC" w:rsidRPr="006A4BE9" w:rsidRDefault="00F56CFC" w:rsidP="00F56CFC">
      <w:pPr>
        <w:pStyle w:val="1"/>
        <w:numPr>
          <w:ilvl w:val="1"/>
          <w:numId w:val="2"/>
        </w:numPr>
        <w:shd w:val="clear" w:color="auto" w:fill="auto"/>
        <w:tabs>
          <w:tab w:val="left" w:pos="961"/>
        </w:tabs>
        <w:spacing w:after="320"/>
        <w:ind w:firstLine="709"/>
        <w:jc w:val="both"/>
      </w:pPr>
      <w:r w:rsidRPr="007702B0">
        <w:rPr>
          <w:color w:val="000000"/>
          <w:lang w:eastAsia="uk-UA" w:bidi="uk-UA"/>
        </w:rPr>
        <w:t xml:space="preserve">Склад </w:t>
      </w:r>
      <w:r>
        <w:rPr>
          <w:color w:val="000000"/>
          <w:lang w:eastAsia="uk-UA" w:bidi="uk-UA"/>
        </w:rPr>
        <w:t>К</w:t>
      </w:r>
      <w:r w:rsidRPr="007702B0">
        <w:rPr>
          <w:color w:val="000000"/>
          <w:lang w:eastAsia="uk-UA" w:bidi="uk-UA"/>
        </w:rPr>
        <w:t xml:space="preserve">омісії, а також </w:t>
      </w:r>
      <w:r>
        <w:rPr>
          <w:color w:val="000000"/>
          <w:lang w:eastAsia="uk-UA" w:bidi="uk-UA"/>
        </w:rPr>
        <w:t>П</w:t>
      </w:r>
      <w:r w:rsidRPr="007702B0">
        <w:rPr>
          <w:color w:val="000000"/>
          <w:lang w:eastAsia="uk-UA" w:bidi="uk-UA"/>
        </w:rPr>
        <w:t>оложення про неї затверджується рішенням виконавчого комітету</w:t>
      </w:r>
      <w:r w:rsidRPr="00E17D16">
        <w:rPr>
          <w:color w:val="000000"/>
          <w:lang w:eastAsia="uk-UA" w:bidi="uk-UA"/>
        </w:rPr>
        <w:t xml:space="preserve"> </w:t>
      </w:r>
      <w:proofErr w:type="spellStart"/>
      <w:r>
        <w:rPr>
          <w:color w:val="000000"/>
          <w:lang w:eastAsia="uk-UA" w:bidi="uk-UA"/>
        </w:rPr>
        <w:t>Вараської</w:t>
      </w:r>
      <w:proofErr w:type="spellEnd"/>
      <w:r>
        <w:rPr>
          <w:color w:val="000000"/>
          <w:lang w:eastAsia="uk-UA" w:bidi="uk-UA"/>
        </w:rPr>
        <w:t xml:space="preserve"> </w:t>
      </w:r>
      <w:r w:rsidRPr="007702B0">
        <w:rPr>
          <w:color w:val="000000"/>
          <w:lang w:eastAsia="uk-UA" w:bidi="uk-UA"/>
        </w:rPr>
        <w:t>міської ради</w:t>
      </w:r>
      <w:bookmarkStart w:id="6" w:name="bookmark4"/>
      <w:bookmarkStart w:id="7" w:name="bookmark5"/>
      <w:r>
        <w:rPr>
          <w:color w:val="000000"/>
          <w:lang w:eastAsia="uk-UA" w:bidi="uk-UA"/>
        </w:rPr>
        <w:t>.</w:t>
      </w:r>
    </w:p>
    <w:p w14:paraId="27B30DAF" w14:textId="77777777" w:rsidR="00F56CFC" w:rsidRDefault="00F56CFC" w:rsidP="00F56CFC">
      <w:pPr>
        <w:pStyle w:val="a4"/>
        <w:jc w:val="both"/>
      </w:pPr>
    </w:p>
    <w:p w14:paraId="1B20B2F1" w14:textId="77777777" w:rsidR="00F56CFC" w:rsidRPr="006A4BE9" w:rsidRDefault="00F56CFC" w:rsidP="00F21314">
      <w:pPr>
        <w:pStyle w:val="1"/>
        <w:numPr>
          <w:ilvl w:val="0"/>
          <w:numId w:val="2"/>
        </w:numPr>
        <w:shd w:val="clear" w:color="auto" w:fill="auto"/>
        <w:tabs>
          <w:tab w:val="left" w:pos="961"/>
        </w:tabs>
        <w:spacing w:after="320"/>
        <w:ind w:firstLine="709"/>
        <w:jc w:val="both"/>
      </w:pPr>
      <w:r w:rsidRPr="006A4BE9">
        <w:rPr>
          <w:color w:val="000000"/>
          <w:lang w:eastAsia="uk-UA" w:bidi="uk-UA"/>
        </w:rPr>
        <w:t>Повноваження Комісії</w:t>
      </w:r>
      <w:bookmarkEnd w:id="6"/>
      <w:bookmarkEnd w:id="7"/>
    </w:p>
    <w:p w14:paraId="507D7C26" w14:textId="77777777" w:rsidR="00F56CFC" w:rsidRPr="009C3756" w:rsidRDefault="00F56CFC" w:rsidP="00F56CFC">
      <w:pPr>
        <w:pStyle w:val="1"/>
        <w:numPr>
          <w:ilvl w:val="1"/>
          <w:numId w:val="2"/>
        </w:numPr>
        <w:shd w:val="clear" w:color="auto" w:fill="auto"/>
        <w:tabs>
          <w:tab w:val="left" w:pos="970"/>
        </w:tabs>
        <w:ind w:firstLine="709"/>
        <w:jc w:val="both"/>
      </w:pPr>
      <w:r w:rsidRPr="007702B0">
        <w:rPr>
          <w:color w:val="000000"/>
          <w:lang w:eastAsia="uk-UA" w:bidi="uk-UA"/>
        </w:rPr>
        <w:t xml:space="preserve">Формування потреби в субвенції за напрямами, передбаченими </w:t>
      </w:r>
    </w:p>
    <w:p w14:paraId="7910AB46" w14:textId="77777777" w:rsidR="00F56CFC" w:rsidRPr="007702B0" w:rsidRDefault="00F56CFC" w:rsidP="00F56CFC">
      <w:pPr>
        <w:pStyle w:val="1"/>
        <w:shd w:val="clear" w:color="auto" w:fill="auto"/>
        <w:tabs>
          <w:tab w:val="left" w:pos="970"/>
        </w:tabs>
        <w:ind w:firstLine="0"/>
        <w:jc w:val="both"/>
      </w:pPr>
      <w:r w:rsidRPr="007702B0">
        <w:rPr>
          <w:color w:val="000000"/>
          <w:lang w:eastAsia="uk-UA" w:bidi="uk-UA"/>
        </w:rPr>
        <w:t>пунктом 4, з урахуванням умов, визначених пунктом 5 Порядку та умов, а також підготовка відповідних пропозицій.</w:t>
      </w:r>
    </w:p>
    <w:p w14:paraId="0F8784BC" w14:textId="77777777" w:rsidR="00F56CFC" w:rsidRPr="007702B0" w:rsidRDefault="00F56CFC" w:rsidP="00F56CFC">
      <w:pPr>
        <w:pStyle w:val="1"/>
        <w:shd w:val="clear" w:color="auto" w:fill="auto"/>
        <w:tabs>
          <w:tab w:val="left" w:pos="970"/>
        </w:tabs>
        <w:ind w:left="440" w:firstLine="0"/>
        <w:jc w:val="both"/>
      </w:pPr>
    </w:p>
    <w:p w14:paraId="5CFBCDC7" w14:textId="77777777" w:rsidR="00F56CFC" w:rsidRPr="007702B0" w:rsidRDefault="00F56CFC" w:rsidP="00F56CFC">
      <w:pPr>
        <w:pStyle w:val="1"/>
        <w:numPr>
          <w:ilvl w:val="1"/>
          <w:numId w:val="2"/>
        </w:numPr>
        <w:shd w:val="clear" w:color="auto" w:fill="auto"/>
        <w:tabs>
          <w:tab w:val="left" w:pos="966"/>
        </w:tabs>
        <w:ind w:firstLine="709"/>
        <w:jc w:val="both"/>
        <w:rPr>
          <w:color w:val="000000"/>
          <w:lang w:eastAsia="uk-UA" w:bidi="uk-UA"/>
        </w:rPr>
      </w:pPr>
      <w:r w:rsidRPr="007702B0">
        <w:rPr>
          <w:color w:val="000000"/>
          <w:lang w:eastAsia="uk-UA" w:bidi="uk-UA"/>
        </w:rPr>
        <w:t xml:space="preserve">Формування та затвердження загальних списків осіб, які перебувають на квартирному обліку, із зазначенням прізвища, імені, по </w:t>
      </w:r>
    </w:p>
    <w:p w14:paraId="43122EF3" w14:textId="77777777" w:rsidR="00F56CFC" w:rsidRPr="007702B0" w:rsidRDefault="00F56CFC" w:rsidP="00F56CFC">
      <w:pPr>
        <w:pStyle w:val="1"/>
        <w:shd w:val="clear" w:color="auto" w:fill="auto"/>
        <w:tabs>
          <w:tab w:val="left" w:pos="966"/>
        </w:tabs>
        <w:ind w:firstLine="0"/>
        <w:jc w:val="both"/>
      </w:pPr>
      <w:r w:rsidRPr="007702B0">
        <w:rPr>
          <w:color w:val="000000"/>
          <w:lang w:eastAsia="uk-UA" w:bidi="uk-UA"/>
        </w:rPr>
        <w:t>батькові, дати народження особи, дати її взяття на квартирний облік, інвалідності (у разі наявності) та орієнтовної потреби в коштах, необхідних для придбання житла.</w:t>
      </w:r>
    </w:p>
    <w:p w14:paraId="2B9FEA15" w14:textId="77777777" w:rsidR="00F56CFC" w:rsidRPr="007702B0" w:rsidRDefault="00F56CFC" w:rsidP="00F56CFC">
      <w:pPr>
        <w:pStyle w:val="1"/>
        <w:shd w:val="clear" w:color="auto" w:fill="auto"/>
        <w:tabs>
          <w:tab w:val="left" w:pos="966"/>
        </w:tabs>
        <w:ind w:firstLine="0"/>
        <w:jc w:val="both"/>
      </w:pPr>
    </w:p>
    <w:p w14:paraId="30E3FE3F" w14:textId="77777777" w:rsidR="00F56CFC" w:rsidRPr="007702B0" w:rsidRDefault="00F56CFC" w:rsidP="00F56CFC">
      <w:pPr>
        <w:pStyle w:val="1"/>
        <w:numPr>
          <w:ilvl w:val="1"/>
          <w:numId w:val="2"/>
        </w:numPr>
        <w:shd w:val="clear" w:color="auto" w:fill="auto"/>
        <w:tabs>
          <w:tab w:val="left" w:pos="966"/>
        </w:tabs>
        <w:ind w:firstLine="709"/>
        <w:jc w:val="both"/>
      </w:pPr>
      <w:r w:rsidRPr="007702B0">
        <w:rPr>
          <w:color w:val="000000"/>
          <w:lang w:eastAsia="uk-UA" w:bidi="uk-UA"/>
        </w:rPr>
        <w:t>Затвердження списків осіб для виплати грошової компенсації із визначенням окремо щодо кожної особи обсягу такої компенсації.</w:t>
      </w:r>
    </w:p>
    <w:p w14:paraId="359D8FD4" w14:textId="77777777" w:rsidR="00F56CFC" w:rsidRPr="007702B0" w:rsidRDefault="00F56CFC" w:rsidP="00F56CFC">
      <w:pPr>
        <w:pStyle w:val="1"/>
        <w:shd w:val="clear" w:color="auto" w:fill="auto"/>
        <w:tabs>
          <w:tab w:val="left" w:pos="966"/>
        </w:tabs>
        <w:ind w:firstLine="0"/>
        <w:jc w:val="both"/>
      </w:pPr>
    </w:p>
    <w:p w14:paraId="78A382CA" w14:textId="77777777" w:rsidR="00F56CFC" w:rsidRPr="007702B0" w:rsidRDefault="00F56CFC" w:rsidP="00F56CFC">
      <w:pPr>
        <w:pStyle w:val="1"/>
        <w:numPr>
          <w:ilvl w:val="1"/>
          <w:numId w:val="2"/>
        </w:numPr>
        <w:shd w:val="clear" w:color="auto" w:fill="auto"/>
        <w:tabs>
          <w:tab w:val="left" w:pos="970"/>
        </w:tabs>
        <w:ind w:firstLine="709"/>
        <w:jc w:val="both"/>
      </w:pPr>
      <w:r w:rsidRPr="007702B0">
        <w:rPr>
          <w:color w:val="000000"/>
          <w:lang w:eastAsia="uk-UA" w:bidi="uk-UA"/>
        </w:rPr>
        <w:t>Погодження щодо житлових об’єктів, які планується придбати для забезпечення житлом осіб, у тому числі за рахунок грошової компенсації.</w:t>
      </w:r>
    </w:p>
    <w:p w14:paraId="33DD8A3A" w14:textId="77777777" w:rsidR="00F56CFC" w:rsidRPr="007702B0" w:rsidRDefault="00F56CFC" w:rsidP="00F56CFC">
      <w:pPr>
        <w:pStyle w:val="1"/>
        <w:shd w:val="clear" w:color="auto" w:fill="auto"/>
        <w:tabs>
          <w:tab w:val="left" w:pos="970"/>
        </w:tabs>
        <w:ind w:firstLine="0"/>
        <w:jc w:val="both"/>
      </w:pPr>
    </w:p>
    <w:p w14:paraId="550C9CE0" w14:textId="3554DCB3" w:rsidR="00F56CFC" w:rsidRDefault="00F56CFC" w:rsidP="00386E03">
      <w:pPr>
        <w:pStyle w:val="1"/>
        <w:numPr>
          <w:ilvl w:val="1"/>
          <w:numId w:val="2"/>
        </w:numPr>
        <w:shd w:val="clear" w:color="auto" w:fill="auto"/>
        <w:tabs>
          <w:tab w:val="left" w:pos="973"/>
        </w:tabs>
        <w:ind w:firstLine="709"/>
        <w:jc w:val="both"/>
        <w:rPr>
          <w:color w:val="000000"/>
          <w:lang w:eastAsia="uk-UA" w:bidi="uk-UA"/>
        </w:rPr>
      </w:pPr>
      <w:r w:rsidRPr="00D66BA1">
        <w:rPr>
          <w:color w:val="000000"/>
          <w:lang w:eastAsia="uk-UA" w:bidi="uk-UA"/>
        </w:rPr>
        <w:t>Проведення перевірки щодо:</w:t>
      </w:r>
    </w:p>
    <w:p w14:paraId="5FEB13FE" w14:textId="77777777" w:rsidR="00F56CFC" w:rsidRPr="007702B0" w:rsidRDefault="00F56CFC" w:rsidP="00F56CFC">
      <w:pPr>
        <w:pStyle w:val="1"/>
        <w:shd w:val="clear" w:color="auto" w:fill="auto"/>
        <w:tabs>
          <w:tab w:val="left" w:pos="973"/>
        </w:tabs>
        <w:ind w:firstLine="709"/>
        <w:jc w:val="both"/>
      </w:pPr>
    </w:p>
    <w:p w14:paraId="586AD036"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3.5.1. Н</w:t>
      </w:r>
      <w:r w:rsidRPr="007702B0">
        <w:rPr>
          <w:color w:val="000000"/>
          <w:lang w:eastAsia="uk-UA" w:bidi="uk-UA"/>
        </w:rPr>
        <w:t>аявності у дитини статусу дитини-сироти, дитини, позбавленої батьківського піклування, особи з їх числа</w:t>
      </w:r>
      <w:r>
        <w:rPr>
          <w:color w:val="000000"/>
          <w:lang w:eastAsia="uk-UA" w:bidi="uk-UA"/>
        </w:rPr>
        <w:t>.</w:t>
      </w:r>
    </w:p>
    <w:p w14:paraId="14C298C3" w14:textId="77777777" w:rsidR="00F56CFC" w:rsidRPr="007702B0" w:rsidRDefault="00F56CFC" w:rsidP="00F56CFC">
      <w:pPr>
        <w:pStyle w:val="1"/>
        <w:shd w:val="clear" w:color="auto" w:fill="auto"/>
        <w:ind w:firstLine="420"/>
        <w:jc w:val="both"/>
      </w:pPr>
    </w:p>
    <w:p w14:paraId="086B2EF6"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3.5.2. Н</w:t>
      </w:r>
      <w:r w:rsidRPr="007702B0">
        <w:rPr>
          <w:color w:val="000000"/>
          <w:lang w:eastAsia="uk-UA" w:bidi="uk-UA"/>
        </w:rPr>
        <w:t xml:space="preserve">аявності в осіб, старших 23 років, підстав постановки на квартирний </w:t>
      </w:r>
      <w:r>
        <w:rPr>
          <w:color w:val="000000"/>
          <w:lang w:eastAsia="uk-UA" w:bidi="uk-UA"/>
        </w:rPr>
        <w:t>об</w:t>
      </w:r>
      <w:r w:rsidRPr="007702B0">
        <w:rPr>
          <w:color w:val="000000"/>
          <w:lang w:eastAsia="uk-UA" w:bidi="uk-UA"/>
        </w:rPr>
        <w:t>лік їх як дітей-сиріт, дітей, позбавлених батьківського піклування, осіб з їх числа</w:t>
      </w:r>
      <w:r>
        <w:rPr>
          <w:color w:val="000000"/>
          <w:lang w:eastAsia="uk-UA" w:bidi="uk-UA"/>
        </w:rPr>
        <w:t>.</w:t>
      </w:r>
    </w:p>
    <w:p w14:paraId="12F536BD" w14:textId="77777777" w:rsidR="00F56CFC" w:rsidRDefault="00F56CFC" w:rsidP="00F56CFC">
      <w:pPr>
        <w:pStyle w:val="1"/>
        <w:shd w:val="clear" w:color="auto" w:fill="auto"/>
        <w:ind w:firstLine="420"/>
        <w:jc w:val="both"/>
        <w:rPr>
          <w:color w:val="000000"/>
          <w:lang w:eastAsia="uk-UA" w:bidi="uk-UA"/>
        </w:rPr>
      </w:pPr>
    </w:p>
    <w:p w14:paraId="644199F2" w14:textId="0FB9B994" w:rsidR="00F56CFC" w:rsidRDefault="00F56CFC" w:rsidP="00F56CFC">
      <w:pPr>
        <w:pStyle w:val="1"/>
        <w:shd w:val="clear" w:color="auto" w:fill="auto"/>
        <w:ind w:firstLine="709"/>
        <w:jc w:val="both"/>
        <w:rPr>
          <w:color w:val="000000"/>
          <w:lang w:eastAsia="uk-UA" w:bidi="uk-UA"/>
        </w:rPr>
      </w:pPr>
      <w:r>
        <w:rPr>
          <w:color w:val="000000"/>
          <w:lang w:eastAsia="uk-UA" w:bidi="uk-UA"/>
        </w:rPr>
        <w:t>3.5.3. Н</w:t>
      </w:r>
      <w:r w:rsidRPr="007702B0">
        <w:rPr>
          <w:color w:val="000000"/>
          <w:lang w:eastAsia="uk-UA" w:bidi="uk-UA"/>
        </w:rPr>
        <w:t>аявності документів про перебування дитини на квартирному обліку</w:t>
      </w:r>
      <w:r>
        <w:rPr>
          <w:color w:val="000000"/>
          <w:lang w:eastAsia="uk-UA" w:bidi="uk-UA"/>
        </w:rPr>
        <w:t>,</w:t>
      </w:r>
      <w:r w:rsidRPr="007702B0">
        <w:rPr>
          <w:color w:val="000000"/>
          <w:lang w:eastAsia="uk-UA" w:bidi="uk-UA"/>
        </w:rPr>
        <w:t xml:space="preserve"> документів, що подаються для придбання житла, передбачених пунктом 11 Порядку та умов</w:t>
      </w:r>
      <w:r>
        <w:rPr>
          <w:color w:val="000000"/>
          <w:lang w:eastAsia="uk-UA" w:bidi="uk-UA"/>
        </w:rPr>
        <w:t>.</w:t>
      </w:r>
    </w:p>
    <w:p w14:paraId="43BBB5FA" w14:textId="77777777" w:rsidR="00F56CFC" w:rsidRPr="007702B0" w:rsidRDefault="00F56CFC" w:rsidP="00F56CFC">
      <w:pPr>
        <w:pStyle w:val="1"/>
        <w:shd w:val="clear" w:color="auto" w:fill="auto"/>
        <w:ind w:firstLine="420"/>
        <w:jc w:val="both"/>
      </w:pPr>
    </w:p>
    <w:p w14:paraId="1341023A" w14:textId="77777777" w:rsidR="00F56CFC" w:rsidRDefault="00F56CFC" w:rsidP="00F56CFC">
      <w:pPr>
        <w:pStyle w:val="1"/>
        <w:shd w:val="clear" w:color="auto" w:fill="auto"/>
        <w:spacing w:after="320"/>
        <w:ind w:firstLine="709"/>
        <w:jc w:val="both"/>
        <w:rPr>
          <w:color w:val="000000"/>
          <w:lang w:eastAsia="uk-UA" w:bidi="uk-UA"/>
        </w:rPr>
      </w:pPr>
      <w:r>
        <w:rPr>
          <w:color w:val="000000"/>
          <w:lang w:eastAsia="uk-UA" w:bidi="uk-UA"/>
        </w:rPr>
        <w:t>3.5.4. О</w:t>
      </w:r>
      <w:r w:rsidRPr="007702B0">
        <w:rPr>
          <w:color w:val="000000"/>
          <w:lang w:eastAsia="uk-UA" w:bidi="uk-UA"/>
        </w:rPr>
        <w:t>бстеження стану житлового приміщення (будинку, квартири), що придбавається.</w:t>
      </w:r>
      <w:bookmarkStart w:id="8" w:name="bookmark6"/>
      <w:bookmarkStart w:id="9" w:name="bookmark7"/>
    </w:p>
    <w:p w14:paraId="3FFF2CB5" w14:textId="77777777" w:rsidR="00F56CFC" w:rsidRDefault="00F56CFC" w:rsidP="00F56CFC">
      <w:pPr>
        <w:pStyle w:val="1"/>
        <w:shd w:val="clear" w:color="auto" w:fill="auto"/>
        <w:spacing w:after="320"/>
        <w:ind w:firstLine="851"/>
        <w:jc w:val="both"/>
      </w:pPr>
      <w:r>
        <w:rPr>
          <w:color w:val="000000"/>
          <w:lang w:eastAsia="uk-UA" w:bidi="uk-UA"/>
        </w:rPr>
        <w:t xml:space="preserve">4. </w:t>
      </w:r>
      <w:r w:rsidRPr="00D66BA1">
        <w:rPr>
          <w:color w:val="000000"/>
          <w:lang w:eastAsia="uk-UA" w:bidi="uk-UA"/>
        </w:rPr>
        <w:t>Порядок роботи Комісії</w:t>
      </w:r>
      <w:bookmarkEnd w:id="8"/>
      <w:bookmarkEnd w:id="9"/>
    </w:p>
    <w:p w14:paraId="3B62FA17" w14:textId="77777777" w:rsidR="00F56CFC" w:rsidRDefault="00F56CFC" w:rsidP="00F56CFC">
      <w:pPr>
        <w:pStyle w:val="1"/>
        <w:shd w:val="clear" w:color="auto" w:fill="auto"/>
        <w:spacing w:after="320"/>
        <w:ind w:firstLine="709"/>
        <w:jc w:val="both"/>
      </w:pPr>
      <w:r>
        <w:rPr>
          <w:color w:val="000000"/>
          <w:lang w:eastAsia="uk-UA" w:bidi="uk-UA"/>
        </w:rPr>
        <w:t xml:space="preserve">4.1. </w:t>
      </w:r>
      <w:r w:rsidRPr="007702B0">
        <w:rPr>
          <w:color w:val="000000"/>
          <w:lang w:eastAsia="uk-UA" w:bidi="uk-UA"/>
        </w:rPr>
        <w:t>Формою роботи Комісії є її засідання, які проводяться по мірі необхідності.</w:t>
      </w:r>
    </w:p>
    <w:p w14:paraId="5F211221" w14:textId="2D15E540" w:rsidR="00F56CFC" w:rsidRPr="009B08ED" w:rsidRDefault="00F56CFC" w:rsidP="00F56CFC">
      <w:pPr>
        <w:pStyle w:val="1"/>
        <w:shd w:val="clear" w:color="auto" w:fill="auto"/>
        <w:spacing w:after="320"/>
        <w:ind w:firstLine="709"/>
        <w:jc w:val="both"/>
      </w:pPr>
      <w:r>
        <w:t xml:space="preserve">4.2. </w:t>
      </w:r>
      <w:r w:rsidRPr="007702B0">
        <w:rPr>
          <w:color w:val="000000"/>
          <w:lang w:eastAsia="uk-UA" w:bidi="uk-UA"/>
        </w:rPr>
        <w:t>Для прийняття рішення необхідна присутність на засіданні не менше двох третин від загальної кількості</w:t>
      </w:r>
      <w:r w:rsidR="00297C3B" w:rsidRPr="00297C3B">
        <w:rPr>
          <w:color w:val="000000"/>
          <w:lang w:val="ru-RU" w:eastAsia="uk-UA" w:bidi="uk-UA"/>
        </w:rPr>
        <w:t xml:space="preserve"> </w:t>
      </w:r>
      <w:r w:rsidR="00386E03">
        <w:rPr>
          <w:color w:val="000000"/>
          <w:lang w:eastAsia="uk-UA" w:bidi="uk-UA"/>
        </w:rPr>
        <w:t>присутніх</w:t>
      </w:r>
      <w:r w:rsidRPr="007702B0">
        <w:rPr>
          <w:color w:val="000000"/>
          <w:lang w:eastAsia="uk-UA" w:bidi="uk-UA"/>
        </w:rPr>
        <w:t xml:space="preserve"> членів Комісії.</w:t>
      </w:r>
    </w:p>
    <w:p w14:paraId="12C16AA9" w14:textId="77777777" w:rsidR="00F56CFC" w:rsidRPr="007702B0" w:rsidRDefault="00F56CFC" w:rsidP="00F56CFC">
      <w:pPr>
        <w:pStyle w:val="1"/>
        <w:shd w:val="clear" w:color="auto" w:fill="auto"/>
        <w:tabs>
          <w:tab w:val="left" w:pos="1074"/>
        </w:tabs>
        <w:spacing w:after="240"/>
        <w:ind w:firstLine="709"/>
        <w:jc w:val="both"/>
      </w:pPr>
      <w:r>
        <w:rPr>
          <w:color w:val="000000"/>
          <w:lang w:eastAsia="uk-UA" w:bidi="uk-UA"/>
        </w:rPr>
        <w:t xml:space="preserve">4.3. </w:t>
      </w:r>
      <w:r w:rsidRPr="007702B0">
        <w:rPr>
          <w:color w:val="000000"/>
          <w:lang w:eastAsia="uk-UA" w:bidi="uk-UA"/>
        </w:rPr>
        <w:t xml:space="preserve">Рішення Комісії приймаються простою більшістю голосів, оформляється протоколом, який підписується всіма членами </w:t>
      </w:r>
      <w:r>
        <w:rPr>
          <w:color w:val="000000"/>
          <w:lang w:eastAsia="uk-UA" w:bidi="uk-UA"/>
        </w:rPr>
        <w:t>К</w:t>
      </w:r>
      <w:r w:rsidRPr="007702B0">
        <w:rPr>
          <w:color w:val="000000"/>
          <w:lang w:eastAsia="uk-UA" w:bidi="uk-UA"/>
        </w:rPr>
        <w:t xml:space="preserve">омісії, та подається виконавчому комітету </w:t>
      </w:r>
      <w:proofErr w:type="spellStart"/>
      <w:r w:rsidRPr="007702B0">
        <w:rPr>
          <w:color w:val="000000"/>
          <w:lang w:eastAsia="uk-UA" w:bidi="uk-UA"/>
        </w:rPr>
        <w:t>Вараської</w:t>
      </w:r>
      <w:proofErr w:type="spellEnd"/>
      <w:r w:rsidRPr="007702B0">
        <w:rPr>
          <w:color w:val="000000"/>
          <w:lang w:eastAsia="uk-UA" w:bidi="uk-UA"/>
        </w:rPr>
        <w:t xml:space="preserve"> міської ради для затвердження.</w:t>
      </w:r>
    </w:p>
    <w:p w14:paraId="212593BD" w14:textId="0BE180FB" w:rsidR="00F56CFC" w:rsidRDefault="00F56CFC" w:rsidP="00F56CFC">
      <w:pPr>
        <w:pStyle w:val="1"/>
        <w:shd w:val="clear" w:color="auto" w:fill="auto"/>
        <w:tabs>
          <w:tab w:val="left" w:pos="1078"/>
        </w:tabs>
        <w:spacing w:after="240"/>
        <w:ind w:firstLine="709"/>
        <w:jc w:val="both"/>
        <w:rPr>
          <w:color w:val="000000"/>
          <w:lang w:eastAsia="uk-UA" w:bidi="uk-UA"/>
        </w:rPr>
      </w:pPr>
      <w:r>
        <w:rPr>
          <w:color w:val="000000"/>
          <w:lang w:eastAsia="uk-UA" w:bidi="uk-UA"/>
        </w:rPr>
        <w:t xml:space="preserve">4.4. </w:t>
      </w:r>
      <w:r w:rsidRPr="007702B0">
        <w:rPr>
          <w:color w:val="000000"/>
          <w:lang w:eastAsia="uk-UA" w:bidi="uk-UA"/>
        </w:rPr>
        <w:t xml:space="preserve">На засідання </w:t>
      </w:r>
      <w:r>
        <w:rPr>
          <w:color w:val="000000"/>
          <w:lang w:eastAsia="uk-UA" w:bidi="uk-UA"/>
        </w:rPr>
        <w:t>К</w:t>
      </w:r>
      <w:r w:rsidRPr="007702B0">
        <w:rPr>
          <w:color w:val="000000"/>
          <w:lang w:eastAsia="uk-UA" w:bidi="uk-UA"/>
        </w:rPr>
        <w:t xml:space="preserve">омісії можуть запрошуватися керівники </w:t>
      </w:r>
      <w:r w:rsidR="00386E03">
        <w:rPr>
          <w:color w:val="000000"/>
          <w:lang w:eastAsia="uk-UA" w:bidi="uk-UA"/>
        </w:rPr>
        <w:t>виконавчих органів</w:t>
      </w:r>
      <w:r w:rsidRPr="007702B0">
        <w:rPr>
          <w:color w:val="000000"/>
          <w:lang w:eastAsia="uk-UA" w:bidi="uk-UA"/>
        </w:rPr>
        <w:t xml:space="preserve"> ради та </w:t>
      </w:r>
      <w:r w:rsidR="00233D0C">
        <w:rPr>
          <w:color w:val="000000"/>
          <w:lang w:eastAsia="uk-UA" w:bidi="uk-UA"/>
        </w:rPr>
        <w:t>виконавчих органів ради</w:t>
      </w:r>
      <w:r w:rsidRPr="007702B0">
        <w:rPr>
          <w:color w:val="000000"/>
          <w:lang w:eastAsia="uk-UA" w:bidi="uk-UA"/>
        </w:rPr>
        <w:t>.</w:t>
      </w:r>
    </w:p>
    <w:p w14:paraId="39A171EF" w14:textId="77777777" w:rsidR="00F56CFC" w:rsidRDefault="00F56CFC" w:rsidP="00F56CFC">
      <w:pPr>
        <w:pStyle w:val="11"/>
        <w:keepNext/>
        <w:keepLines/>
        <w:shd w:val="clear" w:color="auto" w:fill="auto"/>
        <w:tabs>
          <w:tab w:val="left" w:pos="878"/>
        </w:tabs>
        <w:ind w:firstLine="709"/>
        <w:jc w:val="both"/>
        <w:rPr>
          <w:b w:val="0"/>
          <w:bCs w:val="0"/>
          <w:color w:val="000000"/>
          <w:lang w:eastAsia="uk-UA" w:bidi="uk-UA"/>
        </w:rPr>
      </w:pPr>
      <w:bookmarkStart w:id="10" w:name="bookmark8"/>
      <w:bookmarkStart w:id="11" w:name="bookmark9"/>
      <w:r>
        <w:rPr>
          <w:b w:val="0"/>
          <w:bCs w:val="0"/>
          <w:color w:val="000000"/>
          <w:lang w:eastAsia="uk-UA" w:bidi="uk-UA"/>
        </w:rPr>
        <w:t xml:space="preserve">5. </w:t>
      </w:r>
      <w:r w:rsidRPr="007702B0">
        <w:rPr>
          <w:b w:val="0"/>
          <w:bCs w:val="0"/>
          <w:color w:val="000000"/>
          <w:lang w:eastAsia="uk-UA" w:bidi="uk-UA"/>
        </w:rPr>
        <w:t xml:space="preserve">Організація роботи </w:t>
      </w:r>
      <w:r>
        <w:rPr>
          <w:b w:val="0"/>
          <w:bCs w:val="0"/>
          <w:color w:val="000000"/>
          <w:lang w:eastAsia="uk-UA" w:bidi="uk-UA"/>
        </w:rPr>
        <w:t>К</w:t>
      </w:r>
      <w:r w:rsidRPr="007702B0">
        <w:rPr>
          <w:b w:val="0"/>
          <w:bCs w:val="0"/>
          <w:color w:val="000000"/>
          <w:lang w:eastAsia="uk-UA" w:bidi="uk-UA"/>
        </w:rPr>
        <w:t>омісії</w:t>
      </w:r>
      <w:bookmarkEnd w:id="10"/>
      <w:bookmarkEnd w:id="11"/>
    </w:p>
    <w:p w14:paraId="019CA11D" w14:textId="77777777" w:rsidR="00F56CFC" w:rsidRPr="007702B0" w:rsidRDefault="00F56CFC" w:rsidP="00F56CFC">
      <w:pPr>
        <w:pStyle w:val="11"/>
        <w:keepNext/>
        <w:keepLines/>
        <w:shd w:val="clear" w:color="auto" w:fill="auto"/>
        <w:tabs>
          <w:tab w:val="left" w:pos="878"/>
        </w:tabs>
        <w:ind w:firstLine="709"/>
        <w:jc w:val="both"/>
        <w:rPr>
          <w:b w:val="0"/>
          <w:bCs w:val="0"/>
        </w:rPr>
      </w:pPr>
    </w:p>
    <w:p w14:paraId="70DD8D5B" w14:textId="77777777" w:rsidR="00F56CFC" w:rsidRPr="007702B0" w:rsidRDefault="00F56CFC" w:rsidP="00F56CFC">
      <w:pPr>
        <w:pStyle w:val="1"/>
        <w:numPr>
          <w:ilvl w:val="1"/>
          <w:numId w:val="3"/>
        </w:numPr>
        <w:shd w:val="clear" w:color="auto" w:fill="auto"/>
        <w:tabs>
          <w:tab w:val="left" w:pos="1079"/>
        </w:tabs>
        <w:ind w:hanging="11"/>
        <w:jc w:val="both"/>
      </w:pPr>
      <w:r w:rsidRPr="007702B0">
        <w:rPr>
          <w:color w:val="000000"/>
          <w:lang w:eastAsia="uk-UA" w:bidi="uk-UA"/>
        </w:rPr>
        <w:t xml:space="preserve">Голова </w:t>
      </w:r>
      <w:r>
        <w:rPr>
          <w:color w:val="000000"/>
          <w:lang w:eastAsia="uk-UA" w:bidi="uk-UA"/>
        </w:rPr>
        <w:t>К</w:t>
      </w:r>
      <w:r w:rsidRPr="007702B0">
        <w:rPr>
          <w:color w:val="000000"/>
          <w:lang w:eastAsia="uk-UA" w:bidi="uk-UA"/>
        </w:rPr>
        <w:t>омісії:</w:t>
      </w:r>
    </w:p>
    <w:p w14:paraId="7E84C242" w14:textId="77777777" w:rsidR="00F56CFC" w:rsidRDefault="00F56CFC" w:rsidP="00F56CFC">
      <w:pPr>
        <w:pStyle w:val="1"/>
        <w:shd w:val="clear" w:color="auto" w:fill="auto"/>
        <w:ind w:firstLine="0"/>
        <w:jc w:val="both"/>
        <w:rPr>
          <w:color w:val="000000"/>
          <w:lang w:eastAsia="uk-UA" w:bidi="uk-UA"/>
        </w:rPr>
      </w:pPr>
    </w:p>
    <w:p w14:paraId="461D606D"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5.1.1. О</w:t>
      </w:r>
      <w:r w:rsidRPr="007702B0">
        <w:rPr>
          <w:color w:val="000000"/>
          <w:lang w:eastAsia="uk-UA" w:bidi="uk-UA"/>
        </w:rPr>
        <w:t xml:space="preserve">рганізовує роботу і проводить засідання </w:t>
      </w:r>
      <w:r>
        <w:rPr>
          <w:color w:val="000000"/>
          <w:lang w:eastAsia="uk-UA" w:bidi="uk-UA"/>
        </w:rPr>
        <w:t>К</w:t>
      </w:r>
      <w:r w:rsidRPr="007702B0">
        <w:rPr>
          <w:color w:val="000000"/>
          <w:lang w:eastAsia="uk-UA" w:bidi="uk-UA"/>
        </w:rPr>
        <w:t xml:space="preserve">омісії; визначає функції кожного члена  </w:t>
      </w:r>
      <w:r>
        <w:rPr>
          <w:color w:val="000000"/>
          <w:lang w:eastAsia="uk-UA" w:bidi="uk-UA"/>
        </w:rPr>
        <w:t>К</w:t>
      </w:r>
      <w:r w:rsidRPr="007702B0">
        <w:rPr>
          <w:color w:val="000000"/>
          <w:lang w:eastAsia="uk-UA" w:bidi="uk-UA"/>
        </w:rPr>
        <w:t>омісії;</w:t>
      </w:r>
    </w:p>
    <w:p w14:paraId="70091893" w14:textId="77777777" w:rsidR="00F56CFC" w:rsidRPr="007702B0" w:rsidRDefault="00F56CFC" w:rsidP="00F56CFC">
      <w:pPr>
        <w:pStyle w:val="1"/>
        <w:shd w:val="clear" w:color="auto" w:fill="auto"/>
        <w:ind w:firstLine="0"/>
        <w:jc w:val="both"/>
      </w:pPr>
    </w:p>
    <w:p w14:paraId="2800BD95"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5.1.2. П</w:t>
      </w:r>
      <w:r w:rsidRPr="007702B0">
        <w:rPr>
          <w:color w:val="000000"/>
          <w:lang w:eastAsia="uk-UA" w:bidi="uk-UA"/>
        </w:rPr>
        <w:t xml:space="preserve">риймає рішення про скликання засідань </w:t>
      </w:r>
      <w:r>
        <w:rPr>
          <w:color w:val="000000"/>
          <w:lang w:eastAsia="uk-UA" w:bidi="uk-UA"/>
        </w:rPr>
        <w:t>К</w:t>
      </w:r>
      <w:r w:rsidRPr="007702B0">
        <w:rPr>
          <w:color w:val="000000"/>
          <w:lang w:eastAsia="uk-UA" w:bidi="uk-UA"/>
        </w:rPr>
        <w:t>омісії;</w:t>
      </w:r>
    </w:p>
    <w:p w14:paraId="3F75D279" w14:textId="77777777" w:rsidR="00F56CFC" w:rsidRPr="007702B0" w:rsidRDefault="00F56CFC" w:rsidP="00F56CFC">
      <w:pPr>
        <w:pStyle w:val="1"/>
        <w:shd w:val="clear" w:color="auto" w:fill="auto"/>
        <w:ind w:firstLine="0"/>
        <w:jc w:val="both"/>
      </w:pPr>
    </w:p>
    <w:p w14:paraId="26184187" w14:textId="77777777" w:rsidR="00F56CFC" w:rsidRDefault="00F56CFC" w:rsidP="00F56CFC">
      <w:pPr>
        <w:pStyle w:val="1"/>
        <w:shd w:val="clear" w:color="auto" w:fill="auto"/>
        <w:ind w:firstLine="708"/>
        <w:jc w:val="both"/>
        <w:rPr>
          <w:color w:val="000000"/>
          <w:lang w:eastAsia="uk-UA" w:bidi="uk-UA"/>
        </w:rPr>
      </w:pPr>
      <w:r>
        <w:rPr>
          <w:color w:val="000000"/>
          <w:lang w:eastAsia="uk-UA" w:bidi="uk-UA"/>
        </w:rPr>
        <w:t>5.1.3. Є</w:t>
      </w:r>
      <w:r w:rsidRPr="007702B0">
        <w:rPr>
          <w:color w:val="000000"/>
          <w:lang w:eastAsia="uk-UA" w:bidi="uk-UA"/>
        </w:rPr>
        <w:t xml:space="preserve"> представником Комісії у відносинах з органами державної влади </w:t>
      </w:r>
      <w:r w:rsidRPr="007702B0">
        <w:rPr>
          <w:color w:val="000000"/>
          <w:lang w:eastAsia="uk-UA" w:bidi="uk-UA"/>
        </w:rPr>
        <w:lastRenderedPageBreak/>
        <w:t>та місцевого самоврядування;</w:t>
      </w:r>
    </w:p>
    <w:p w14:paraId="0B969C28" w14:textId="77777777" w:rsidR="00F56CFC" w:rsidRPr="007702B0" w:rsidRDefault="00F56CFC" w:rsidP="00F56CFC">
      <w:pPr>
        <w:pStyle w:val="1"/>
        <w:shd w:val="clear" w:color="auto" w:fill="auto"/>
        <w:ind w:firstLine="0"/>
        <w:jc w:val="both"/>
      </w:pPr>
    </w:p>
    <w:p w14:paraId="2BF16248" w14:textId="77777777" w:rsidR="00F56CFC" w:rsidRDefault="00F56CFC" w:rsidP="00F56CFC">
      <w:pPr>
        <w:pStyle w:val="1"/>
        <w:shd w:val="clear" w:color="auto" w:fill="auto"/>
        <w:ind w:firstLine="708"/>
        <w:jc w:val="both"/>
        <w:rPr>
          <w:color w:val="000000"/>
          <w:lang w:eastAsia="uk-UA" w:bidi="uk-UA"/>
        </w:rPr>
      </w:pPr>
      <w:r>
        <w:rPr>
          <w:color w:val="000000"/>
          <w:lang w:eastAsia="uk-UA" w:bidi="uk-UA"/>
        </w:rPr>
        <w:t>5.1.4. З</w:t>
      </w:r>
      <w:r w:rsidRPr="007702B0">
        <w:rPr>
          <w:color w:val="000000"/>
          <w:lang w:eastAsia="uk-UA" w:bidi="uk-UA"/>
        </w:rPr>
        <w:t>а рішенням голови Комісії можуть створюватись окремі робочі групи для вирішення конкретних питань, що виникають у процесі розгляду питань.</w:t>
      </w:r>
    </w:p>
    <w:p w14:paraId="66541D06" w14:textId="77777777" w:rsidR="00F56CFC" w:rsidRPr="007702B0" w:rsidRDefault="00F56CFC" w:rsidP="00F56CFC">
      <w:pPr>
        <w:pStyle w:val="1"/>
        <w:shd w:val="clear" w:color="auto" w:fill="auto"/>
        <w:ind w:firstLine="708"/>
        <w:jc w:val="both"/>
      </w:pPr>
    </w:p>
    <w:p w14:paraId="43EA6A36" w14:textId="77777777" w:rsidR="00F56CFC" w:rsidRPr="007702B0" w:rsidRDefault="00F56CFC" w:rsidP="00F56CFC">
      <w:pPr>
        <w:pStyle w:val="1"/>
        <w:numPr>
          <w:ilvl w:val="1"/>
          <w:numId w:val="3"/>
        </w:numPr>
        <w:shd w:val="clear" w:color="auto" w:fill="auto"/>
        <w:tabs>
          <w:tab w:val="left" w:pos="1084"/>
        </w:tabs>
        <w:ind w:hanging="11"/>
        <w:jc w:val="both"/>
      </w:pPr>
      <w:r w:rsidRPr="007702B0">
        <w:rPr>
          <w:color w:val="000000"/>
          <w:lang w:eastAsia="uk-UA" w:bidi="uk-UA"/>
        </w:rPr>
        <w:t xml:space="preserve">Секретар </w:t>
      </w:r>
      <w:r>
        <w:rPr>
          <w:color w:val="000000"/>
          <w:lang w:eastAsia="uk-UA" w:bidi="uk-UA"/>
        </w:rPr>
        <w:t>К</w:t>
      </w:r>
      <w:r w:rsidRPr="007702B0">
        <w:rPr>
          <w:color w:val="000000"/>
          <w:lang w:eastAsia="uk-UA" w:bidi="uk-UA"/>
        </w:rPr>
        <w:t>омісії:</w:t>
      </w:r>
    </w:p>
    <w:p w14:paraId="12F97D33" w14:textId="77777777" w:rsidR="00F56CFC" w:rsidRDefault="00F56CFC" w:rsidP="00F56CFC">
      <w:pPr>
        <w:pStyle w:val="1"/>
        <w:shd w:val="clear" w:color="auto" w:fill="auto"/>
        <w:ind w:left="710" w:firstLine="0"/>
        <w:jc w:val="both"/>
        <w:rPr>
          <w:color w:val="000000"/>
          <w:lang w:eastAsia="uk-UA" w:bidi="uk-UA"/>
        </w:rPr>
      </w:pPr>
    </w:p>
    <w:p w14:paraId="0844D05E" w14:textId="77777777" w:rsidR="00F56CFC" w:rsidRDefault="00F56CFC" w:rsidP="00F56CFC">
      <w:pPr>
        <w:pStyle w:val="1"/>
        <w:numPr>
          <w:ilvl w:val="2"/>
          <w:numId w:val="3"/>
        </w:numPr>
        <w:shd w:val="clear" w:color="auto" w:fill="auto"/>
        <w:ind w:left="0" w:firstLine="709"/>
        <w:jc w:val="both"/>
        <w:rPr>
          <w:color w:val="000000"/>
          <w:lang w:eastAsia="uk-UA" w:bidi="uk-UA"/>
        </w:rPr>
      </w:pPr>
      <w:r>
        <w:rPr>
          <w:color w:val="000000"/>
          <w:lang w:eastAsia="uk-UA" w:bidi="uk-UA"/>
        </w:rPr>
        <w:t>І</w:t>
      </w:r>
      <w:r w:rsidRPr="007702B0">
        <w:rPr>
          <w:color w:val="000000"/>
          <w:lang w:eastAsia="uk-UA" w:bidi="uk-UA"/>
        </w:rPr>
        <w:t>нформує членів Комісії про місце і час проведення засідань; готує матеріали до засідання комісії;</w:t>
      </w:r>
    </w:p>
    <w:p w14:paraId="52FA5A86" w14:textId="77777777" w:rsidR="00F56CFC" w:rsidRPr="007702B0" w:rsidRDefault="00F56CFC" w:rsidP="00F56CFC">
      <w:pPr>
        <w:pStyle w:val="1"/>
        <w:shd w:val="clear" w:color="auto" w:fill="auto"/>
        <w:ind w:left="1080" w:firstLine="0"/>
        <w:jc w:val="both"/>
      </w:pPr>
    </w:p>
    <w:p w14:paraId="696F9F3E" w14:textId="77777777" w:rsidR="00F56CFC" w:rsidRDefault="00F56CFC" w:rsidP="00F56CFC">
      <w:pPr>
        <w:pStyle w:val="1"/>
        <w:numPr>
          <w:ilvl w:val="2"/>
          <w:numId w:val="3"/>
        </w:numPr>
        <w:shd w:val="clear" w:color="auto" w:fill="auto"/>
        <w:jc w:val="both"/>
        <w:rPr>
          <w:color w:val="000000"/>
          <w:lang w:eastAsia="uk-UA" w:bidi="uk-UA"/>
        </w:rPr>
      </w:pPr>
      <w:r>
        <w:rPr>
          <w:color w:val="000000"/>
          <w:lang w:eastAsia="uk-UA" w:bidi="uk-UA"/>
        </w:rPr>
        <w:t>О</w:t>
      </w:r>
      <w:r w:rsidRPr="007702B0">
        <w:rPr>
          <w:color w:val="000000"/>
          <w:lang w:eastAsia="uk-UA" w:bidi="uk-UA"/>
        </w:rPr>
        <w:t>формляє протоколи засідань;</w:t>
      </w:r>
    </w:p>
    <w:p w14:paraId="7A3D022F" w14:textId="77777777" w:rsidR="00F56CFC" w:rsidRDefault="00F56CFC" w:rsidP="00F56CFC">
      <w:pPr>
        <w:pStyle w:val="a4"/>
        <w:jc w:val="both"/>
      </w:pPr>
    </w:p>
    <w:p w14:paraId="1189BE29" w14:textId="77777777" w:rsidR="00F56CFC" w:rsidRDefault="00F56CFC" w:rsidP="00F56CFC">
      <w:pPr>
        <w:pStyle w:val="1"/>
        <w:numPr>
          <w:ilvl w:val="2"/>
          <w:numId w:val="3"/>
        </w:numPr>
        <w:shd w:val="clear" w:color="auto" w:fill="auto"/>
        <w:ind w:left="0" w:firstLine="710"/>
        <w:jc w:val="both"/>
        <w:rPr>
          <w:color w:val="000000"/>
          <w:lang w:eastAsia="uk-UA" w:bidi="uk-UA"/>
        </w:rPr>
      </w:pPr>
      <w:r>
        <w:rPr>
          <w:color w:val="000000"/>
          <w:lang w:eastAsia="uk-UA" w:bidi="uk-UA"/>
        </w:rPr>
        <w:t>Я</w:t>
      </w:r>
      <w:r w:rsidRPr="007702B0">
        <w:rPr>
          <w:color w:val="000000"/>
          <w:lang w:eastAsia="uk-UA" w:bidi="uk-UA"/>
        </w:rPr>
        <w:t xml:space="preserve">кщо секретар </w:t>
      </w:r>
      <w:r>
        <w:rPr>
          <w:color w:val="000000"/>
          <w:lang w:eastAsia="uk-UA" w:bidi="uk-UA"/>
        </w:rPr>
        <w:t>К</w:t>
      </w:r>
      <w:r w:rsidRPr="007702B0">
        <w:rPr>
          <w:color w:val="000000"/>
          <w:lang w:eastAsia="uk-UA" w:bidi="uk-UA"/>
        </w:rPr>
        <w:t xml:space="preserve">омісії відсутній на засіданні, то голова комісії доручає іншому члену </w:t>
      </w:r>
      <w:r>
        <w:rPr>
          <w:color w:val="000000"/>
          <w:lang w:eastAsia="uk-UA" w:bidi="uk-UA"/>
        </w:rPr>
        <w:t>К</w:t>
      </w:r>
      <w:r w:rsidRPr="007702B0">
        <w:rPr>
          <w:color w:val="000000"/>
          <w:lang w:eastAsia="uk-UA" w:bidi="uk-UA"/>
        </w:rPr>
        <w:t>омісії тимчасово виконувати функції секретаря.</w:t>
      </w:r>
    </w:p>
    <w:p w14:paraId="6C50F2C0" w14:textId="77777777" w:rsidR="00F56CFC" w:rsidRPr="007702B0" w:rsidRDefault="00F56CFC" w:rsidP="00F56CFC">
      <w:pPr>
        <w:pStyle w:val="1"/>
        <w:shd w:val="clear" w:color="auto" w:fill="auto"/>
        <w:ind w:firstLine="0"/>
        <w:jc w:val="both"/>
      </w:pPr>
    </w:p>
    <w:p w14:paraId="787D9101" w14:textId="77777777" w:rsidR="00F56CFC" w:rsidRPr="00B8263B" w:rsidRDefault="00F56CFC" w:rsidP="00F56CFC">
      <w:pPr>
        <w:pStyle w:val="1"/>
        <w:numPr>
          <w:ilvl w:val="1"/>
          <w:numId w:val="3"/>
        </w:numPr>
        <w:shd w:val="clear" w:color="auto" w:fill="auto"/>
        <w:tabs>
          <w:tab w:val="left" w:pos="1089"/>
        </w:tabs>
        <w:ind w:hanging="11"/>
        <w:jc w:val="both"/>
      </w:pPr>
      <w:r w:rsidRPr="007702B0">
        <w:rPr>
          <w:color w:val="000000"/>
          <w:lang w:eastAsia="uk-UA" w:bidi="uk-UA"/>
        </w:rPr>
        <w:t xml:space="preserve">Члени </w:t>
      </w:r>
      <w:r>
        <w:rPr>
          <w:color w:val="000000"/>
          <w:lang w:eastAsia="uk-UA" w:bidi="uk-UA"/>
        </w:rPr>
        <w:t>К</w:t>
      </w:r>
      <w:r w:rsidRPr="007702B0">
        <w:rPr>
          <w:color w:val="000000"/>
          <w:lang w:eastAsia="uk-UA" w:bidi="uk-UA"/>
        </w:rPr>
        <w:t>омісії мають право:</w:t>
      </w:r>
    </w:p>
    <w:p w14:paraId="0430CAE1" w14:textId="77777777" w:rsidR="00F56CFC" w:rsidRPr="007702B0" w:rsidRDefault="00F56CFC" w:rsidP="00F56CFC">
      <w:pPr>
        <w:pStyle w:val="1"/>
        <w:shd w:val="clear" w:color="auto" w:fill="auto"/>
        <w:tabs>
          <w:tab w:val="left" w:pos="1089"/>
        </w:tabs>
        <w:ind w:left="720" w:firstLine="0"/>
        <w:jc w:val="both"/>
      </w:pPr>
    </w:p>
    <w:p w14:paraId="5EE3C26C" w14:textId="77777777" w:rsidR="00F56CFC" w:rsidRDefault="00F56CFC" w:rsidP="00F56CFC">
      <w:pPr>
        <w:pStyle w:val="1"/>
        <w:numPr>
          <w:ilvl w:val="2"/>
          <w:numId w:val="3"/>
        </w:numPr>
        <w:shd w:val="clear" w:color="auto" w:fill="auto"/>
        <w:jc w:val="both"/>
        <w:rPr>
          <w:color w:val="000000"/>
          <w:lang w:eastAsia="uk-UA" w:bidi="uk-UA"/>
        </w:rPr>
      </w:pPr>
      <w:r>
        <w:rPr>
          <w:color w:val="000000"/>
          <w:lang w:eastAsia="uk-UA" w:bidi="uk-UA"/>
        </w:rPr>
        <w:t>Б</w:t>
      </w:r>
      <w:r w:rsidRPr="007702B0">
        <w:rPr>
          <w:color w:val="000000"/>
          <w:lang w:eastAsia="uk-UA" w:bidi="uk-UA"/>
        </w:rPr>
        <w:t xml:space="preserve">рати участь в усіх засіданнях </w:t>
      </w:r>
      <w:r>
        <w:rPr>
          <w:color w:val="000000"/>
          <w:lang w:eastAsia="uk-UA" w:bidi="uk-UA"/>
        </w:rPr>
        <w:t>К</w:t>
      </w:r>
      <w:r w:rsidRPr="007702B0">
        <w:rPr>
          <w:color w:val="000000"/>
          <w:lang w:eastAsia="uk-UA" w:bidi="uk-UA"/>
        </w:rPr>
        <w:t>омісії та прийнятті рішень;</w:t>
      </w:r>
    </w:p>
    <w:p w14:paraId="62A69B46" w14:textId="77777777" w:rsidR="00F56CFC" w:rsidRDefault="00F56CFC" w:rsidP="00F56CFC">
      <w:pPr>
        <w:pStyle w:val="1"/>
        <w:shd w:val="clear" w:color="auto" w:fill="auto"/>
        <w:ind w:left="1430" w:firstLine="0"/>
        <w:jc w:val="both"/>
        <w:rPr>
          <w:color w:val="000000"/>
          <w:lang w:eastAsia="uk-UA" w:bidi="uk-UA"/>
        </w:rPr>
      </w:pPr>
    </w:p>
    <w:p w14:paraId="2C9FB7CE"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5.3.2.</w:t>
      </w:r>
      <w:r w:rsidRPr="007702B0">
        <w:rPr>
          <w:color w:val="000000"/>
          <w:lang w:eastAsia="uk-UA" w:bidi="uk-UA"/>
        </w:rPr>
        <w:t xml:space="preserve"> </w:t>
      </w:r>
      <w:r>
        <w:rPr>
          <w:color w:val="000000"/>
          <w:lang w:eastAsia="uk-UA" w:bidi="uk-UA"/>
        </w:rPr>
        <w:t>О</w:t>
      </w:r>
      <w:r w:rsidRPr="007702B0">
        <w:rPr>
          <w:color w:val="000000"/>
          <w:lang w:eastAsia="uk-UA" w:bidi="uk-UA"/>
        </w:rPr>
        <w:t xml:space="preserve">знайомлюватися з усіма матеріалами, що підлягають розгляду на засіданнях </w:t>
      </w:r>
      <w:r>
        <w:rPr>
          <w:color w:val="000000"/>
          <w:lang w:eastAsia="uk-UA" w:bidi="uk-UA"/>
        </w:rPr>
        <w:t>К</w:t>
      </w:r>
      <w:r w:rsidRPr="007702B0">
        <w:rPr>
          <w:color w:val="000000"/>
          <w:lang w:eastAsia="uk-UA" w:bidi="uk-UA"/>
        </w:rPr>
        <w:t>омісії;</w:t>
      </w:r>
    </w:p>
    <w:p w14:paraId="065B187B" w14:textId="77777777" w:rsidR="00F56CFC" w:rsidRPr="007702B0" w:rsidRDefault="00F56CFC" w:rsidP="00F56CFC">
      <w:pPr>
        <w:pStyle w:val="1"/>
        <w:shd w:val="clear" w:color="auto" w:fill="auto"/>
        <w:ind w:firstLine="709"/>
        <w:jc w:val="both"/>
      </w:pPr>
    </w:p>
    <w:p w14:paraId="6FC6D476" w14:textId="77777777" w:rsidR="00F56CFC" w:rsidRDefault="00F56CFC" w:rsidP="00F56CFC">
      <w:pPr>
        <w:ind w:firstLine="709"/>
        <w:jc w:val="both"/>
        <w:rPr>
          <w:rFonts w:ascii="Times New Roman" w:hAnsi="Times New Roman" w:cs="Times New Roman"/>
          <w:sz w:val="28"/>
          <w:szCs w:val="28"/>
        </w:rPr>
      </w:pPr>
      <w:r>
        <w:rPr>
          <w:rFonts w:ascii="Times New Roman" w:hAnsi="Times New Roman" w:cs="Times New Roman"/>
          <w:sz w:val="28"/>
          <w:szCs w:val="28"/>
        </w:rPr>
        <w:t>5.3.3. Н</w:t>
      </w:r>
      <w:r w:rsidRPr="007702B0">
        <w:rPr>
          <w:rFonts w:ascii="Times New Roman" w:hAnsi="Times New Roman" w:cs="Times New Roman"/>
          <w:sz w:val="28"/>
          <w:szCs w:val="28"/>
        </w:rPr>
        <w:t xml:space="preserve">а занесення своєї окремої думки до протоколів засідань </w:t>
      </w:r>
      <w:r>
        <w:rPr>
          <w:rFonts w:ascii="Times New Roman" w:hAnsi="Times New Roman" w:cs="Times New Roman"/>
          <w:sz w:val="28"/>
          <w:szCs w:val="28"/>
        </w:rPr>
        <w:t>К</w:t>
      </w:r>
      <w:r w:rsidRPr="007702B0">
        <w:rPr>
          <w:rFonts w:ascii="Times New Roman" w:hAnsi="Times New Roman" w:cs="Times New Roman"/>
          <w:sz w:val="28"/>
          <w:szCs w:val="28"/>
        </w:rPr>
        <w:t>омісії.</w:t>
      </w:r>
    </w:p>
    <w:p w14:paraId="39D1B265" w14:textId="651DD561" w:rsidR="00F56CFC" w:rsidRDefault="00F56CFC" w:rsidP="00F56CFC">
      <w:pPr>
        <w:jc w:val="both"/>
        <w:rPr>
          <w:rFonts w:ascii="Times New Roman" w:hAnsi="Times New Roman" w:cs="Times New Roman"/>
          <w:sz w:val="28"/>
          <w:szCs w:val="28"/>
        </w:rPr>
      </w:pPr>
    </w:p>
    <w:p w14:paraId="448FCCEB" w14:textId="77777777" w:rsidR="00233D0C" w:rsidRDefault="00233D0C" w:rsidP="00F56CFC">
      <w:pPr>
        <w:jc w:val="both"/>
        <w:rPr>
          <w:rFonts w:ascii="Times New Roman" w:hAnsi="Times New Roman" w:cs="Times New Roman"/>
          <w:sz w:val="28"/>
          <w:szCs w:val="28"/>
        </w:rPr>
      </w:pPr>
    </w:p>
    <w:p w14:paraId="3CB5AC86" w14:textId="77777777" w:rsidR="00F56CFC" w:rsidRDefault="00F56CFC" w:rsidP="00F56CFC">
      <w:pPr>
        <w:pStyle w:val="1"/>
        <w:shd w:val="clear" w:color="auto" w:fill="auto"/>
        <w:ind w:firstLine="0"/>
        <w:jc w:val="both"/>
        <w:rPr>
          <w:color w:val="000000"/>
          <w:lang w:eastAsia="uk-UA" w:bidi="uk-UA"/>
        </w:rPr>
      </w:pPr>
      <w:r>
        <w:rPr>
          <w:color w:val="000000"/>
          <w:lang w:eastAsia="uk-UA" w:bidi="uk-UA"/>
        </w:rPr>
        <w:t>Керуючий справами</w:t>
      </w:r>
    </w:p>
    <w:p w14:paraId="20A876BC" w14:textId="77777777" w:rsidR="00F56CFC" w:rsidRDefault="00F56CFC" w:rsidP="00F56CFC">
      <w:pPr>
        <w:pStyle w:val="1"/>
        <w:shd w:val="clear" w:color="auto" w:fill="auto"/>
        <w:ind w:firstLine="0"/>
        <w:jc w:val="both"/>
        <w:rPr>
          <w:color w:val="000000"/>
          <w:lang w:eastAsia="uk-UA" w:bidi="uk-UA"/>
        </w:rPr>
      </w:pPr>
      <w:r>
        <w:rPr>
          <w:color w:val="000000"/>
          <w:lang w:eastAsia="uk-UA" w:bidi="uk-UA"/>
        </w:rPr>
        <w:t>виконавчого комітету</w:t>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t>Сергій ДЕНЕГА</w:t>
      </w:r>
    </w:p>
    <w:p w14:paraId="79DFCCE8" w14:textId="77777777" w:rsidR="00F56CFC" w:rsidRPr="007702B0" w:rsidRDefault="00F56CFC" w:rsidP="00F56CFC">
      <w:pPr>
        <w:rPr>
          <w:rFonts w:ascii="Times New Roman" w:hAnsi="Times New Roman" w:cs="Times New Roman"/>
          <w:sz w:val="28"/>
          <w:szCs w:val="28"/>
        </w:rPr>
      </w:pPr>
    </w:p>
    <w:p w14:paraId="41C7750C" w14:textId="77777777" w:rsidR="00A03330" w:rsidRDefault="00A03330"/>
    <w:sectPr w:rsidR="00A03330" w:rsidSect="002D47E0">
      <w:headerReference w:type="default" r:id="rId8"/>
      <w:pgSz w:w="11906" w:h="16838"/>
      <w:pgMar w:top="568" w:right="8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46986" w14:textId="77777777" w:rsidR="00C51DC4" w:rsidRDefault="00EF5395">
      <w:r>
        <w:separator/>
      </w:r>
    </w:p>
  </w:endnote>
  <w:endnote w:type="continuationSeparator" w:id="0">
    <w:p w14:paraId="3FBDA4B1" w14:textId="77777777" w:rsidR="00C51DC4" w:rsidRDefault="00E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CDEA" w14:textId="77777777" w:rsidR="00C51DC4" w:rsidRDefault="00EF5395">
      <w:r>
        <w:separator/>
      </w:r>
    </w:p>
  </w:footnote>
  <w:footnote w:type="continuationSeparator" w:id="0">
    <w:p w14:paraId="3782DD04" w14:textId="77777777" w:rsidR="00C51DC4" w:rsidRDefault="00EF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DB3C" w14:textId="53C63D47" w:rsidR="00D82AEA" w:rsidRPr="002D47E0" w:rsidRDefault="00F56CFC" w:rsidP="00ED23E9">
    <w:pPr>
      <w:pStyle w:val="a5"/>
      <w:tabs>
        <w:tab w:val="center" w:pos="4606"/>
        <w:tab w:val="right" w:pos="9213"/>
      </w:tabs>
      <w:rPr>
        <w:rFonts w:ascii="Times New Roman" w:hAnsi="Times New Roman" w:cs="Times New Roman"/>
        <w:sz w:val="28"/>
        <w:szCs w:val="28"/>
      </w:rPr>
    </w:pPr>
    <w:r>
      <w:tab/>
    </w:r>
    <w:sdt>
      <w:sdtPr>
        <w:id w:val="2000309617"/>
        <w:docPartObj>
          <w:docPartGallery w:val="Page Numbers (Top of Page)"/>
          <w:docPartUnique/>
        </w:docPartObj>
      </w:sdtPr>
      <w:sdtEndPr/>
      <w:sdtContent>
        <w:r>
          <w:fldChar w:fldCharType="begin"/>
        </w:r>
        <w:r>
          <w:instrText>PAGE   \* MERGEFORMAT</w:instrText>
        </w:r>
        <w:r>
          <w:fldChar w:fldCharType="separate"/>
        </w:r>
        <w:r>
          <w:rPr>
            <w:lang w:val="ru-RU"/>
          </w:rPr>
          <w:t>2</w:t>
        </w:r>
        <w:r>
          <w:fldChar w:fldCharType="end"/>
        </w:r>
      </w:sdtContent>
    </w:sdt>
    <w:r>
      <w:tab/>
    </w:r>
    <w:r w:rsidR="00D82AEA">
      <w:t xml:space="preserve">                           </w:t>
    </w:r>
    <w:r w:rsidR="002D47E0">
      <w:t>П</w:t>
    </w:r>
    <w:r w:rsidRPr="002D47E0">
      <w:rPr>
        <w:rFonts w:ascii="Times New Roman" w:hAnsi="Times New Roman" w:cs="Times New Roman"/>
        <w:sz w:val="28"/>
        <w:szCs w:val="28"/>
      </w:rPr>
      <w:t xml:space="preserve">родовження </w:t>
    </w:r>
  </w:p>
  <w:p w14:paraId="19C4CC7B" w14:textId="2C36DCB6" w:rsidR="00ED23E9" w:rsidRPr="002D47E0" w:rsidRDefault="00D82AEA" w:rsidP="00ED23E9">
    <w:pPr>
      <w:pStyle w:val="a5"/>
      <w:tabs>
        <w:tab w:val="center" w:pos="4606"/>
        <w:tab w:val="right" w:pos="9213"/>
      </w:tabs>
      <w:rPr>
        <w:rFonts w:ascii="Times New Roman" w:hAnsi="Times New Roman" w:cs="Times New Roman"/>
        <w:sz w:val="28"/>
        <w:szCs w:val="28"/>
      </w:rPr>
    </w:pPr>
    <w:r w:rsidRPr="002D47E0">
      <w:rPr>
        <w:rFonts w:ascii="Times New Roman" w:hAnsi="Times New Roman" w:cs="Times New Roman"/>
        <w:sz w:val="28"/>
        <w:szCs w:val="28"/>
      </w:rPr>
      <w:t xml:space="preserve">                                                                                           </w:t>
    </w:r>
    <w:r w:rsidR="00D216DA" w:rsidRPr="002D47E0">
      <w:rPr>
        <w:rFonts w:ascii="Times New Roman" w:hAnsi="Times New Roman" w:cs="Times New Roman"/>
        <w:sz w:val="28"/>
        <w:szCs w:val="28"/>
      </w:rPr>
      <w:t>П</w:t>
    </w:r>
    <w:r w:rsidR="00F56CFC" w:rsidRPr="002D47E0">
      <w:rPr>
        <w:rFonts w:ascii="Times New Roman" w:hAnsi="Times New Roman" w:cs="Times New Roman"/>
        <w:sz w:val="28"/>
        <w:szCs w:val="28"/>
      </w:rPr>
      <w:t>о</w:t>
    </w:r>
    <w:r w:rsidRPr="002D47E0">
      <w:rPr>
        <w:rFonts w:ascii="Times New Roman" w:hAnsi="Times New Roman" w:cs="Times New Roman"/>
        <w:sz w:val="28"/>
        <w:szCs w:val="28"/>
      </w:rPr>
      <w:t>ложення</w:t>
    </w:r>
    <w:r w:rsidR="00F56CFC" w:rsidRPr="002D47E0">
      <w:rPr>
        <w:rFonts w:ascii="Times New Roman" w:hAnsi="Times New Roman" w:cs="Times New Roman"/>
        <w:sz w:val="28"/>
        <w:szCs w:val="28"/>
      </w:rPr>
      <w:t xml:space="preserve"> №</w:t>
    </w:r>
    <w:r w:rsidRPr="002D47E0">
      <w:rPr>
        <w:rFonts w:ascii="Times New Roman" w:hAnsi="Times New Roman" w:cs="Times New Roman"/>
        <w:sz w:val="28"/>
        <w:szCs w:val="28"/>
      </w:rPr>
      <w:t>7100-П-03</w:t>
    </w:r>
  </w:p>
  <w:p w14:paraId="2DE54940" w14:textId="77777777" w:rsidR="00D74251" w:rsidRDefault="004443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DC5"/>
    <w:multiLevelType w:val="multilevel"/>
    <w:tmpl w:val="EB1E6C0E"/>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22F96331"/>
    <w:multiLevelType w:val="multilevel"/>
    <w:tmpl w:val="354AB0D2"/>
    <w:lvl w:ilvl="0">
      <w:start w:val="1"/>
      <w:numFmt w:val="decimal"/>
      <w:lvlText w:val="%1."/>
      <w:lvlJc w:val="left"/>
      <w:pPr>
        <w:ind w:left="450" w:hanging="450"/>
      </w:pPr>
      <w:rPr>
        <w:rFonts w:hint="default"/>
        <w:color w:val="000000"/>
      </w:rPr>
    </w:lvl>
    <w:lvl w:ilvl="1">
      <w:start w:val="4"/>
      <w:numFmt w:val="decimal"/>
      <w:lvlText w:val="%1.%2."/>
      <w:lvlJc w:val="left"/>
      <w:pPr>
        <w:ind w:left="1560" w:hanging="72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600" w:hanging="108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640" w:hanging="1440"/>
      </w:pPr>
      <w:rPr>
        <w:rFonts w:hint="default"/>
        <w:color w:val="000000"/>
      </w:rPr>
    </w:lvl>
    <w:lvl w:ilvl="6">
      <w:start w:val="1"/>
      <w:numFmt w:val="decimal"/>
      <w:lvlText w:val="%1.%2.%3.%4.%5.%6.%7."/>
      <w:lvlJc w:val="left"/>
      <w:pPr>
        <w:ind w:left="6840" w:hanging="1800"/>
      </w:pPr>
      <w:rPr>
        <w:rFonts w:hint="default"/>
        <w:color w:val="000000"/>
      </w:rPr>
    </w:lvl>
    <w:lvl w:ilvl="7">
      <w:start w:val="1"/>
      <w:numFmt w:val="decimal"/>
      <w:lvlText w:val="%1.%2.%3.%4.%5.%6.%7.%8."/>
      <w:lvlJc w:val="left"/>
      <w:pPr>
        <w:ind w:left="7680" w:hanging="1800"/>
      </w:pPr>
      <w:rPr>
        <w:rFonts w:hint="default"/>
        <w:color w:val="000000"/>
      </w:rPr>
    </w:lvl>
    <w:lvl w:ilvl="8">
      <w:start w:val="1"/>
      <w:numFmt w:val="decimal"/>
      <w:lvlText w:val="%1.%2.%3.%4.%5.%6.%7.%8.%9."/>
      <w:lvlJc w:val="left"/>
      <w:pPr>
        <w:ind w:left="8880" w:hanging="2160"/>
      </w:pPr>
      <w:rPr>
        <w:rFonts w:hint="default"/>
        <w:color w:val="000000"/>
      </w:rPr>
    </w:lvl>
  </w:abstractNum>
  <w:abstractNum w:abstractNumId="2" w15:restartNumberingAfterBreak="0">
    <w:nsid w:val="23826C53"/>
    <w:multiLevelType w:val="multilevel"/>
    <w:tmpl w:val="8578DA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150FC"/>
    <w:multiLevelType w:val="multilevel"/>
    <w:tmpl w:val="5560B33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38292E39"/>
    <w:multiLevelType w:val="multilevel"/>
    <w:tmpl w:val="0120706C"/>
    <w:lvl w:ilvl="0">
      <w:start w:val="1"/>
      <w:numFmt w:val="decimal"/>
      <w:lvlText w:val="%1."/>
      <w:lvlJc w:val="left"/>
      <w:pPr>
        <w:ind w:left="450" w:hanging="450"/>
      </w:pPr>
      <w:rPr>
        <w:rFonts w:hint="default"/>
        <w:color w:val="000000"/>
      </w:rPr>
    </w:lvl>
    <w:lvl w:ilvl="1">
      <w:start w:val="1"/>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5" w15:restartNumberingAfterBreak="0">
    <w:nsid w:val="3D4E2004"/>
    <w:multiLevelType w:val="multilevel"/>
    <w:tmpl w:val="F61AD86E"/>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4ACD4DD4"/>
    <w:multiLevelType w:val="multilevel"/>
    <w:tmpl w:val="189C5B68"/>
    <w:lvl w:ilvl="0">
      <w:start w:val="1"/>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61B6596E"/>
    <w:multiLevelType w:val="multilevel"/>
    <w:tmpl w:val="19BE156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6A0F7E87"/>
    <w:multiLevelType w:val="multilevel"/>
    <w:tmpl w:val="92FEC7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1"/>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FC"/>
    <w:rsid w:val="00233D0C"/>
    <w:rsid w:val="00297C3B"/>
    <w:rsid w:val="002D47E0"/>
    <w:rsid w:val="003712D6"/>
    <w:rsid w:val="00386E03"/>
    <w:rsid w:val="004422F8"/>
    <w:rsid w:val="00444378"/>
    <w:rsid w:val="00445683"/>
    <w:rsid w:val="00571397"/>
    <w:rsid w:val="00A03330"/>
    <w:rsid w:val="00B362A8"/>
    <w:rsid w:val="00C51DC4"/>
    <w:rsid w:val="00D216DA"/>
    <w:rsid w:val="00D82AEA"/>
    <w:rsid w:val="00E609CC"/>
    <w:rsid w:val="00EF5395"/>
    <w:rsid w:val="00F21314"/>
    <w:rsid w:val="00F56CFC"/>
    <w:rsid w:val="00FD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6F54"/>
  <w15:chartTrackingRefBased/>
  <w15:docId w15:val="{592603AE-4288-4D25-90EA-57C7BEDE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CFC"/>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6CFC"/>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F56CFC"/>
    <w:rPr>
      <w:rFonts w:ascii="Times New Roman" w:eastAsia="Times New Roman" w:hAnsi="Times New Roman" w:cs="Times New Roman"/>
      <w:b/>
      <w:bCs/>
      <w:sz w:val="28"/>
      <w:szCs w:val="28"/>
      <w:shd w:val="clear" w:color="auto" w:fill="FFFFFF"/>
    </w:rPr>
  </w:style>
  <w:style w:type="paragraph" w:customStyle="1" w:styleId="1">
    <w:name w:val="Основной текст1"/>
    <w:basedOn w:val="a"/>
    <w:link w:val="a3"/>
    <w:rsid w:val="00F56CFC"/>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F56CFC"/>
    <w:pPr>
      <w:shd w:val="clear" w:color="auto" w:fill="FFFFFF"/>
      <w:ind w:firstLine="500"/>
      <w:outlineLvl w:val="0"/>
    </w:pPr>
    <w:rPr>
      <w:rFonts w:ascii="Times New Roman" w:eastAsia="Times New Roman" w:hAnsi="Times New Roman" w:cs="Times New Roman"/>
      <w:b/>
      <w:bCs/>
      <w:color w:val="auto"/>
      <w:sz w:val="28"/>
      <w:szCs w:val="28"/>
      <w:lang w:eastAsia="en-US" w:bidi="ar-SA"/>
    </w:rPr>
  </w:style>
  <w:style w:type="paragraph" w:styleId="a4">
    <w:name w:val="List Paragraph"/>
    <w:basedOn w:val="a"/>
    <w:uiPriority w:val="34"/>
    <w:qFormat/>
    <w:rsid w:val="00F56CFC"/>
    <w:pPr>
      <w:ind w:left="720"/>
      <w:contextualSpacing/>
    </w:pPr>
  </w:style>
  <w:style w:type="paragraph" w:styleId="a5">
    <w:name w:val="header"/>
    <w:basedOn w:val="a"/>
    <w:link w:val="a6"/>
    <w:uiPriority w:val="99"/>
    <w:unhideWhenUsed/>
    <w:rsid w:val="00F56CFC"/>
    <w:pPr>
      <w:tabs>
        <w:tab w:val="center" w:pos="4819"/>
        <w:tab w:val="right" w:pos="9639"/>
      </w:tabs>
    </w:pPr>
  </w:style>
  <w:style w:type="character" w:customStyle="1" w:styleId="a6">
    <w:name w:val="Верхний колонтитул Знак"/>
    <w:basedOn w:val="a0"/>
    <w:link w:val="a5"/>
    <w:uiPriority w:val="99"/>
    <w:rsid w:val="00F56CFC"/>
    <w:rPr>
      <w:rFonts w:ascii="Microsoft Sans Serif" w:eastAsia="Microsoft Sans Serif" w:hAnsi="Microsoft Sans Serif" w:cs="Microsoft Sans Serif"/>
      <w:color w:val="000000"/>
      <w:sz w:val="24"/>
      <w:szCs w:val="24"/>
      <w:lang w:eastAsia="uk-UA" w:bidi="uk-UA"/>
    </w:rPr>
  </w:style>
  <w:style w:type="paragraph" w:styleId="a7">
    <w:name w:val="footer"/>
    <w:basedOn w:val="a"/>
    <w:link w:val="a8"/>
    <w:uiPriority w:val="99"/>
    <w:unhideWhenUsed/>
    <w:rsid w:val="00D82AEA"/>
    <w:pPr>
      <w:tabs>
        <w:tab w:val="center" w:pos="4819"/>
        <w:tab w:val="right" w:pos="9639"/>
      </w:tabs>
    </w:pPr>
  </w:style>
  <w:style w:type="character" w:customStyle="1" w:styleId="a8">
    <w:name w:val="Нижний колонтитул Знак"/>
    <w:basedOn w:val="a0"/>
    <w:link w:val="a7"/>
    <w:uiPriority w:val="99"/>
    <w:rsid w:val="00D82AEA"/>
    <w:rPr>
      <w:rFonts w:ascii="Microsoft Sans Serif" w:eastAsia="Microsoft Sans Serif" w:hAnsi="Microsoft Sans Serif" w:cs="Microsoft Sans Serif"/>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FC71-6C97-441F-A35C-B63EA876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Kotsiubailo</cp:lastModifiedBy>
  <cp:revision>2</cp:revision>
  <cp:lastPrinted>2022-09-01T13:03:00Z</cp:lastPrinted>
  <dcterms:created xsi:type="dcterms:W3CDTF">2022-09-02T08:37:00Z</dcterms:created>
  <dcterms:modified xsi:type="dcterms:W3CDTF">2022-09-02T08:37:00Z</dcterms:modified>
</cp:coreProperties>
</file>