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16ED7" w14:textId="77777777" w:rsidR="005F3DF7" w:rsidRDefault="005F3DF7" w:rsidP="005F3DF7">
      <w:pPr>
        <w:spacing w:after="0" w:line="240" w:lineRule="auto"/>
        <w:ind w:firstLine="4678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ЗАТВЕРДЖЕНО</w:t>
      </w:r>
    </w:p>
    <w:p w14:paraId="4095FC55" w14:textId="3442D51F" w:rsidR="005F3DF7" w:rsidRDefault="00182F3A" w:rsidP="005F3DF7">
      <w:pPr>
        <w:spacing w:after="0" w:line="240" w:lineRule="auto"/>
        <w:ind w:firstLine="4678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5F3DF7">
        <w:rPr>
          <w:rFonts w:ascii="Times New Roman" w:hAnsi="Times New Roman" w:cs="Times New Roman"/>
          <w:bCs/>
          <w:sz w:val="28"/>
          <w:szCs w:val="28"/>
          <w:lang w:val="uk-UA"/>
        </w:rPr>
        <w:t>ішення виконавчого комітету</w:t>
      </w:r>
    </w:p>
    <w:p w14:paraId="54FE14A1" w14:textId="24A6E531" w:rsidR="005F3DF7" w:rsidRDefault="00431726" w:rsidP="005F3DF7">
      <w:pPr>
        <w:spacing w:after="0" w:line="240" w:lineRule="auto"/>
        <w:ind w:firstLine="467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31726">
        <w:rPr>
          <w:rFonts w:ascii="Times New Roman" w:hAnsi="Times New Roman" w:cs="Times New Roman"/>
          <w:bCs/>
          <w:sz w:val="28"/>
          <w:szCs w:val="28"/>
        </w:rPr>
        <w:t xml:space="preserve">31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серпня </w:t>
      </w:r>
      <w:r w:rsidR="005F3DF7">
        <w:rPr>
          <w:rFonts w:ascii="Times New Roman" w:hAnsi="Times New Roman" w:cs="Times New Roman"/>
          <w:bCs/>
          <w:sz w:val="28"/>
          <w:szCs w:val="28"/>
          <w:lang w:val="uk-UA"/>
        </w:rPr>
        <w:t>2022 року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260-РВ-22</w:t>
      </w:r>
      <w:bookmarkStart w:id="0" w:name="_GoBack"/>
      <w:bookmarkEnd w:id="0"/>
    </w:p>
    <w:p w14:paraId="326A56D4" w14:textId="77777777" w:rsidR="005F3DF7" w:rsidRDefault="005F3DF7" w:rsidP="005F3DF7">
      <w:pPr>
        <w:tabs>
          <w:tab w:val="num" w:pos="108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491E3E6" w14:textId="77777777" w:rsidR="005F3DF7" w:rsidRDefault="005F3DF7" w:rsidP="005F3DF7">
      <w:pPr>
        <w:tabs>
          <w:tab w:val="num" w:pos="108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BE0C313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ПОРЯДОК</w:t>
      </w:r>
    </w:p>
    <w:p w14:paraId="58A8858B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відшкодування витрат на безоплатне поховання військовослужбовців, які були призвані на військову службу до Збройних сил України, інших військових формувань України і загинули (померли) під час виконання заходів із забезпечення захисту та оборони суверенітету, територіальної цілісності України, яким не встановлено статус учасника бойових дій</w:t>
      </w:r>
    </w:p>
    <w:p w14:paraId="3B34CF2D" w14:textId="262FCDAA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№ 7170-П-07</w:t>
      </w:r>
    </w:p>
    <w:p w14:paraId="12F1A989" w14:textId="77777777" w:rsidR="00D75006" w:rsidRDefault="00D75006" w:rsidP="005F3D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44E91827" w14:textId="27A2FD6B" w:rsidR="005F3DF7" w:rsidRDefault="005F3DF7" w:rsidP="00D750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 Загальні положення</w:t>
      </w:r>
    </w:p>
    <w:p w14:paraId="32E0C6FE" w14:textId="77777777" w:rsidR="00D75006" w:rsidRPr="00D75006" w:rsidRDefault="00D75006" w:rsidP="00D750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3D505F38" w14:textId="5FB98FC6" w:rsidR="005F3DF7" w:rsidRDefault="005F3DF7" w:rsidP="005F3DF7">
      <w:pPr>
        <w:widowControl w:val="0"/>
        <w:autoSpaceDE w:val="0"/>
        <w:autoSpaceDN w:val="0"/>
        <w:spacing w:after="0" w:line="240" w:lineRule="auto"/>
        <w:ind w:right="3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1.1. Порядок відшкодування витрат на безоплатне поховання військовослужбовців, які були призвані на військову службу до Збройних сил України, інших військових формувань України і загинули (померли) під час виконання заходів із забезпечення захисту та оборони суверенітету, територіальної цілісності України, яким не встановлено статус учасника бойових дій (далі – Порядок) розроблено на виконання положень, визначених Законом України «Про статус ветеранів війни, гарантії їх соціального захисту» від 22 жовтня 1993 року №3551-XII (зі змінами), статті 14 Закону України «Про поховання та похоронну справу»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 липня 2003 року №1102-IV, постанови Кабінету Міністрів України від 28 жовтня 2004 року №1445 «Про затвердження Порядку проведення безоплатного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війни»</w:t>
      </w:r>
      <w:r w:rsidR="00D750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(зі змінами), постанови Кабінету Міністрів України від 11 березня 2022 року №252 «Деякі питання формування та виконання місцевих бюджетів у період воєнного стану», </w:t>
      </w:r>
      <w:r w:rsidR="00A722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виконання рішення виконавчого комітету Вараської міської ради від </w:t>
      </w:r>
      <w:r w:rsidR="00A722E8" w:rsidRPr="00A722E8"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="002F2B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червня </w:t>
      </w:r>
      <w:r w:rsidR="00A722E8" w:rsidRPr="00A722E8">
        <w:rPr>
          <w:rFonts w:ascii="Times New Roman" w:eastAsia="Times New Roman" w:hAnsi="Times New Roman" w:cs="Times New Roman"/>
          <w:sz w:val="28"/>
          <w:szCs w:val="28"/>
          <w:lang w:val="uk-UA"/>
        </w:rPr>
        <w:t>2022 № 190-РВ-22</w:t>
      </w:r>
      <w:r w:rsidR="00A722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внесення змін до Програми соціальної допомоги та підтримки мешканців Вараської міської територіальної громади на 2021-2023 роки №7100-ПР-01, затвердженої рішенням Вараської міської ради від 15 грудня 2020 №37</w:t>
      </w:r>
      <w:r w:rsidR="002F2B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(зі змінами)</w:t>
      </w:r>
      <w:r w:rsidR="00A722E8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E15EF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F61B305" w14:textId="59B086E0" w:rsidR="005F3DF7" w:rsidRDefault="005F3DF7" w:rsidP="00A930C4">
      <w:pPr>
        <w:widowControl w:val="0"/>
        <w:autoSpaceDE w:val="0"/>
        <w:autoSpaceDN w:val="0"/>
        <w:spacing w:after="0" w:line="240" w:lineRule="auto"/>
        <w:ind w:right="3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1.2. Порядок визначає механізм відшкодування витрат на поховання військовослужбовців, які були призвані на військову службу до Збройних сил України, інших військових формувань України і загинули (померли) під час виконання заходів із забезпечення захисту та оборони суверенітету, територіальної цілісності України, яким не встановлено статус учасника бойових дій (далі – військовослужбовці), місце проживання яких на момент смерті було зареєстровано на території Вараської міської територіальної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громади.</w:t>
      </w:r>
    </w:p>
    <w:p w14:paraId="22C84F9B" w14:textId="713B8138" w:rsidR="00A930C4" w:rsidRDefault="00AD35D5" w:rsidP="00A930C4">
      <w:pPr>
        <w:widowControl w:val="0"/>
        <w:autoSpaceDE w:val="0"/>
        <w:autoSpaceDN w:val="0"/>
        <w:spacing w:after="0" w:line="240" w:lineRule="auto"/>
        <w:ind w:right="3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35D5">
        <w:rPr>
          <w:rFonts w:ascii="Times New Roman" w:eastAsia="Times New Roman" w:hAnsi="Times New Roman" w:cs="Times New Roman"/>
          <w:sz w:val="28"/>
          <w:szCs w:val="28"/>
          <w:lang w:val="uk-UA"/>
        </w:rPr>
        <w:t>1.3.</w:t>
      </w:r>
      <w:r w:rsidR="002F2B01">
        <w:rPr>
          <w:rFonts w:ascii="Times New Roman" w:eastAsia="Times New Roman" w:hAnsi="Times New Roman" w:cs="Times New Roman"/>
          <w:sz w:val="28"/>
          <w:szCs w:val="28"/>
          <w:lang w:val="uk-UA"/>
        </w:rPr>
        <w:t> Порядок в</w:t>
      </w:r>
      <w:r w:rsidR="00A722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ідшкодування витрат </w:t>
      </w:r>
      <w:r w:rsidR="00A722E8" w:rsidRPr="00A722E8">
        <w:rPr>
          <w:rFonts w:ascii="Times New Roman" w:eastAsia="Times New Roman" w:hAnsi="Times New Roman" w:cs="Times New Roman"/>
          <w:sz w:val="28"/>
          <w:szCs w:val="28"/>
          <w:lang w:val="uk-UA"/>
        </w:rPr>
        <w:t>на безоплатне поховання військовослужбовців,</w:t>
      </w:r>
      <w:r w:rsidR="00E15E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поширюється на осіб Вараської міської територіальної громади, які були призвані на військову службу до Збройних сил України, інших військових формувань України та б</w:t>
      </w:r>
      <w:r w:rsidR="00E15EF8">
        <w:rPr>
          <w:rFonts w:ascii="Times New Roman" w:eastAsia="Times New Roman" w:hAnsi="Times New Roman" w:cs="Times New Roman"/>
          <w:sz w:val="28"/>
          <w:szCs w:val="28"/>
          <w:lang w:val="uk-UA"/>
        </w:rPr>
        <w:t>рали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участь у бойових діях загарбницької війни на території України ініційованої російською федерацією 24</w:t>
      </w:r>
      <w:r w:rsidR="002F2B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лютого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2022 року.</w:t>
      </w:r>
    </w:p>
    <w:p w14:paraId="428F2ECD" w14:textId="0F0736A7" w:rsidR="00A722E8" w:rsidRPr="00AD35D5" w:rsidRDefault="00A722E8" w:rsidP="00A930C4">
      <w:pPr>
        <w:widowControl w:val="0"/>
        <w:autoSpaceDE w:val="0"/>
        <w:autoSpaceDN w:val="0"/>
        <w:spacing w:after="0" w:line="240" w:lineRule="auto"/>
        <w:ind w:right="3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1.4.</w:t>
      </w:r>
      <w:r w:rsidR="002F2B01">
        <w:rPr>
          <w:rFonts w:ascii="Times New Roman" w:eastAsia="Times New Roman" w:hAnsi="Times New Roman" w:cs="Times New Roman"/>
          <w:sz w:val="28"/>
          <w:szCs w:val="28"/>
          <w:lang w:val="uk-UA"/>
        </w:rPr>
        <w:t> Порядок 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ідшкодування витрат </w:t>
      </w:r>
      <w:r w:rsidR="00E15EF8" w:rsidRPr="00E15E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безоплатне поховання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військовослужбовц</w:t>
      </w:r>
      <w:r w:rsidR="00E15E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ів, </w:t>
      </w:r>
      <w:r w:rsidR="00B202B5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="00E15E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2B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рішення </w:t>
      </w:r>
      <w:r w:rsidR="00E15EF8" w:rsidRPr="00E15EF8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виконавчого комітету Вараської міської ради від 23</w:t>
      </w:r>
      <w:r w:rsidR="002F2B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червня </w:t>
      </w:r>
      <w:r w:rsidR="00E15EF8" w:rsidRPr="00E15EF8">
        <w:rPr>
          <w:rFonts w:ascii="Times New Roman" w:eastAsia="Times New Roman" w:hAnsi="Times New Roman" w:cs="Times New Roman"/>
          <w:sz w:val="28"/>
          <w:szCs w:val="28"/>
          <w:lang w:val="uk-UA"/>
        </w:rPr>
        <w:t>2022 № 190-РВ-22 «Про внесення змін до Програми соціальної допомоги та підтримки мешканців Вараської міської територіальної громади на 2021-2023 роки №7100-ПР-01,</w:t>
      </w:r>
      <w:r w:rsidR="00D75006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15EF8" w:rsidRPr="00E15EF8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затвердженої рішенням Вараської міської ради від 15 грудня 2020 №37</w:t>
      </w:r>
      <w:r w:rsidR="00D750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(зі змінами)</w:t>
      </w:r>
      <w:r w:rsidR="00B202B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E15EF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849C070" w14:textId="4428912C" w:rsidR="005F3DF7" w:rsidRDefault="005F3DF7" w:rsidP="00A930C4">
      <w:pPr>
        <w:widowControl w:val="0"/>
        <w:autoSpaceDE w:val="0"/>
        <w:autoSpaceDN w:val="0"/>
        <w:spacing w:after="0" w:line="240" w:lineRule="auto"/>
        <w:ind w:right="3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E15EF8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 Фінансування витрат, пов’язаних із похованням військовослужбовців,  здійснюється за рахунок коштів місцевого бюджету в межах обсягів, затверджених рішенням Вараської міської ради про бюджет на відповідний бюджетний рік. </w:t>
      </w:r>
    </w:p>
    <w:p w14:paraId="635623B1" w14:textId="77777777" w:rsidR="00D75006" w:rsidRDefault="00D75006" w:rsidP="00D75006">
      <w:pPr>
        <w:widowControl w:val="0"/>
        <w:autoSpaceDE w:val="0"/>
        <w:autoSpaceDN w:val="0"/>
        <w:spacing w:after="0" w:line="240" w:lineRule="auto"/>
        <w:ind w:right="3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0688332" w14:textId="77777777" w:rsidR="005F3DF7" w:rsidRDefault="005F3DF7" w:rsidP="005F3DF7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2. Перелік послуг та витрат, які підлягають відшкодуванню 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безоплатне поховання військовослужбовців</w:t>
      </w:r>
    </w:p>
    <w:p w14:paraId="047DEE68" w14:textId="77777777" w:rsidR="005F3DF7" w:rsidRDefault="005F3DF7" w:rsidP="005F3DF7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E2FCC11" w14:textId="77777777" w:rsidR="005F3DF7" w:rsidRDefault="005F3DF7" w:rsidP="005F3DF7">
      <w:pPr>
        <w:widowControl w:val="0"/>
        <w:autoSpaceDE w:val="0"/>
        <w:autoSpaceDN w:val="0"/>
        <w:spacing w:after="0" w:line="240" w:lineRule="auto"/>
        <w:ind w:right="3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2.1. Відшкодування витрат на безоплатне поховання військовослужбовців, здійснюється територіальним центром соціального обслуговування (надання соціальних послуг) міста Вараш за рахунок коштів місцевого бюджету.</w:t>
      </w:r>
    </w:p>
    <w:p w14:paraId="3AB4A289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2.2. На організацію та проведення поховання військовослужбовців, безоплатно надаються наступні види послуг:</w:t>
      </w:r>
    </w:p>
    <w:p w14:paraId="3ECC2D13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надання транспортних послуг (один автокатафалк);</w:t>
      </w:r>
    </w:p>
    <w:p w14:paraId="39E9FA6F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надання труни;</w:t>
      </w:r>
    </w:p>
    <w:p w14:paraId="60394791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надання поховальних атрибутів.</w:t>
      </w:r>
    </w:p>
    <w:p w14:paraId="107B7E50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2.3. Вартість ритуальних послуг, визначених для забезпечення безоплатного поховання, не повинна перевищувати середню ціну на відповідні ритуальні послуги, що склалися у Вараській міській територіальній громаді. </w:t>
      </w:r>
    </w:p>
    <w:p w14:paraId="6CA98778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2.4. У разі, якщо вартість оплачених окремих видів ритуальних послуг вища за встановлену середню вартість на відповідні ритуальні послуги, відшкодування здійснюється виходячи з встановленої середньої вартості на відповідні види ритуальних послуг.</w:t>
      </w:r>
    </w:p>
    <w:p w14:paraId="3EBF0094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2.5. У разі, якщо вартість оплачених окремих видів ритуальних послуг нижча за встановлену середню вартість на відповідні ритуальні послуги, відшкодування здійснюється виходячи з фактично оплаченої вартості. </w:t>
      </w:r>
    </w:p>
    <w:p w14:paraId="6F352A1E" w14:textId="068A9E4C" w:rsidR="005F3DF7" w:rsidRDefault="005F3DF7" w:rsidP="00901BCE">
      <w:pPr>
        <w:widowControl w:val="0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2.6. Додаткові ритуальні послуги оплачуються виконавцем волевиявлення або особою, яка зобов’язалась здійснити поховання самостійно, без відповідного відшкодування.</w:t>
      </w:r>
    </w:p>
    <w:p w14:paraId="0EE77CB7" w14:textId="77777777" w:rsidR="00182F3A" w:rsidRPr="00901BCE" w:rsidRDefault="00182F3A" w:rsidP="00901BCE">
      <w:pPr>
        <w:widowControl w:val="0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59DBCC1" w14:textId="196C3A03" w:rsidR="005F3DF7" w:rsidRDefault="00D75006" w:rsidP="00D750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   </w:t>
      </w:r>
      <w:r w:rsidR="005F3D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3. Документи, що необхідні для призначення відшкодування витрат безоплатного поховання військовослужбовців</w:t>
      </w:r>
    </w:p>
    <w:p w14:paraId="6F5F1BB1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2EB63E80" w14:textId="696759FF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3.1. Відшкодування витрат на </w:t>
      </w:r>
      <w:r w:rsidR="00D750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безоплатне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поховання військовослужбовців проводиться одноразово, наказом директора територіального центру соціального обслуговування (надання соціальних послуг) міста Вараш на підставі підтверджуючих документів ритуальної служби (суб’єкта господарювання):</w:t>
      </w:r>
    </w:p>
    <w:p w14:paraId="20888F3E" w14:textId="330746E9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1) заява про відшкодування витрат на безоплатне поховання військовослужбовців ритуальною службою (суб’єктом господарювання) (форма заяви затверджується </w:t>
      </w:r>
      <w:r w:rsidR="00D750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наказом директора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територіальн</w:t>
      </w:r>
      <w:r w:rsidR="00D750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центр</w:t>
      </w:r>
      <w:r w:rsidR="00D750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соціального обслуговування (надання соціальних послуг) міста Вараш).</w:t>
      </w:r>
    </w:p>
    <w:p w14:paraId="31EBEFBA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2) довідка про реєстрацію місця проживання військовослужбовця; </w:t>
      </w:r>
    </w:p>
    <w:p w14:paraId="435880DF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3) копія паспорта виконавця волевиявлення або особи, яка зобов’язалась здійснити поховання померлого;</w:t>
      </w:r>
    </w:p>
    <w:p w14:paraId="3554BDBC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4) копія ідентифікаційного коду виконавця волевиявлення або особи, яка зобов’язалась здійснити поховання померлого; </w:t>
      </w:r>
    </w:p>
    <w:p w14:paraId="0EFF9D28" w14:textId="77777777" w:rsidR="005F3DF7" w:rsidRDefault="005F3DF7" w:rsidP="005F3DF7">
      <w:pPr>
        <w:widowControl w:val="0"/>
        <w:autoSpaceDE w:val="0"/>
        <w:autoSpaceDN w:val="0"/>
        <w:spacing w:after="0" w:line="240" w:lineRule="auto"/>
        <w:ind w:right="30" w:firstLine="5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5) копія свідоцтва про смерть військовослужбовця, який(-а) був(-ла) зареєстрований(-а) на території Вараської міської територіальної громади;</w:t>
      </w:r>
    </w:p>
    <w:p w14:paraId="7F3CC26C" w14:textId="77777777" w:rsidR="005F3DF7" w:rsidRDefault="005F3DF7" w:rsidP="005F3DF7">
      <w:pPr>
        <w:widowControl w:val="0"/>
        <w:autoSpaceDE w:val="0"/>
        <w:autoSpaceDN w:val="0"/>
        <w:spacing w:after="0" w:line="240" w:lineRule="auto"/>
        <w:ind w:right="30" w:firstLine="5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6) копія лікарського свідоцтва про смерть;</w:t>
      </w:r>
    </w:p>
    <w:p w14:paraId="58FBA098" w14:textId="77777777" w:rsidR="005F3DF7" w:rsidRDefault="005F3DF7" w:rsidP="005F3DF7">
      <w:pPr>
        <w:widowControl w:val="0"/>
        <w:autoSpaceDE w:val="0"/>
        <w:autoSpaceDN w:val="0"/>
        <w:spacing w:after="0" w:line="240" w:lineRule="auto"/>
        <w:ind w:right="30" w:firstLine="5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7) повідомлення військової частини про смерть військовослужбовця;</w:t>
      </w:r>
    </w:p>
    <w:p w14:paraId="484CCEB2" w14:textId="77777777" w:rsidR="005F3DF7" w:rsidRDefault="005F3DF7" w:rsidP="005F3DF7">
      <w:pPr>
        <w:widowControl w:val="0"/>
        <w:autoSpaceDE w:val="0"/>
        <w:autoSpaceDN w:val="0"/>
        <w:spacing w:after="0" w:line="240" w:lineRule="auto"/>
        <w:ind w:right="30" w:firstLine="5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8) копія договору-замовлення на організацію та проведення поховання;</w:t>
      </w:r>
    </w:p>
    <w:p w14:paraId="64221F7D" w14:textId="0B0619D2" w:rsidR="00D75006" w:rsidRDefault="005F3DF7" w:rsidP="00D75006">
      <w:pPr>
        <w:widowControl w:val="0"/>
        <w:autoSpaceDE w:val="0"/>
        <w:autoSpaceDN w:val="0"/>
        <w:spacing w:after="0" w:line="240" w:lineRule="auto"/>
        <w:ind w:right="30" w:firstLine="5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9) копія акту виконаних робіт.</w:t>
      </w:r>
    </w:p>
    <w:p w14:paraId="041944BD" w14:textId="77777777" w:rsidR="00D75006" w:rsidRDefault="00D75006" w:rsidP="00D75006">
      <w:pPr>
        <w:widowControl w:val="0"/>
        <w:autoSpaceDE w:val="0"/>
        <w:autoSpaceDN w:val="0"/>
        <w:spacing w:after="0" w:line="240" w:lineRule="auto"/>
        <w:ind w:right="30" w:firstLine="5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0641240" w14:textId="795D445B" w:rsidR="005F3DF7" w:rsidRPr="00D75006" w:rsidRDefault="006029E1" w:rsidP="006029E1">
      <w:pPr>
        <w:widowControl w:val="0"/>
        <w:autoSpaceDE w:val="0"/>
        <w:autoSpaceDN w:val="0"/>
        <w:spacing w:after="0" w:line="240" w:lineRule="auto"/>
        <w:ind w:right="30" w:hanging="14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  <w:r w:rsidR="005F3DF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4. Процедура відшкодування витрат безоплатного поховання </w:t>
      </w:r>
      <w:r w:rsidR="00D7500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5F3DF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військовослужбовців</w:t>
      </w:r>
    </w:p>
    <w:p w14:paraId="2A1D049B" w14:textId="77777777" w:rsidR="005F3DF7" w:rsidRDefault="005F3DF7" w:rsidP="005F3DF7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3646829B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4.1. Вибір ритуальної служби (суб’єкта господарювання) для проведення безоплатного поховання військовослужбовців, визначає виконавець волевиявлення або особа, яка зобов’язалась здійснити поховання померлого.</w:t>
      </w:r>
    </w:p>
    <w:p w14:paraId="4A0D350C" w14:textId="3812F4F6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4.2.</w:t>
      </w:r>
      <w:bookmarkStart w:id="1" w:name="_Hlk111631853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Виконавець волевиявлення або особа, яка зобов’язалась здійснити  поховання померлого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звертається з підтверджуючими документами до ритуальної служби (суб’єкта господарювання) для укладання договору-замовлення на організацію та проведення поховання. Підтвердженням наданих ритуальних послуг є акт виконаних робіт.</w:t>
      </w:r>
    </w:p>
    <w:p w14:paraId="77B8E4CC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4.3. Ритуальна служба (суб’єкт господарювання)  подає до територіального центру соціального обслуговування (надання соціальних послуг) міста Вараш пакет документів, передбачений пунктом 3.1 Порядку.</w:t>
      </w:r>
    </w:p>
    <w:p w14:paraId="0B2E6557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4.4. Відшкодування витрат на безоплатне поховання військовослужбовців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>здійснюється протягом бюджетного року.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</w:t>
      </w:r>
    </w:p>
    <w:p w14:paraId="0DF27E92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4.5. Відшкодування витрат проводиться шляхом перерахування коштів на банківський рахунок ритуальної служби (суб’єкта господарювання).</w:t>
      </w:r>
    </w:p>
    <w:p w14:paraId="2CA8991F" w14:textId="77777777" w:rsidR="006029E1" w:rsidRDefault="006029E1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6819ED0" w14:textId="77777777" w:rsidR="006029E1" w:rsidRDefault="006029E1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AEE50DA" w14:textId="5B06FF6B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4.6. Контроль за дотриманням вимог даного Порядку здійснюється територіальним центром соціального обслуговування (надання соціальних послуг) міста Вараш. </w:t>
      </w:r>
    </w:p>
    <w:p w14:paraId="13A07C50" w14:textId="25B65D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02C7825" w14:textId="77777777" w:rsidR="006029E1" w:rsidRDefault="006029E1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ECAC9DD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397676A" w14:textId="77777777" w:rsidR="00182F3A" w:rsidRDefault="00182F3A" w:rsidP="005F3DF7">
      <w:pPr>
        <w:widowControl w:val="0"/>
        <w:autoSpaceDE w:val="0"/>
        <w:autoSpaceDN w:val="0"/>
        <w:adjustRightInd w:val="0"/>
        <w:spacing w:after="0" w:line="240" w:lineRule="auto"/>
        <w:ind w:left="-70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Керуючий справами </w:t>
      </w:r>
    </w:p>
    <w:p w14:paraId="34AEFA47" w14:textId="1535BF84" w:rsidR="005F3DF7" w:rsidRDefault="00182F3A" w:rsidP="005F3DF7">
      <w:pPr>
        <w:widowControl w:val="0"/>
        <w:autoSpaceDE w:val="0"/>
        <w:autoSpaceDN w:val="0"/>
        <w:adjustRightInd w:val="0"/>
        <w:spacing w:after="0" w:line="240" w:lineRule="auto"/>
        <w:ind w:left="-70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виконавчого комітету</w:t>
      </w:r>
      <w:r w:rsidR="005F3D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5F3D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5F3D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Сергій ДЕНЕГА</w:t>
      </w:r>
    </w:p>
    <w:p w14:paraId="37C44B36" w14:textId="77777777" w:rsidR="005F3DF7" w:rsidRDefault="005F3DF7" w:rsidP="005F3D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ADA266" w14:textId="77777777" w:rsidR="00562688" w:rsidRDefault="00562688"/>
    <w:sectPr w:rsidR="00562688" w:rsidSect="003650E2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FD7A8" w14:textId="77777777" w:rsidR="00492886" w:rsidRDefault="00492886" w:rsidP="003650E2">
      <w:pPr>
        <w:spacing w:after="0" w:line="240" w:lineRule="auto"/>
      </w:pPr>
      <w:r>
        <w:separator/>
      </w:r>
    </w:p>
  </w:endnote>
  <w:endnote w:type="continuationSeparator" w:id="0">
    <w:p w14:paraId="6679BE39" w14:textId="77777777" w:rsidR="00492886" w:rsidRDefault="00492886" w:rsidP="0036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77239" w14:textId="77777777" w:rsidR="00492886" w:rsidRDefault="00492886" w:rsidP="003650E2">
      <w:pPr>
        <w:spacing w:after="0" w:line="240" w:lineRule="auto"/>
      </w:pPr>
      <w:r>
        <w:separator/>
      </w:r>
    </w:p>
  </w:footnote>
  <w:footnote w:type="continuationSeparator" w:id="0">
    <w:p w14:paraId="0FD28056" w14:textId="77777777" w:rsidR="00492886" w:rsidRDefault="00492886" w:rsidP="00365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7266994"/>
      <w:docPartObj>
        <w:docPartGallery w:val="Page Numbers (Top of Page)"/>
        <w:docPartUnique/>
      </w:docPartObj>
    </w:sdtPr>
    <w:sdtEndPr/>
    <w:sdtContent>
      <w:p w14:paraId="2B97907F" w14:textId="1B2C39AA" w:rsidR="003650E2" w:rsidRDefault="003650E2">
        <w:pPr>
          <w:pStyle w:val="a3"/>
          <w:jc w:val="center"/>
        </w:pPr>
        <w:r>
          <w:rPr>
            <w:lang w:val="uk-UA"/>
          </w:rPr>
          <w:t xml:space="preserve">                                                                                          </w:t>
        </w:r>
        <w:r w:rsidR="006F2E2C">
          <w:rPr>
            <w:lang w:val="uk-UA"/>
          </w:rPr>
          <w:t xml:space="preserve">  </w:t>
        </w:r>
        <w:r>
          <w:rPr>
            <w:lang w:val="uk-UA"/>
          </w:rP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Pr="003650E2">
          <w:t xml:space="preserve"> </w:t>
        </w:r>
        <w:r>
          <w:rPr>
            <w:lang w:val="uk-UA"/>
          </w:rPr>
          <w:t xml:space="preserve">                      </w:t>
        </w:r>
        <w:r w:rsidRPr="003650E2">
          <w:rPr>
            <w:rFonts w:ascii="Times New Roman" w:hAnsi="Times New Roman" w:cs="Times New Roman"/>
            <w:sz w:val="24"/>
            <w:szCs w:val="24"/>
          </w:rPr>
          <w:t>Продовження</w:t>
        </w:r>
        <w:r w:rsidR="00182F3A">
          <w:rPr>
            <w:rFonts w:ascii="Times New Roman" w:hAnsi="Times New Roman" w:cs="Times New Roman"/>
            <w:sz w:val="24"/>
            <w:szCs w:val="24"/>
            <w:lang w:val="uk-UA"/>
          </w:rPr>
          <w:t xml:space="preserve"> Порядку</w:t>
        </w:r>
        <w:r w:rsidRPr="003650E2">
          <w:rPr>
            <w:rFonts w:ascii="Times New Roman" w:hAnsi="Times New Roman" w:cs="Times New Roman"/>
            <w:sz w:val="24"/>
            <w:szCs w:val="24"/>
          </w:rPr>
          <w:t xml:space="preserve"> № 7170-П-07</w:t>
        </w:r>
      </w:p>
    </w:sdtContent>
  </w:sdt>
  <w:p w14:paraId="7C2633C4" w14:textId="77777777" w:rsidR="003650E2" w:rsidRDefault="003650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8F"/>
    <w:rsid w:val="00182F3A"/>
    <w:rsid w:val="00213AAA"/>
    <w:rsid w:val="002E1515"/>
    <w:rsid w:val="002F2B01"/>
    <w:rsid w:val="002F2B40"/>
    <w:rsid w:val="003650E2"/>
    <w:rsid w:val="003A16DC"/>
    <w:rsid w:val="003B0B8F"/>
    <w:rsid w:val="00431726"/>
    <w:rsid w:val="00492886"/>
    <w:rsid w:val="004D5C3E"/>
    <w:rsid w:val="00562688"/>
    <w:rsid w:val="00584745"/>
    <w:rsid w:val="005F3DF7"/>
    <w:rsid w:val="006029E1"/>
    <w:rsid w:val="006F2E2C"/>
    <w:rsid w:val="00861971"/>
    <w:rsid w:val="008A7D9B"/>
    <w:rsid w:val="00901BCE"/>
    <w:rsid w:val="00A722E8"/>
    <w:rsid w:val="00A930C4"/>
    <w:rsid w:val="00AD1481"/>
    <w:rsid w:val="00AD35D5"/>
    <w:rsid w:val="00B202B5"/>
    <w:rsid w:val="00D630DC"/>
    <w:rsid w:val="00D75006"/>
    <w:rsid w:val="00D77CB0"/>
    <w:rsid w:val="00E15EF8"/>
    <w:rsid w:val="00EA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384B"/>
  <w15:chartTrackingRefBased/>
  <w15:docId w15:val="{FFE60CB8-4B4E-4119-8EBB-F3195C11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DF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50E2"/>
  </w:style>
  <w:style w:type="paragraph" w:styleId="a5">
    <w:name w:val="footer"/>
    <w:basedOn w:val="a"/>
    <w:link w:val="a6"/>
    <w:uiPriority w:val="99"/>
    <w:unhideWhenUsed/>
    <w:rsid w:val="00365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5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5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14D81-35C2-4C1D-AABA-3462510F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4723</Words>
  <Characters>2693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Ulyana Ostapovych</cp:lastModifiedBy>
  <cp:revision>2</cp:revision>
  <dcterms:created xsi:type="dcterms:W3CDTF">2022-09-01T13:40:00Z</dcterms:created>
  <dcterms:modified xsi:type="dcterms:W3CDTF">2022-09-01T13:40:00Z</dcterms:modified>
</cp:coreProperties>
</file>