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C6B8" w14:textId="77777777" w:rsidR="00376B80" w:rsidRPr="00376B80" w:rsidRDefault="00376B80" w:rsidP="00376B80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</w:t>
      </w:r>
      <w:r w:rsidR="00D740C9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="00D740C9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="00D740C9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="00D740C9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="00D740C9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="00D740C9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="00D740C9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ЗАТВЕРДЖЕНО</w:t>
      </w:r>
    </w:p>
    <w:p w14:paraId="5694622D" w14:textId="77777777" w:rsidR="00376B80" w:rsidRPr="00376B80" w:rsidRDefault="00376B80" w:rsidP="00376B80">
      <w:pPr>
        <w:ind w:left="3540" w:firstLine="708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Рішення виконавчого комітету</w:t>
      </w:r>
    </w:p>
    <w:p w14:paraId="15873051" w14:textId="19CD5F74" w:rsidR="00376B80" w:rsidRPr="00376B80" w:rsidRDefault="00376B80" w:rsidP="00376B80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                                                     </w:t>
      </w: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22 лютого 2022 року №35-РВ</w:t>
      </w:r>
      <w:bookmarkStart w:id="0" w:name="_GoBack"/>
      <w:bookmarkEnd w:id="0"/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-22</w:t>
      </w:r>
    </w:p>
    <w:p w14:paraId="7E555057" w14:textId="77777777" w:rsidR="00376B80" w:rsidRPr="00376B80" w:rsidRDefault="00376B80" w:rsidP="00376B80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</w:p>
    <w:p w14:paraId="29F80D4C" w14:textId="77777777" w:rsidR="00376B80" w:rsidRPr="00376B80" w:rsidRDefault="00376B80" w:rsidP="00376B80">
      <w:pPr>
        <w:jc w:val="center"/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  <w:t>Інформація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  <w:br/>
        <w:t>про роботу підліткових клубів за місцем проживання</w:t>
      </w:r>
    </w:p>
    <w:p w14:paraId="2C22E178" w14:textId="77777777" w:rsidR="00376B80" w:rsidRPr="00376B80" w:rsidRDefault="00376B80" w:rsidP="00376B80">
      <w:pPr>
        <w:jc w:val="center"/>
        <w:rPr>
          <w:rFonts w:eastAsia="Times New Roman" w:cs="Times New Roman"/>
          <w:sz w:val="28"/>
          <w:szCs w:val="28"/>
          <w:shd w:val="clear" w:color="auto" w:fill="FFFFFF"/>
          <w:lang w:val="uk-UA" w:eastAsia="uk-UA"/>
        </w:rPr>
      </w:pP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Вараського міського центру соціальних служб</w:t>
      </w:r>
    </w:p>
    <w:p w14:paraId="51308FA9" w14:textId="77777777" w:rsidR="00376B80" w:rsidRPr="00376B80" w:rsidRDefault="00376B80" w:rsidP="00376B80">
      <w:pPr>
        <w:jc w:val="center"/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  <w:t>у 2021 році</w:t>
      </w:r>
    </w:p>
    <w:p w14:paraId="4F0422C8" w14:textId="77777777" w:rsidR="00376B80" w:rsidRPr="00376B80" w:rsidRDefault="00376B80" w:rsidP="00376B80">
      <w:pPr>
        <w:jc w:val="center"/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  <w:t>7160-СЗ-01-22</w:t>
      </w:r>
    </w:p>
    <w:p w14:paraId="6CB72B12" w14:textId="77777777" w:rsidR="00376B80" w:rsidRPr="00376B80" w:rsidRDefault="00376B80" w:rsidP="00376B80">
      <w:pPr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</w:p>
    <w:p w14:paraId="49FC3844" w14:textId="77777777" w:rsidR="00376B80" w:rsidRPr="00376B80" w:rsidRDefault="00376B80" w:rsidP="00376B80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>При  Вараському міському центрі соціальних служб вже 18-й рік працюють підліткові клуби за місцем проживання, які об’єднують дітей за власними бажаннями та інтересами, створюють умови для реалізації особистості кожної дитини.</w:t>
      </w:r>
    </w:p>
    <w:p w14:paraId="6C0763BD" w14:textId="77777777" w:rsidR="00376B80" w:rsidRPr="00376B80" w:rsidRDefault="00376B80" w:rsidP="00376B80">
      <w:pPr>
        <w:ind w:firstLine="567"/>
        <w:jc w:val="both"/>
        <w:rPr>
          <w:rFonts w:eastAsia="Times New Roman" w:cs="Times New Roman"/>
          <w:bCs/>
          <w:sz w:val="28"/>
          <w:szCs w:val="28"/>
          <w:highlight w:val="white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Гуртки у клубах є безкоштовними. І це дає можливість відвідувати їх соціально-незахищеним категоріям. </w:t>
      </w:r>
    </w:p>
    <w:p w14:paraId="728A3E19" w14:textId="77777777" w:rsidR="00376B80" w:rsidRPr="00376B80" w:rsidRDefault="00376B80" w:rsidP="00376B80">
      <w:pPr>
        <w:ind w:firstLine="567"/>
        <w:jc w:val="both"/>
        <w:rPr>
          <w:rFonts w:eastAsia="Times New Roman" w:cs="Times New Roman"/>
          <w:bCs/>
          <w:sz w:val="28"/>
          <w:szCs w:val="28"/>
          <w:highlight w:val="white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 На даний час в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ихованцями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 підлітков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их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 клубів є 500 дітей.</w:t>
      </w:r>
    </w:p>
    <w:p w14:paraId="3C7D2969" w14:textId="77777777" w:rsidR="00376B80" w:rsidRPr="00376B80" w:rsidRDefault="00376B80" w:rsidP="00376B80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Особливістю підліткових клубів є те, що вони діють за місцем проживання вихованців. Це дає їм змогу самостійно та безпечно  відвідувати гуртки, особливо дітям молодшого віку. </w:t>
      </w:r>
    </w:p>
    <w:p w14:paraId="28AA8361" w14:textId="77777777" w:rsidR="00376B80" w:rsidRPr="00376B80" w:rsidRDefault="00376B80" w:rsidP="00376B80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Ще однією особливістю клубів є те, що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63%, 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їх вихованців, а це 315  чоловік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- це діти із соціально-незах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ищених категорій: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з  неповних, багатодітних, малозабезпечених сімей, особи з інвалідністю, діти учасників АТО/ООС 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та діти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з сімей, які знаходяться в складних життєвих обставинах. З гуртківцями проводять роботу не лише керівники гуртків, а й психолог центру, фахівці із соціальної роботи. При виявленні сімей, які перебувають в складних життєвих обставинах, спеціалісти центру залучають дітей з цих сімей до занять в гуртках. Також працює і зворотній зв’язок: керівники гуртків   повідомляють директора центру про дітей, які постійно приходять неохайно одягнені, не забезпечені матеріалами для роботи гуртка, які часто перебувають у тривожному стані, у яких змінюється настрій або поведінка. Бували випадки, коли гуртківці  не мали бажання іти додому. ВМЦСС відразу реагує  на подібні сигнали і проводить відповідну роботу. Діти з малозабезпечених сімей постійно залучаються до благодійних акцій, таких як «Енергія добра», «Пакет добра», «Чужий дітей не буває».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 </w:t>
      </w:r>
    </w:p>
    <w:p w14:paraId="307ED8BC" w14:textId="77777777" w:rsidR="00376B80" w:rsidRPr="00376B80" w:rsidRDefault="00376B80" w:rsidP="00376B80">
      <w:pPr>
        <w:shd w:val="clear" w:color="auto" w:fill="FFFDFD"/>
        <w:ind w:firstLine="708"/>
        <w:jc w:val="both"/>
        <w:textAlignment w:val="baseline"/>
        <w:rPr>
          <w:rFonts w:eastAsia="Times New Roman" w:cs="Times New Roman"/>
          <w:bCs/>
          <w:sz w:val="28"/>
          <w:szCs w:val="28"/>
          <w:highlight w:val="white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Підліткові клуби 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«Бригантина», «Жар-птиця», «Обрій», «Козак»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охоплюють дітей віком від 5 до 18 років, а також молодь з інвалідністю до 35 років. Заключен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ий договір про співпрацю з центром реабілітації, згідно якого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спеціалісти підліткових клубів забезпечують роботу двох гуртків у центрі реабілітації (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художньо-естетичного та спортивного напрямку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). </w:t>
      </w:r>
    </w:p>
    <w:p w14:paraId="0D4D7C7E" w14:textId="77777777" w:rsidR="00376B80" w:rsidRPr="00376B80" w:rsidRDefault="00376B80" w:rsidP="00376B80">
      <w:pPr>
        <w:ind w:firstLine="567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У цьому  навчальному році мережу гуртків підліткових клубів становить 38 груп різноманітн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их гуртків:  художньо-естетичного напрямку – 12; спортивного напрямку – 4;  гурток англійської мови – 6; туристсько-краєзнавч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ий – 2;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 хореографічн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ий – 3;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 літературний – 1; народознавчий – 1; вокальний гурток – 1; гурток фітнесу – 2; гурток візажу та макіяжу – 2;  математичний гурток – 4 групи.</w:t>
      </w:r>
    </w:p>
    <w:p w14:paraId="70AD993B" w14:textId="77777777" w:rsidR="00376B80" w:rsidRPr="00376B80" w:rsidRDefault="00376B80" w:rsidP="00376B80">
      <w:pPr>
        <w:shd w:val="clear" w:color="auto" w:fill="FFFDFD"/>
        <w:ind w:firstLine="567"/>
        <w:jc w:val="both"/>
        <w:textAlignment w:val="baseline"/>
        <w:rPr>
          <w:rFonts w:eastAsia="Times New Roman" w:cs="Times New Roman"/>
          <w:bCs/>
          <w:sz w:val="28"/>
          <w:szCs w:val="28"/>
          <w:u w:val="single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lastRenderedPageBreak/>
        <w:t xml:space="preserve">Штат клубів складається з 12,5 штатних одиниць (1 педагог-організатор та 11,5 ставок керівника гуртка).  </w:t>
      </w:r>
    </w:p>
    <w:p w14:paraId="4EDC53C2" w14:textId="77777777" w:rsidR="00376B80" w:rsidRPr="00376B80" w:rsidRDefault="00376B80" w:rsidP="00376B80">
      <w:pPr>
        <w:ind w:firstLine="567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Підлітковий клуб «Бригантина».  </w:t>
      </w:r>
    </w:p>
    <w:p w14:paraId="758625E5" w14:textId="77777777" w:rsidR="00376B80" w:rsidRPr="00376B80" w:rsidRDefault="00376B80" w:rsidP="00376B80">
      <w:pPr>
        <w:ind w:firstLine="567"/>
        <w:jc w:val="both"/>
        <w:rPr>
          <w:rFonts w:eastAsia="Times New Roman" w:cs="Times New Roman"/>
          <w:bCs/>
          <w:sz w:val="28"/>
          <w:szCs w:val="28"/>
          <w:u w:val="single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Розміщений по мікрорайону Вараш, 3 (підвальне приміщення ПРУ). У клубі працює 3 керівники гуртків, які проводять заняття в 10 групах. Станом на сьогодні клуб «Бригантина» відвідує 131 дитина. В клубі працюють гуртки малювання, фітодизайну, прикладного мистецтва, англійської мови.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Вихованці клубу є постійними учасниками конкурсів, що проходять в інформаційному центрі «Полісся», виставок творчих робіт під час міських заходів, діти власними руками готували скульптурні елементи, які були розміщені в парку культури та відпочинку, в’язали носки та шарфи для воїнів ООС. На гуртках англійської мови діти набувають мовленнєвих умінь на рівні достатньому для спілкування англійською мовою вдосконалюють свої знання і навички з даного предмету.</w:t>
      </w:r>
    </w:p>
    <w:p w14:paraId="3668BC07" w14:textId="77777777" w:rsidR="00376B80" w:rsidRPr="00376B80" w:rsidRDefault="00376B80" w:rsidP="00376B80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Підлітковий клуб за місцем проживання «Жар-птиця». </w:t>
      </w:r>
    </w:p>
    <w:p w14:paraId="6B021981" w14:textId="77777777" w:rsidR="00376B80" w:rsidRPr="00376B80" w:rsidRDefault="00376B80" w:rsidP="00376B80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>Розміщений клуб також по м-ну Вараш, 3. У клубі працює 3 керівники гуртків, які проводять заняття в 10 групах. Клуб «Жар-птиця» відвідує 128 дітей. Тут діють математичний, декоративно-прикладний гурток і гурток догляду за зовнішністю.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  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На гуртках математики діти мають змогу поглибити і розширити знання з предмету розвиваючи пізнавальну активність та вирішують цікаві і нестандартні завдання, що слугує мотивом до навчальної діяльності дітей.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Вихованці прикладних мистецтв активно беруть участь у різних онлайн та офлайн конкурсах, виставках, майстер-класах де демонструють свої творчі знання та вміння.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  Також   при клубі відкрито цікавий для старших дівчат гурток «Основи догляду за зовнішністю»,  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де гуртківці мають можливість випробувати себе в професії косметолога. Вихованок навчають основам візажу і правильного догляду за підлітковою шкірою.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  </w:t>
      </w:r>
    </w:p>
    <w:p w14:paraId="4A995636" w14:textId="77777777" w:rsidR="00376B80" w:rsidRPr="00376B80" w:rsidRDefault="00376B80" w:rsidP="00376B80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Підлітковий клуб за місцем проживання «Обрій». </w:t>
      </w:r>
    </w:p>
    <w:p w14:paraId="778D2244" w14:textId="77777777" w:rsidR="00376B80" w:rsidRPr="00376B80" w:rsidRDefault="00376B80" w:rsidP="00376B80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Розміщений по мікрорайону Будівельників у приміщеннях гуртожитків №1 та №3. У клубі працює 5 керівників гуртків, які проводять заняття в 12 групах гуртків.  Станом на сьогодні клуб «Обрій» відвідує 153 дитини. В «Обрії» працюють гуртки англійської мови, гурток фітнесу, вокальний, літературний та хореографічний. Заняття фітнесом сприяють формуванню в гуртківців навичок здорового харчування, підвищення фізичного розвитку і самодисципліни. 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Юні танцюристи, вокалісти та декламатори є активними учасниками не тільки заходів у підліткових клубах,  але й міських концертів та програм. Без наших вихованців не обходяться такі заходи, як День міста, День Незалежності, День Державного Прапора, день Конституції, відкриття Новорічної ялинки, фестиваль колядок і щедрівок, день Соборності, день пам’яті жертв голодомору, Міжнародний День захисту дітей,  день молоді та інші. </w:t>
      </w:r>
    </w:p>
    <w:p w14:paraId="7C6883EF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>Підлітковий клуб за місцем проживання «Козак».</w:t>
      </w:r>
    </w:p>
    <w:p w14:paraId="509A6421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Знаходиться по мікрорайонах Перемоги, 23 та Вараш, 42. У клубі працює 2 (двоє) чоловіків - керівників гуртків, які проводять заняття в 6 групах спортивного та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туристсько-краєзнавчого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 напрямку. Клуб «Козак» відвідує 88 дітей.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Гуртки  цього клубу сприяють патріотичному вихованню дітей та молоді. Щороку гуртківці збираються на народознавчі вечорниці, вшановують пам'ятні дати. Вихованці підліткового клубу «Козак» є постійними учасниками багатьох районних та обласних змагань та вишколів: міські змагання «Золота осінь»,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lastRenderedPageBreak/>
        <w:t xml:space="preserve">обласний 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фестиваль «Здорова молодь – здорова нація», змагання зі спортивного орієнтування «Зелений стадіон» (с. Решуцьк Рівненського району), міський вишкільно-оздоровчий наметовий табір „Свято весни», </w:t>
      </w:r>
      <w:r w:rsidRPr="00376B80">
        <w:rPr>
          <w:rFonts w:eastAsia="Calibri" w:cs="Times New Roman"/>
          <w:bCs/>
          <w:sz w:val="28"/>
          <w:szCs w:val="28"/>
          <w:lang w:val="uk-UA"/>
        </w:rPr>
        <w:t>фестиваль водного туризму (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р. Горинь поблизу с. Олександрія)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4E002D04" w14:textId="77777777" w:rsidR="00376B80" w:rsidRPr="00376B80" w:rsidRDefault="00376B80" w:rsidP="00376B80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 Методичну роботу в клубах забезпечує педагог-організатор, яка організовує та проводить різноманітні позагурткові заходи. Адже підліткові клуби – це не лише гуртки.  Впродовж року наші вихованці взяли участь у  121 позагурткових заходах. Це вікторини, конкурси, квести, виставки творчих робіт, бесіди, відеолекторії,  практичні заняття, тематичні вечори, театралізовані заходи, спортивні заходи, походи, тематичні, інтелектуальні, пізнавально-розважальні програми.</w:t>
      </w:r>
    </w:p>
    <w:p w14:paraId="77CBC2EC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Діти підліткових клубів є активними учасниками міських заходів. Загалом протягом 2021 року взяли участь у  67 міських концертах, конкурсах, тематичних та спортивних програмах, проведено 13 міжклубних заходів.  </w:t>
      </w:r>
    </w:p>
    <w:p w14:paraId="5F01DB15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Не проходять вихованці осторонь і всеукраїнських конкурсів. Гуртківці у 2021 році стали учасниками 6-ти обласних,  29-ти всеукраїнських та 6-ти міжнародних фестивалях та конкурсах, де зайняли  16 – І місць, 11 – ІІ місць, 5 - ІІІ місць і 5 Гран-прі. </w:t>
      </w:r>
    </w:p>
    <w:p w14:paraId="653E9E80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>Ось вже шість років поспіль влітку при підліткових клубах діє Програма літнього дозвілля, так званий Літній приклубний табір. Табір дає можливість гуртківцям активно і з користю провести свій вільний час, забезпечує зайнятість дітей в період літніх канікул.</w:t>
      </w:r>
    </w:p>
    <w:p w14:paraId="2E538797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Табір улітку минулого року працював у дві зміни (червень і серпень), з наповнюваністю 50 дітей в кожну зміну.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Гуртківці перебували у таборі з 12.00 до 17.00 години щодня, крім вихідних.</w:t>
      </w:r>
    </w:p>
    <w:p w14:paraId="558585B2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u w:val="single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В таборі щодня проводились прогулянки, ігри та розваги на свіжому повітрі,   екскурсії. Діти відвідували міські бібліотеки, пожежну частину, побували в ресторані-піцерії, міській нотаріальній конторі, салоні-перукарні, реабілітаційному центрі, інформаційному центрі «Полісся», боулінгу. Також учасники табору зустрічалися з міським головою, цікавилися роботою виконавчого комітету та міської ради, задавали різноманітні питання. </w:t>
      </w:r>
    </w:p>
    <w:p w14:paraId="7E66CF55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В кінці кожної зміни    учасників табору їздили </w:t>
      </w:r>
      <w:r w:rsidRPr="00376B80">
        <w:rPr>
          <w:rFonts w:eastAsia="Calibri" w:cs="Times New Roman"/>
          <w:bCs/>
          <w:sz w:val="28"/>
          <w:szCs w:val="28"/>
          <w:lang w:val="uk-UA"/>
        </w:rPr>
        <w:t>на  одноденн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ий відпочинок</w:t>
      </w:r>
      <w:r w:rsidRPr="00376B80">
        <w:rPr>
          <w:rFonts w:eastAsia="Calibri" w:cs="Times New Roman"/>
          <w:bCs/>
          <w:sz w:val="28"/>
          <w:szCs w:val="28"/>
          <w:lang w:val="uk-UA"/>
        </w:rPr>
        <w:t xml:space="preserve"> на  РОК «Біле озеро», де для н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их організовувалася цікава програма.</w:t>
      </w:r>
    </w:p>
    <w:p w14:paraId="492CEFA2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>До речі, у 2020 році, під час карантинних обмежень,   проводився онлайн табір. Неважливо, в якому діти знаходилися місті, вони мали змогу класно, весело, а головне з користю провести літні канікули. Приклубний табір був єдиним безкоштовним онлайн-табором в Рівненській області.</w:t>
      </w:r>
    </w:p>
    <w:p w14:paraId="5BF1E826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  Програма приклубного літнього табору  щоліта охоплює 100 дітей різного віку. Учасники табору проводили свій відпочинок у компанії професійних майстрів, могли проявити свій творчий потенціал у продуктивній та цікавій діяльності. </w:t>
      </w:r>
    </w:p>
    <w:p w14:paraId="6A63F2E3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Підліткові клуби активно співпрацюють з різними установами та організаціями: управлінням освіти, департаментом культури, туризму, молоді та спорту, центром дозвілля, бібліотеками міста, відділом молодіжних ініціатив, профкомом ВП «Рівненська АЕС», Палацом культури  імені Лесі Українки, 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інформаційн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им</w:t>
      </w:r>
      <w:r w:rsidRPr="00376B80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 центром «Полісся», 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центром реабілітації, територіальним центром, ювенальною превенцією Вараського районного відділу поліції, 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lastRenderedPageBreak/>
        <w:t xml:space="preserve">пожежною частиною. З цими структурами проводяться спільні заходи, учасники гуртків постійно беруть участь у концертних та тематичних програмах, фестивалях, конкурсах, організованих вказаними установами. </w:t>
      </w:r>
    </w:p>
    <w:p w14:paraId="1769DCB0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>Коли у 2004 році   центру  соціальних служб були передані підліткові клуби, їх відвідувало трохи більше 100 дітей. Вони займалися</w:t>
      </w:r>
      <w:r w:rsidRPr="00376B80">
        <w:rPr>
          <w:rFonts w:eastAsia="Calibri" w:cs="Times New Roman"/>
          <w:bCs/>
          <w:sz w:val="28"/>
          <w:szCs w:val="28"/>
          <w:lang w:val="uk-UA"/>
        </w:rPr>
        <w:t xml:space="preserve"> в невідремонтован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и</w:t>
      </w:r>
      <w:r w:rsidRPr="00376B80">
        <w:rPr>
          <w:rFonts w:eastAsia="Calibri" w:cs="Times New Roman"/>
          <w:bCs/>
          <w:sz w:val="28"/>
          <w:szCs w:val="28"/>
          <w:lang w:val="uk-UA"/>
        </w:rPr>
        <w:t>х пр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иміщеннях, гуртки були суто декоративно-прикладного та спортивного напрямку, керівники гуртків не були забезпечені</w:t>
      </w:r>
      <w:r w:rsidRPr="00376B80">
        <w:rPr>
          <w:rFonts w:eastAsia="Calibri" w:cs="Times New Roman"/>
          <w:bCs/>
          <w:sz w:val="28"/>
          <w:szCs w:val="28"/>
          <w:lang w:val="uk-UA"/>
        </w:rPr>
        <w:t xml:space="preserve">  основн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ими засобами роботи, </w:t>
      </w:r>
      <w:r w:rsidRPr="00376B80">
        <w:rPr>
          <w:rFonts w:eastAsia="Calibri" w:cs="Times New Roman"/>
          <w:bCs/>
          <w:sz w:val="28"/>
          <w:szCs w:val="28"/>
          <w:lang w:val="uk-UA"/>
        </w:rPr>
        <w:t>канцтоварам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и, заходи проводилися лише клубні.  </w:t>
      </w:r>
    </w:p>
    <w:p w14:paraId="534406D5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>Сьогодні підліткові клуби</w:t>
      </w:r>
      <w:r w:rsidRPr="00376B80">
        <w:rPr>
          <w:rFonts w:eastAsia="Calibri" w:cs="Times New Roman"/>
          <w:bCs/>
          <w:sz w:val="28"/>
          <w:szCs w:val="28"/>
          <w:lang w:val="uk-UA"/>
        </w:rPr>
        <w:t xml:space="preserve">  - це мережа з 38 груп різноманітн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их гуртків, які відвідує 500 дітей</w:t>
      </w:r>
      <w:r w:rsidRPr="00376B80">
        <w:rPr>
          <w:rFonts w:eastAsia="Calibri" w:cs="Times New Roman"/>
          <w:bCs/>
          <w:sz w:val="28"/>
          <w:szCs w:val="28"/>
          <w:lang w:val="uk-UA"/>
        </w:rPr>
        <w:t>. Це гарні відремонтовані пр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и</w:t>
      </w:r>
      <w:r w:rsidRPr="00376B80">
        <w:rPr>
          <w:rFonts w:eastAsia="Calibri" w:cs="Times New Roman"/>
          <w:bCs/>
          <w:sz w:val="28"/>
          <w:szCs w:val="28"/>
          <w:lang w:val="uk-UA"/>
        </w:rPr>
        <w:t>міщення.  Це постійна участь у міськ</w:t>
      </w:r>
      <w:r w:rsidRPr="00376B80">
        <w:rPr>
          <w:rFonts w:eastAsia="Times New Roman" w:cs="Times New Roman"/>
          <w:bCs/>
          <w:sz w:val="28"/>
          <w:szCs w:val="28"/>
          <w:lang w:val="uk-UA"/>
        </w:rPr>
        <w:t>их заходах. Це неодноразові перемоги в обласних, всеукраїнських та міжнародних конкурсах. Багато випускників наших клубів обрали професію, основи якої були закладені саме тут, в клубах за місцем проживання.</w:t>
      </w:r>
      <w:r w:rsidRPr="00376B80">
        <w:rPr>
          <w:rFonts w:eastAsia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73C6EA60" w14:textId="77777777" w:rsidR="00376B80" w:rsidRPr="00376B80" w:rsidRDefault="00376B80" w:rsidP="00376B80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376B80">
        <w:rPr>
          <w:rFonts w:eastAsia="Times New Roman" w:cs="Times New Roman"/>
          <w:bCs/>
          <w:sz w:val="28"/>
          <w:szCs w:val="28"/>
          <w:lang w:val="uk-UA"/>
        </w:rPr>
        <w:t xml:space="preserve">Штат клубів – це професійні керівники гуртків, які не лише дають знання, навички, але й вкладають у вихованців своє серце і душу! А метою діяльності підліткових клубів   є надання   можливості реалізувати себе всім дітям, без виключення.   </w:t>
      </w:r>
    </w:p>
    <w:p w14:paraId="311A4C47" w14:textId="77777777" w:rsidR="00376B80" w:rsidRPr="00376B80" w:rsidRDefault="00376B80" w:rsidP="00376B80">
      <w:pPr>
        <w:rPr>
          <w:rFonts w:eastAsia="Times New Roman" w:cs="Times New Roman"/>
          <w:bCs/>
          <w:sz w:val="28"/>
          <w:szCs w:val="28"/>
          <w:lang w:val="uk-UA"/>
        </w:rPr>
      </w:pPr>
    </w:p>
    <w:p w14:paraId="58ED0CBE" w14:textId="77777777" w:rsidR="00376B80" w:rsidRPr="00376B80" w:rsidRDefault="00376B80" w:rsidP="00376B80">
      <w:pPr>
        <w:rPr>
          <w:rFonts w:eastAsia="Times New Roman" w:cs="Times New Roman"/>
          <w:bCs/>
          <w:sz w:val="28"/>
          <w:szCs w:val="28"/>
          <w:lang w:val="uk-UA"/>
        </w:rPr>
      </w:pPr>
    </w:p>
    <w:p w14:paraId="190EC3C5" w14:textId="77777777" w:rsidR="00376B80" w:rsidRPr="00376B80" w:rsidRDefault="00376B80" w:rsidP="00376B80">
      <w:pPr>
        <w:rPr>
          <w:rFonts w:eastAsia="Times New Roman" w:cs="Times New Roman"/>
          <w:bCs/>
          <w:sz w:val="28"/>
          <w:szCs w:val="28"/>
          <w:lang w:val="uk-UA"/>
        </w:rPr>
      </w:pPr>
    </w:p>
    <w:p w14:paraId="667921E0" w14:textId="77777777" w:rsidR="00376B80" w:rsidRPr="00376B80" w:rsidRDefault="00376B80" w:rsidP="00376B80">
      <w:pPr>
        <w:rPr>
          <w:rFonts w:eastAsia="Times New Roman" w:cs="Times New Roman"/>
          <w:bCs/>
          <w:sz w:val="28"/>
          <w:szCs w:val="28"/>
          <w:lang w:val="uk-UA"/>
        </w:rPr>
      </w:pPr>
    </w:p>
    <w:p w14:paraId="501568E3" w14:textId="77777777" w:rsidR="00376B80" w:rsidRPr="00376B80" w:rsidRDefault="00376B80" w:rsidP="00376B80">
      <w:pPr>
        <w:rPr>
          <w:rFonts w:eastAsia="Times New Roman" w:cs="Times New Roman"/>
          <w:bCs/>
          <w:sz w:val="28"/>
          <w:szCs w:val="28"/>
          <w:lang w:val="uk-UA"/>
        </w:rPr>
      </w:pPr>
    </w:p>
    <w:p w14:paraId="6065B67D" w14:textId="77777777" w:rsidR="00376B80" w:rsidRPr="00376B80" w:rsidRDefault="00376B80" w:rsidP="00376B80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Директор центру</w:t>
      </w: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376B80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        Світлана ПАШКО</w:t>
      </w:r>
    </w:p>
    <w:p w14:paraId="3916B413" w14:textId="77777777" w:rsidR="00376B80" w:rsidRPr="00376B80" w:rsidRDefault="00376B80" w:rsidP="00376B80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37070E80" w14:textId="77777777" w:rsidR="00376B80" w:rsidRPr="00376B80" w:rsidRDefault="00376B80" w:rsidP="00376B80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24C416EC" w14:textId="77777777" w:rsidR="00376B80" w:rsidRPr="00376B80" w:rsidRDefault="00376B80" w:rsidP="00376B80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11B02E15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8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AA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76B8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0C9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C73A"/>
  <w15:chartTrackingRefBased/>
  <w15:docId w15:val="{C0DE0293-AA8B-4CD2-82BD-36BF7740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6538</Words>
  <Characters>3728</Characters>
  <Application>Microsoft Office Word</Application>
  <DocSecurity>0</DocSecurity>
  <Lines>31</Lines>
  <Paragraphs>20</Paragraphs>
  <ScaleCrop>false</ScaleCrop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3</cp:revision>
  <dcterms:created xsi:type="dcterms:W3CDTF">2022-02-23T07:12:00Z</dcterms:created>
  <dcterms:modified xsi:type="dcterms:W3CDTF">2022-02-23T12:08:00Z</dcterms:modified>
</cp:coreProperties>
</file>