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E5" w:rsidRPr="00620AE5" w:rsidRDefault="00ED3E32" w:rsidP="00620AE5">
      <w:pPr>
        <w:rPr>
          <w:rFonts w:ascii="Times New Roman" w:hAnsi="Times New Roman"/>
          <w:sz w:val="24"/>
          <w:szCs w:val="24"/>
          <w:lang w:eastAsia="uk-UA"/>
        </w:rPr>
      </w:pPr>
      <w:r>
        <w:rPr>
          <w:rFonts w:ascii="Times New Roman" w:hAnsi="Times New Roman"/>
          <w:b/>
          <w:bCs/>
          <w:sz w:val="28"/>
          <w:szCs w:val="28"/>
          <w:lang w:eastAsia="uk-UA"/>
        </w:rPr>
        <w:t xml:space="preserve"> </w:t>
      </w:r>
      <w:r w:rsidR="00620AE5" w:rsidRPr="00620AE5">
        <w:rPr>
          <w:rFonts w:ascii="Times New Roman" w:eastAsia="Times New Roman" w:hAnsi="Times New Roman"/>
          <w:bCs/>
          <w:sz w:val="28"/>
          <w:szCs w:val="28"/>
          <w:lang w:eastAsia="ru-RU"/>
        </w:rPr>
        <w:t>ЗАТВЕРДЖЕНО</w:t>
      </w:r>
    </w:p>
    <w:p w:rsidR="00620AE5" w:rsidRPr="00620AE5" w:rsidRDefault="00620AE5" w:rsidP="00620AE5">
      <w:pPr>
        <w:ind w:left="283"/>
        <w:rPr>
          <w:rFonts w:ascii="Times New Roman" w:eastAsia="Times New Roman" w:hAnsi="Times New Roman"/>
          <w:bCs/>
          <w:sz w:val="28"/>
          <w:szCs w:val="28"/>
          <w:lang w:eastAsia="ru-RU"/>
        </w:rPr>
      </w:pPr>
      <w:r w:rsidRPr="00620AE5">
        <w:rPr>
          <w:rFonts w:ascii="Times New Roman" w:eastAsia="Times New Roman" w:hAnsi="Times New Roman"/>
          <w:bCs/>
          <w:sz w:val="28"/>
          <w:szCs w:val="28"/>
          <w:lang w:eastAsia="ru-RU"/>
        </w:rPr>
        <w:t xml:space="preserve">Рішення </w:t>
      </w:r>
      <w:proofErr w:type="spellStart"/>
      <w:r w:rsidRPr="00620AE5">
        <w:rPr>
          <w:rFonts w:ascii="Times New Roman" w:eastAsia="Times New Roman" w:hAnsi="Times New Roman"/>
          <w:bCs/>
          <w:sz w:val="28"/>
          <w:szCs w:val="28"/>
          <w:lang w:eastAsia="ru-RU"/>
        </w:rPr>
        <w:t>Вараської</w:t>
      </w:r>
      <w:proofErr w:type="spellEnd"/>
      <w:r w:rsidRPr="00620AE5">
        <w:rPr>
          <w:rFonts w:ascii="Times New Roman" w:eastAsia="Times New Roman" w:hAnsi="Times New Roman"/>
          <w:bCs/>
          <w:sz w:val="28"/>
          <w:szCs w:val="28"/>
          <w:lang w:eastAsia="ru-RU"/>
        </w:rPr>
        <w:t xml:space="preserve"> міської ради</w:t>
      </w:r>
    </w:p>
    <w:p w:rsidR="00620AE5" w:rsidRPr="00620AE5" w:rsidRDefault="00F55A3A" w:rsidP="00620AE5">
      <w:pPr>
        <w:ind w:left="283"/>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29</w:t>
      </w:r>
      <w:r w:rsidR="00620AE5" w:rsidRPr="00620AE5">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вересня 2017</w:t>
      </w:r>
      <w:bookmarkStart w:id="0" w:name="_GoBack"/>
      <w:bookmarkEnd w:id="0"/>
      <w:r w:rsidR="00620AE5" w:rsidRPr="00620AE5">
        <w:rPr>
          <w:rFonts w:ascii="Times New Roman" w:eastAsia="Times New Roman" w:hAnsi="Times New Roman"/>
          <w:bCs/>
          <w:sz w:val="28"/>
          <w:szCs w:val="28"/>
          <w:lang w:eastAsia="ru-RU"/>
        </w:rPr>
        <w:t xml:space="preserve"> року №</w:t>
      </w:r>
      <w:r>
        <w:rPr>
          <w:rFonts w:ascii="Times New Roman" w:eastAsia="Times New Roman" w:hAnsi="Times New Roman"/>
          <w:bCs/>
          <w:sz w:val="28"/>
          <w:szCs w:val="28"/>
          <w:lang w:eastAsia="ru-RU"/>
        </w:rPr>
        <w:t xml:space="preserve"> 856</w:t>
      </w:r>
    </w:p>
    <w:p w:rsidR="00620AE5" w:rsidRPr="00620AE5" w:rsidRDefault="00620AE5" w:rsidP="00620AE5">
      <w:pPr>
        <w:ind w:left="283"/>
        <w:rPr>
          <w:rFonts w:ascii="Times New Roman" w:eastAsia="Times New Roman" w:hAnsi="Times New Roman"/>
          <w:bCs/>
          <w:sz w:val="28"/>
          <w:szCs w:val="28"/>
          <w:lang w:eastAsia="ru-RU"/>
        </w:rPr>
      </w:pPr>
      <w:r w:rsidRPr="00620AE5">
        <w:rPr>
          <w:rFonts w:ascii="Times New Roman" w:eastAsia="Times New Roman" w:hAnsi="Times New Roman"/>
          <w:bCs/>
          <w:sz w:val="28"/>
          <w:szCs w:val="28"/>
          <w:lang w:eastAsia="ru-RU"/>
        </w:rPr>
        <w:t>(</w:t>
      </w:r>
      <w:r w:rsidR="002608F9">
        <w:rPr>
          <w:rFonts w:ascii="Times New Roman" w:eastAsia="Times New Roman" w:hAnsi="Times New Roman"/>
          <w:bCs/>
          <w:sz w:val="28"/>
          <w:szCs w:val="28"/>
          <w:lang w:eastAsia="ru-RU"/>
        </w:rPr>
        <w:t xml:space="preserve">зі змінами </w:t>
      </w:r>
      <w:r w:rsidRPr="00620AE5">
        <w:rPr>
          <w:rFonts w:ascii="Times New Roman" w:eastAsia="Times New Roman" w:hAnsi="Times New Roman"/>
          <w:bCs/>
          <w:sz w:val="28"/>
          <w:szCs w:val="28"/>
          <w:lang w:eastAsia="ru-RU"/>
        </w:rPr>
        <w:t xml:space="preserve"> рішення </w:t>
      </w:r>
      <w:proofErr w:type="spellStart"/>
      <w:r w:rsidRPr="00620AE5">
        <w:rPr>
          <w:rFonts w:ascii="Times New Roman" w:eastAsia="Times New Roman" w:hAnsi="Times New Roman"/>
          <w:bCs/>
          <w:sz w:val="28"/>
          <w:szCs w:val="28"/>
          <w:lang w:eastAsia="ru-RU"/>
        </w:rPr>
        <w:t>Вараської</w:t>
      </w:r>
      <w:proofErr w:type="spellEnd"/>
      <w:r w:rsidRPr="00620AE5">
        <w:rPr>
          <w:rFonts w:ascii="Times New Roman" w:eastAsia="Times New Roman" w:hAnsi="Times New Roman"/>
          <w:bCs/>
          <w:sz w:val="28"/>
          <w:szCs w:val="28"/>
          <w:lang w:eastAsia="ru-RU"/>
        </w:rPr>
        <w:t xml:space="preserve">    </w:t>
      </w:r>
    </w:p>
    <w:p w:rsidR="002608F9" w:rsidRDefault="00620AE5" w:rsidP="00620AE5">
      <w:pPr>
        <w:ind w:left="283"/>
        <w:rPr>
          <w:rFonts w:ascii="Times New Roman" w:eastAsia="Times New Roman" w:hAnsi="Times New Roman"/>
          <w:bCs/>
          <w:sz w:val="28"/>
          <w:szCs w:val="28"/>
          <w:lang w:eastAsia="ru-RU"/>
        </w:rPr>
      </w:pPr>
      <w:r w:rsidRPr="00620AE5">
        <w:rPr>
          <w:rFonts w:ascii="Times New Roman" w:eastAsia="Times New Roman" w:hAnsi="Times New Roman"/>
          <w:bCs/>
          <w:sz w:val="28"/>
          <w:szCs w:val="28"/>
          <w:lang w:eastAsia="ru-RU"/>
        </w:rPr>
        <w:t xml:space="preserve">міської ради </w:t>
      </w:r>
      <w:r w:rsidR="002608F9">
        <w:rPr>
          <w:rFonts w:ascii="Times New Roman" w:eastAsia="Times New Roman" w:hAnsi="Times New Roman"/>
          <w:bCs/>
          <w:sz w:val="28"/>
          <w:szCs w:val="28"/>
          <w:lang w:eastAsia="ru-RU"/>
        </w:rPr>
        <w:t>05 березня 2021</w:t>
      </w:r>
      <w:r w:rsidRPr="00620AE5">
        <w:rPr>
          <w:rFonts w:ascii="Times New Roman" w:eastAsia="Times New Roman" w:hAnsi="Times New Roman"/>
          <w:bCs/>
          <w:sz w:val="28"/>
          <w:szCs w:val="28"/>
          <w:lang w:eastAsia="ru-RU"/>
        </w:rPr>
        <w:t xml:space="preserve"> року</w:t>
      </w:r>
      <w:r w:rsidR="00583BAC">
        <w:rPr>
          <w:rFonts w:ascii="Times New Roman" w:eastAsia="Times New Roman" w:hAnsi="Times New Roman"/>
          <w:bCs/>
          <w:sz w:val="28"/>
          <w:szCs w:val="28"/>
          <w:lang w:eastAsia="ru-RU"/>
        </w:rPr>
        <w:t xml:space="preserve"> №171</w:t>
      </w:r>
      <w:r w:rsidRPr="00620AE5">
        <w:rPr>
          <w:rFonts w:ascii="Times New Roman" w:eastAsia="Times New Roman" w:hAnsi="Times New Roman"/>
          <w:bCs/>
          <w:sz w:val="28"/>
          <w:szCs w:val="28"/>
          <w:lang w:eastAsia="ru-RU"/>
        </w:rPr>
        <w:t xml:space="preserve"> </w:t>
      </w:r>
      <w:r w:rsidR="002608F9">
        <w:rPr>
          <w:rFonts w:ascii="Times New Roman" w:eastAsia="Times New Roman" w:hAnsi="Times New Roman"/>
          <w:bCs/>
          <w:sz w:val="28"/>
          <w:szCs w:val="28"/>
          <w:lang w:eastAsia="ru-RU"/>
        </w:rPr>
        <w:t>,</w:t>
      </w:r>
    </w:p>
    <w:p w:rsidR="002608F9" w:rsidRDefault="002608F9" w:rsidP="002608F9">
      <w:pPr>
        <w:ind w:left="283"/>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25 червня 2021 року</w:t>
      </w:r>
      <w:r w:rsidR="00583BAC">
        <w:rPr>
          <w:rFonts w:ascii="Times New Roman" w:eastAsia="Times New Roman" w:hAnsi="Times New Roman"/>
          <w:bCs/>
          <w:sz w:val="28"/>
          <w:szCs w:val="28"/>
          <w:lang w:eastAsia="ru-RU"/>
        </w:rPr>
        <w:t xml:space="preserve"> № 525</w:t>
      </w:r>
      <w:r>
        <w:rPr>
          <w:rFonts w:ascii="Times New Roman" w:eastAsia="Times New Roman" w:hAnsi="Times New Roman"/>
          <w:bCs/>
          <w:sz w:val="28"/>
          <w:szCs w:val="28"/>
          <w:lang w:eastAsia="ru-RU"/>
        </w:rPr>
        <w:t xml:space="preserve">, </w:t>
      </w:r>
    </w:p>
    <w:p w:rsidR="00ED3E32" w:rsidRDefault="002608F9" w:rsidP="002608F9">
      <w:pPr>
        <w:ind w:left="283"/>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17 листопада 2021 року</w:t>
      </w:r>
      <w:r w:rsidR="00583BAC">
        <w:rPr>
          <w:rFonts w:ascii="Times New Roman" w:eastAsia="Times New Roman" w:hAnsi="Times New Roman"/>
          <w:bCs/>
          <w:sz w:val="28"/>
          <w:szCs w:val="28"/>
          <w:lang w:eastAsia="ru-RU"/>
        </w:rPr>
        <w:t xml:space="preserve"> № 1014</w:t>
      </w:r>
      <w:r w:rsidR="00620AE5" w:rsidRPr="00620AE5">
        <w:rPr>
          <w:rFonts w:ascii="Times New Roman" w:eastAsia="Times New Roman" w:hAnsi="Times New Roman"/>
          <w:bCs/>
          <w:sz w:val="28"/>
          <w:szCs w:val="28"/>
          <w:lang w:eastAsia="ru-RU"/>
        </w:rPr>
        <w:t>)</w:t>
      </w:r>
    </w:p>
    <w:p w:rsidR="00620AE5" w:rsidRPr="00620AE5" w:rsidRDefault="00620AE5" w:rsidP="00620AE5">
      <w:pPr>
        <w:ind w:left="6804"/>
        <w:rPr>
          <w:rFonts w:ascii="Times New Roman" w:eastAsia="Times New Roman" w:hAnsi="Times New Roman"/>
          <w:bCs/>
          <w:sz w:val="28"/>
          <w:szCs w:val="28"/>
          <w:lang w:eastAsia="ru-RU"/>
        </w:rPr>
      </w:pPr>
    </w:p>
    <w:p w:rsidR="00ED3E32" w:rsidRPr="00620AE5" w:rsidRDefault="00ED3E32" w:rsidP="00ED3E32">
      <w:pPr>
        <w:jc w:val="center"/>
        <w:rPr>
          <w:rFonts w:ascii="Times New Roman" w:hAnsi="Times New Roman"/>
          <w:sz w:val="28"/>
          <w:szCs w:val="28"/>
          <w:lang w:eastAsia="uk-UA"/>
        </w:rPr>
      </w:pPr>
      <w:r w:rsidRPr="00620AE5">
        <w:rPr>
          <w:rFonts w:ascii="Times New Roman" w:hAnsi="Times New Roman"/>
          <w:b/>
          <w:bCs/>
          <w:sz w:val="28"/>
          <w:szCs w:val="28"/>
          <w:lang w:eastAsia="uk-UA"/>
        </w:rPr>
        <w:t>Програм</w:t>
      </w:r>
      <w:r w:rsidR="00620AE5" w:rsidRPr="00620AE5">
        <w:rPr>
          <w:rFonts w:ascii="Times New Roman" w:hAnsi="Times New Roman"/>
          <w:b/>
          <w:bCs/>
          <w:sz w:val="28"/>
          <w:szCs w:val="28"/>
          <w:lang w:eastAsia="uk-UA"/>
        </w:rPr>
        <w:t>а</w:t>
      </w:r>
      <w:r w:rsidRPr="00620AE5">
        <w:rPr>
          <w:rFonts w:ascii="Times New Roman" w:hAnsi="Times New Roman"/>
          <w:b/>
          <w:bCs/>
          <w:sz w:val="28"/>
          <w:szCs w:val="28"/>
          <w:lang w:eastAsia="uk-UA"/>
        </w:rPr>
        <w:t xml:space="preserve"> цільової фінансової підтримки </w:t>
      </w:r>
    </w:p>
    <w:p w:rsidR="00ED3E32" w:rsidRPr="00620AE5" w:rsidRDefault="00ED3E32" w:rsidP="00ED3E32">
      <w:pPr>
        <w:jc w:val="center"/>
        <w:rPr>
          <w:rFonts w:ascii="Times New Roman" w:hAnsi="Times New Roman"/>
          <w:sz w:val="28"/>
          <w:szCs w:val="28"/>
          <w:lang w:eastAsia="uk-UA"/>
        </w:rPr>
      </w:pPr>
      <w:proofErr w:type="spellStart"/>
      <w:r w:rsidRPr="00620AE5">
        <w:rPr>
          <w:rFonts w:ascii="Times New Roman" w:hAnsi="Times New Roman"/>
          <w:b/>
          <w:bCs/>
          <w:sz w:val="28"/>
          <w:szCs w:val="28"/>
          <w:lang w:eastAsia="uk-UA"/>
        </w:rPr>
        <w:t>Кузнецовського</w:t>
      </w:r>
      <w:proofErr w:type="spellEnd"/>
      <w:r w:rsidRPr="00620AE5">
        <w:rPr>
          <w:rFonts w:ascii="Times New Roman" w:hAnsi="Times New Roman"/>
          <w:b/>
          <w:bCs/>
          <w:sz w:val="28"/>
          <w:szCs w:val="28"/>
          <w:lang w:eastAsia="uk-UA"/>
        </w:rPr>
        <w:t xml:space="preserve"> міського комунального підприємства </w:t>
      </w:r>
    </w:p>
    <w:p w:rsidR="00620AE5" w:rsidRDefault="00ED3E32" w:rsidP="00ED3E32">
      <w:pPr>
        <w:jc w:val="center"/>
        <w:rPr>
          <w:rFonts w:ascii="Times New Roman" w:hAnsi="Times New Roman"/>
          <w:b/>
          <w:bCs/>
          <w:sz w:val="28"/>
          <w:szCs w:val="28"/>
          <w:lang w:eastAsia="uk-UA"/>
        </w:rPr>
      </w:pPr>
      <w:r w:rsidRPr="00620AE5">
        <w:rPr>
          <w:rFonts w:ascii="Times New Roman" w:hAnsi="Times New Roman"/>
          <w:b/>
          <w:bCs/>
          <w:sz w:val="28"/>
          <w:szCs w:val="28"/>
          <w:lang w:eastAsia="uk-UA"/>
        </w:rPr>
        <w:t>на період з 2017 - 2027 роки</w:t>
      </w:r>
    </w:p>
    <w:p w:rsidR="00ED3E32" w:rsidRPr="00620AE5" w:rsidRDefault="00620AE5" w:rsidP="00ED3E32">
      <w:pPr>
        <w:jc w:val="center"/>
        <w:rPr>
          <w:rFonts w:ascii="Times New Roman" w:hAnsi="Times New Roman"/>
          <w:sz w:val="28"/>
          <w:szCs w:val="28"/>
          <w:lang w:eastAsia="uk-UA"/>
        </w:rPr>
      </w:pPr>
      <w:r>
        <w:rPr>
          <w:rFonts w:ascii="Times New Roman" w:hAnsi="Times New Roman"/>
          <w:b/>
          <w:bCs/>
          <w:sz w:val="28"/>
          <w:szCs w:val="28"/>
          <w:lang w:eastAsia="uk-UA"/>
        </w:rPr>
        <w:t>№4310-ПР-04</w:t>
      </w:r>
      <w:r w:rsidR="00ED3E32" w:rsidRPr="00620AE5">
        <w:rPr>
          <w:rFonts w:ascii="Times New Roman" w:hAnsi="Times New Roman"/>
          <w:b/>
          <w:bCs/>
          <w:sz w:val="28"/>
          <w:szCs w:val="28"/>
          <w:lang w:eastAsia="uk-UA"/>
        </w:rPr>
        <w:t xml:space="preserve"> </w:t>
      </w:r>
    </w:p>
    <w:p w:rsidR="00ED3E32" w:rsidRDefault="00620AE5" w:rsidP="00620AE5">
      <w:pPr>
        <w:spacing w:after="240"/>
        <w:jc w:val="center"/>
        <w:rPr>
          <w:rFonts w:ascii="Times New Roman" w:hAnsi="Times New Roman"/>
          <w:sz w:val="24"/>
          <w:szCs w:val="24"/>
          <w:lang w:eastAsia="uk-UA"/>
        </w:rPr>
      </w:pPr>
      <w:r>
        <w:rPr>
          <w:rFonts w:ascii="Times New Roman" w:hAnsi="Times New Roman"/>
          <w:b/>
          <w:bCs/>
          <w:sz w:val="28"/>
          <w:szCs w:val="28"/>
          <w:lang w:eastAsia="uk-UA"/>
        </w:rPr>
        <w:t>ПАСПОРТ</w:t>
      </w:r>
    </w:p>
    <w:tbl>
      <w:tblPr>
        <w:tblW w:w="9782" w:type="dxa"/>
        <w:tblInd w:w="-176" w:type="dxa"/>
        <w:tblLook w:val="00A0" w:firstRow="1" w:lastRow="0" w:firstColumn="1" w:lastColumn="0" w:noHBand="0" w:noVBand="0"/>
      </w:tblPr>
      <w:tblGrid>
        <w:gridCol w:w="456"/>
        <w:gridCol w:w="3378"/>
        <w:gridCol w:w="5948"/>
      </w:tblGrid>
      <w:tr w:rsidR="00FD75B6" w:rsidRPr="00FD75B6" w:rsidTr="00FD75B6">
        <w:tc>
          <w:tcPr>
            <w:tcW w:w="0" w:type="auto"/>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spacing w:line="240" w:lineRule="atLeast"/>
              <w:jc w:val="both"/>
              <w:rPr>
                <w:rFonts w:ascii="Times New Roman" w:eastAsia="Times New Roman" w:hAnsi="Times New Roman"/>
                <w:b/>
                <w:sz w:val="24"/>
                <w:szCs w:val="24"/>
                <w:lang w:eastAsia="uk-UA"/>
              </w:rPr>
            </w:pPr>
          </w:p>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spacing w:line="240" w:lineRule="atLeast"/>
              <w:jc w:val="left"/>
              <w:rPr>
                <w:rFonts w:ascii="Times New Roman" w:eastAsia="Times New Roman" w:hAnsi="Times New Roman"/>
                <w:b/>
                <w:bCs/>
                <w:sz w:val="24"/>
                <w:szCs w:val="24"/>
                <w:lang w:eastAsia="uk-UA"/>
              </w:rPr>
            </w:pPr>
          </w:p>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Назва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 xml:space="preserve">Програма цільової фінансової підтримки </w:t>
            </w:r>
          </w:p>
          <w:p w:rsidR="00FD75B6" w:rsidRPr="00FD75B6" w:rsidRDefault="00FD75B6" w:rsidP="00FD75B6">
            <w:pPr>
              <w:jc w:val="left"/>
              <w:rPr>
                <w:rFonts w:ascii="Times New Roman" w:eastAsia="Times New Roman" w:hAnsi="Times New Roman"/>
                <w:sz w:val="24"/>
                <w:szCs w:val="24"/>
                <w:lang w:eastAsia="uk-UA"/>
              </w:rPr>
            </w:pPr>
            <w:proofErr w:type="spellStart"/>
            <w:r w:rsidRPr="00FD75B6">
              <w:rPr>
                <w:rFonts w:ascii="Times New Roman" w:eastAsia="Times New Roman" w:hAnsi="Times New Roman"/>
                <w:sz w:val="24"/>
                <w:szCs w:val="24"/>
                <w:lang w:eastAsia="uk-UA"/>
              </w:rPr>
              <w:t>Кузнецовського</w:t>
            </w:r>
            <w:proofErr w:type="spellEnd"/>
            <w:r w:rsidRPr="00FD75B6">
              <w:rPr>
                <w:rFonts w:ascii="Times New Roman" w:eastAsia="Times New Roman" w:hAnsi="Times New Roman"/>
                <w:sz w:val="24"/>
                <w:szCs w:val="24"/>
                <w:lang w:eastAsia="uk-UA"/>
              </w:rPr>
              <w:t xml:space="preserve"> міського комунального підприємства на період  201</w:t>
            </w:r>
            <w:r w:rsidRPr="00FD75B6">
              <w:rPr>
                <w:rFonts w:ascii="Times New Roman" w:eastAsia="Times New Roman" w:hAnsi="Times New Roman"/>
                <w:sz w:val="24"/>
                <w:szCs w:val="24"/>
                <w:lang w:val="ru-RU" w:eastAsia="uk-UA"/>
              </w:rPr>
              <w:t>7</w:t>
            </w:r>
            <w:r w:rsidRPr="00FD75B6">
              <w:rPr>
                <w:rFonts w:ascii="Times New Roman" w:eastAsia="Times New Roman" w:hAnsi="Times New Roman"/>
                <w:sz w:val="24"/>
                <w:szCs w:val="24"/>
                <w:lang w:eastAsia="uk-UA"/>
              </w:rPr>
              <w:t xml:space="preserve"> - 202</w:t>
            </w:r>
            <w:r w:rsidRPr="00FD75B6">
              <w:rPr>
                <w:rFonts w:ascii="Times New Roman" w:eastAsia="Times New Roman" w:hAnsi="Times New Roman"/>
                <w:sz w:val="24"/>
                <w:szCs w:val="24"/>
                <w:lang w:val="ru-RU" w:eastAsia="uk-UA"/>
              </w:rPr>
              <w:t>7</w:t>
            </w:r>
            <w:r w:rsidRPr="00FD75B6">
              <w:rPr>
                <w:rFonts w:ascii="Times New Roman" w:eastAsia="Times New Roman" w:hAnsi="Times New Roman"/>
                <w:sz w:val="24"/>
                <w:szCs w:val="24"/>
                <w:lang w:eastAsia="uk-UA"/>
              </w:rPr>
              <w:t xml:space="preserve"> роки </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spacing w:line="240" w:lineRule="atLeast"/>
              <w:jc w:val="both"/>
              <w:rPr>
                <w:rFonts w:ascii="Times New Roman" w:eastAsia="Times New Roman" w:hAnsi="Times New Roman"/>
                <w:b/>
                <w:sz w:val="24"/>
                <w:szCs w:val="24"/>
                <w:lang w:eastAsia="uk-UA"/>
              </w:rPr>
            </w:pPr>
          </w:p>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spacing w:line="240" w:lineRule="atLeast"/>
              <w:jc w:val="left"/>
              <w:rPr>
                <w:rFonts w:ascii="Times New Roman" w:eastAsia="Times New Roman" w:hAnsi="Times New Roman"/>
                <w:b/>
                <w:bCs/>
                <w:sz w:val="24"/>
                <w:szCs w:val="24"/>
                <w:lang w:eastAsia="uk-UA"/>
              </w:rPr>
            </w:pPr>
          </w:p>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Нормативно-правова база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Бюджетний кодекс України, Господарський кодекс України, Закон України «Про місцеве самоврядування в Україні», Закон України «Про житлово-комунальні послуги», Закон України «Про ціни та ціноутворення»</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Розробник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 xml:space="preserve">Відділ майна комунальної власності міста виконавчого комітету </w:t>
            </w:r>
            <w:proofErr w:type="spellStart"/>
            <w:r w:rsidRPr="00FD75B6">
              <w:rPr>
                <w:rFonts w:ascii="Times New Roman" w:eastAsia="Times New Roman" w:hAnsi="Times New Roman"/>
                <w:sz w:val="24"/>
                <w:szCs w:val="24"/>
                <w:lang w:eastAsia="uk-UA"/>
              </w:rPr>
              <w:t>Вараської</w:t>
            </w:r>
            <w:proofErr w:type="spellEnd"/>
            <w:r w:rsidRPr="00FD75B6">
              <w:rPr>
                <w:rFonts w:ascii="Times New Roman" w:eastAsia="Times New Roman" w:hAnsi="Times New Roman"/>
                <w:sz w:val="24"/>
                <w:szCs w:val="24"/>
                <w:lang w:eastAsia="uk-UA"/>
              </w:rPr>
              <w:t xml:space="preserve"> міської ради</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b/>
                <w:bCs/>
                <w:sz w:val="24"/>
                <w:szCs w:val="24"/>
                <w:lang w:eastAsia="uk-UA"/>
              </w:rPr>
            </w:pPr>
            <w:proofErr w:type="spellStart"/>
            <w:r w:rsidRPr="00FD75B6">
              <w:rPr>
                <w:rFonts w:ascii="Times New Roman" w:eastAsia="Times New Roman" w:hAnsi="Times New Roman"/>
                <w:b/>
                <w:bCs/>
                <w:sz w:val="24"/>
                <w:szCs w:val="24"/>
                <w:lang w:eastAsia="uk-UA"/>
              </w:rPr>
              <w:t>Співрозробники</w:t>
            </w:r>
            <w:proofErr w:type="spellEnd"/>
            <w:r w:rsidRPr="00FD75B6">
              <w:rPr>
                <w:rFonts w:ascii="Times New Roman" w:eastAsia="Times New Roman" w:hAnsi="Times New Roman"/>
                <w:b/>
                <w:bCs/>
                <w:sz w:val="24"/>
                <w:szCs w:val="24"/>
                <w:lang w:eastAsia="uk-UA"/>
              </w:rPr>
              <w:t xml:space="preserve"> програми</w:t>
            </w:r>
          </w:p>
        </w:tc>
        <w:tc>
          <w:tcPr>
            <w:tcW w:w="5948" w:type="dxa"/>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spacing w:line="240" w:lineRule="atLeast"/>
              <w:jc w:val="left"/>
              <w:rPr>
                <w:rFonts w:ascii="Times New Roman" w:eastAsia="Times New Roman" w:hAnsi="Times New Roman"/>
                <w:sz w:val="24"/>
                <w:szCs w:val="24"/>
                <w:lang w:eastAsia="uk-UA"/>
              </w:rPr>
            </w:pPr>
            <w:proofErr w:type="spellStart"/>
            <w:r w:rsidRPr="00FD75B6">
              <w:rPr>
                <w:rFonts w:ascii="Times New Roman" w:eastAsia="Times New Roman" w:hAnsi="Times New Roman"/>
                <w:sz w:val="24"/>
                <w:szCs w:val="24"/>
                <w:lang w:eastAsia="uk-UA"/>
              </w:rPr>
              <w:t>Кузнецовське</w:t>
            </w:r>
            <w:proofErr w:type="spellEnd"/>
            <w:r w:rsidRPr="00FD75B6">
              <w:rPr>
                <w:rFonts w:ascii="Times New Roman" w:eastAsia="Times New Roman" w:hAnsi="Times New Roman"/>
                <w:sz w:val="24"/>
                <w:szCs w:val="24"/>
                <w:lang w:eastAsia="uk-UA"/>
              </w:rPr>
              <w:t xml:space="preserve"> міське комунальне господарство (КП «ВТВК» ВМР)</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 xml:space="preserve">5 </w:t>
            </w:r>
          </w:p>
        </w:tc>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Учасники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sz w:val="24"/>
                <w:szCs w:val="24"/>
                <w:lang w:eastAsia="uk-UA"/>
              </w:rPr>
            </w:pPr>
            <w:proofErr w:type="spellStart"/>
            <w:r w:rsidRPr="00FD75B6">
              <w:rPr>
                <w:rFonts w:ascii="Times New Roman" w:eastAsia="Times New Roman" w:hAnsi="Times New Roman"/>
                <w:sz w:val="24"/>
                <w:szCs w:val="24"/>
                <w:lang w:eastAsia="uk-UA"/>
              </w:rPr>
              <w:t>Вараська</w:t>
            </w:r>
            <w:proofErr w:type="spellEnd"/>
            <w:r w:rsidRPr="00FD75B6">
              <w:rPr>
                <w:rFonts w:ascii="Times New Roman" w:eastAsia="Times New Roman" w:hAnsi="Times New Roman"/>
                <w:sz w:val="24"/>
                <w:szCs w:val="24"/>
                <w:lang w:eastAsia="uk-UA"/>
              </w:rPr>
              <w:t xml:space="preserve"> міська рада, Виконавчий комітет </w:t>
            </w:r>
            <w:proofErr w:type="spellStart"/>
            <w:r w:rsidRPr="00FD75B6">
              <w:rPr>
                <w:rFonts w:ascii="Times New Roman" w:eastAsia="Times New Roman" w:hAnsi="Times New Roman"/>
                <w:sz w:val="24"/>
                <w:szCs w:val="24"/>
                <w:lang w:eastAsia="uk-UA"/>
              </w:rPr>
              <w:t>Вараської</w:t>
            </w:r>
            <w:proofErr w:type="spellEnd"/>
            <w:r w:rsidRPr="00FD75B6">
              <w:rPr>
                <w:rFonts w:ascii="Times New Roman" w:eastAsia="Times New Roman" w:hAnsi="Times New Roman"/>
                <w:sz w:val="24"/>
                <w:szCs w:val="24"/>
                <w:lang w:eastAsia="uk-UA"/>
              </w:rPr>
              <w:t xml:space="preserve"> міської ради, </w:t>
            </w:r>
            <w:proofErr w:type="spellStart"/>
            <w:r w:rsidRPr="00FD75B6">
              <w:rPr>
                <w:rFonts w:ascii="Times New Roman" w:eastAsia="Times New Roman" w:hAnsi="Times New Roman"/>
                <w:sz w:val="24"/>
                <w:szCs w:val="24"/>
                <w:lang w:eastAsia="uk-UA"/>
              </w:rPr>
              <w:t>Кузнецовське</w:t>
            </w:r>
            <w:proofErr w:type="spellEnd"/>
            <w:r w:rsidRPr="00FD75B6">
              <w:rPr>
                <w:rFonts w:ascii="Times New Roman" w:eastAsia="Times New Roman" w:hAnsi="Times New Roman"/>
                <w:sz w:val="24"/>
                <w:szCs w:val="24"/>
                <w:lang w:eastAsia="uk-UA"/>
              </w:rPr>
              <w:t xml:space="preserve"> міське комунальне підприємство ( КП «ВТВК» ВМР), Департамент ЖКГМБ ВМР</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Відповідальний виконавець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 xml:space="preserve">Виконавчий комітет </w:t>
            </w:r>
            <w:proofErr w:type="spellStart"/>
            <w:r w:rsidRPr="00FD75B6">
              <w:rPr>
                <w:rFonts w:ascii="Times New Roman" w:eastAsia="Times New Roman" w:hAnsi="Times New Roman"/>
                <w:sz w:val="24"/>
                <w:szCs w:val="24"/>
                <w:lang w:eastAsia="uk-UA"/>
              </w:rPr>
              <w:t>Вараської</w:t>
            </w:r>
            <w:proofErr w:type="spellEnd"/>
            <w:r w:rsidRPr="00FD75B6">
              <w:rPr>
                <w:rFonts w:ascii="Times New Roman" w:eastAsia="Times New Roman" w:hAnsi="Times New Roman"/>
                <w:sz w:val="24"/>
                <w:szCs w:val="24"/>
                <w:lang w:eastAsia="uk-UA"/>
              </w:rPr>
              <w:t xml:space="preserve"> міської ради/відділ майна комунальної власності міста/, Департамент ЖКГМБ ВМР</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 xml:space="preserve">7 </w:t>
            </w:r>
          </w:p>
        </w:tc>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Термін реалізації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201</w:t>
            </w:r>
            <w:r w:rsidRPr="00FD75B6">
              <w:rPr>
                <w:rFonts w:ascii="Times New Roman" w:eastAsia="Times New Roman" w:hAnsi="Times New Roman"/>
                <w:sz w:val="24"/>
                <w:szCs w:val="24"/>
                <w:lang w:val="en-US" w:eastAsia="uk-UA"/>
              </w:rPr>
              <w:t>7</w:t>
            </w:r>
            <w:r w:rsidRPr="00FD75B6">
              <w:rPr>
                <w:rFonts w:ascii="Times New Roman" w:eastAsia="Times New Roman" w:hAnsi="Times New Roman"/>
                <w:sz w:val="24"/>
                <w:szCs w:val="24"/>
                <w:lang w:eastAsia="uk-UA"/>
              </w:rPr>
              <w:t xml:space="preserve"> – 202</w:t>
            </w:r>
            <w:r w:rsidRPr="00FD75B6">
              <w:rPr>
                <w:rFonts w:ascii="Times New Roman" w:eastAsia="Times New Roman" w:hAnsi="Times New Roman"/>
                <w:sz w:val="24"/>
                <w:szCs w:val="24"/>
                <w:lang w:val="en-US" w:eastAsia="uk-UA"/>
              </w:rPr>
              <w:t>7</w:t>
            </w:r>
            <w:r w:rsidRPr="00FD75B6">
              <w:rPr>
                <w:rFonts w:ascii="Times New Roman" w:eastAsia="Times New Roman" w:hAnsi="Times New Roman"/>
                <w:sz w:val="24"/>
                <w:szCs w:val="24"/>
                <w:lang w:eastAsia="uk-UA"/>
              </w:rPr>
              <w:t xml:space="preserve"> роки</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 xml:space="preserve">8 </w:t>
            </w:r>
          </w:p>
        </w:tc>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Етапи виконання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I етап – 201</w:t>
            </w:r>
            <w:r w:rsidRPr="00FD75B6">
              <w:rPr>
                <w:rFonts w:ascii="Times New Roman" w:eastAsia="Times New Roman" w:hAnsi="Times New Roman"/>
                <w:sz w:val="24"/>
                <w:szCs w:val="24"/>
                <w:lang w:val="ru-RU" w:eastAsia="uk-UA"/>
              </w:rPr>
              <w:t>8</w:t>
            </w:r>
            <w:r w:rsidRPr="00FD75B6">
              <w:rPr>
                <w:rFonts w:ascii="Times New Roman" w:eastAsia="Times New Roman" w:hAnsi="Times New Roman"/>
                <w:sz w:val="24"/>
                <w:szCs w:val="24"/>
                <w:lang w:eastAsia="uk-UA"/>
              </w:rPr>
              <w:t xml:space="preserve"> рік</w:t>
            </w:r>
          </w:p>
          <w:p w:rsidR="00FD75B6" w:rsidRPr="00FD75B6" w:rsidRDefault="00FD75B6" w:rsidP="00FD75B6">
            <w:pPr>
              <w:spacing w:line="240" w:lineRule="atLeast"/>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II етап – 201</w:t>
            </w:r>
            <w:r w:rsidRPr="00FD75B6">
              <w:rPr>
                <w:rFonts w:ascii="Times New Roman" w:eastAsia="Times New Roman" w:hAnsi="Times New Roman"/>
                <w:sz w:val="24"/>
                <w:szCs w:val="24"/>
                <w:lang w:val="ru-RU" w:eastAsia="uk-UA"/>
              </w:rPr>
              <w:t>9</w:t>
            </w:r>
            <w:r w:rsidRPr="00FD75B6">
              <w:rPr>
                <w:rFonts w:ascii="Times New Roman" w:eastAsia="Times New Roman" w:hAnsi="Times New Roman"/>
                <w:sz w:val="24"/>
                <w:szCs w:val="24"/>
                <w:lang w:eastAsia="uk-UA"/>
              </w:rPr>
              <w:t xml:space="preserve"> – 202</w:t>
            </w:r>
            <w:r w:rsidRPr="00FD75B6">
              <w:rPr>
                <w:rFonts w:ascii="Times New Roman" w:eastAsia="Times New Roman" w:hAnsi="Times New Roman"/>
                <w:sz w:val="24"/>
                <w:szCs w:val="24"/>
                <w:lang w:val="ru-RU" w:eastAsia="uk-UA"/>
              </w:rPr>
              <w:t>7</w:t>
            </w:r>
            <w:r w:rsidRPr="00FD75B6">
              <w:rPr>
                <w:rFonts w:ascii="Times New Roman" w:eastAsia="Times New Roman" w:hAnsi="Times New Roman"/>
                <w:sz w:val="24"/>
                <w:szCs w:val="24"/>
                <w:lang w:eastAsia="uk-UA"/>
              </w:rPr>
              <w:t xml:space="preserve"> роки </w:t>
            </w:r>
          </w:p>
        </w:tc>
      </w:tr>
      <w:tr w:rsidR="00FD75B6" w:rsidRPr="00FD75B6" w:rsidTr="00FD75B6">
        <w:tc>
          <w:tcPr>
            <w:tcW w:w="0" w:type="auto"/>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spacing w:line="240" w:lineRule="atLeast"/>
              <w:jc w:val="both"/>
              <w:rPr>
                <w:rFonts w:ascii="Times New Roman" w:eastAsia="Times New Roman" w:hAnsi="Times New Roman"/>
                <w:b/>
                <w:sz w:val="24"/>
                <w:szCs w:val="24"/>
                <w:lang w:eastAsia="uk-UA"/>
              </w:rPr>
            </w:pPr>
          </w:p>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 xml:space="preserve">9 </w:t>
            </w:r>
          </w:p>
        </w:tc>
        <w:tc>
          <w:tcPr>
            <w:tcW w:w="0" w:type="auto"/>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spacing w:line="240" w:lineRule="atLeast"/>
              <w:jc w:val="left"/>
              <w:rPr>
                <w:rFonts w:ascii="Times New Roman" w:eastAsia="Times New Roman" w:hAnsi="Times New Roman"/>
                <w:b/>
                <w:bCs/>
                <w:sz w:val="24"/>
                <w:szCs w:val="24"/>
                <w:lang w:eastAsia="uk-UA"/>
              </w:rPr>
            </w:pPr>
          </w:p>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Фінансування Програми</w:t>
            </w:r>
          </w:p>
        </w:tc>
        <w:tc>
          <w:tcPr>
            <w:tcW w:w="5948" w:type="dxa"/>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ind w:right="-143"/>
              <w:jc w:val="left"/>
              <w:rPr>
                <w:rFonts w:ascii="Times New Roman" w:eastAsia="Times New Roman" w:hAnsi="Times New Roman"/>
                <w:sz w:val="24"/>
                <w:szCs w:val="24"/>
                <w:lang w:eastAsia="uk-UA"/>
              </w:rPr>
            </w:pPr>
            <w:r w:rsidRPr="00FD75B6">
              <w:rPr>
                <w:rFonts w:ascii="Times New Roman" w:eastAsia="Times New Roman" w:hAnsi="Times New Roman"/>
                <w:sz w:val="24"/>
                <w:szCs w:val="24"/>
                <w:lang w:eastAsia="uk-UA"/>
              </w:rPr>
              <w:t xml:space="preserve">Місцевий бюджет, субвенції обласного бюджету, субвенції державного бюджету, інші джерела фінансування не заборонені законодавством </w:t>
            </w:r>
          </w:p>
        </w:tc>
      </w:tr>
      <w:tr w:rsidR="00FD75B6" w:rsidRPr="00FD75B6" w:rsidTr="0089391B">
        <w:trPr>
          <w:trHeight w:val="3592"/>
        </w:trPr>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both"/>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hideMark/>
          </w:tcPr>
          <w:p w:rsidR="00FD75B6" w:rsidRPr="00FD75B6" w:rsidRDefault="00FD75B6" w:rsidP="00FD75B6">
            <w:pPr>
              <w:spacing w:line="240" w:lineRule="atLeast"/>
              <w:jc w:val="left"/>
              <w:rPr>
                <w:rFonts w:ascii="Times New Roman" w:eastAsia="Times New Roman" w:hAnsi="Times New Roman"/>
                <w:b/>
                <w:bCs/>
                <w:sz w:val="24"/>
                <w:szCs w:val="24"/>
                <w:lang w:eastAsia="uk-UA"/>
              </w:rPr>
            </w:pPr>
            <w:r w:rsidRPr="00FD75B6">
              <w:rPr>
                <w:rFonts w:ascii="Times New Roman" w:eastAsia="Times New Roman" w:hAnsi="Times New Roman"/>
                <w:b/>
                <w:bCs/>
                <w:sz w:val="24"/>
                <w:szCs w:val="24"/>
                <w:lang w:eastAsia="uk-UA"/>
              </w:rPr>
              <w:t>Загальний обсяг фінансових ресурсів, необхідний для реалізації Програми,</w:t>
            </w:r>
          </w:p>
          <w:p w:rsidR="00FD75B6" w:rsidRPr="00FD75B6" w:rsidRDefault="00FD75B6" w:rsidP="00FD75B6">
            <w:pPr>
              <w:spacing w:line="240" w:lineRule="atLeast"/>
              <w:jc w:val="left"/>
              <w:rPr>
                <w:rFonts w:ascii="Times New Roman" w:eastAsia="Times New Roman" w:hAnsi="Times New Roman"/>
                <w:b/>
                <w:sz w:val="24"/>
                <w:szCs w:val="24"/>
                <w:lang w:eastAsia="uk-UA"/>
              </w:rPr>
            </w:pPr>
            <w:r w:rsidRPr="00FD75B6">
              <w:rPr>
                <w:rFonts w:ascii="Times New Roman" w:eastAsia="Times New Roman" w:hAnsi="Times New Roman"/>
                <w:b/>
                <w:bCs/>
                <w:sz w:val="24"/>
                <w:szCs w:val="24"/>
                <w:lang w:eastAsia="uk-UA"/>
              </w:rPr>
              <w:t>в т. ч. по роках</w:t>
            </w:r>
          </w:p>
        </w:tc>
        <w:tc>
          <w:tcPr>
            <w:tcW w:w="5948" w:type="dxa"/>
            <w:tcBorders>
              <w:top w:val="single" w:sz="4" w:space="0" w:color="000000"/>
              <w:left w:val="single" w:sz="4" w:space="0" w:color="000000"/>
              <w:bottom w:val="single" w:sz="4" w:space="0" w:color="000000"/>
              <w:right w:val="single" w:sz="4" w:space="0" w:color="000000"/>
            </w:tcBorders>
          </w:tcPr>
          <w:p w:rsidR="00FD75B6" w:rsidRPr="00FD75B6" w:rsidRDefault="00FD75B6" w:rsidP="00FD75B6">
            <w:pPr>
              <w:jc w:val="center"/>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130 135,617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 xml:space="preserve">                 </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2017 рік    -              0</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2018 рік    -       3</w:t>
            </w:r>
            <w:r w:rsidRPr="00FD75B6">
              <w:rPr>
                <w:rFonts w:ascii="Times New Roman" w:eastAsia="Times New Roman" w:hAnsi="Times New Roman"/>
                <w:b/>
                <w:sz w:val="24"/>
                <w:szCs w:val="24"/>
                <w:lang w:val="en-US" w:eastAsia="uk-UA"/>
              </w:rPr>
              <w:t> </w:t>
            </w:r>
            <w:r w:rsidRPr="00FD75B6">
              <w:rPr>
                <w:rFonts w:ascii="Times New Roman" w:eastAsia="Times New Roman" w:hAnsi="Times New Roman"/>
                <w:b/>
                <w:sz w:val="24"/>
                <w:szCs w:val="24"/>
                <w:lang w:eastAsia="uk-UA"/>
              </w:rPr>
              <w:t>147,400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2019 рік    -     14</w:t>
            </w:r>
            <w:r w:rsidRPr="00FD75B6">
              <w:rPr>
                <w:rFonts w:ascii="Times New Roman" w:eastAsia="Times New Roman" w:hAnsi="Times New Roman"/>
                <w:b/>
                <w:sz w:val="24"/>
                <w:szCs w:val="24"/>
                <w:lang w:val="en-US" w:eastAsia="uk-UA"/>
              </w:rPr>
              <w:t> </w:t>
            </w:r>
            <w:r w:rsidRPr="00FD75B6">
              <w:rPr>
                <w:rFonts w:ascii="Times New Roman" w:eastAsia="Times New Roman" w:hAnsi="Times New Roman"/>
                <w:b/>
                <w:sz w:val="24"/>
                <w:szCs w:val="24"/>
                <w:lang w:eastAsia="uk-UA"/>
              </w:rPr>
              <w:t>876,342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2020 рік    -      9 925, 617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2021 рік    -     19</w:t>
            </w:r>
            <w:r w:rsidRPr="00FD75B6">
              <w:rPr>
                <w:rFonts w:ascii="Times New Roman" w:eastAsia="Times New Roman" w:hAnsi="Times New Roman"/>
                <w:b/>
                <w:sz w:val="24"/>
                <w:szCs w:val="24"/>
                <w:lang w:val="en-US" w:eastAsia="uk-UA"/>
              </w:rPr>
              <w:t> </w:t>
            </w:r>
            <w:r w:rsidRPr="00FD75B6">
              <w:rPr>
                <w:rFonts w:ascii="Times New Roman" w:eastAsia="Times New Roman" w:hAnsi="Times New Roman"/>
                <w:b/>
                <w:sz w:val="24"/>
                <w:szCs w:val="24"/>
                <w:lang w:eastAsia="uk-UA"/>
              </w:rPr>
              <w:t>925,617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2022 рік    -     17 900,112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2023 рік    -     17 900,112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2024 рік    -     17 100,658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2025 рік    -       9 925,617  тис. грн.;</w:t>
            </w:r>
          </w:p>
          <w:p w:rsidR="00FD75B6" w:rsidRPr="00FD75B6" w:rsidRDefault="00FD75B6" w:rsidP="00FD75B6">
            <w:pPr>
              <w:ind w:left="878"/>
              <w:jc w:val="left"/>
              <w:rPr>
                <w:rFonts w:ascii="Times New Roman" w:eastAsia="Times New Roman" w:hAnsi="Times New Roman"/>
                <w:b/>
                <w:sz w:val="24"/>
                <w:szCs w:val="24"/>
                <w:lang w:eastAsia="uk-UA"/>
              </w:rPr>
            </w:pPr>
            <w:r w:rsidRPr="00FD75B6">
              <w:rPr>
                <w:rFonts w:ascii="Times New Roman" w:eastAsia="Times New Roman" w:hAnsi="Times New Roman"/>
                <w:b/>
                <w:sz w:val="24"/>
                <w:szCs w:val="24"/>
                <w:lang w:eastAsia="uk-UA"/>
              </w:rPr>
              <w:t>2026 рік    -       9 925,617  тис. грн.;</w:t>
            </w:r>
          </w:p>
          <w:p w:rsidR="00FD75B6" w:rsidRPr="00FD75B6" w:rsidRDefault="00FD75B6" w:rsidP="00FD75B6">
            <w:pPr>
              <w:ind w:left="878"/>
              <w:jc w:val="left"/>
              <w:rPr>
                <w:rFonts w:ascii="Times New Roman" w:eastAsia="Times New Roman" w:hAnsi="Times New Roman"/>
                <w:sz w:val="24"/>
                <w:szCs w:val="24"/>
                <w:lang w:eastAsia="uk-UA"/>
              </w:rPr>
            </w:pPr>
            <w:r w:rsidRPr="00FD75B6">
              <w:rPr>
                <w:rFonts w:ascii="Times New Roman" w:eastAsia="Times New Roman" w:hAnsi="Times New Roman"/>
                <w:b/>
                <w:sz w:val="24"/>
                <w:szCs w:val="24"/>
                <w:lang w:eastAsia="uk-UA"/>
              </w:rPr>
              <w:t>2027 рік    -       9 508,525  тис. грн.</w:t>
            </w:r>
          </w:p>
        </w:tc>
      </w:tr>
    </w:tbl>
    <w:p w:rsidR="00583BAC" w:rsidRPr="00583BAC" w:rsidRDefault="00583BAC" w:rsidP="00583BAC">
      <w:pPr>
        <w:jc w:val="center"/>
        <w:rPr>
          <w:rFonts w:ascii="Times New Roman" w:eastAsia="Times New Roman" w:hAnsi="Times New Roman"/>
          <w:sz w:val="28"/>
          <w:szCs w:val="28"/>
          <w:lang w:eastAsia="uk-UA"/>
        </w:rPr>
      </w:pPr>
      <w:r w:rsidRPr="00583BAC">
        <w:rPr>
          <w:rFonts w:ascii="Times New Roman" w:eastAsia="Times New Roman" w:hAnsi="Times New Roman"/>
          <w:b/>
          <w:bCs/>
          <w:sz w:val="28"/>
          <w:szCs w:val="28"/>
          <w:lang w:eastAsia="uk-UA"/>
        </w:rPr>
        <w:lastRenderedPageBreak/>
        <w:t>Розділ 1. Визначення проблеми</w:t>
      </w:r>
    </w:p>
    <w:p w:rsidR="00583BAC" w:rsidRPr="00583BAC" w:rsidRDefault="00583BAC" w:rsidP="00583BAC">
      <w:pPr>
        <w:jc w:val="center"/>
        <w:rPr>
          <w:rFonts w:ascii="Times New Roman" w:eastAsia="Times New Roman" w:hAnsi="Times New Roman"/>
          <w:b/>
          <w:bCs/>
          <w:sz w:val="28"/>
          <w:szCs w:val="28"/>
          <w:lang w:eastAsia="uk-UA"/>
        </w:rPr>
      </w:pPr>
      <w:r w:rsidRPr="00583BAC">
        <w:rPr>
          <w:rFonts w:ascii="Times New Roman" w:eastAsia="Times New Roman" w:hAnsi="Times New Roman"/>
          <w:b/>
          <w:bCs/>
          <w:sz w:val="28"/>
          <w:szCs w:val="28"/>
          <w:lang w:eastAsia="uk-UA"/>
        </w:rPr>
        <w:t>на розв’язання якої спрямована Програма</w:t>
      </w:r>
    </w:p>
    <w:p w:rsidR="00583BAC" w:rsidRPr="00583BAC" w:rsidRDefault="00583BAC" w:rsidP="00583BAC">
      <w:pPr>
        <w:jc w:val="center"/>
        <w:rPr>
          <w:rFonts w:ascii="Times New Roman" w:eastAsia="Times New Roman" w:hAnsi="Times New Roman"/>
          <w:sz w:val="28"/>
          <w:szCs w:val="28"/>
          <w:lang w:eastAsia="uk-UA"/>
        </w:rPr>
      </w:pP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Комунальне господарство є однією з найважливіших сфер діяльності, від ефективної роботи якої залежить життєдіяльність кожного населеного пункту. Комунальні підприємства утворюються рішенням міської ради на базі відокремленої частини комунальної власності і входять до сфери його управління.</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Майно комунального підприємства перебуває у комунальній власності і закріплюється за підприємством на праві </w:t>
      </w:r>
      <w:r w:rsidRPr="00583BAC">
        <w:rPr>
          <w:rFonts w:ascii="Times New Roman" w:eastAsia="Times New Roman" w:hAnsi="Times New Roman"/>
          <w:bCs/>
          <w:sz w:val="28"/>
          <w:szCs w:val="28"/>
          <w:lang w:eastAsia="uk-UA"/>
        </w:rPr>
        <w:t>господарського відання</w:t>
      </w:r>
      <w:r w:rsidRPr="00583BAC">
        <w:rPr>
          <w:rFonts w:ascii="Times New Roman" w:eastAsia="Times New Roman" w:hAnsi="Times New Roman"/>
          <w:sz w:val="28"/>
          <w:szCs w:val="28"/>
          <w:lang w:eastAsia="uk-UA"/>
        </w:rPr>
        <w:t>.</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Право </w:t>
      </w:r>
      <w:r w:rsidRPr="00583BAC">
        <w:rPr>
          <w:rFonts w:ascii="Times New Roman" w:eastAsia="Times New Roman" w:hAnsi="Times New Roman"/>
          <w:bCs/>
          <w:sz w:val="28"/>
          <w:szCs w:val="28"/>
          <w:lang w:eastAsia="uk-UA"/>
        </w:rPr>
        <w:t>господарського відання</w:t>
      </w:r>
      <w:r w:rsidRPr="00583BAC">
        <w:rPr>
          <w:rFonts w:ascii="Times New Roman" w:eastAsia="Times New Roman" w:hAnsi="Times New Roman"/>
          <w:sz w:val="28"/>
          <w:szCs w:val="28"/>
          <w:lang w:eastAsia="uk-UA"/>
        </w:rPr>
        <w:t xml:space="preserve"> є правом комунального підприємства </w:t>
      </w:r>
      <w:r w:rsidRPr="00583BAC">
        <w:rPr>
          <w:rFonts w:ascii="Times New Roman" w:eastAsia="Times New Roman" w:hAnsi="Times New Roman"/>
          <w:bCs/>
          <w:sz w:val="28"/>
          <w:szCs w:val="28"/>
          <w:lang w:eastAsia="uk-UA"/>
        </w:rPr>
        <w:t>володіти, користуватися і розпоряджатися майном</w:t>
      </w:r>
      <w:r w:rsidRPr="00583BAC">
        <w:rPr>
          <w:rFonts w:ascii="Times New Roman" w:eastAsia="Times New Roman" w:hAnsi="Times New Roman"/>
          <w:sz w:val="28"/>
          <w:szCs w:val="28"/>
          <w:lang w:eastAsia="uk-UA"/>
        </w:rPr>
        <w:t xml:space="preserve">, закріпленим за ним власником (територіальною громадою в особі </w:t>
      </w:r>
      <w:proofErr w:type="spellStart"/>
      <w:r w:rsidRPr="00583BAC">
        <w:rPr>
          <w:rFonts w:ascii="Times New Roman" w:eastAsia="Times New Roman" w:hAnsi="Times New Roman"/>
          <w:sz w:val="28"/>
          <w:szCs w:val="28"/>
          <w:lang w:eastAsia="uk-UA"/>
        </w:rPr>
        <w:t>Вараської</w:t>
      </w:r>
      <w:proofErr w:type="spellEnd"/>
      <w:r w:rsidRPr="00583BAC">
        <w:rPr>
          <w:rFonts w:ascii="Times New Roman" w:eastAsia="Times New Roman" w:hAnsi="Times New Roman"/>
          <w:sz w:val="28"/>
          <w:szCs w:val="28"/>
          <w:lang w:eastAsia="uk-UA"/>
        </w:rPr>
        <w:t xml:space="preserve"> міської ради), з обмеженням правомочності розпорядження майном </w:t>
      </w:r>
      <w:r w:rsidRPr="00583BAC">
        <w:rPr>
          <w:rFonts w:ascii="Times New Roman" w:eastAsia="Times New Roman" w:hAnsi="Times New Roman"/>
          <w:bCs/>
          <w:sz w:val="28"/>
          <w:szCs w:val="28"/>
          <w:lang w:eastAsia="uk-UA"/>
        </w:rPr>
        <w:t>за згодою власника</w:t>
      </w:r>
      <w:r w:rsidRPr="00583BAC">
        <w:rPr>
          <w:rFonts w:ascii="Times New Roman" w:eastAsia="Times New Roman" w:hAnsi="Times New Roman"/>
          <w:sz w:val="28"/>
          <w:szCs w:val="28"/>
          <w:lang w:eastAsia="uk-UA"/>
        </w:rPr>
        <w:t>. При цьому передача майна територіальної громади підприємству чи організації на праві господарського відання не знімає з власника обов’язку щодо контролю за використанням та збереженням цього майна, оскільки діюче законодавство покладає на власника відповідальність за нього.</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Так, відповідно до статті 136 Господарського кодексу України власник майна (тобто громада), переданого на праві господарського відання, зобов’язаний здійснювати контроль за використанням та збереженням належного йому майна безпосередньо або через уповноважений ним орган.</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Відповідно, комунальне підприємство відповідає за своїми зобов’язаннями лише коштами, що перебувають у його розпорядженні. У разі недостатності зазначених коштів власник несе відповідальність за наслідки діяльності створеного ним комунального підприємства.</w:t>
      </w:r>
    </w:p>
    <w:p w:rsidR="00583BAC" w:rsidRPr="00583BAC" w:rsidRDefault="00583BAC" w:rsidP="00583BAC">
      <w:pPr>
        <w:ind w:firstLine="600"/>
        <w:jc w:val="both"/>
        <w:rPr>
          <w:rFonts w:ascii="Times New Roman" w:eastAsia="Times New Roman" w:hAnsi="Times New Roman"/>
          <w:sz w:val="28"/>
          <w:szCs w:val="28"/>
          <w:lang w:eastAsia="uk-UA"/>
        </w:rPr>
      </w:pPr>
      <w:proofErr w:type="spellStart"/>
      <w:r w:rsidRPr="00583BAC">
        <w:rPr>
          <w:rFonts w:ascii="Times New Roman" w:eastAsia="Times New Roman" w:hAnsi="Times New Roman"/>
          <w:sz w:val="28"/>
          <w:szCs w:val="28"/>
          <w:lang w:eastAsia="uk-UA"/>
        </w:rPr>
        <w:t>Кузнецовське</w:t>
      </w:r>
      <w:proofErr w:type="spellEnd"/>
      <w:r w:rsidRPr="00583BAC">
        <w:rPr>
          <w:rFonts w:ascii="Times New Roman" w:eastAsia="Times New Roman" w:hAnsi="Times New Roman"/>
          <w:sz w:val="28"/>
          <w:szCs w:val="28"/>
          <w:lang w:eastAsia="uk-UA"/>
        </w:rPr>
        <w:t xml:space="preserve"> міське комунальне підприємство</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(комунальне підприємство «</w:t>
      </w:r>
      <w:proofErr w:type="spellStart"/>
      <w:r w:rsidR="001459B5" w:rsidRPr="001459B5">
        <w:rPr>
          <w:rFonts w:ascii="Times New Roman" w:eastAsia="Times New Roman" w:hAnsi="Times New Roman"/>
          <w:sz w:val="28"/>
          <w:szCs w:val="28"/>
          <w:lang w:eastAsia="uk-UA"/>
        </w:rPr>
        <w:t>Вараштепловодоканал</w:t>
      </w:r>
      <w:proofErr w:type="spellEnd"/>
      <w:r w:rsidR="001459B5" w:rsidRPr="001459B5">
        <w:rPr>
          <w:rFonts w:ascii="Times New Roman" w:eastAsia="Times New Roman" w:hAnsi="Times New Roman"/>
          <w:sz w:val="28"/>
          <w:szCs w:val="28"/>
          <w:lang w:eastAsia="uk-UA"/>
        </w:rPr>
        <w:t xml:space="preserve">» </w:t>
      </w:r>
      <w:proofErr w:type="spellStart"/>
      <w:r w:rsidR="001459B5" w:rsidRPr="001459B5">
        <w:rPr>
          <w:rFonts w:ascii="Times New Roman" w:eastAsia="Times New Roman" w:hAnsi="Times New Roman"/>
          <w:sz w:val="28"/>
          <w:szCs w:val="28"/>
          <w:lang w:eastAsia="uk-UA"/>
        </w:rPr>
        <w:t>Вараської</w:t>
      </w:r>
      <w:proofErr w:type="spellEnd"/>
      <w:r w:rsidR="001459B5" w:rsidRPr="001459B5">
        <w:rPr>
          <w:rFonts w:ascii="Times New Roman" w:eastAsia="Times New Roman" w:hAnsi="Times New Roman"/>
          <w:sz w:val="28"/>
          <w:szCs w:val="28"/>
          <w:lang w:eastAsia="uk-UA"/>
        </w:rPr>
        <w:t xml:space="preserve"> міської ради) </w:t>
      </w:r>
      <w:r w:rsidRPr="00583BAC">
        <w:rPr>
          <w:rFonts w:ascii="Times New Roman" w:eastAsia="Times New Roman" w:hAnsi="Times New Roman"/>
          <w:sz w:val="28"/>
          <w:szCs w:val="28"/>
          <w:lang w:eastAsia="uk-UA"/>
        </w:rPr>
        <w:t xml:space="preserve"> (м. </w:t>
      </w:r>
      <w:proofErr w:type="spellStart"/>
      <w:r w:rsidRPr="00583BAC">
        <w:rPr>
          <w:rFonts w:ascii="Times New Roman" w:eastAsia="Times New Roman" w:hAnsi="Times New Roman"/>
          <w:sz w:val="28"/>
          <w:szCs w:val="28"/>
          <w:lang w:eastAsia="uk-UA"/>
        </w:rPr>
        <w:t>Вараш</w:t>
      </w:r>
      <w:proofErr w:type="spellEnd"/>
      <w:r w:rsidRPr="00583BAC">
        <w:rPr>
          <w:rFonts w:ascii="Times New Roman" w:eastAsia="Times New Roman" w:hAnsi="Times New Roman"/>
          <w:sz w:val="28"/>
          <w:szCs w:val="28"/>
          <w:lang w:eastAsia="uk-UA"/>
        </w:rPr>
        <w:t>, майдан Незалежності, 2, код ЄДРПОУ 30536302, далі по тексту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«ВТВК»ВМР)</w:t>
      </w:r>
      <w:r w:rsidRPr="00583BAC">
        <w:rPr>
          <w:rFonts w:ascii="Times New Roman" w:eastAsia="Times New Roman" w:hAnsi="Times New Roman"/>
          <w:sz w:val="28"/>
          <w:szCs w:val="28"/>
          <w:lang w:eastAsia="uk-UA"/>
        </w:rPr>
        <w:t>) є комунальним унітарним підприємством, метою діяльності якого з моменту створення (1999 рік) та на цей час є надання послуг для задоволення нагальних проблем мешканців територіальної громади, зокрема, з водопостачання, опалення, вивезення сміття та відходів, тощо.</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Динаміка економічних показників за останні роки свідчить про те, що підприємство залишається стабільно збитковим. Такий стан обумовлений низкою причин, зокрема:</w:t>
      </w:r>
    </w:p>
    <w:p w:rsidR="00583BAC" w:rsidRPr="00583BAC" w:rsidRDefault="00583BAC" w:rsidP="0089391B">
      <w:pPr>
        <w:numPr>
          <w:ilvl w:val="0"/>
          <w:numId w:val="4"/>
        </w:numPr>
        <w:ind w:left="0" w:firstLine="709"/>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обмеженістю обігових коштів для здійснення поточної діяльності внаслідок збільшення протягом дії встановлених тарифів вартості окремих складових собівартості надання послуг, внаслідок прийняття відповідних рішень на державному рівні (зміна ставок податків і зборів, мінімального рівня заробітної плати, цін і тарифів на паливно-енергетичні ресурси);</w:t>
      </w:r>
    </w:p>
    <w:p w:rsidR="00583BAC" w:rsidRPr="00583BAC" w:rsidRDefault="00583BAC" w:rsidP="00583BAC">
      <w:pPr>
        <w:numPr>
          <w:ilvl w:val="0"/>
          <w:numId w:val="4"/>
        </w:numPr>
        <w:ind w:left="0" w:firstLine="709"/>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невідповідністю рівня встановлених тарифів на послуги комунального підприємства економічно обґрунтованим плановим витратам на їхню реалізацію;</w:t>
      </w:r>
    </w:p>
    <w:p w:rsidR="00583BAC" w:rsidRPr="00583BAC" w:rsidRDefault="00583BAC" w:rsidP="00583BAC">
      <w:pPr>
        <w:numPr>
          <w:ilvl w:val="0"/>
          <w:numId w:val="4"/>
        </w:numPr>
        <w:ind w:left="0" w:firstLine="709"/>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lastRenderedPageBreak/>
        <w:t>відсутністю дієвого законодавчо врегульованого механізму затвердження нових тарифів, що завадило оперативному внесенню змін в існуючі тарифи;</w:t>
      </w:r>
    </w:p>
    <w:p w:rsidR="00583BAC" w:rsidRPr="00583BAC" w:rsidRDefault="00583BAC" w:rsidP="00583BAC">
      <w:pPr>
        <w:numPr>
          <w:ilvl w:val="0"/>
          <w:numId w:val="4"/>
        </w:numPr>
        <w:ind w:left="0" w:firstLine="709"/>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необґрунтовано завищеними витратами підприємства на забезпечення діяльності інших, не ліцензовані види діяльності (</w:t>
      </w:r>
      <w:r w:rsidRPr="00583BAC">
        <w:rPr>
          <w:rFonts w:ascii="Times New Roman" w:eastAsia="Times New Roman" w:hAnsi="Times New Roman"/>
          <w:i/>
          <w:iCs/>
          <w:sz w:val="28"/>
          <w:szCs w:val="28"/>
          <w:lang w:eastAsia="uk-UA"/>
        </w:rPr>
        <w:t>благоустрій міста, утримання гуртожитків, автотранспортне господарство, тощо</w:t>
      </w:r>
      <w:r w:rsidRPr="00583BAC">
        <w:rPr>
          <w:rFonts w:ascii="Times New Roman" w:eastAsia="Times New Roman" w:hAnsi="Times New Roman"/>
          <w:sz w:val="28"/>
          <w:szCs w:val="28"/>
          <w:lang w:eastAsia="uk-UA"/>
        </w:rPr>
        <w:t>), що призвело до відволікання обігових коштів та перехресного субсидіювання таких видів діяльності;</w:t>
      </w:r>
    </w:p>
    <w:p w:rsidR="00583BAC" w:rsidRPr="00583BAC" w:rsidRDefault="00583BAC" w:rsidP="00583BAC">
      <w:pPr>
        <w:numPr>
          <w:ilvl w:val="0"/>
          <w:numId w:val="4"/>
        </w:numPr>
        <w:ind w:left="0" w:firstLine="709"/>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неефективним менеджментом підприємства, упущенням та відсутністю зі сторони посадових осіб дієвого контролю за витратами підприємства.</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Накопичення кредиторської заборгованості, яке негативно вплинуло на фінансовий стан комунального підприємства та позначилось на його поточній діяльності в цілому, викликане також обставиною неможливості відшкодування різниці в тарифах за участю основного кредитора – ДП НАЕК «Енергоатом» в особі ВП «Рівненська АЕС» з причин відсутності на законодавчому рівні встановленого механізму, який передбачав би можливість погашення поточної заборгованості таких суб’єктів перед бюджетом, а не боргових зобов’язань минулих періодів (років).</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Ситуація ускладнилася ще й тим, що КМКП </w:t>
      </w:r>
      <w:r w:rsidR="001459B5" w:rsidRPr="001459B5">
        <w:rPr>
          <w:rFonts w:ascii="Times New Roman" w:eastAsia="Times New Roman" w:hAnsi="Times New Roman"/>
          <w:sz w:val="28"/>
          <w:szCs w:val="28"/>
          <w:lang w:eastAsia="uk-UA"/>
        </w:rPr>
        <w:t xml:space="preserve">(КП «ВТВК» ВМР) </w:t>
      </w:r>
      <w:r w:rsidRPr="00583BAC">
        <w:rPr>
          <w:rFonts w:ascii="Times New Roman" w:eastAsia="Times New Roman" w:hAnsi="Times New Roman"/>
          <w:sz w:val="28"/>
          <w:szCs w:val="28"/>
          <w:lang w:eastAsia="uk-UA"/>
        </w:rPr>
        <w:t xml:space="preserve">значний період знаходилося в стані арешту всього належного на праві господарського відання майна, накладеного органами Державної виконавчої служби в рамках зведеного виконавчого провадження, як результат - примусового стягнення заборгованості за рішеннями господарських судів. </w:t>
      </w:r>
    </w:p>
    <w:p w:rsidR="00583BAC" w:rsidRPr="00583BAC" w:rsidRDefault="00583BAC" w:rsidP="00583BAC">
      <w:pPr>
        <w:ind w:firstLine="600"/>
        <w:jc w:val="both"/>
        <w:rPr>
          <w:rFonts w:ascii="Times New Roman" w:eastAsia="Times New Roman" w:hAnsi="Times New Roman"/>
          <w:color w:val="FF0000"/>
          <w:sz w:val="28"/>
          <w:szCs w:val="28"/>
          <w:lang w:eastAsia="uk-UA"/>
        </w:rPr>
      </w:pPr>
      <w:r w:rsidRPr="00583BAC">
        <w:rPr>
          <w:rFonts w:ascii="Times New Roman" w:eastAsia="Times New Roman" w:hAnsi="Times New Roman"/>
          <w:sz w:val="28"/>
          <w:szCs w:val="28"/>
          <w:lang w:eastAsia="uk-UA"/>
        </w:rPr>
        <w:t>Дестабілізуючим фактором діяльності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 xml:space="preserve">, що фактично призвело до неможливості здійснення господарської діяльності та сплати всіх обов’язкових платежів та податків, був арешт всіх грошових коштів, що надходили на розрахункові рахунки. Критичність такої ситуації свідчила про неможливість закупівлі різного роду матеріалів, необхідних для потреб своєї діяльності із забезпечення інтересів територіальної громади – надання послуг з водопостачання, опалення, вивезення сміття тощо, в т.ч. підтримки технічного стану потужностей та зниження рівня аварійності об’єктів. Така ситуація передбачала незворотні наслідки (руйнування систем опалення, знищення майна), ставила під загрозу існування самого підприємства, діяльність якого пов’язана із суспільним інтересом. </w:t>
      </w:r>
    </w:p>
    <w:p w:rsidR="00583BAC" w:rsidRPr="00583BAC" w:rsidRDefault="00583BAC" w:rsidP="0089391B">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Комплексне розв’язання проблеми можливе шляхом затвердження та реалізації </w:t>
      </w:r>
      <w:r w:rsidRPr="00583BAC">
        <w:rPr>
          <w:rFonts w:ascii="Times New Roman" w:eastAsia="Times New Roman" w:hAnsi="Times New Roman"/>
          <w:bCs/>
          <w:sz w:val="28"/>
          <w:szCs w:val="28"/>
          <w:lang w:eastAsia="uk-UA"/>
        </w:rPr>
        <w:t xml:space="preserve">Програми цільової фінансової підтримки </w:t>
      </w:r>
      <w:proofErr w:type="spellStart"/>
      <w:r w:rsidRPr="00583BAC">
        <w:rPr>
          <w:rFonts w:ascii="Times New Roman" w:eastAsia="Times New Roman" w:hAnsi="Times New Roman"/>
          <w:sz w:val="28"/>
          <w:szCs w:val="28"/>
          <w:lang w:eastAsia="uk-UA"/>
        </w:rPr>
        <w:t>Кузнецовського</w:t>
      </w:r>
      <w:proofErr w:type="spellEnd"/>
      <w:r w:rsidRPr="00583BAC">
        <w:rPr>
          <w:rFonts w:ascii="Times New Roman" w:eastAsia="Times New Roman" w:hAnsi="Times New Roman"/>
          <w:sz w:val="28"/>
          <w:szCs w:val="28"/>
          <w:lang w:eastAsia="uk-UA"/>
        </w:rPr>
        <w:t xml:space="preserve"> міського комунального підприємства на період  2017-2027 роки (далі - Програма), шляхом здійснення видатків на погашення кредиторської заборгованості за рішеннями судів або здійснення внесків до Статутного капіталу (поповнення Статутного капіталу) </w:t>
      </w:r>
      <w:proofErr w:type="spellStart"/>
      <w:r w:rsidRPr="00583BAC">
        <w:rPr>
          <w:rFonts w:ascii="Times New Roman" w:eastAsia="Times New Roman" w:hAnsi="Times New Roman"/>
          <w:sz w:val="28"/>
          <w:szCs w:val="28"/>
          <w:lang w:eastAsia="uk-UA"/>
        </w:rPr>
        <w:t>Кузнецовського</w:t>
      </w:r>
      <w:proofErr w:type="spellEnd"/>
      <w:r w:rsidRPr="00583BAC">
        <w:rPr>
          <w:rFonts w:ascii="Times New Roman" w:eastAsia="Times New Roman" w:hAnsi="Times New Roman"/>
          <w:sz w:val="28"/>
          <w:szCs w:val="28"/>
          <w:lang w:eastAsia="uk-UA"/>
        </w:rPr>
        <w:t xml:space="preserve"> міського комунального підприємства</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 Програма розроблена відповідно до вимог статті 91 Бюджетного кодексу України, Закону України «Про місцеве самоврядування в Україні», Закону України «Про житлово-комунальні послуги».</w:t>
      </w:r>
    </w:p>
    <w:p w:rsidR="00583BAC" w:rsidRPr="00583BAC" w:rsidRDefault="00583BAC" w:rsidP="00583BAC">
      <w:pPr>
        <w:ind w:firstLine="600"/>
        <w:jc w:val="both"/>
        <w:rPr>
          <w:rFonts w:ascii="Times New Roman" w:eastAsia="Times New Roman" w:hAnsi="Times New Roman"/>
          <w:sz w:val="28"/>
          <w:szCs w:val="28"/>
          <w:lang w:eastAsia="uk-UA"/>
        </w:rPr>
      </w:pPr>
    </w:p>
    <w:p w:rsidR="001459B5" w:rsidRDefault="001459B5" w:rsidP="00583BAC">
      <w:pPr>
        <w:jc w:val="center"/>
        <w:rPr>
          <w:rFonts w:ascii="Times New Roman" w:eastAsia="Times New Roman" w:hAnsi="Times New Roman"/>
          <w:b/>
          <w:bCs/>
          <w:sz w:val="28"/>
          <w:szCs w:val="28"/>
          <w:lang w:eastAsia="uk-UA"/>
        </w:rPr>
      </w:pPr>
    </w:p>
    <w:p w:rsidR="00583BAC" w:rsidRPr="00583BAC" w:rsidRDefault="00583BAC" w:rsidP="00583BAC">
      <w:pPr>
        <w:jc w:val="center"/>
        <w:rPr>
          <w:rFonts w:ascii="Times New Roman" w:eastAsia="Times New Roman" w:hAnsi="Times New Roman"/>
          <w:b/>
          <w:bCs/>
          <w:sz w:val="28"/>
          <w:szCs w:val="28"/>
          <w:lang w:eastAsia="uk-UA"/>
        </w:rPr>
      </w:pPr>
      <w:r w:rsidRPr="00583BAC">
        <w:rPr>
          <w:rFonts w:ascii="Times New Roman" w:eastAsia="Times New Roman" w:hAnsi="Times New Roman"/>
          <w:b/>
          <w:bCs/>
          <w:sz w:val="28"/>
          <w:szCs w:val="28"/>
          <w:lang w:eastAsia="uk-UA"/>
        </w:rPr>
        <w:lastRenderedPageBreak/>
        <w:t>Розділ 2</w:t>
      </w:r>
      <w:r w:rsidRPr="00583BAC">
        <w:rPr>
          <w:rFonts w:ascii="Times New Roman" w:eastAsia="Times New Roman" w:hAnsi="Times New Roman"/>
          <w:sz w:val="28"/>
          <w:szCs w:val="28"/>
          <w:lang w:eastAsia="uk-UA"/>
        </w:rPr>
        <w:t xml:space="preserve">. </w:t>
      </w:r>
      <w:r w:rsidRPr="00583BAC">
        <w:rPr>
          <w:rFonts w:ascii="Times New Roman" w:eastAsia="Times New Roman" w:hAnsi="Times New Roman"/>
          <w:b/>
          <w:bCs/>
          <w:sz w:val="28"/>
          <w:szCs w:val="28"/>
          <w:lang w:eastAsia="uk-UA"/>
        </w:rPr>
        <w:t>Визначення мети Програми</w:t>
      </w:r>
    </w:p>
    <w:p w:rsidR="00583BAC" w:rsidRPr="00583BAC" w:rsidRDefault="00583BAC" w:rsidP="00583BAC">
      <w:pPr>
        <w:jc w:val="center"/>
        <w:rPr>
          <w:rFonts w:ascii="Times New Roman" w:eastAsia="Times New Roman" w:hAnsi="Times New Roman"/>
          <w:sz w:val="28"/>
          <w:szCs w:val="28"/>
          <w:lang w:eastAsia="uk-UA"/>
        </w:rPr>
      </w:pP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Мета Програми – фінансова підтримка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 xml:space="preserve">, спрямована на виведення комунального підприємства з кризового стану, відновлення його фінансової  спроможності, виведення з рівня збитковості, поновлення трудових та соціально-економічних прав працівників, забезпечення в подальшому надійності та безпеки експлуатації інженерних мереж та систем життєдіяльності міста і його екологічної безпеки. Досягнення визначеної мети передбачається у комплексному і системному підході до її впровадження шляхом координації зусиль органів виконавчої влади та органів місцевого самоврядування, комунальних підприємств та господарюючих суб’єктів, задіяних у функціонуванні ринку надання комунальних послуг </w:t>
      </w:r>
      <w:proofErr w:type="spellStart"/>
      <w:r w:rsidRPr="00583BAC">
        <w:rPr>
          <w:rFonts w:ascii="Times New Roman" w:eastAsia="Times New Roman" w:hAnsi="Times New Roman"/>
          <w:sz w:val="28"/>
          <w:szCs w:val="28"/>
          <w:lang w:eastAsia="uk-UA"/>
        </w:rPr>
        <w:t>Вараської</w:t>
      </w:r>
      <w:proofErr w:type="spellEnd"/>
      <w:r w:rsidRPr="00583BAC">
        <w:rPr>
          <w:rFonts w:ascii="Times New Roman" w:eastAsia="Times New Roman" w:hAnsi="Times New Roman"/>
          <w:sz w:val="28"/>
          <w:szCs w:val="28"/>
          <w:lang w:eastAsia="uk-UA"/>
        </w:rPr>
        <w:t xml:space="preserve"> міської територіальної громади.</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Завданнями Програми є:</w:t>
      </w:r>
    </w:p>
    <w:p w:rsidR="00583BAC" w:rsidRPr="00583BAC" w:rsidRDefault="00583BAC" w:rsidP="00583BAC">
      <w:pPr>
        <w:numPr>
          <w:ilvl w:val="0"/>
          <w:numId w:val="5"/>
        </w:numPr>
        <w:ind w:left="0" w:firstLine="851"/>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погашення існуючої кредиторської заборгованості та заборгованості зі сплати податків та інших обов’язкових платежів;</w:t>
      </w:r>
    </w:p>
    <w:p w:rsidR="00583BAC" w:rsidRPr="00583BAC" w:rsidRDefault="00583BAC" w:rsidP="001459B5">
      <w:pPr>
        <w:numPr>
          <w:ilvl w:val="0"/>
          <w:numId w:val="5"/>
        </w:numPr>
        <w:ind w:firstLine="131"/>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стабілізація та приведення у нормальний стан господарської діяльності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w:t>
      </w:r>
    </w:p>
    <w:p w:rsidR="00583BAC" w:rsidRPr="00583BAC" w:rsidRDefault="00583BAC" w:rsidP="001459B5">
      <w:pPr>
        <w:numPr>
          <w:ilvl w:val="0"/>
          <w:numId w:val="5"/>
        </w:numPr>
        <w:ind w:firstLine="131"/>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пошук нової моделі роботи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 що дозволить вести беззбиткову господарську діяльність;</w:t>
      </w:r>
    </w:p>
    <w:p w:rsidR="00583BAC" w:rsidRPr="00583BAC" w:rsidRDefault="00583BAC" w:rsidP="001459B5">
      <w:pPr>
        <w:numPr>
          <w:ilvl w:val="0"/>
          <w:numId w:val="5"/>
        </w:numPr>
        <w:ind w:hanging="11"/>
        <w:jc w:val="both"/>
        <w:textAlignment w:val="baseline"/>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забезпечення утримання в належному стані мереж та об’єктів, що знаходяться в господарському віданні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w:t>
      </w:r>
    </w:p>
    <w:p w:rsidR="00583BAC" w:rsidRPr="00583BAC" w:rsidRDefault="00583BAC" w:rsidP="00583BAC">
      <w:pPr>
        <w:jc w:val="left"/>
        <w:rPr>
          <w:rFonts w:ascii="Times New Roman" w:eastAsia="Times New Roman" w:hAnsi="Times New Roman"/>
          <w:sz w:val="28"/>
          <w:szCs w:val="28"/>
          <w:lang w:eastAsia="uk-UA"/>
        </w:rPr>
      </w:pPr>
    </w:p>
    <w:p w:rsidR="00583BAC" w:rsidRPr="00583BAC" w:rsidRDefault="00583BAC" w:rsidP="00583BAC">
      <w:pPr>
        <w:ind w:firstLine="600"/>
        <w:jc w:val="center"/>
        <w:rPr>
          <w:rFonts w:ascii="Times New Roman" w:eastAsia="Times New Roman" w:hAnsi="Times New Roman"/>
          <w:sz w:val="28"/>
          <w:szCs w:val="28"/>
          <w:lang w:eastAsia="uk-UA"/>
        </w:rPr>
      </w:pPr>
      <w:r w:rsidRPr="00583BAC">
        <w:rPr>
          <w:rFonts w:ascii="Times New Roman" w:eastAsia="Times New Roman" w:hAnsi="Times New Roman"/>
          <w:b/>
          <w:bCs/>
          <w:sz w:val="28"/>
          <w:szCs w:val="28"/>
          <w:lang w:eastAsia="uk-UA"/>
        </w:rPr>
        <w:t>Розділ 3. Обґрунтування шляхів і засобів</w:t>
      </w:r>
    </w:p>
    <w:p w:rsidR="00583BAC" w:rsidRPr="00583BAC" w:rsidRDefault="00583BAC" w:rsidP="00583BAC">
      <w:pPr>
        <w:ind w:firstLine="600"/>
        <w:jc w:val="center"/>
        <w:rPr>
          <w:rFonts w:ascii="Times New Roman" w:eastAsia="Times New Roman" w:hAnsi="Times New Roman"/>
          <w:b/>
          <w:bCs/>
          <w:sz w:val="28"/>
          <w:szCs w:val="28"/>
          <w:lang w:eastAsia="uk-UA"/>
        </w:rPr>
      </w:pPr>
      <w:r w:rsidRPr="00583BAC">
        <w:rPr>
          <w:rFonts w:ascii="Times New Roman" w:eastAsia="Times New Roman" w:hAnsi="Times New Roman"/>
          <w:b/>
          <w:bCs/>
          <w:sz w:val="28"/>
          <w:szCs w:val="28"/>
          <w:lang w:eastAsia="uk-UA"/>
        </w:rPr>
        <w:t>розв’язання проблеми, строки виконання Програми</w:t>
      </w:r>
    </w:p>
    <w:p w:rsidR="00583BAC" w:rsidRPr="00583BAC" w:rsidRDefault="00583BAC" w:rsidP="00583BAC">
      <w:pPr>
        <w:ind w:firstLine="600"/>
        <w:jc w:val="center"/>
        <w:rPr>
          <w:rFonts w:ascii="Times New Roman" w:eastAsia="Times New Roman" w:hAnsi="Times New Roman"/>
          <w:sz w:val="28"/>
          <w:szCs w:val="28"/>
          <w:lang w:eastAsia="uk-UA"/>
        </w:rPr>
      </w:pPr>
    </w:p>
    <w:p w:rsidR="00583BAC" w:rsidRPr="00583BAC" w:rsidRDefault="00583BAC" w:rsidP="00583BAC">
      <w:pPr>
        <w:jc w:val="both"/>
        <w:rPr>
          <w:rFonts w:ascii="Times New Roman" w:eastAsia="Times New Roman" w:hAnsi="Times New Roman"/>
          <w:sz w:val="28"/>
          <w:szCs w:val="28"/>
          <w:lang w:eastAsia="uk-UA"/>
        </w:rPr>
      </w:pPr>
      <w:r w:rsidRPr="00583BAC">
        <w:rPr>
          <w:rFonts w:ascii="Times New Roman" w:eastAsia="Times New Roman" w:hAnsi="Times New Roman"/>
          <w:b/>
          <w:bCs/>
          <w:sz w:val="28"/>
          <w:szCs w:val="28"/>
          <w:lang w:eastAsia="uk-UA"/>
        </w:rPr>
        <w:tab/>
      </w:r>
      <w:r w:rsidRPr="00583BAC">
        <w:rPr>
          <w:rFonts w:ascii="Times New Roman" w:eastAsia="Times New Roman" w:hAnsi="Times New Roman"/>
          <w:sz w:val="28"/>
          <w:szCs w:val="28"/>
          <w:lang w:eastAsia="uk-UA"/>
        </w:rPr>
        <w:t xml:space="preserve">Виведення КМКП із кризового стану в рамках даної Програми полягає в тому, що </w:t>
      </w:r>
      <w:proofErr w:type="spellStart"/>
      <w:r w:rsidRPr="00583BAC">
        <w:rPr>
          <w:rFonts w:ascii="Times New Roman" w:eastAsia="Times New Roman" w:hAnsi="Times New Roman"/>
          <w:sz w:val="28"/>
          <w:szCs w:val="28"/>
          <w:lang w:eastAsia="uk-UA"/>
        </w:rPr>
        <w:t>Вараська</w:t>
      </w:r>
      <w:proofErr w:type="spellEnd"/>
      <w:r w:rsidRPr="00583BAC">
        <w:rPr>
          <w:rFonts w:ascii="Times New Roman" w:eastAsia="Times New Roman" w:hAnsi="Times New Roman"/>
          <w:sz w:val="28"/>
          <w:szCs w:val="28"/>
          <w:lang w:eastAsia="uk-UA"/>
        </w:rPr>
        <w:t xml:space="preserve"> міська рада в період з 2017 по 2027 роки  надасть комунальному підприємству фінансову підтримку на безповоротній основі в сумі 124 626 675,00  гривень, шляхом зарахування коштів на рахунок, відкритий в Казначейській службі України м. Київ. Фінансова підтримка надається з метою погашення (відшкодування) кредиторської заборгованості перед ВП «Рівненська АЕС»,  заборгованості по податках, обов’язкових платежах та виконавчого збору. Отримані згідно даної Програми кошти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 xml:space="preserve">(КП «ВТВК» ВМР) </w:t>
      </w:r>
      <w:r w:rsidRPr="00583BAC">
        <w:rPr>
          <w:rFonts w:ascii="Times New Roman" w:eastAsia="Times New Roman" w:hAnsi="Times New Roman"/>
          <w:sz w:val="28"/>
          <w:szCs w:val="28"/>
          <w:lang w:eastAsia="uk-UA"/>
        </w:rPr>
        <w:t xml:space="preserve">  зобов’язане використовувати виключно на погашення такої заборгованості.</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У всіх інших випадках фінансова підтримка надається на поворотній основі. При наданні поворотної фінансової допомоги розробляється окремий порядок.</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Виконання Програми передбачається у 2 етапи: I етап – 2018 рік, II етап – 2019-2027 роки.    </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Обсяг фінансування (видатки) на погашення кредиторської заборгованості перед ВП РАЕС та податків по I етапу становить 3 147 400,00 гривень. </w:t>
      </w:r>
    </w:p>
    <w:p w:rsidR="00583BAC" w:rsidRPr="00583BAC" w:rsidRDefault="00583BAC" w:rsidP="0089391B">
      <w:pPr>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        Термін виконання I етапу фінансування – IV квартал 2018 року.</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Обсяг фінансування (видатки) на погашення кредиторської заборгованості по ІІ етапу становить 115 386 199,00 гривень за спожиту теплову енергію та </w:t>
      </w:r>
      <w:r w:rsidRPr="00583BAC">
        <w:rPr>
          <w:rFonts w:ascii="Times New Roman" w:eastAsia="Times New Roman" w:hAnsi="Times New Roman"/>
          <w:sz w:val="28"/>
          <w:szCs w:val="28"/>
          <w:lang w:eastAsia="uk-UA"/>
        </w:rPr>
        <w:lastRenderedPageBreak/>
        <w:t>водопостачання перед ВП «Рівненська АЕС», податки та обов’язкові платежі 4</w:t>
      </w:r>
      <w:r w:rsidRPr="00583BAC">
        <w:rPr>
          <w:rFonts w:ascii="Times New Roman" w:eastAsia="Times New Roman" w:hAnsi="Times New Roman"/>
          <w:sz w:val="28"/>
          <w:szCs w:val="28"/>
          <w:lang w:val="ru-RU" w:eastAsia="uk-UA"/>
        </w:rPr>
        <w:t> </w:t>
      </w:r>
      <w:r w:rsidRPr="00583BAC">
        <w:rPr>
          <w:rFonts w:ascii="Times New Roman" w:eastAsia="Times New Roman" w:hAnsi="Times New Roman"/>
          <w:sz w:val="28"/>
          <w:szCs w:val="28"/>
          <w:lang w:eastAsia="uk-UA"/>
        </w:rPr>
        <w:t>950 725,00 гривень, виконавчий збір – 1 142 351,00 гривень.</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Термін виконання II етапу фінансування – щомісячні обсяги протягом 2019 – 2027 років</w:t>
      </w:r>
      <w:r w:rsidRPr="00583BAC">
        <w:rPr>
          <w:rFonts w:ascii="Times New Roman" w:eastAsia="Times New Roman" w:hAnsi="Times New Roman"/>
          <w:sz w:val="28"/>
          <w:szCs w:val="28"/>
          <w:lang w:val="ru-RU" w:eastAsia="uk-UA"/>
        </w:rPr>
        <w:t xml:space="preserve"> </w:t>
      </w:r>
      <w:r w:rsidRPr="00583BAC">
        <w:rPr>
          <w:rFonts w:ascii="Times New Roman" w:eastAsia="Times New Roman" w:hAnsi="Times New Roman"/>
          <w:sz w:val="28"/>
          <w:szCs w:val="28"/>
          <w:lang w:eastAsia="uk-UA"/>
        </w:rPr>
        <w:t>згідно паспорту Програми.</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Фінансування Програми здійснюється виключно за умови та в межах затверджених бюджетних призначень на її виконання рішенням про місцевий бюджет на відповідний рік (рішенням про внесення змін до місцевого бюджету на відповідний рік) згідно з розписом місцевого бюджету. </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Джерелами фінансування Програми є бюджет </w:t>
      </w:r>
      <w:proofErr w:type="spellStart"/>
      <w:r w:rsidRPr="00583BAC">
        <w:rPr>
          <w:rFonts w:ascii="Times New Roman" w:eastAsia="Times New Roman" w:hAnsi="Times New Roman"/>
          <w:sz w:val="28"/>
          <w:szCs w:val="28"/>
          <w:lang w:eastAsia="uk-UA"/>
        </w:rPr>
        <w:t>Вараської</w:t>
      </w:r>
      <w:proofErr w:type="spellEnd"/>
      <w:r w:rsidRPr="00583BAC">
        <w:rPr>
          <w:rFonts w:ascii="Times New Roman" w:eastAsia="Times New Roman" w:hAnsi="Times New Roman"/>
          <w:sz w:val="28"/>
          <w:szCs w:val="28"/>
          <w:lang w:eastAsia="uk-UA"/>
        </w:rPr>
        <w:t xml:space="preserve"> міської територіальної громади, субвенції з обласного бюджету, субвенцій з державного бюджету, а також інші джерела, не заборонені чинним законодавством України.</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Передумовою для реалізації першого та другого етапів фінансування Програми являється укладення між </w:t>
      </w:r>
      <w:proofErr w:type="spellStart"/>
      <w:r w:rsidRPr="00583BAC">
        <w:rPr>
          <w:rFonts w:ascii="Times New Roman" w:eastAsia="Times New Roman" w:hAnsi="Times New Roman"/>
          <w:sz w:val="28"/>
          <w:szCs w:val="28"/>
          <w:lang w:eastAsia="uk-UA"/>
        </w:rPr>
        <w:t>Кузнецовським</w:t>
      </w:r>
      <w:proofErr w:type="spellEnd"/>
      <w:r w:rsidRPr="00583BAC">
        <w:rPr>
          <w:rFonts w:ascii="Times New Roman" w:eastAsia="Times New Roman" w:hAnsi="Times New Roman"/>
          <w:sz w:val="28"/>
          <w:szCs w:val="28"/>
          <w:lang w:eastAsia="uk-UA"/>
        </w:rPr>
        <w:t xml:space="preserve"> міським комунальним підприємством та існуючим кредитором  мирових угод з терміном розстрочення сплати заборгованості не більше 10 років. Укладення мирових угод необхідно здійснити під гарантії реалізації </w:t>
      </w:r>
      <w:proofErr w:type="spellStart"/>
      <w:r w:rsidRPr="00583BAC">
        <w:rPr>
          <w:rFonts w:ascii="Times New Roman" w:eastAsia="Times New Roman" w:hAnsi="Times New Roman"/>
          <w:sz w:val="28"/>
          <w:szCs w:val="28"/>
          <w:lang w:eastAsia="uk-UA"/>
        </w:rPr>
        <w:t>Вараською</w:t>
      </w:r>
      <w:proofErr w:type="spellEnd"/>
      <w:r w:rsidRPr="00583BAC">
        <w:rPr>
          <w:rFonts w:ascii="Times New Roman" w:eastAsia="Times New Roman" w:hAnsi="Times New Roman"/>
          <w:sz w:val="28"/>
          <w:szCs w:val="28"/>
          <w:lang w:eastAsia="uk-UA"/>
        </w:rPr>
        <w:t xml:space="preserve">  міською радою даної Програми, оскільки це забезпечить визначеність строкових зобов’язань КМКП </w:t>
      </w:r>
      <w:r w:rsidR="001459B5" w:rsidRPr="001459B5">
        <w:rPr>
          <w:rFonts w:ascii="Times New Roman" w:eastAsia="Times New Roman" w:hAnsi="Times New Roman"/>
          <w:sz w:val="28"/>
          <w:szCs w:val="28"/>
          <w:lang w:eastAsia="uk-UA"/>
        </w:rPr>
        <w:t xml:space="preserve">(КП «ВТВК» ВМР) </w:t>
      </w:r>
      <w:r w:rsidRPr="00583BAC">
        <w:rPr>
          <w:rFonts w:ascii="Times New Roman" w:eastAsia="Times New Roman" w:hAnsi="Times New Roman"/>
          <w:sz w:val="28"/>
          <w:szCs w:val="28"/>
          <w:lang w:eastAsia="uk-UA"/>
        </w:rPr>
        <w:t>в частині сплати кредиторської заборгованості, гарантує зняття арешту з майна та банківських рахунків, а також надасть можливість відновлення боржником господарської діяльності та здійснення розрахунків з бюджетом.   </w:t>
      </w:r>
    </w:p>
    <w:p w:rsidR="00583BAC" w:rsidRPr="00583BAC" w:rsidRDefault="00583BAC" w:rsidP="00583BAC">
      <w:pPr>
        <w:jc w:val="both"/>
        <w:rPr>
          <w:rFonts w:ascii="Times New Roman" w:eastAsia="Times New Roman" w:hAnsi="Times New Roman"/>
          <w:sz w:val="28"/>
          <w:szCs w:val="28"/>
          <w:lang w:eastAsia="uk-UA"/>
        </w:rPr>
      </w:pPr>
    </w:p>
    <w:p w:rsidR="00583BAC" w:rsidRPr="00583BAC" w:rsidRDefault="00583BAC" w:rsidP="00583BAC">
      <w:pPr>
        <w:jc w:val="center"/>
        <w:rPr>
          <w:rFonts w:ascii="Times New Roman" w:eastAsia="Times New Roman" w:hAnsi="Times New Roman"/>
          <w:b/>
          <w:bCs/>
          <w:sz w:val="28"/>
          <w:szCs w:val="28"/>
          <w:lang w:eastAsia="uk-UA"/>
        </w:rPr>
      </w:pPr>
      <w:r w:rsidRPr="00583BAC">
        <w:rPr>
          <w:rFonts w:ascii="Times New Roman" w:eastAsia="Times New Roman" w:hAnsi="Times New Roman"/>
          <w:b/>
          <w:bCs/>
          <w:sz w:val="28"/>
          <w:szCs w:val="28"/>
          <w:lang w:eastAsia="uk-UA"/>
        </w:rPr>
        <w:t>Розділ 4. Завдання Програми</w:t>
      </w:r>
    </w:p>
    <w:p w:rsidR="00583BAC" w:rsidRPr="00583BAC" w:rsidRDefault="00583BAC" w:rsidP="00583BAC">
      <w:pPr>
        <w:jc w:val="center"/>
        <w:rPr>
          <w:rFonts w:ascii="Times New Roman" w:eastAsia="Times New Roman" w:hAnsi="Times New Roman"/>
          <w:sz w:val="28"/>
          <w:szCs w:val="28"/>
          <w:lang w:eastAsia="uk-UA"/>
        </w:rPr>
      </w:pP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Завданнями даної Програми є:</w:t>
      </w:r>
    </w:p>
    <w:p w:rsidR="00583BAC" w:rsidRPr="00583BAC" w:rsidRDefault="00583BAC" w:rsidP="00583BAC">
      <w:pPr>
        <w:numPr>
          <w:ilvl w:val="0"/>
          <w:numId w:val="6"/>
        </w:numPr>
        <w:ind w:left="0" w:firstLine="567"/>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 погашення існуючої кредиторської заборгованості та податків;</w:t>
      </w:r>
    </w:p>
    <w:p w:rsidR="00583BAC" w:rsidRPr="00583BAC" w:rsidRDefault="00583BAC" w:rsidP="001459B5">
      <w:pPr>
        <w:numPr>
          <w:ilvl w:val="0"/>
          <w:numId w:val="6"/>
        </w:numPr>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 стабілізація та приведення у нормальний стан господарської діяльності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w:t>
      </w:r>
    </w:p>
    <w:p w:rsidR="00583BAC" w:rsidRPr="00583BAC" w:rsidRDefault="00583BAC" w:rsidP="001459B5">
      <w:pPr>
        <w:numPr>
          <w:ilvl w:val="0"/>
          <w:numId w:val="6"/>
        </w:numPr>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 пошук нової моделі роботи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 що дозволить вести беззбиткову господарську діяльність;</w:t>
      </w:r>
    </w:p>
    <w:p w:rsidR="00583BAC" w:rsidRPr="00583BAC" w:rsidRDefault="00583BAC" w:rsidP="001459B5">
      <w:pPr>
        <w:numPr>
          <w:ilvl w:val="0"/>
          <w:numId w:val="6"/>
        </w:numPr>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 забезпечення утримання в належному стані мереж та об’єктів, що знаходяться в господарському віданні КМКП</w:t>
      </w:r>
      <w:r w:rsidR="001459B5">
        <w:rPr>
          <w:rFonts w:ascii="Times New Roman" w:eastAsia="Times New Roman" w:hAnsi="Times New Roman"/>
          <w:sz w:val="28"/>
          <w:szCs w:val="28"/>
          <w:lang w:eastAsia="uk-UA"/>
        </w:rPr>
        <w:t xml:space="preserve"> </w:t>
      </w:r>
      <w:r w:rsidR="001459B5" w:rsidRPr="001459B5">
        <w:rPr>
          <w:rFonts w:ascii="Times New Roman" w:eastAsia="Times New Roman" w:hAnsi="Times New Roman"/>
          <w:sz w:val="28"/>
          <w:szCs w:val="28"/>
          <w:lang w:eastAsia="uk-UA"/>
        </w:rPr>
        <w:t>(КП «ВТВК» ВМР)</w:t>
      </w:r>
      <w:r w:rsidRPr="00583BAC">
        <w:rPr>
          <w:rFonts w:ascii="Times New Roman" w:eastAsia="Times New Roman" w:hAnsi="Times New Roman"/>
          <w:sz w:val="28"/>
          <w:szCs w:val="28"/>
          <w:lang w:eastAsia="uk-UA"/>
        </w:rPr>
        <w:t>.</w:t>
      </w:r>
    </w:p>
    <w:p w:rsidR="00583BAC" w:rsidRPr="00583BAC" w:rsidRDefault="00583BAC" w:rsidP="00583BAC">
      <w:pPr>
        <w:ind w:firstLine="567"/>
        <w:jc w:val="left"/>
        <w:rPr>
          <w:rFonts w:ascii="Times New Roman" w:eastAsia="Times New Roman" w:hAnsi="Times New Roman"/>
          <w:sz w:val="28"/>
          <w:szCs w:val="28"/>
          <w:lang w:eastAsia="uk-UA"/>
        </w:rPr>
      </w:pPr>
    </w:p>
    <w:p w:rsidR="00583BAC" w:rsidRPr="00583BAC" w:rsidRDefault="00583BAC" w:rsidP="00583BAC">
      <w:pPr>
        <w:jc w:val="center"/>
        <w:rPr>
          <w:rFonts w:ascii="Times New Roman" w:eastAsia="Times New Roman" w:hAnsi="Times New Roman"/>
          <w:b/>
          <w:bCs/>
          <w:sz w:val="28"/>
          <w:szCs w:val="28"/>
          <w:lang w:eastAsia="uk-UA"/>
        </w:rPr>
      </w:pPr>
      <w:r w:rsidRPr="00583BAC">
        <w:rPr>
          <w:rFonts w:ascii="Times New Roman" w:eastAsia="Times New Roman" w:hAnsi="Times New Roman"/>
          <w:b/>
          <w:bCs/>
          <w:sz w:val="28"/>
          <w:szCs w:val="28"/>
          <w:lang w:eastAsia="uk-UA"/>
        </w:rPr>
        <w:t>Розділ 5. Заходи Програми</w:t>
      </w:r>
    </w:p>
    <w:p w:rsidR="00583BAC" w:rsidRPr="00583BAC" w:rsidRDefault="00583BAC" w:rsidP="00583BAC">
      <w:pPr>
        <w:jc w:val="center"/>
        <w:rPr>
          <w:rFonts w:ascii="Times New Roman" w:eastAsia="Times New Roman" w:hAnsi="Times New Roman"/>
          <w:sz w:val="28"/>
          <w:szCs w:val="28"/>
          <w:lang w:eastAsia="uk-UA"/>
        </w:rPr>
      </w:pP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Заходами реалізації Програми є:</w:t>
      </w:r>
    </w:p>
    <w:p w:rsidR="00583BAC" w:rsidRPr="00583BAC" w:rsidRDefault="00583BAC" w:rsidP="00583BAC">
      <w:pPr>
        <w:numPr>
          <w:ilvl w:val="0"/>
          <w:numId w:val="7"/>
        </w:numPr>
        <w:ind w:firstLine="567"/>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 щорічні видатки на погашення кредиторської заборгованості комунального підприємства за рахунок місцевого бюджету та інших джерел, не заборонених діючим законодавством України; </w:t>
      </w:r>
    </w:p>
    <w:p w:rsidR="00583BAC" w:rsidRPr="00583BAC" w:rsidRDefault="00583BAC" w:rsidP="00583BAC">
      <w:pPr>
        <w:numPr>
          <w:ilvl w:val="0"/>
          <w:numId w:val="7"/>
        </w:numPr>
        <w:ind w:firstLine="567"/>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 реструктуризація заборгованості через процедуру укладення з кредиторами мирових угод в порядку, передбаченому діючим законодавством та на умовах, що відповідатиме інтересам кожної із сторін. </w:t>
      </w:r>
    </w:p>
    <w:p w:rsidR="00583BAC" w:rsidRPr="00583BAC" w:rsidRDefault="00583BAC" w:rsidP="0089391B">
      <w:pPr>
        <w:jc w:val="both"/>
        <w:rPr>
          <w:rFonts w:ascii="Times New Roman" w:eastAsia="Times New Roman" w:hAnsi="Times New Roman"/>
          <w:sz w:val="16"/>
          <w:szCs w:val="16"/>
          <w:lang w:eastAsia="uk-UA"/>
        </w:rPr>
      </w:pPr>
    </w:p>
    <w:p w:rsidR="001459B5" w:rsidRDefault="001459B5" w:rsidP="00583BAC">
      <w:pPr>
        <w:jc w:val="center"/>
        <w:rPr>
          <w:rFonts w:ascii="Times New Roman" w:eastAsia="Times New Roman" w:hAnsi="Times New Roman"/>
          <w:b/>
          <w:bCs/>
          <w:sz w:val="28"/>
          <w:szCs w:val="28"/>
          <w:lang w:eastAsia="uk-UA"/>
        </w:rPr>
      </w:pPr>
    </w:p>
    <w:p w:rsidR="00583BAC" w:rsidRPr="00583BAC" w:rsidRDefault="00583BAC" w:rsidP="00583BAC">
      <w:pPr>
        <w:jc w:val="center"/>
        <w:rPr>
          <w:rFonts w:ascii="Times New Roman" w:eastAsia="Times New Roman" w:hAnsi="Times New Roman"/>
          <w:b/>
          <w:bCs/>
          <w:sz w:val="28"/>
          <w:szCs w:val="28"/>
          <w:lang w:eastAsia="uk-UA"/>
        </w:rPr>
      </w:pPr>
      <w:r w:rsidRPr="00583BAC">
        <w:rPr>
          <w:rFonts w:ascii="Times New Roman" w:eastAsia="Times New Roman" w:hAnsi="Times New Roman"/>
          <w:b/>
          <w:bCs/>
          <w:sz w:val="28"/>
          <w:szCs w:val="28"/>
          <w:lang w:eastAsia="uk-UA"/>
        </w:rPr>
        <w:lastRenderedPageBreak/>
        <w:t>Розділ 6. Очікувані результати виконання Програми</w:t>
      </w:r>
    </w:p>
    <w:p w:rsidR="00583BAC" w:rsidRPr="00583BAC" w:rsidRDefault="00583BAC" w:rsidP="00583BAC">
      <w:pPr>
        <w:jc w:val="center"/>
        <w:rPr>
          <w:rFonts w:ascii="Times New Roman" w:eastAsia="Times New Roman" w:hAnsi="Times New Roman"/>
          <w:sz w:val="28"/>
          <w:szCs w:val="28"/>
          <w:lang w:eastAsia="uk-UA"/>
        </w:rPr>
      </w:pPr>
      <w:r w:rsidRPr="00583BAC">
        <w:rPr>
          <w:rFonts w:ascii="Times New Roman" w:eastAsia="Times New Roman" w:hAnsi="Times New Roman"/>
          <w:b/>
          <w:bCs/>
          <w:sz w:val="28"/>
          <w:szCs w:val="28"/>
          <w:lang w:eastAsia="uk-UA"/>
        </w:rPr>
        <w:t xml:space="preserve"> </w:t>
      </w:r>
    </w:p>
    <w:p w:rsidR="00583BAC" w:rsidRPr="00583BAC" w:rsidRDefault="00583BAC" w:rsidP="00583BAC">
      <w:pPr>
        <w:ind w:firstLine="60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 xml:space="preserve">Реалізація програми дасть змогу забезпечити: </w:t>
      </w:r>
    </w:p>
    <w:p w:rsidR="00583BAC" w:rsidRPr="00583BAC" w:rsidRDefault="00583BAC" w:rsidP="00583BAC">
      <w:pPr>
        <w:numPr>
          <w:ilvl w:val="0"/>
          <w:numId w:val="8"/>
        </w:numPr>
        <w:ind w:firstLine="36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стале функціонування комунального підприємства, збереження майна комунальної власності, яке знаходиться в його господарському віданні;</w:t>
      </w:r>
    </w:p>
    <w:p w:rsidR="00583BAC" w:rsidRPr="00583BAC" w:rsidRDefault="00583BAC" w:rsidP="00583BAC">
      <w:pPr>
        <w:numPr>
          <w:ilvl w:val="0"/>
          <w:numId w:val="8"/>
        </w:numPr>
        <w:ind w:firstLine="36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стабільну роботу підприємства з надання послуг для задоволення нагальних проблем жителів громади (водопостачання, опалення, вивезення сміття та відходів, тощо);</w:t>
      </w:r>
    </w:p>
    <w:p w:rsidR="00583BAC" w:rsidRPr="00583BAC" w:rsidRDefault="00583BAC" w:rsidP="00583BAC">
      <w:pPr>
        <w:numPr>
          <w:ilvl w:val="0"/>
          <w:numId w:val="8"/>
        </w:numPr>
        <w:ind w:firstLine="360"/>
        <w:jc w:val="both"/>
        <w:rPr>
          <w:rFonts w:ascii="Times New Roman" w:eastAsia="Times New Roman" w:hAnsi="Times New Roman"/>
          <w:sz w:val="28"/>
          <w:szCs w:val="28"/>
          <w:lang w:eastAsia="uk-UA"/>
        </w:rPr>
      </w:pPr>
      <w:r w:rsidRPr="00583BAC">
        <w:rPr>
          <w:rFonts w:ascii="Times New Roman" w:eastAsia="Times New Roman" w:hAnsi="Times New Roman"/>
          <w:sz w:val="28"/>
          <w:szCs w:val="28"/>
          <w:lang w:eastAsia="uk-UA"/>
        </w:rPr>
        <w:t>стабілізація соціальних відносин в колективі.  </w:t>
      </w:r>
    </w:p>
    <w:p w:rsidR="00583BAC" w:rsidRPr="00583BAC" w:rsidRDefault="00583BAC" w:rsidP="00583BAC">
      <w:pPr>
        <w:jc w:val="center"/>
        <w:rPr>
          <w:rFonts w:ascii="Times New Roman" w:eastAsia="Times New Roman" w:hAnsi="Times New Roman"/>
          <w:b/>
          <w:bCs/>
          <w:sz w:val="28"/>
          <w:szCs w:val="28"/>
          <w:lang w:eastAsia="uk-UA"/>
        </w:rPr>
      </w:pPr>
    </w:p>
    <w:p w:rsidR="00583BAC" w:rsidRPr="00583BAC" w:rsidRDefault="00583BAC" w:rsidP="00583BAC">
      <w:pPr>
        <w:jc w:val="center"/>
        <w:rPr>
          <w:rFonts w:ascii="Times New Roman" w:eastAsia="Times New Roman" w:hAnsi="Times New Roman"/>
          <w:b/>
          <w:bCs/>
          <w:sz w:val="28"/>
          <w:szCs w:val="28"/>
          <w:lang w:eastAsia="uk-UA"/>
        </w:rPr>
      </w:pPr>
      <w:r w:rsidRPr="00583BAC">
        <w:rPr>
          <w:rFonts w:ascii="Times New Roman" w:eastAsia="Times New Roman" w:hAnsi="Times New Roman"/>
          <w:b/>
          <w:bCs/>
          <w:sz w:val="28"/>
          <w:szCs w:val="28"/>
          <w:lang w:eastAsia="uk-UA"/>
        </w:rPr>
        <w:t>Розділ 7. Контроль за ходом виконання Програми</w:t>
      </w:r>
    </w:p>
    <w:p w:rsidR="00583BAC" w:rsidRPr="00583BAC" w:rsidRDefault="00583BAC" w:rsidP="00583BAC">
      <w:pPr>
        <w:jc w:val="center"/>
        <w:rPr>
          <w:rFonts w:ascii="Times New Roman" w:eastAsia="Times New Roman" w:hAnsi="Times New Roman"/>
          <w:sz w:val="28"/>
          <w:szCs w:val="28"/>
          <w:lang w:eastAsia="uk-UA"/>
        </w:rPr>
      </w:pPr>
    </w:p>
    <w:p w:rsidR="00583BAC" w:rsidRPr="00583BAC" w:rsidRDefault="00583BAC" w:rsidP="00583BAC">
      <w:pPr>
        <w:widowControl w:val="0"/>
        <w:snapToGrid w:val="0"/>
        <w:spacing w:line="300" w:lineRule="exact"/>
        <w:ind w:firstLine="708"/>
        <w:jc w:val="both"/>
        <w:rPr>
          <w:rFonts w:ascii="Times New Roman" w:eastAsia="Times New Roman" w:hAnsi="Times New Roman"/>
          <w:sz w:val="28"/>
          <w:szCs w:val="28"/>
          <w:lang w:eastAsia="ru-RU"/>
        </w:rPr>
      </w:pPr>
      <w:r w:rsidRPr="00583BAC">
        <w:rPr>
          <w:rFonts w:ascii="Times New Roman" w:eastAsia="Times New Roman" w:hAnsi="Times New Roman"/>
          <w:sz w:val="28"/>
          <w:szCs w:val="28"/>
          <w:lang w:eastAsia="ru-RU"/>
        </w:rPr>
        <w:t xml:space="preserve">Координацію виконання Програми здійснює відділ майна комунальної власності міста виконавчого комітету </w:t>
      </w:r>
      <w:proofErr w:type="spellStart"/>
      <w:r w:rsidRPr="00583BAC">
        <w:rPr>
          <w:rFonts w:ascii="Times New Roman" w:eastAsia="Times New Roman" w:hAnsi="Times New Roman"/>
          <w:sz w:val="28"/>
          <w:szCs w:val="28"/>
          <w:lang w:eastAsia="ru-RU"/>
        </w:rPr>
        <w:t>Вараської</w:t>
      </w:r>
      <w:proofErr w:type="spellEnd"/>
      <w:r w:rsidRPr="00583BAC">
        <w:rPr>
          <w:rFonts w:ascii="Times New Roman" w:eastAsia="Times New Roman" w:hAnsi="Times New Roman"/>
          <w:sz w:val="28"/>
          <w:szCs w:val="28"/>
          <w:lang w:eastAsia="ru-RU"/>
        </w:rPr>
        <w:t xml:space="preserve"> міської ради за погодженням з постійною депутатською комісією з питань комунального майна, житлової політики, інфраструктури та благоустрою. </w:t>
      </w:r>
    </w:p>
    <w:p w:rsidR="00583BAC" w:rsidRPr="00583BAC" w:rsidRDefault="00583BAC" w:rsidP="00583BAC">
      <w:pPr>
        <w:ind w:firstLine="720"/>
        <w:jc w:val="both"/>
        <w:rPr>
          <w:rFonts w:ascii="Times New Roman" w:eastAsia="Times New Roman" w:hAnsi="Times New Roman"/>
          <w:sz w:val="28"/>
          <w:szCs w:val="28"/>
        </w:rPr>
      </w:pPr>
      <w:r w:rsidRPr="00583BAC">
        <w:rPr>
          <w:rFonts w:ascii="Times New Roman" w:eastAsia="Times New Roman" w:hAnsi="Times New Roman"/>
          <w:sz w:val="28"/>
          <w:szCs w:val="28"/>
        </w:rPr>
        <w:t xml:space="preserve">Виконавці заходів Програми щомісячно, до 05 числа за звітним періодом, надають інформаційну довідку про хід її виконання у відділ майна комунальної власності міста виконавчого комітету </w:t>
      </w:r>
      <w:proofErr w:type="spellStart"/>
      <w:r w:rsidRPr="00583BAC">
        <w:rPr>
          <w:rFonts w:ascii="Times New Roman" w:eastAsia="Times New Roman" w:hAnsi="Times New Roman"/>
          <w:sz w:val="28"/>
          <w:szCs w:val="28"/>
        </w:rPr>
        <w:t>Вараської</w:t>
      </w:r>
      <w:proofErr w:type="spellEnd"/>
      <w:r w:rsidRPr="00583BAC">
        <w:rPr>
          <w:rFonts w:ascii="Times New Roman" w:eastAsia="Times New Roman" w:hAnsi="Times New Roman"/>
          <w:sz w:val="28"/>
          <w:szCs w:val="28"/>
        </w:rPr>
        <w:t xml:space="preserve"> міської ради</w:t>
      </w:r>
      <w:r w:rsidR="0033395F">
        <w:rPr>
          <w:rFonts w:ascii="Times New Roman" w:eastAsia="Times New Roman" w:hAnsi="Times New Roman"/>
          <w:sz w:val="28"/>
          <w:szCs w:val="28"/>
        </w:rPr>
        <w:t xml:space="preserve">, </w:t>
      </w:r>
      <w:r w:rsidR="0033395F" w:rsidRPr="0033395F">
        <w:rPr>
          <w:rFonts w:ascii="Times New Roman" w:eastAsia="Times New Roman" w:hAnsi="Times New Roman"/>
          <w:sz w:val="28"/>
          <w:szCs w:val="28"/>
        </w:rPr>
        <w:t xml:space="preserve">департамент житлово-комунального господарства, майна та будівництва виконавчого комітету </w:t>
      </w:r>
      <w:proofErr w:type="spellStart"/>
      <w:r w:rsidR="0033395F" w:rsidRPr="0033395F">
        <w:rPr>
          <w:rFonts w:ascii="Times New Roman" w:eastAsia="Times New Roman" w:hAnsi="Times New Roman"/>
          <w:sz w:val="28"/>
          <w:szCs w:val="28"/>
        </w:rPr>
        <w:t>Вараської</w:t>
      </w:r>
      <w:proofErr w:type="spellEnd"/>
      <w:r w:rsidR="0033395F" w:rsidRPr="0033395F">
        <w:rPr>
          <w:rFonts w:ascii="Times New Roman" w:eastAsia="Times New Roman" w:hAnsi="Times New Roman"/>
          <w:sz w:val="28"/>
          <w:szCs w:val="28"/>
        </w:rPr>
        <w:t xml:space="preserve"> міської ради</w:t>
      </w:r>
      <w:r w:rsidRPr="00583BAC">
        <w:rPr>
          <w:rFonts w:ascii="Times New Roman" w:eastAsia="Times New Roman" w:hAnsi="Times New Roman"/>
          <w:sz w:val="28"/>
          <w:szCs w:val="28"/>
        </w:rPr>
        <w:t>.</w:t>
      </w:r>
    </w:p>
    <w:p w:rsidR="00583BAC" w:rsidRPr="00583BAC" w:rsidRDefault="00583BAC" w:rsidP="00583BAC">
      <w:pPr>
        <w:ind w:firstLine="720"/>
        <w:jc w:val="both"/>
        <w:rPr>
          <w:rFonts w:ascii="Times New Roman" w:eastAsia="Times New Roman" w:hAnsi="Times New Roman"/>
          <w:sz w:val="28"/>
          <w:szCs w:val="28"/>
        </w:rPr>
      </w:pPr>
      <w:r w:rsidRPr="00583BAC">
        <w:rPr>
          <w:rFonts w:ascii="Times New Roman" w:eastAsia="Times New Roman" w:hAnsi="Times New Roman"/>
          <w:sz w:val="28"/>
          <w:szCs w:val="28"/>
        </w:rPr>
        <w:t xml:space="preserve">В кінці року, до 15 числа за звітним періодом, виконавці заходів Програми надають звітність про  їх виконання у відділ майна комунальної власності міста виконавчого комітету </w:t>
      </w:r>
      <w:proofErr w:type="spellStart"/>
      <w:r w:rsidRPr="00583BAC">
        <w:rPr>
          <w:rFonts w:ascii="Times New Roman" w:eastAsia="Times New Roman" w:hAnsi="Times New Roman"/>
          <w:sz w:val="28"/>
          <w:szCs w:val="28"/>
        </w:rPr>
        <w:t>Вараської</w:t>
      </w:r>
      <w:proofErr w:type="spellEnd"/>
      <w:r w:rsidRPr="00583BAC">
        <w:rPr>
          <w:rFonts w:ascii="Times New Roman" w:eastAsia="Times New Roman" w:hAnsi="Times New Roman"/>
          <w:sz w:val="28"/>
          <w:szCs w:val="28"/>
        </w:rPr>
        <w:t xml:space="preserve"> міської ради,</w:t>
      </w:r>
      <w:r w:rsidR="0033395F" w:rsidRPr="0033395F">
        <w:t xml:space="preserve"> </w:t>
      </w:r>
      <w:r w:rsidR="0033395F" w:rsidRPr="0033395F">
        <w:rPr>
          <w:rFonts w:ascii="Times New Roman" w:eastAsia="Times New Roman" w:hAnsi="Times New Roman"/>
          <w:sz w:val="28"/>
          <w:szCs w:val="28"/>
        </w:rPr>
        <w:t xml:space="preserve">департамент житлово-комунального господарства, майна та будівництва виконавчого комітету </w:t>
      </w:r>
      <w:proofErr w:type="spellStart"/>
      <w:r w:rsidR="0033395F" w:rsidRPr="0033395F">
        <w:rPr>
          <w:rFonts w:ascii="Times New Roman" w:eastAsia="Times New Roman" w:hAnsi="Times New Roman"/>
          <w:sz w:val="28"/>
          <w:szCs w:val="28"/>
        </w:rPr>
        <w:t>Вараської</w:t>
      </w:r>
      <w:proofErr w:type="spellEnd"/>
      <w:r w:rsidR="0033395F" w:rsidRPr="0033395F">
        <w:rPr>
          <w:rFonts w:ascii="Times New Roman" w:eastAsia="Times New Roman" w:hAnsi="Times New Roman"/>
          <w:sz w:val="28"/>
          <w:szCs w:val="28"/>
        </w:rPr>
        <w:t xml:space="preserve"> міської ради</w:t>
      </w:r>
      <w:r w:rsidR="0033395F">
        <w:rPr>
          <w:rFonts w:ascii="Times New Roman" w:eastAsia="Times New Roman" w:hAnsi="Times New Roman"/>
          <w:sz w:val="28"/>
          <w:szCs w:val="28"/>
        </w:rPr>
        <w:t>,</w:t>
      </w:r>
      <w:r w:rsidRPr="00583BAC">
        <w:rPr>
          <w:rFonts w:ascii="Times New Roman" w:eastAsia="Times New Roman" w:hAnsi="Times New Roman"/>
          <w:sz w:val="28"/>
          <w:szCs w:val="28"/>
        </w:rPr>
        <w:t xml:space="preserve"> який в свою чергу, готує звітність (інформацію та пояснювальну записку) та подає її у відділ економіки виконавчого комітету </w:t>
      </w:r>
      <w:proofErr w:type="spellStart"/>
      <w:r w:rsidRPr="00583BAC">
        <w:rPr>
          <w:rFonts w:ascii="Times New Roman" w:eastAsia="Times New Roman" w:hAnsi="Times New Roman"/>
          <w:sz w:val="28"/>
          <w:szCs w:val="28"/>
        </w:rPr>
        <w:t>Вараської</w:t>
      </w:r>
      <w:proofErr w:type="spellEnd"/>
      <w:r w:rsidRPr="00583BAC">
        <w:rPr>
          <w:rFonts w:ascii="Times New Roman" w:eastAsia="Times New Roman" w:hAnsi="Times New Roman"/>
          <w:sz w:val="28"/>
          <w:szCs w:val="28"/>
        </w:rPr>
        <w:t xml:space="preserve"> міської ради з метою визначення ефективності виконання Програми.</w:t>
      </w:r>
    </w:p>
    <w:p w:rsidR="00583BAC" w:rsidRPr="00583BAC" w:rsidRDefault="00583BAC" w:rsidP="00583BAC">
      <w:pPr>
        <w:ind w:firstLine="720"/>
        <w:jc w:val="both"/>
        <w:rPr>
          <w:rFonts w:ascii="Times New Roman" w:eastAsia="Times New Roman" w:hAnsi="Times New Roman"/>
          <w:sz w:val="28"/>
          <w:szCs w:val="28"/>
        </w:rPr>
      </w:pPr>
      <w:r w:rsidRPr="00583BAC">
        <w:rPr>
          <w:rFonts w:ascii="Times New Roman" w:eastAsia="Times New Roman" w:hAnsi="Times New Roman"/>
          <w:sz w:val="28"/>
          <w:szCs w:val="28"/>
        </w:rPr>
        <w:t>Контроль за цільовим та ефективним використанням коштів, які виділяються з місцевого бюджету, здійснюють головний розпорядник коштів - виконавчий ком</w:t>
      </w:r>
      <w:r w:rsidR="0033395F">
        <w:rPr>
          <w:rFonts w:ascii="Times New Roman" w:eastAsia="Times New Roman" w:hAnsi="Times New Roman"/>
          <w:sz w:val="28"/>
          <w:szCs w:val="28"/>
        </w:rPr>
        <w:t xml:space="preserve">ітет </w:t>
      </w:r>
      <w:proofErr w:type="spellStart"/>
      <w:r w:rsidR="0033395F">
        <w:rPr>
          <w:rFonts w:ascii="Times New Roman" w:eastAsia="Times New Roman" w:hAnsi="Times New Roman"/>
          <w:sz w:val="28"/>
          <w:szCs w:val="28"/>
        </w:rPr>
        <w:t>Вараської</w:t>
      </w:r>
      <w:proofErr w:type="spellEnd"/>
      <w:r w:rsidR="0033395F">
        <w:rPr>
          <w:rFonts w:ascii="Times New Roman" w:eastAsia="Times New Roman" w:hAnsi="Times New Roman"/>
          <w:sz w:val="28"/>
          <w:szCs w:val="28"/>
        </w:rPr>
        <w:t xml:space="preserve"> міської ради, </w:t>
      </w:r>
      <w:r w:rsidR="0033395F" w:rsidRPr="0033395F">
        <w:rPr>
          <w:rFonts w:ascii="Times New Roman" w:eastAsia="Times New Roman" w:hAnsi="Times New Roman"/>
          <w:sz w:val="28"/>
          <w:szCs w:val="28"/>
        </w:rPr>
        <w:t xml:space="preserve">департамент житлово-комунального господарства, майна та будівництва виконавчого комітету </w:t>
      </w:r>
      <w:proofErr w:type="spellStart"/>
      <w:r w:rsidR="0033395F" w:rsidRPr="0033395F">
        <w:rPr>
          <w:rFonts w:ascii="Times New Roman" w:eastAsia="Times New Roman" w:hAnsi="Times New Roman"/>
          <w:sz w:val="28"/>
          <w:szCs w:val="28"/>
        </w:rPr>
        <w:t>Вараської</w:t>
      </w:r>
      <w:proofErr w:type="spellEnd"/>
      <w:r w:rsidR="0033395F" w:rsidRPr="0033395F">
        <w:rPr>
          <w:rFonts w:ascii="Times New Roman" w:eastAsia="Times New Roman" w:hAnsi="Times New Roman"/>
          <w:sz w:val="28"/>
          <w:szCs w:val="28"/>
        </w:rPr>
        <w:t xml:space="preserve"> міської ради</w:t>
      </w:r>
      <w:r w:rsidR="0033395F">
        <w:rPr>
          <w:rFonts w:ascii="Times New Roman" w:eastAsia="Times New Roman" w:hAnsi="Times New Roman"/>
          <w:sz w:val="28"/>
          <w:szCs w:val="28"/>
        </w:rPr>
        <w:t xml:space="preserve"> та</w:t>
      </w:r>
      <w:r w:rsidRPr="00583BAC">
        <w:rPr>
          <w:rFonts w:ascii="Times New Roman" w:eastAsia="Times New Roman" w:hAnsi="Times New Roman"/>
          <w:sz w:val="28"/>
          <w:szCs w:val="28"/>
        </w:rPr>
        <w:t xml:space="preserve"> постійна комісія з питань бюджету, фінансів, економічного розвитку та інвестиційної політики.</w:t>
      </w:r>
    </w:p>
    <w:p w:rsidR="00583BAC" w:rsidRPr="00583BAC" w:rsidRDefault="00583BAC" w:rsidP="00583BAC">
      <w:pPr>
        <w:ind w:firstLine="720"/>
        <w:jc w:val="both"/>
        <w:rPr>
          <w:rFonts w:ascii="Times New Roman" w:eastAsia="Times New Roman" w:hAnsi="Times New Roman"/>
          <w:sz w:val="28"/>
          <w:szCs w:val="28"/>
        </w:rPr>
      </w:pPr>
      <w:r w:rsidRPr="00583BAC">
        <w:rPr>
          <w:rFonts w:ascii="Times New Roman" w:eastAsia="Times New Roman" w:hAnsi="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rsidR="00583BAC" w:rsidRPr="00583BAC" w:rsidRDefault="00583BAC" w:rsidP="00583BAC">
      <w:pPr>
        <w:ind w:firstLine="600"/>
        <w:jc w:val="both"/>
        <w:rPr>
          <w:rFonts w:ascii="Times New Roman" w:eastAsia="Times New Roman" w:hAnsi="Times New Roman"/>
          <w:sz w:val="28"/>
          <w:szCs w:val="28"/>
          <w:lang w:eastAsia="uk-UA"/>
        </w:rPr>
      </w:pPr>
    </w:p>
    <w:p w:rsidR="00583BAC" w:rsidRPr="00583BAC" w:rsidRDefault="00583BAC" w:rsidP="00583BAC">
      <w:pPr>
        <w:ind w:firstLine="600"/>
        <w:jc w:val="both"/>
        <w:rPr>
          <w:rFonts w:ascii="Times New Roman" w:eastAsia="Times New Roman" w:hAnsi="Times New Roman"/>
          <w:sz w:val="28"/>
          <w:szCs w:val="28"/>
          <w:lang w:eastAsia="uk-UA"/>
        </w:rPr>
      </w:pPr>
    </w:p>
    <w:p w:rsidR="00583BAC" w:rsidRPr="00583BAC" w:rsidRDefault="00583BAC" w:rsidP="00583BAC">
      <w:pPr>
        <w:jc w:val="left"/>
        <w:rPr>
          <w:rFonts w:ascii="Times New Roman" w:eastAsia="Times New Roman" w:hAnsi="Times New Roman"/>
          <w:sz w:val="28"/>
          <w:szCs w:val="28"/>
        </w:rPr>
      </w:pPr>
      <w:r w:rsidRPr="00583BAC">
        <w:rPr>
          <w:rFonts w:ascii="Times New Roman" w:eastAsia="Times New Roman" w:hAnsi="Times New Roman"/>
          <w:sz w:val="28"/>
          <w:szCs w:val="28"/>
        </w:rPr>
        <w:t>Секретар міської ради                                                  Геннадій ДЕРЕВ’ЯНЧУК</w:t>
      </w:r>
    </w:p>
    <w:p w:rsidR="00583BAC" w:rsidRPr="00583BAC" w:rsidRDefault="00583BAC" w:rsidP="00583BAC">
      <w:pPr>
        <w:spacing w:after="240"/>
        <w:jc w:val="left"/>
        <w:rPr>
          <w:rFonts w:ascii="Times New Roman" w:eastAsia="Times New Roman" w:hAnsi="Times New Roman"/>
          <w:sz w:val="28"/>
          <w:szCs w:val="28"/>
          <w:lang w:val="ru-RU" w:eastAsia="uk-UA"/>
        </w:rPr>
      </w:pPr>
    </w:p>
    <w:p w:rsidR="008B1D5E" w:rsidRDefault="008B1D5E"/>
    <w:sectPr w:rsidR="008B1D5E" w:rsidSect="0089391B">
      <w:headerReference w:type="default" r:id="rId8"/>
      <w:pgSz w:w="11906" w:h="16838"/>
      <w:pgMar w:top="1134" w:right="56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96" w:rsidRDefault="00AB4D96" w:rsidP="005831D6">
      <w:r>
        <w:separator/>
      </w:r>
    </w:p>
  </w:endnote>
  <w:endnote w:type="continuationSeparator" w:id="0">
    <w:p w:rsidR="00AB4D96" w:rsidRDefault="00AB4D96" w:rsidP="0058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96" w:rsidRDefault="00AB4D96" w:rsidP="005831D6">
      <w:r>
        <w:separator/>
      </w:r>
    </w:p>
  </w:footnote>
  <w:footnote w:type="continuationSeparator" w:id="0">
    <w:p w:rsidR="00AB4D96" w:rsidRDefault="00AB4D96" w:rsidP="00583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046410"/>
      <w:docPartObj>
        <w:docPartGallery w:val="Page Numbers (Top of Page)"/>
        <w:docPartUnique/>
      </w:docPartObj>
    </w:sdtPr>
    <w:sdtEndPr/>
    <w:sdtContent>
      <w:p w:rsidR="005831D6" w:rsidRDefault="005831D6">
        <w:pPr>
          <w:pStyle w:val="a5"/>
          <w:jc w:val="center"/>
        </w:pPr>
        <w:r>
          <w:fldChar w:fldCharType="begin"/>
        </w:r>
        <w:r>
          <w:instrText>PAGE   \* MERGEFORMAT</w:instrText>
        </w:r>
        <w:r>
          <w:fldChar w:fldCharType="separate"/>
        </w:r>
        <w:r w:rsidR="00484A6F">
          <w:rPr>
            <w:noProof/>
          </w:rPr>
          <w:t>2</w:t>
        </w:r>
        <w:r>
          <w:fldChar w:fldCharType="end"/>
        </w:r>
      </w:p>
    </w:sdtContent>
  </w:sdt>
  <w:p w:rsidR="005831D6" w:rsidRDefault="005831D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42BA"/>
    <w:multiLevelType w:val="hybridMultilevel"/>
    <w:tmpl w:val="255A4250"/>
    <w:lvl w:ilvl="0" w:tplc="6100D970">
      <w:start w:val="1"/>
      <w:numFmt w:val="bullet"/>
      <w:lvlText w:val=""/>
      <w:lvlJc w:val="left"/>
      <w:pPr>
        <w:ind w:left="720" w:hanging="360"/>
      </w:pPr>
      <w:rPr>
        <w:rFonts w:ascii="Symbol" w:hAnsi="Symbol" w:hint="default"/>
        <w:b w:val="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9B24FED"/>
    <w:multiLevelType w:val="hybridMultilevel"/>
    <w:tmpl w:val="95DEDF58"/>
    <w:lvl w:ilvl="0" w:tplc="E26E2524">
      <w:start w:val="1"/>
      <w:numFmt w:val="bullet"/>
      <w:lvlText w:val=""/>
      <w:lvlJc w:val="left"/>
      <w:pPr>
        <w:ind w:left="928" w:hanging="360"/>
      </w:pPr>
      <w:rPr>
        <w:rFonts w:ascii="Symbol" w:hAnsi="Symbol" w:hint="default"/>
        <w:sz w:val="24"/>
        <w:szCs w:val="24"/>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
    <w:nsid w:val="62524244"/>
    <w:multiLevelType w:val="hybridMultilevel"/>
    <w:tmpl w:val="03649080"/>
    <w:lvl w:ilvl="0" w:tplc="1FAEDB8C">
      <w:numFmt w:val="bullet"/>
      <w:lvlText w:val="-"/>
      <w:lvlJc w:val="left"/>
      <w:pPr>
        <w:ind w:left="960" w:hanging="360"/>
      </w:pPr>
      <w:rPr>
        <w:rFonts w:ascii="Times New Roman" w:eastAsia="Times New Roman" w:hAnsi="Times New Roman" w:cs="Times New Roman" w:hint="default"/>
      </w:rPr>
    </w:lvl>
    <w:lvl w:ilvl="1" w:tplc="04190003">
      <w:start w:val="1"/>
      <w:numFmt w:val="bullet"/>
      <w:lvlText w:val="o"/>
      <w:lvlJc w:val="left"/>
      <w:pPr>
        <w:ind w:left="1680" w:hanging="360"/>
      </w:pPr>
      <w:rPr>
        <w:rFonts w:ascii="Courier New" w:hAnsi="Courier New" w:cs="Times New Roman"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Times New Roman"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Times New Roman" w:hint="default"/>
      </w:rPr>
    </w:lvl>
    <w:lvl w:ilvl="8" w:tplc="04190005">
      <w:start w:val="1"/>
      <w:numFmt w:val="bullet"/>
      <w:lvlText w:val=""/>
      <w:lvlJc w:val="left"/>
      <w:pPr>
        <w:ind w:left="6720" w:hanging="360"/>
      </w:pPr>
      <w:rPr>
        <w:rFonts w:ascii="Wingdings" w:hAnsi="Wingdings" w:hint="default"/>
      </w:rPr>
    </w:lvl>
  </w:abstractNum>
  <w:abstractNum w:abstractNumId="3">
    <w:nsid w:val="6E1900A3"/>
    <w:multiLevelType w:val="multilevel"/>
    <w:tmpl w:val="2414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EF57348"/>
    <w:multiLevelType w:val="multilevel"/>
    <w:tmpl w:val="DDBC1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9157B6A"/>
    <w:multiLevelType w:val="hybridMultilevel"/>
    <w:tmpl w:val="3CF26A56"/>
    <w:lvl w:ilvl="0" w:tplc="CF069FAE">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32"/>
    <w:rsid w:val="001459B5"/>
    <w:rsid w:val="00190EC9"/>
    <w:rsid w:val="0020408D"/>
    <w:rsid w:val="00237ACA"/>
    <w:rsid w:val="002608F9"/>
    <w:rsid w:val="0033395F"/>
    <w:rsid w:val="00484A6F"/>
    <w:rsid w:val="005831D6"/>
    <w:rsid w:val="00583BAC"/>
    <w:rsid w:val="00620AE5"/>
    <w:rsid w:val="00667E70"/>
    <w:rsid w:val="0079165D"/>
    <w:rsid w:val="007E1E9D"/>
    <w:rsid w:val="0089391B"/>
    <w:rsid w:val="008B1D5E"/>
    <w:rsid w:val="008B49DD"/>
    <w:rsid w:val="00973840"/>
    <w:rsid w:val="0098365F"/>
    <w:rsid w:val="009B7375"/>
    <w:rsid w:val="00AB4D96"/>
    <w:rsid w:val="00C5680A"/>
    <w:rsid w:val="00C730AA"/>
    <w:rsid w:val="00D60F9A"/>
    <w:rsid w:val="00ED3E32"/>
    <w:rsid w:val="00F55A3A"/>
    <w:rsid w:val="00FD7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32"/>
    <w:pPr>
      <w:spacing w:after="0" w:line="240" w:lineRule="auto"/>
      <w:jc w:val="righ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3E32"/>
    <w:pPr>
      <w:spacing w:before="100" w:beforeAutospacing="1" w:after="100" w:afterAutospacing="1"/>
      <w:jc w:val="left"/>
    </w:pPr>
    <w:rPr>
      <w:rFonts w:ascii="Times New Roman" w:eastAsia="Times New Roman" w:hAnsi="Times New Roman"/>
      <w:sz w:val="24"/>
      <w:szCs w:val="24"/>
      <w:lang w:eastAsia="uk-UA"/>
    </w:rPr>
  </w:style>
  <w:style w:type="paragraph" w:styleId="a4">
    <w:name w:val="List Paragraph"/>
    <w:basedOn w:val="a"/>
    <w:uiPriority w:val="99"/>
    <w:qFormat/>
    <w:rsid w:val="00ED3E32"/>
    <w:pPr>
      <w:ind w:left="720"/>
      <w:contextualSpacing/>
    </w:pPr>
  </w:style>
  <w:style w:type="paragraph" w:styleId="a5">
    <w:name w:val="header"/>
    <w:basedOn w:val="a"/>
    <w:link w:val="a6"/>
    <w:uiPriority w:val="99"/>
    <w:unhideWhenUsed/>
    <w:rsid w:val="005831D6"/>
    <w:pPr>
      <w:tabs>
        <w:tab w:val="center" w:pos="4819"/>
        <w:tab w:val="right" w:pos="9639"/>
      </w:tabs>
    </w:pPr>
  </w:style>
  <w:style w:type="character" w:customStyle="1" w:styleId="a6">
    <w:name w:val="Верхний колонтитул Знак"/>
    <w:basedOn w:val="a0"/>
    <w:link w:val="a5"/>
    <w:uiPriority w:val="99"/>
    <w:rsid w:val="005831D6"/>
    <w:rPr>
      <w:rFonts w:ascii="Calibri" w:eastAsia="Calibri" w:hAnsi="Calibri" w:cs="Times New Roman"/>
    </w:rPr>
  </w:style>
  <w:style w:type="paragraph" w:styleId="a7">
    <w:name w:val="footer"/>
    <w:basedOn w:val="a"/>
    <w:link w:val="a8"/>
    <w:uiPriority w:val="99"/>
    <w:unhideWhenUsed/>
    <w:rsid w:val="005831D6"/>
    <w:pPr>
      <w:tabs>
        <w:tab w:val="center" w:pos="4819"/>
        <w:tab w:val="right" w:pos="9639"/>
      </w:tabs>
    </w:pPr>
  </w:style>
  <w:style w:type="character" w:customStyle="1" w:styleId="a8">
    <w:name w:val="Нижний колонтитул Знак"/>
    <w:basedOn w:val="a0"/>
    <w:link w:val="a7"/>
    <w:uiPriority w:val="99"/>
    <w:rsid w:val="005831D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32"/>
    <w:pPr>
      <w:spacing w:after="0" w:line="240" w:lineRule="auto"/>
      <w:jc w:val="righ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3E32"/>
    <w:pPr>
      <w:spacing w:before="100" w:beforeAutospacing="1" w:after="100" w:afterAutospacing="1"/>
      <w:jc w:val="left"/>
    </w:pPr>
    <w:rPr>
      <w:rFonts w:ascii="Times New Roman" w:eastAsia="Times New Roman" w:hAnsi="Times New Roman"/>
      <w:sz w:val="24"/>
      <w:szCs w:val="24"/>
      <w:lang w:eastAsia="uk-UA"/>
    </w:rPr>
  </w:style>
  <w:style w:type="paragraph" w:styleId="a4">
    <w:name w:val="List Paragraph"/>
    <w:basedOn w:val="a"/>
    <w:uiPriority w:val="99"/>
    <w:qFormat/>
    <w:rsid w:val="00ED3E32"/>
    <w:pPr>
      <w:ind w:left="720"/>
      <w:contextualSpacing/>
    </w:pPr>
  </w:style>
  <w:style w:type="paragraph" w:styleId="a5">
    <w:name w:val="header"/>
    <w:basedOn w:val="a"/>
    <w:link w:val="a6"/>
    <w:uiPriority w:val="99"/>
    <w:unhideWhenUsed/>
    <w:rsid w:val="005831D6"/>
    <w:pPr>
      <w:tabs>
        <w:tab w:val="center" w:pos="4819"/>
        <w:tab w:val="right" w:pos="9639"/>
      </w:tabs>
    </w:pPr>
  </w:style>
  <w:style w:type="character" w:customStyle="1" w:styleId="a6">
    <w:name w:val="Верхний колонтитул Знак"/>
    <w:basedOn w:val="a0"/>
    <w:link w:val="a5"/>
    <w:uiPriority w:val="99"/>
    <w:rsid w:val="005831D6"/>
    <w:rPr>
      <w:rFonts w:ascii="Calibri" w:eastAsia="Calibri" w:hAnsi="Calibri" w:cs="Times New Roman"/>
    </w:rPr>
  </w:style>
  <w:style w:type="paragraph" w:styleId="a7">
    <w:name w:val="footer"/>
    <w:basedOn w:val="a"/>
    <w:link w:val="a8"/>
    <w:uiPriority w:val="99"/>
    <w:unhideWhenUsed/>
    <w:rsid w:val="005831D6"/>
    <w:pPr>
      <w:tabs>
        <w:tab w:val="center" w:pos="4819"/>
        <w:tab w:val="right" w:pos="9639"/>
      </w:tabs>
    </w:pPr>
  </w:style>
  <w:style w:type="character" w:customStyle="1" w:styleId="a8">
    <w:name w:val="Нижний колонтитул Знак"/>
    <w:basedOn w:val="a0"/>
    <w:link w:val="a7"/>
    <w:uiPriority w:val="99"/>
    <w:rsid w:val="005831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62019">
      <w:bodyDiv w:val="1"/>
      <w:marLeft w:val="0"/>
      <w:marRight w:val="0"/>
      <w:marTop w:val="0"/>
      <w:marBottom w:val="0"/>
      <w:divBdr>
        <w:top w:val="none" w:sz="0" w:space="0" w:color="auto"/>
        <w:left w:val="none" w:sz="0" w:space="0" w:color="auto"/>
        <w:bottom w:val="none" w:sz="0" w:space="0" w:color="auto"/>
        <w:right w:val="none" w:sz="0" w:space="0" w:color="auto"/>
      </w:divBdr>
    </w:div>
    <w:div w:id="1828591544">
      <w:bodyDiv w:val="1"/>
      <w:marLeft w:val="0"/>
      <w:marRight w:val="0"/>
      <w:marTop w:val="0"/>
      <w:marBottom w:val="0"/>
      <w:divBdr>
        <w:top w:val="none" w:sz="0" w:space="0" w:color="auto"/>
        <w:left w:val="none" w:sz="0" w:space="0" w:color="auto"/>
        <w:bottom w:val="none" w:sz="0" w:space="0" w:color="auto"/>
        <w:right w:val="none" w:sz="0" w:space="0" w:color="auto"/>
      </w:divBdr>
    </w:div>
    <w:div w:id="20970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2207</Words>
  <Characters>12585</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savchenko</dc:creator>
  <cp:lastModifiedBy>Semenova</cp:lastModifiedBy>
  <cp:revision>9</cp:revision>
  <dcterms:created xsi:type="dcterms:W3CDTF">2022-06-08T07:17:00Z</dcterms:created>
  <dcterms:modified xsi:type="dcterms:W3CDTF">2022-06-08T09:42:00Z</dcterms:modified>
</cp:coreProperties>
</file>