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EEEA" w14:textId="77777777" w:rsidR="00AF3754" w:rsidRPr="00F37F07" w:rsidRDefault="00AF3754" w:rsidP="00AF3754">
      <w:pPr>
        <w:jc w:val="center"/>
        <w:rPr>
          <w:rFonts w:eastAsia="Times New Roman"/>
        </w:rPr>
      </w:pPr>
      <w:r w:rsidRPr="00F37F07">
        <w:rPr>
          <w:rFonts w:eastAsia="Times New Roman"/>
          <w:noProof/>
        </w:rPr>
        <w:drawing>
          <wp:inline distT="0" distB="0" distL="0" distR="0" wp14:anchorId="3D691D26" wp14:editId="048FFF9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C56CE" w14:textId="77777777" w:rsidR="00AF3754" w:rsidRPr="00F37F07" w:rsidRDefault="00AF3754" w:rsidP="00AF3754">
      <w:pPr>
        <w:rPr>
          <w:rFonts w:eastAsia="Times New Roman"/>
          <w:sz w:val="16"/>
          <w:szCs w:val="16"/>
        </w:rPr>
      </w:pPr>
    </w:p>
    <w:p w14:paraId="075B07D6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F37F07">
        <w:rPr>
          <w:rFonts w:eastAsia="Times New Roman"/>
          <w:b/>
          <w:sz w:val="28"/>
          <w:szCs w:val="28"/>
        </w:rPr>
        <w:t>ВАРАСЬКА МІСЬКА РАДА</w:t>
      </w:r>
    </w:p>
    <w:p w14:paraId="4A485EE7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Cs w:val="28"/>
        </w:rPr>
      </w:pPr>
    </w:p>
    <w:p w14:paraId="556DACAB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F37F07">
        <w:rPr>
          <w:rFonts w:eastAsia="Times New Roman"/>
          <w:b/>
          <w:sz w:val="28"/>
          <w:szCs w:val="28"/>
        </w:rPr>
        <w:t>ВИКОНАВЧИЙ КОМІТЕТ</w:t>
      </w:r>
    </w:p>
    <w:p w14:paraId="6B85F369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F37F07">
        <w:rPr>
          <w:rFonts w:eastAsia="Times New Roman"/>
          <w:b/>
          <w:sz w:val="28"/>
          <w:szCs w:val="28"/>
        </w:rPr>
        <w:t>ВАРАСЬКОЇ МІСЬКОЇ РАДИ</w:t>
      </w:r>
    </w:p>
    <w:p w14:paraId="0CD7F471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Cs w:val="28"/>
        </w:rPr>
      </w:pPr>
    </w:p>
    <w:p w14:paraId="53C938BD" w14:textId="77777777" w:rsidR="00AF3754" w:rsidRPr="00F37F07" w:rsidRDefault="00AF3754" w:rsidP="00AF3754">
      <w:pPr>
        <w:jc w:val="center"/>
        <w:rPr>
          <w:rFonts w:eastAsia="Times New Roman"/>
          <w:b/>
          <w:sz w:val="32"/>
          <w:szCs w:val="32"/>
        </w:rPr>
      </w:pPr>
      <w:r w:rsidRPr="00F37F07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F37F07">
        <w:rPr>
          <w:rFonts w:eastAsia="Times New Roman"/>
          <w:b/>
          <w:sz w:val="32"/>
          <w:szCs w:val="32"/>
        </w:rPr>
        <w:t>Н</w:t>
      </w:r>
      <w:proofErr w:type="spellEnd"/>
      <w:r w:rsidRPr="00F37F07">
        <w:rPr>
          <w:rFonts w:eastAsia="Times New Roman"/>
          <w:b/>
          <w:sz w:val="32"/>
          <w:szCs w:val="32"/>
        </w:rPr>
        <w:t xml:space="preserve"> Я</w:t>
      </w:r>
    </w:p>
    <w:p w14:paraId="69929282" w14:textId="77777777" w:rsidR="00AF3754" w:rsidRPr="008C280A" w:rsidRDefault="00AF3754" w:rsidP="00AF3754">
      <w:pPr>
        <w:rPr>
          <w:rFonts w:eastAsia="Times New Roman"/>
          <w:b/>
          <w:sz w:val="28"/>
          <w:szCs w:val="28"/>
        </w:rPr>
      </w:pPr>
    </w:p>
    <w:p w14:paraId="370B7BFD" w14:textId="48935419" w:rsidR="00AF3754" w:rsidRPr="00090675" w:rsidRDefault="00953183" w:rsidP="00AF375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pl-PL"/>
        </w:rPr>
        <w:t xml:space="preserve">01 </w:t>
      </w:r>
      <w:r>
        <w:rPr>
          <w:b/>
          <w:bCs/>
          <w:sz w:val="28"/>
          <w:szCs w:val="28"/>
          <w:lang w:val="uk-UA"/>
        </w:rPr>
        <w:t>червня</w:t>
      </w:r>
      <w:r w:rsidR="00AF3754" w:rsidRPr="008C280A">
        <w:rPr>
          <w:b/>
          <w:bCs/>
          <w:sz w:val="28"/>
          <w:szCs w:val="28"/>
        </w:rPr>
        <w:t xml:space="preserve"> 202</w:t>
      </w:r>
      <w:r w:rsidR="00AF3754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AF3754" w:rsidRPr="008C280A">
        <w:rPr>
          <w:b/>
          <w:bCs/>
          <w:sz w:val="28"/>
          <w:szCs w:val="28"/>
        </w:rPr>
        <w:t>року</w:t>
      </w:r>
      <w:r w:rsidR="00AF3754" w:rsidRPr="008C280A">
        <w:rPr>
          <w:b/>
          <w:bCs/>
          <w:sz w:val="28"/>
          <w:szCs w:val="28"/>
        </w:rPr>
        <w:tab/>
      </w:r>
      <w:r w:rsidR="00AF3754">
        <w:rPr>
          <w:b/>
          <w:bCs/>
          <w:sz w:val="28"/>
          <w:szCs w:val="28"/>
        </w:rPr>
        <w:tab/>
      </w:r>
      <w:r w:rsidR="00AF3754">
        <w:rPr>
          <w:b/>
          <w:bCs/>
          <w:sz w:val="28"/>
          <w:szCs w:val="28"/>
        </w:rPr>
        <w:tab/>
      </w:r>
      <w:r w:rsidR="00AF3754">
        <w:rPr>
          <w:b/>
          <w:bCs/>
          <w:sz w:val="28"/>
          <w:szCs w:val="28"/>
        </w:rPr>
        <w:tab/>
      </w:r>
      <w:r w:rsidR="00AF3754">
        <w:rPr>
          <w:b/>
          <w:bCs/>
          <w:sz w:val="28"/>
          <w:szCs w:val="28"/>
        </w:rPr>
        <w:tab/>
      </w:r>
      <w:r w:rsidR="00090675">
        <w:rPr>
          <w:b/>
          <w:bCs/>
          <w:sz w:val="28"/>
          <w:szCs w:val="28"/>
        </w:rPr>
        <w:tab/>
      </w:r>
      <w:r w:rsidR="00090675">
        <w:rPr>
          <w:b/>
          <w:bCs/>
          <w:sz w:val="28"/>
          <w:szCs w:val="28"/>
        </w:rPr>
        <w:tab/>
      </w:r>
      <w:r w:rsidR="00AF3754" w:rsidRPr="008C28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uk-UA"/>
        </w:rPr>
        <w:t>167-РВ-22</w:t>
      </w:r>
    </w:p>
    <w:p w14:paraId="4EA06EED" w14:textId="77777777" w:rsidR="00AF3754" w:rsidRPr="008C280A" w:rsidRDefault="00AF3754" w:rsidP="00AF3754">
      <w:pPr>
        <w:rPr>
          <w:rFonts w:eastAsia="Times New Roman"/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AF3754" w14:paraId="6BBF4D33" w14:textId="77777777" w:rsidTr="00E022BF">
        <w:trPr>
          <w:trHeight w:val="128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BCC6804" w14:textId="77777777" w:rsidR="00AF3754" w:rsidRDefault="00AF3754" w:rsidP="00E022B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підготовку теплових господарств, об’єктів житлово-комунального господарства та соціальної сфери Вараської міської територіальної громади до роботи в осінньо-зимовий період 2022 – 2023 року</w:t>
            </w:r>
          </w:p>
        </w:tc>
      </w:tr>
    </w:tbl>
    <w:p w14:paraId="25017F29" w14:textId="77777777" w:rsidR="00AF3754" w:rsidRDefault="00AF3754" w:rsidP="00AF3754">
      <w:pPr>
        <w:jc w:val="both"/>
        <w:rPr>
          <w:sz w:val="28"/>
          <w:lang w:val="uk-UA"/>
        </w:rPr>
      </w:pPr>
    </w:p>
    <w:p w14:paraId="45781572" w14:textId="77777777" w:rsidR="00AF3754" w:rsidRDefault="00AF3754" w:rsidP="00AF3754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стабільного функціонування теплових господарств, об’єктів житлово-комунального господарства та соціальної сфери Вараської міської територіальної громади в осінньо-зимовий період 2022 – 2023 року, на виконання розпорядження Рівненської обласної військової адміністрації від 04 травня 2022 №76 , відповідно до спільного наказу Міністерства палива та енергетики України та Міністерства з питань житлово-комунального господарства від 10 грудня 2008 №620/378, враховуючи закони України «Про теплопостачання», «Про житлово-комунальні послуги», керуючись підпунктом 1 пункту «а» частини першої статті 30  Закону України «Про місцеве самоврядування в Україні», виконавчий комітет міської ради</w:t>
      </w:r>
    </w:p>
    <w:p w14:paraId="2ADB902E" w14:textId="77777777" w:rsidR="00AF3754" w:rsidRDefault="00AF3754" w:rsidP="00AF3754">
      <w:pPr>
        <w:jc w:val="both"/>
        <w:rPr>
          <w:sz w:val="28"/>
          <w:lang w:val="uk-UA"/>
        </w:rPr>
      </w:pPr>
    </w:p>
    <w:p w14:paraId="4436FF6A" w14:textId="77777777" w:rsidR="00AF3754" w:rsidRDefault="00AF3754" w:rsidP="00AF375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В:</w:t>
      </w:r>
    </w:p>
    <w:p w14:paraId="0CF16306" w14:textId="77777777" w:rsidR="00AF3754" w:rsidRDefault="00AF3754" w:rsidP="00AF3754">
      <w:pPr>
        <w:jc w:val="center"/>
        <w:rPr>
          <w:sz w:val="28"/>
          <w:lang w:val="uk-UA"/>
        </w:rPr>
      </w:pPr>
    </w:p>
    <w:p w14:paraId="237084AB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 Затвердити:</w:t>
      </w:r>
    </w:p>
    <w:p w14:paraId="2E9E6366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1.1. Заходи з підготовки теплових господарств, об’єктів житлово-комунального господарства та соціальної сфери Вараської міської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>територіальної громади  до роботи в осінньо-зимовий період 2022-2023 року, згідно з додатком 1 №4310-ПЛ-05-22.</w:t>
      </w:r>
    </w:p>
    <w:p w14:paraId="0D57FA47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1.2. Склад робочої групи з підготовки теплових господарств, об’єктів житлово-комунального господарства та соціальної сфери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Вараської міської територіальної громади  до роботи в осінньо-зимовий період 2022-2023 року, згідно з додатком 2 №4310-КО-06. </w:t>
      </w:r>
    </w:p>
    <w:p w14:paraId="03292E71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5DE764D0" w14:textId="77777777" w:rsidR="00AF3754" w:rsidRDefault="00AF3754" w:rsidP="00AF3754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2. Відповідальним виконавцям інформацію про хід виконання даного рішення подавати департаменту житлово-комунального господарства, майна та будівництва виконавчого комітету Вараської міської ради у встановлені терміни, згідно з додатком 1.</w:t>
      </w:r>
    </w:p>
    <w:p w14:paraId="11136F83" w14:textId="77777777" w:rsidR="00AF3754" w:rsidRDefault="00AF3754" w:rsidP="00AF3754">
      <w:pPr>
        <w:ind w:firstLine="708"/>
        <w:jc w:val="both"/>
        <w:rPr>
          <w:sz w:val="28"/>
          <w:lang w:val="uk-UA"/>
        </w:rPr>
      </w:pPr>
    </w:p>
    <w:p w14:paraId="31A9A6F1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 Контроль за виконанням рішення покласти на  заступника міського голови з питань діяльності виконавчих органів ради Ігоря ВОСКОБОЙНИКА .</w:t>
      </w:r>
    </w:p>
    <w:p w14:paraId="547647C9" w14:textId="77777777" w:rsidR="00AF3754" w:rsidRDefault="00AF3754" w:rsidP="00AF3754">
      <w:pPr>
        <w:jc w:val="both"/>
        <w:rPr>
          <w:sz w:val="28"/>
          <w:lang w:val="uk-UA"/>
        </w:rPr>
      </w:pPr>
    </w:p>
    <w:p w14:paraId="58ACDADC" w14:textId="77777777" w:rsidR="00AF3754" w:rsidRDefault="00AF3754" w:rsidP="00AF3754">
      <w:pPr>
        <w:jc w:val="both"/>
        <w:rPr>
          <w:sz w:val="28"/>
          <w:lang w:val="uk-UA"/>
        </w:rPr>
      </w:pPr>
    </w:p>
    <w:p w14:paraId="7A5518E3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МЕНЗУЛ</w:t>
      </w:r>
    </w:p>
    <w:p w14:paraId="2DA8BD0B" w14:textId="77777777" w:rsidR="00975EB3" w:rsidRDefault="00975EB3"/>
    <w:sectPr w:rsidR="00975EB3" w:rsidSect="00AF375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4"/>
    <w:rsid w:val="00090675"/>
    <w:rsid w:val="00953183"/>
    <w:rsid w:val="00975EB3"/>
    <w:rsid w:val="009C2183"/>
    <w:rsid w:val="00A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5826"/>
  <w15:chartTrackingRefBased/>
  <w15:docId w15:val="{44A1A060-BB7B-4CDF-812B-75203A3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5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1255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Ulyana Ostapovych</cp:lastModifiedBy>
  <cp:revision>2</cp:revision>
  <dcterms:created xsi:type="dcterms:W3CDTF">2022-06-03T08:21:00Z</dcterms:created>
  <dcterms:modified xsi:type="dcterms:W3CDTF">2022-06-03T08:21:00Z</dcterms:modified>
</cp:coreProperties>
</file>