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7F3509" w14:paraId="00E71C96" w14:textId="77777777" w:rsidTr="007F3509">
        <w:tc>
          <w:tcPr>
            <w:tcW w:w="5238" w:type="dxa"/>
          </w:tcPr>
          <w:p w14:paraId="0A7FD7E1" w14:textId="4416C30A" w:rsidR="007F3509" w:rsidRDefault="007F3509" w:rsidP="007F3509">
            <w:pPr>
              <w:jc w:val="both"/>
              <w:rPr>
                <w:rFonts w:ascii="Times New Roman CYR" w:eastAsia="Times New Roman" w:hAnsi="Times New Roman CYR" w:cs="Times New Roman"/>
                <w:bCs/>
                <w:color w:val="000000"/>
                <w:sz w:val="28"/>
                <w:szCs w:val="28"/>
                <w:lang w:val="uk-UA" w:eastAsia="ru-RU"/>
              </w:rPr>
            </w:pPr>
            <w:bookmarkStart w:id="0" w:name="_GoBack"/>
            <w:bookmarkEnd w:id="0"/>
            <w:r>
              <w:rPr>
                <w:rFonts w:ascii="Times New Roman CYR" w:eastAsia="Times New Roman" w:hAnsi="Times New Roman CYR" w:cs="Times New Roman"/>
                <w:bCs/>
                <w:color w:val="000000"/>
                <w:sz w:val="28"/>
                <w:szCs w:val="28"/>
                <w:lang w:val="uk-UA" w:eastAsia="ru-RU"/>
              </w:rPr>
              <w:t>Додаток 1</w:t>
            </w:r>
          </w:p>
          <w:p w14:paraId="65898503"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ЗАТВЕРДЖЕНО</w:t>
            </w:r>
          </w:p>
          <w:p w14:paraId="67C0BFB8"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Рішення виконавчого комітету</w:t>
            </w:r>
          </w:p>
          <w:p w14:paraId="6887EACE"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proofErr w:type="spellStart"/>
            <w:r>
              <w:rPr>
                <w:rFonts w:ascii="Times New Roman CYR" w:eastAsia="Times New Roman" w:hAnsi="Times New Roman CYR" w:cs="Times New Roman"/>
                <w:bCs/>
                <w:color w:val="000000"/>
                <w:sz w:val="28"/>
                <w:szCs w:val="28"/>
                <w:lang w:val="uk-UA" w:eastAsia="ru-RU"/>
              </w:rPr>
              <w:t>Вараської</w:t>
            </w:r>
            <w:proofErr w:type="spellEnd"/>
            <w:r>
              <w:rPr>
                <w:rFonts w:ascii="Times New Roman CYR" w:eastAsia="Times New Roman" w:hAnsi="Times New Roman CYR" w:cs="Times New Roman"/>
                <w:bCs/>
                <w:color w:val="000000"/>
                <w:sz w:val="28"/>
                <w:szCs w:val="28"/>
                <w:lang w:val="uk-UA" w:eastAsia="ru-RU"/>
              </w:rPr>
              <w:t xml:space="preserve"> міської ради</w:t>
            </w:r>
          </w:p>
          <w:p w14:paraId="4147CF6E"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25 січня 2022 року №7111-РВ-8-08</w:t>
            </w:r>
          </w:p>
          <w:p w14:paraId="7AED8CB1" w14:textId="71E362F1"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 xml:space="preserve">(в редакції рішення виконавчого комітету </w:t>
            </w:r>
            <w:proofErr w:type="spellStart"/>
            <w:r>
              <w:rPr>
                <w:rFonts w:ascii="Times New Roman CYR" w:eastAsia="Times New Roman" w:hAnsi="Times New Roman CYR" w:cs="Times New Roman"/>
                <w:bCs/>
                <w:color w:val="000000"/>
                <w:sz w:val="28"/>
                <w:szCs w:val="28"/>
                <w:lang w:val="uk-UA" w:eastAsia="ru-RU"/>
              </w:rPr>
              <w:t>Вараської</w:t>
            </w:r>
            <w:proofErr w:type="spellEnd"/>
            <w:r>
              <w:rPr>
                <w:rFonts w:ascii="Times New Roman CYR" w:eastAsia="Times New Roman" w:hAnsi="Times New Roman CYR" w:cs="Times New Roman"/>
                <w:bCs/>
                <w:color w:val="000000"/>
                <w:sz w:val="28"/>
                <w:szCs w:val="28"/>
                <w:lang w:val="uk-UA" w:eastAsia="ru-RU"/>
              </w:rPr>
              <w:t xml:space="preserve"> міської ради</w:t>
            </w:r>
          </w:p>
          <w:p w14:paraId="1D5FD7D1" w14:textId="155D1989" w:rsidR="007F3509" w:rsidRDefault="00853467" w:rsidP="007F3509">
            <w:r>
              <w:rPr>
                <w:rFonts w:ascii="Times New Roman CYR" w:eastAsia="Times New Roman" w:hAnsi="Times New Roman CYR" w:cs="Times New Roman"/>
                <w:bCs/>
                <w:color w:val="000000"/>
                <w:sz w:val="28"/>
                <w:szCs w:val="28"/>
                <w:lang w:val="uk-UA" w:eastAsia="ru-RU"/>
              </w:rPr>
              <w:t>26.05.</w:t>
            </w:r>
            <w:r w:rsidR="007F3509">
              <w:rPr>
                <w:rFonts w:ascii="Times New Roman CYR" w:eastAsia="Times New Roman" w:hAnsi="Times New Roman CYR" w:cs="Times New Roman"/>
                <w:bCs/>
                <w:color w:val="000000"/>
                <w:sz w:val="28"/>
                <w:szCs w:val="28"/>
                <w:lang w:val="uk-UA" w:eastAsia="ru-RU"/>
              </w:rPr>
              <w:t>2023 року №</w:t>
            </w:r>
            <w:r>
              <w:rPr>
                <w:rFonts w:ascii="Times New Roman CYR" w:eastAsia="Times New Roman" w:hAnsi="Times New Roman CYR" w:cs="Times New Roman"/>
                <w:bCs/>
                <w:color w:val="000000"/>
                <w:sz w:val="28"/>
                <w:szCs w:val="28"/>
                <w:lang w:val="uk-UA" w:eastAsia="ru-RU"/>
              </w:rPr>
              <w:t xml:space="preserve"> 216-рв-23)</w:t>
            </w:r>
          </w:p>
        </w:tc>
      </w:tr>
    </w:tbl>
    <w:p w14:paraId="315F16C6" w14:textId="77777777" w:rsidR="002875B0" w:rsidRDefault="002875B0"/>
    <w:p w14:paraId="2855EB7A"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ПОЛОЖЕННЯ</w:t>
      </w:r>
    </w:p>
    <w:p w14:paraId="033769DC" w14:textId="77777777" w:rsidR="007F3509" w:rsidRDefault="007F3509" w:rsidP="007F3509">
      <w:pPr>
        <w:spacing w:after="0" w:line="240" w:lineRule="auto"/>
        <w:ind w:left="-142"/>
        <w:jc w:val="center"/>
        <w:rPr>
          <w:rFonts w:ascii="Times New Roman CYR" w:eastAsia="Times New Roman" w:hAnsi="Times New Roman CYR" w:cs="Times New Roman"/>
          <w:bCs/>
          <w:color w:val="000000"/>
          <w:sz w:val="28"/>
          <w:szCs w:val="20"/>
          <w:lang w:val="uk-UA" w:eastAsia="ru-RU"/>
        </w:rPr>
      </w:pPr>
      <w:r>
        <w:rPr>
          <w:rFonts w:ascii="Times New Roman CYR" w:eastAsia="Times New Roman" w:hAnsi="Times New Roman CYR" w:cs="Times New Roman"/>
          <w:b/>
          <w:bCs/>
          <w:color w:val="000000"/>
          <w:sz w:val="28"/>
          <w:szCs w:val="20"/>
          <w:lang w:val="uk-UA" w:eastAsia="ru-RU"/>
        </w:rPr>
        <w:t>про опікунську раду з питань</w:t>
      </w:r>
      <w:r>
        <w:rPr>
          <w:rFonts w:ascii="Times New Roman" w:eastAsia="Times New Roman" w:hAnsi="Times New Roman" w:cs="Times New Roman"/>
          <w:b/>
          <w:bCs/>
          <w:color w:val="000000"/>
          <w:sz w:val="28"/>
          <w:szCs w:val="20"/>
          <w:lang w:val="uk-UA" w:eastAsia="ru-RU"/>
        </w:rPr>
        <w:t xml:space="preserve"> забезпечення прав та інтересів повнолітніх осіб, які потребують опіки або піклування</w:t>
      </w:r>
    </w:p>
    <w:p w14:paraId="7FE4DBC8"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7110-П-01-22</w:t>
      </w:r>
    </w:p>
    <w:p w14:paraId="09D09713"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p>
    <w:p w14:paraId="2240716C"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І. Загальні положення</w:t>
      </w:r>
    </w:p>
    <w:p w14:paraId="1D4BF495"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1.1. Опікунська рада </w:t>
      </w:r>
      <w:r>
        <w:rPr>
          <w:rFonts w:ascii="Times New Roman CYR" w:eastAsia="Times New Roman" w:hAnsi="Times New Roman CYR" w:cs="Times New Roman"/>
          <w:bCs/>
          <w:color w:val="000000"/>
          <w:sz w:val="28"/>
          <w:szCs w:val="20"/>
          <w:lang w:val="uk-UA" w:eastAsia="ru-RU"/>
        </w:rPr>
        <w:t>з питань</w:t>
      </w:r>
      <w:r>
        <w:rPr>
          <w:rFonts w:ascii="Times New Roman" w:eastAsia="Times New Roman" w:hAnsi="Times New Roman" w:cs="Times New Roman"/>
          <w:bCs/>
          <w:color w:val="000000"/>
          <w:sz w:val="28"/>
          <w:szCs w:val="20"/>
          <w:lang w:val="uk-UA" w:eastAsia="ru-RU"/>
        </w:rPr>
        <w:t xml:space="preserve"> забезпечення прав та інтересів повнолітніх осіб, які потребують опіки або піклування</w:t>
      </w:r>
      <w:r>
        <w:rPr>
          <w:rFonts w:ascii="Times New Roman CYR" w:eastAsia="Times New Roman" w:hAnsi="Times New Roman CYR" w:cs="Times New Roman"/>
          <w:bCs/>
          <w:sz w:val="28"/>
          <w:szCs w:val="28"/>
          <w:lang w:val="uk-UA" w:eastAsia="ru-RU"/>
        </w:rPr>
        <w:t xml:space="preserve"> (далі - опікунська рада) є консультативно-дорадчим органом, що створюється виконавчим комітетом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для вирішення у встановленому законодавством порядку питань опіки (піклування) над повнолітніми особами, які за станом здоров’я не можуть самостійно здійснювати свої права і виконувати свої обов’язки, а також для захисту їх особистих та майнових прав та інтересів. </w:t>
      </w:r>
    </w:p>
    <w:p w14:paraId="05F2C263"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1.2. Опікунська рада у своїй діяльності керується Конституцією України, Сімейним, Цивільним та Житловим кодексами України, Законом України «Про місцеве самоврядування в Україні», нормативно-правовими актами Президента України та Кабінету Міністрів України, іншими нормативно-правовими актами, Правилами опіки та піклування, затвердженими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рішеннями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та її виконавчого комітету, а також цим Положенням.</w:t>
      </w:r>
    </w:p>
    <w:p w14:paraId="4D1803AA"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та гідності громадян, які потребують допомоги щодо забезпечення їх прав та інтересів.</w:t>
      </w:r>
    </w:p>
    <w:p w14:paraId="2D517756"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sz w:val="28"/>
          <w:szCs w:val="20"/>
          <w:lang w:val="uk-UA" w:eastAsia="ru-RU"/>
        </w:rPr>
        <w:t xml:space="preserve">1.4. Організаційне забезпечення діяльності опікунської ради здійснює Департамент соціального захисту та гідності виконавчого комітету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ради (далі - Департамент).</w:t>
      </w:r>
    </w:p>
    <w:p w14:paraId="295BEB45"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sz w:val="28"/>
          <w:szCs w:val="20"/>
          <w:lang w:val="uk-UA" w:eastAsia="ru-RU"/>
        </w:rPr>
        <w:t xml:space="preserve">1.5. Персональний склад опікунської ради, Положення про неї, а також внесення змін до них, затверджуються рішенням виконавчого комітету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ради за пропозицією Департаменту.</w:t>
      </w:r>
    </w:p>
    <w:p w14:paraId="6EB4E548" w14:textId="77777777" w:rsidR="0093665B" w:rsidRDefault="0093665B" w:rsidP="007F3509">
      <w:pPr>
        <w:tabs>
          <w:tab w:val="left" w:pos="540"/>
          <w:tab w:val="num" w:pos="720"/>
        </w:tabs>
        <w:spacing w:after="0" w:line="240" w:lineRule="auto"/>
        <w:ind w:firstLine="709"/>
        <w:jc w:val="both"/>
        <w:rPr>
          <w:rFonts w:ascii="Times New Roman CYR" w:eastAsia="Times New Roman" w:hAnsi="Times New Roman CYR" w:cs="Times New Roman"/>
          <w:sz w:val="28"/>
          <w:szCs w:val="20"/>
          <w:lang w:val="uk-UA" w:eastAsia="ru-RU"/>
        </w:rPr>
      </w:pPr>
    </w:p>
    <w:p w14:paraId="4B13B55D" w14:textId="3237A34A" w:rsidR="0093665B" w:rsidRPr="0093665B" w:rsidRDefault="0093665B" w:rsidP="0093665B">
      <w:pPr>
        <w:tabs>
          <w:tab w:val="left" w:pos="540"/>
          <w:tab w:val="num" w:pos="720"/>
        </w:tabs>
        <w:spacing w:after="0" w:line="240" w:lineRule="auto"/>
        <w:ind w:firstLine="709"/>
        <w:jc w:val="center"/>
        <w:rPr>
          <w:rFonts w:ascii="Times New Roman CYR" w:eastAsia="Times New Roman" w:hAnsi="Times New Roman CYR" w:cs="Times New Roman"/>
          <w:sz w:val="24"/>
          <w:szCs w:val="24"/>
          <w:lang w:val="uk-UA" w:eastAsia="ru-RU"/>
        </w:rPr>
      </w:pPr>
      <w:r>
        <w:rPr>
          <w:rFonts w:ascii="Times New Roman CYR" w:eastAsia="Times New Roman" w:hAnsi="Times New Roman CYR" w:cs="Times New Roman"/>
          <w:sz w:val="24"/>
          <w:szCs w:val="24"/>
          <w:lang w:val="uk-UA" w:eastAsia="ru-RU"/>
        </w:rPr>
        <w:lastRenderedPageBreak/>
        <w:t>2</w:t>
      </w:r>
    </w:p>
    <w:p w14:paraId="465D856A" w14:textId="2CCCE256"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sz w:val="28"/>
          <w:szCs w:val="20"/>
          <w:lang w:val="uk-UA" w:eastAsia="ru-RU"/>
        </w:rPr>
        <w:t xml:space="preserve">1.6. Опікунську раду очолює голова, який за посадою є заступником міського голови з питань діяльності виконавчих органів ради (за напрямком). Голова опікунської ради має заступника, який у разі відсутності останнього виконує його функції. </w:t>
      </w:r>
    </w:p>
    <w:p w14:paraId="0CD41B10"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401EE956"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Pr>
          <w:rFonts w:ascii="Times New Roman CYR" w:eastAsia="Times New Roman" w:hAnsi="Times New Roman CYR" w:cs="Times New Roman"/>
          <w:b/>
          <w:bCs/>
          <w:sz w:val="28"/>
          <w:szCs w:val="20"/>
          <w:lang w:val="uk-UA" w:eastAsia="ru-RU"/>
        </w:rPr>
        <w:t>ІІ. Основні завдання</w:t>
      </w:r>
    </w:p>
    <w:p w14:paraId="64146026" w14:textId="1F98ABF5" w:rsidR="007F3509" w:rsidRDefault="007F3509" w:rsidP="0093665B">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2.1. Виконавчий комітет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є органом опіки та піклування щодо здійснення заходів, пов’язаних із захистом прав та інтересів повнолітніх осіб, які потребують опіки або піклування.</w:t>
      </w:r>
    </w:p>
    <w:p w14:paraId="7CB96C17" w14:textId="77777777" w:rsidR="007F3509" w:rsidRDefault="007F3509" w:rsidP="0093665B">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2.2. Основним завданням опікунської ради є попередній розгляд питань, що входять до компетенції органу опіки та піклування щодо забезпечення реалізації прав на охорону здоров’я, соціальний та правовий захист, соціальне обслуговування повнолітніх осіб, які за станом здоров’я не можуть самостійно здійснювати свої права і виконувати свої обов’язки.</w:t>
      </w:r>
    </w:p>
    <w:p w14:paraId="7074A9D6" w14:textId="77777777" w:rsidR="007F3509" w:rsidRDefault="007F3509" w:rsidP="007F3509">
      <w:pPr>
        <w:spacing w:after="0" w:line="240" w:lineRule="auto"/>
        <w:ind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Метою такого розгляду є надання висновків та рекомендацій органу опіки та піклування для прийняття відповідного рішення.</w:t>
      </w:r>
    </w:p>
    <w:p w14:paraId="46A45DC5"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2AAE1F1E"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Pr>
          <w:rFonts w:ascii="Times New Roman CYR" w:eastAsia="Times New Roman" w:hAnsi="Times New Roman CYR" w:cs="Times New Roman"/>
          <w:b/>
          <w:bCs/>
          <w:sz w:val="28"/>
          <w:szCs w:val="20"/>
          <w:lang w:val="uk-UA" w:eastAsia="ru-RU"/>
        </w:rPr>
        <w:t>ІІІ. Питання, що розглядаються опікунською радою</w:t>
      </w:r>
    </w:p>
    <w:p w14:paraId="74EC7F7D"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3.1. Опікунська рада попередньо розглядає питання, що затверджуються рішенням виконавчого комітету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щодо:</w:t>
      </w:r>
    </w:p>
    <w:p w14:paraId="2FE3C417"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можливості призначення опікуна (піклувальника) у разі визнання повнолітньої особи недієздатною (обмежено дієздатною) в судовому порядку;</w:t>
      </w:r>
    </w:p>
    <w:p w14:paraId="4FE66C90"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реєстрації помічника повнолітній дієздатній особі, яка за станом здоров’я не може самостійно здійснювати свої права та виконувати обов’язки;</w:t>
      </w:r>
    </w:p>
    <w:p w14:paraId="55DFB1B8" w14:textId="77777777" w:rsidR="007F3509" w:rsidRDefault="007F3509" w:rsidP="0093665B">
      <w:pPr>
        <w:tabs>
          <w:tab w:val="num" w:pos="-540"/>
        </w:tabs>
        <w:spacing w:after="0" w:line="240" w:lineRule="auto"/>
        <w:ind w:left="-142"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розгляду скарг на дії опікунів (піклувальників);</w:t>
      </w:r>
    </w:p>
    <w:p w14:paraId="01B1BEC8"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вжиття заходів по захисту особистих та майнових прав осіб, які перебувають під опікою (піклуванням);</w:t>
      </w:r>
    </w:p>
    <w:p w14:paraId="1AF0B774"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встановлення опіки над майном у передбачених законом випадках;</w:t>
      </w:r>
    </w:p>
    <w:p w14:paraId="1FBAAAD9"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надання висновків органу опіки та піклування про доцільність здійснення будь-яких правочинів стосовно нерухомого майна, яке належить недієздатним (обмежено дієздатним) особам;</w:t>
      </w:r>
    </w:p>
    <w:p w14:paraId="5738F8CF"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інших питань, пов’язаних із захистом прав та інтересів недієздатних (обмежено дієздатних) осіб.</w:t>
      </w:r>
    </w:p>
    <w:p w14:paraId="3FADFCF5"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3.2. На засіданнях опікунської ради можуть бути розглянуті інші питання, віднесені законодавством до компетенції органів опіки та піклування та потребують затвердження рішенням виконавчого комітету міської ради.</w:t>
      </w:r>
    </w:p>
    <w:p w14:paraId="10CE2217" w14:textId="77777777" w:rsidR="007F3509" w:rsidRDefault="007F3509" w:rsidP="007F3509">
      <w:pPr>
        <w:tabs>
          <w:tab w:val="num" w:pos="-540"/>
        </w:tabs>
        <w:spacing w:after="0" w:line="240" w:lineRule="auto"/>
        <w:ind w:left="-142" w:firstLine="540"/>
        <w:jc w:val="both"/>
        <w:rPr>
          <w:rFonts w:ascii="Times New Roman CYR" w:eastAsia="Times New Roman" w:hAnsi="Times New Roman CYR" w:cs="Times New Roman"/>
          <w:bCs/>
          <w:sz w:val="28"/>
          <w:szCs w:val="28"/>
          <w:lang w:val="uk-UA" w:eastAsia="ru-RU"/>
        </w:rPr>
      </w:pPr>
    </w:p>
    <w:p w14:paraId="4EFE9316"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
          <w:sz w:val="28"/>
          <w:szCs w:val="20"/>
          <w:lang w:val="en-US" w:eastAsia="ru-RU"/>
        </w:rPr>
        <w:t>IV</w:t>
      </w:r>
      <w:r>
        <w:rPr>
          <w:rFonts w:ascii="Times New Roman CYR" w:eastAsia="Times New Roman" w:hAnsi="Times New Roman CYR" w:cs="Times New Roman"/>
          <w:b/>
          <w:sz w:val="28"/>
          <w:szCs w:val="20"/>
          <w:lang w:val="uk-UA" w:eastAsia="ru-RU"/>
        </w:rPr>
        <w:t>. Функції опікунської ради</w:t>
      </w:r>
    </w:p>
    <w:p w14:paraId="175D9ED1"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4.1. Відповідно до покладених на неї завдань, опікунська рада:</w:t>
      </w:r>
    </w:p>
    <w:p w14:paraId="7DA27A02"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попередньо розглядає питання, які входять до компетенції органів опіки та піклування та потребують прийняття рішення виконавчого комітету;</w:t>
      </w:r>
    </w:p>
    <w:p w14:paraId="1E7AF624" w14:textId="77777777" w:rsidR="0093665B" w:rsidRDefault="0093665B" w:rsidP="007F3509">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6198E9CE" w14:textId="711D8CC8" w:rsidR="0093665B" w:rsidRPr="0093665B" w:rsidRDefault="0093665B" w:rsidP="0093665B">
      <w:pPr>
        <w:tabs>
          <w:tab w:val="num" w:pos="-540"/>
        </w:tabs>
        <w:spacing w:after="0" w:line="240" w:lineRule="auto"/>
        <w:ind w:firstLine="709"/>
        <w:jc w:val="center"/>
        <w:rPr>
          <w:rFonts w:ascii="Times New Roman CYR" w:eastAsia="Times New Roman" w:hAnsi="Times New Roman CYR" w:cs="Times New Roman"/>
          <w:sz w:val="24"/>
          <w:szCs w:val="24"/>
          <w:lang w:val="uk-UA" w:eastAsia="ru-RU"/>
        </w:rPr>
      </w:pPr>
      <w:r>
        <w:rPr>
          <w:rFonts w:ascii="Times New Roman CYR" w:eastAsia="Times New Roman" w:hAnsi="Times New Roman CYR" w:cs="Times New Roman"/>
          <w:sz w:val="24"/>
          <w:szCs w:val="24"/>
          <w:lang w:val="uk-UA" w:eastAsia="ru-RU"/>
        </w:rPr>
        <w:lastRenderedPageBreak/>
        <w:t>3</w:t>
      </w:r>
    </w:p>
    <w:p w14:paraId="5D2FA6DF" w14:textId="6E417E58"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 веде облік недієздатних (обмежено дієздатних) осіб на території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w:t>
      </w:r>
    </w:p>
    <w:p w14:paraId="08219481" w14:textId="620D1F70"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здійснює контроль за здійснення</w:t>
      </w:r>
      <w:r w:rsidR="0093665B">
        <w:rPr>
          <w:rFonts w:ascii="Times New Roman CYR" w:eastAsia="Times New Roman" w:hAnsi="Times New Roman CYR" w:cs="Times New Roman"/>
          <w:sz w:val="28"/>
          <w:szCs w:val="20"/>
          <w:lang w:val="uk-UA" w:eastAsia="ru-RU"/>
        </w:rPr>
        <w:t>м</w:t>
      </w:r>
      <w:r>
        <w:rPr>
          <w:rFonts w:ascii="Times New Roman CYR" w:eastAsia="Times New Roman" w:hAnsi="Times New Roman CYR" w:cs="Times New Roman"/>
          <w:sz w:val="28"/>
          <w:szCs w:val="20"/>
          <w:lang w:val="uk-UA" w:eastAsia="ru-RU"/>
        </w:rPr>
        <w:t xml:space="preserve"> опікунами (піклувальниками) своїх обов’язків;</w:t>
      </w:r>
    </w:p>
    <w:p w14:paraId="0B4AC407"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виконує інші функції, віднесені до компетенції виконавчих комітетів міських рад в частині здійснення повноважень органів опіки та піклування.</w:t>
      </w:r>
    </w:p>
    <w:p w14:paraId="4E4EE5A2" w14:textId="77777777" w:rsidR="007F3509" w:rsidRDefault="007F3509" w:rsidP="007F3509">
      <w:pPr>
        <w:tabs>
          <w:tab w:val="num" w:pos="-540"/>
        </w:tabs>
        <w:spacing w:after="0" w:line="240" w:lineRule="auto"/>
        <w:ind w:left="-142" w:firstLine="540"/>
        <w:jc w:val="both"/>
        <w:rPr>
          <w:rFonts w:ascii="Times New Roman CYR" w:eastAsia="Times New Roman" w:hAnsi="Times New Roman CYR" w:cs="Times New Roman"/>
          <w:sz w:val="28"/>
          <w:szCs w:val="20"/>
          <w:lang w:val="uk-UA" w:eastAsia="ru-RU"/>
        </w:rPr>
      </w:pPr>
    </w:p>
    <w:p w14:paraId="43CC4E52" w14:textId="77777777" w:rsidR="007F3509" w:rsidRDefault="007F3509" w:rsidP="007F3509">
      <w:pPr>
        <w:spacing w:after="0" w:line="240" w:lineRule="auto"/>
        <w:ind w:left="-142"/>
        <w:jc w:val="center"/>
        <w:rPr>
          <w:rFonts w:ascii="Times New Roman CYR" w:eastAsia="Times New Roman" w:hAnsi="Times New Roman CYR" w:cs="Times New Roman"/>
          <w:b/>
          <w:sz w:val="28"/>
          <w:szCs w:val="20"/>
          <w:lang w:val="uk-UA" w:eastAsia="ru-RU"/>
        </w:rPr>
      </w:pPr>
      <w:r>
        <w:rPr>
          <w:rFonts w:ascii="Times New Roman CYR" w:eastAsia="Times New Roman" w:hAnsi="Times New Roman CYR" w:cs="Times New Roman"/>
          <w:b/>
          <w:sz w:val="28"/>
          <w:szCs w:val="20"/>
          <w:lang w:val="en-US" w:eastAsia="ru-RU"/>
        </w:rPr>
        <w:t>V</w:t>
      </w:r>
      <w:r>
        <w:rPr>
          <w:rFonts w:ascii="Times New Roman CYR" w:eastAsia="Times New Roman" w:hAnsi="Times New Roman CYR" w:cs="Times New Roman"/>
          <w:b/>
          <w:sz w:val="28"/>
          <w:szCs w:val="20"/>
          <w:lang w:val="uk-UA" w:eastAsia="ru-RU"/>
        </w:rPr>
        <w:t>. Права опікунської ради</w:t>
      </w:r>
    </w:p>
    <w:p w14:paraId="2B5B5BAC" w14:textId="6577E1A8" w:rsidR="007F3509" w:rsidRDefault="007F3509" w:rsidP="0093665B">
      <w:pPr>
        <w:tabs>
          <w:tab w:val="num" w:pos="-540"/>
        </w:tabs>
        <w:spacing w:after="0" w:line="240" w:lineRule="auto"/>
        <w:ind w:left="-142" w:firstLine="709"/>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Опікунська рада має право:</w:t>
      </w:r>
    </w:p>
    <w:p w14:paraId="6AD8AEF2"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5.1. Одержувати в установленому законодавством порядку необхідну для її діяльності інформацію від органів державної влади, органів місцевого самоврядування, підприємств, установ та організацій різних форм власності.</w:t>
      </w:r>
    </w:p>
    <w:p w14:paraId="15BC7579"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5.2. Залучати благодійні, громадські, релігійні організації, суб’єктів підприємницької діяльності (за згодою) до розв’язання актуальних проблем осіб, які за станом здоров’я не можуть самостійно здійснювати свої права і виконувати свої обов’язки.</w:t>
      </w:r>
    </w:p>
    <w:p w14:paraId="79F36AA9"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5.3. Утворювати робочі групи, залучати до них представників соціальних служб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 </w:t>
      </w:r>
      <w:proofErr w:type="spellStart"/>
      <w:r>
        <w:rPr>
          <w:rFonts w:ascii="Times New Roman CYR" w:eastAsia="Times New Roman" w:hAnsi="Times New Roman CYR" w:cs="Times New Roman"/>
          <w:sz w:val="28"/>
          <w:szCs w:val="20"/>
          <w:lang w:val="uk-UA" w:eastAsia="ru-RU"/>
        </w:rPr>
        <w:t>Вараський</w:t>
      </w:r>
      <w:proofErr w:type="spellEnd"/>
      <w:r>
        <w:rPr>
          <w:rFonts w:ascii="Times New Roman CYR" w:eastAsia="Times New Roman" w:hAnsi="Times New Roman CYR" w:cs="Times New Roman"/>
          <w:sz w:val="28"/>
          <w:szCs w:val="20"/>
          <w:lang w:val="uk-UA" w:eastAsia="ru-RU"/>
        </w:rPr>
        <w:t xml:space="preserve"> районний відділ поліції Головного управління Національної поліції України в Рівненській області, установ та громадських організацій для вирішення питань віднесених до компетенції органу опіки та піклування.</w:t>
      </w:r>
    </w:p>
    <w:p w14:paraId="0A4FCF15" w14:textId="77777777" w:rsidR="007F3509" w:rsidRDefault="007F3509" w:rsidP="007F3509">
      <w:pPr>
        <w:spacing w:after="0" w:line="240" w:lineRule="auto"/>
        <w:ind w:left="-142"/>
        <w:jc w:val="both"/>
        <w:rPr>
          <w:rFonts w:ascii="Times New Roman CYR" w:eastAsia="Times New Roman" w:hAnsi="Times New Roman CYR" w:cs="Times New Roman"/>
          <w:sz w:val="28"/>
          <w:szCs w:val="20"/>
          <w:lang w:val="uk-UA" w:eastAsia="ru-RU"/>
        </w:rPr>
      </w:pPr>
    </w:p>
    <w:p w14:paraId="32C80B82" w14:textId="77777777" w:rsidR="007F3509" w:rsidRDefault="007F3509" w:rsidP="007F3509">
      <w:pPr>
        <w:spacing w:after="0" w:line="240" w:lineRule="auto"/>
        <w:ind w:left="-142"/>
        <w:jc w:val="center"/>
        <w:rPr>
          <w:rFonts w:ascii="Times New Roman CYR" w:eastAsia="Times New Roman" w:hAnsi="Times New Roman CYR" w:cs="Times New Roman"/>
          <w:b/>
          <w:sz w:val="28"/>
          <w:szCs w:val="20"/>
          <w:lang w:val="uk-UA" w:eastAsia="ru-RU"/>
        </w:rPr>
      </w:pPr>
      <w:r>
        <w:rPr>
          <w:rFonts w:ascii="Times New Roman CYR" w:eastAsia="Times New Roman" w:hAnsi="Times New Roman CYR" w:cs="Times New Roman"/>
          <w:b/>
          <w:sz w:val="28"/>
          <w:szCs w:val="20"/>
          <w:lang w:val="en-US" w:eastAsia="ru-RU"/>
        </w:rPr>
        <w:t>VI</w:t>
      </w:r>
      <w:r>
        <w:rPr>
          <w:rFonts w:ascii="Times New Roman CYR" w:eastAsia="Times New Roman" w:hAnsi="Times New Roman CYR" w:cs="Times New Roman"/>
          <w:b/>
          <w:sz w:val="28"/>
          <w:szCs w:val="20"/>
          <w:lang w:val="uk-UA" w:eastAsia="ru-RU"/>
        </w:rPr>
        <w:t>. Організація роботи опікунської ради</w:t>
      </w:r>
    </w:p>
    <w:p w14:paraId="3F6E3A84" w14:textId="2D618B44"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6.1.</w:t>
      </w:r>
      <w:r>
        <w:rPr>
          <w:rFonts w:ascii="Times New Roman CYR" w:eastAsia="Times New Roman" w:hAnsi="Times New Roman CYR" w:cs="Times New Roman"/>
          <w:sz w:val="28"/>
          <w:szCs w:val="20"/>
          <w:lang w:val="uk-UA" w:eastAsia="ru-RU"/>
        </w:rPr>
        <w:t xml:space="preserve">Опікунська рада утворюється у складі 11 (одинадцяти) осіб, до її роботи можуть бути залучені старости сіл, що належать до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 представники інших установ, підприємств, організацій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 депутати міської та районної рад.</w:t>
      </w:r>
    </w:p>
    <w:p w14:paraId="02C7ADF4"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 xml:space="preserve">6.2. </w:t>
      </w:r>
      <w:r>
        <w:rPr>
          <w:rFonts w:ascii="Times New Roman CYR" w:eastAsia="Times New Roman" w:hAnsi="Times New Roman CYR" w:cs="Times New Roman"/>
          <w:sz w:val="28"/>
          <w:szCs w:val="20"/>
          <w:lang w:val="uk-UA" w:eastAsia="ru-RU"/>
        </w:rPr>
        <w:t xml:space="preserve">Формою роботи опікунської ради є засідання, яке є правомочним у разі присутності на ньому більше половини від загального складу членів ради. </w:t>
      </w:r>
    </w:p>
    <w:p w14:paraId="41690E81"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6.3. Громадянин (або його представник, уповноважений на те, в установленому законодавством порядку) має право брати участь у засіданні опікунської ради, на якому розглядатиметься його заява, ознайомлюватись із матеріалами своєї справи, давати пояснення (в тому числі письмові), задавати питання присутнім, користуватись допомогою свого представника.</w:t>
      </w:r>
    </w:p>
    <w:p w14:paraId="765E52CA"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6.4. Засідання опікунської ради веде її голова, а у разі його відсутності виконання його обов’язків покладається на заступника голови опікунської ради.</w:t>
      </w:r>
    </w:p>
    <w:p w14:paraId="32361D4C" w14:textId="1B2FC10B" w:rsidR="0093665B" w:rsidRPr="0093665B"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6.5. Голова опікунської ради дає доручення секретарю та членам опікунської ради та контролює подальше їх виконання.</w:t>
      </w:r>
    </w:p>
    <w:p w14:paraId="24059E05" w14:textId="7CC52555"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6.6 Організаційні питання проведення засідань опікунської ради та підготовка до них документів відносяться до компетенції секретаря опікунської ради.</w:t>
      </w:r>
    </w:p>
    <w:p w14:paraId="03D9F669" w14:textId="77777777" w:rsidR="00B20514" w:rsidRDefault="00B20514" w:rsidP="0093665B">
      <w:pPr>
        <w:tabs>
          <w:tab w:val="num" w:pos="-540"/>
        </w:tabs>
        <w:spacing w:after="0" w:line="240" w:lineRule="auto"/>
        <w:ind w:firstLine="709"/>
        <w:jc w:val="center"/>
        <w:rPr>
          <w:rFonts w:ascii="Times New Roman CYR" w:eastAsia="Times New Roman" w:hAnsi="Times New Roman CYR" w:cs="Times New Roman"/>
          <w:sz w:val="24"/>
          <w:szCs w:val="24"/>
          <w:lang w:val="uk-UA" w:eastAsia="ru-RU"/>
        </w:rPr>
      </w:pPr>
    </w:p>
    <w:p w14:paraId="6E00BAE9" w14:textId="076D36BF" w:rsidR="0093665B" w:rsidRPr="0093665B" w:rsidRDefault="0093665B" w:rsidP="0093665B">
      <w:pPr>
        <w:tabs>
          <w:tab w:val="num" w:pos="-540"/>
        </w:tabs>
        <w:spacing w:after="0" w:line="240" w:lineRule="auto"/>
        <w:ind w:firstLine="709"/>
        <w:jc w:val="center"/>
        <w:rPr>
          <w:rFonts w:ascii="Times New Roman CYR" w:eastAsia="Times New Roman" w:hAnsi="Times New Roman CYR" w:cs="Times New Roman"/>
          <w:sz w:val="24"/>
          <w:szCs w:val="24"/>
          <w:lang w:val="uk-UA" w:eastAsia="ru-RU"/>
        </w:rPr>
      </w:pPr>
      <w:r>
        <w:rPr>
          <w:rFonts w:ascii="Times New Roman CYR" w:eastAsia="Times New Roman" w:hAnsi="Times New Roman CYR" w:cs="Times New Roman"/>
          <w:sz w:val="24"/>
          <w:szCs w:val="24"/>
          <w:lang w:val="uk-UA" w:eastAsia="ru-RU"/>
        </w:rPr>
        <w:lastRenderedPageBreak/>
        <w:t>4</w:t>
      </w:r>
    </w:p>
    <w:p w14:paraId="068BF58B" w14:textId="15AECD25"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6.7. Секретар опікунської ради веде протокол засідання, готує з нього витяги та звітує про роботу опікунської ради в цілому.</w:t>
      </w:r>
    </w:p>
    <w:p w14:paraId="4257932A"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6.8. Засідання опікунської ради проводяться по мірі надходження звернень від фізичних осіб та повідомлень від юридичних осіб.</w:t>
      </w:r>
    </w:p>
    <w:p w14:paraId="34B5788B"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6.9. Підставою для розгляду справ є звернення громадян та документи, що надаються громадянами, структурними підрозділами міської ради, організаціями та установами різних форм власності, інформація членів опікунської ради.</w:t>
      </w:r>
    </w:p>
    <w:p w14:paraId="598E2ACD" w14:textId="5A54A830" w:rsidR="007F3509" w:rsidRPr="0093665B"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0"/>
          <w:lang w:val="uk-UA" w:eastAsia="ru-RU"/>
        </w:rPr>
      </w:pPr>
      <w:r>
        <w:rPr>
          <w:rFonts w:ascii="Times New Roman CYR" w:eastAsia="Times New Roman" w:hAnsi="Times New Roman CYR" w:cs="Times New Roman"/>
          <w:bCs/>
          <w:sz w:val="28"/>
          <w:szCs w:val="20"/>
          <w:lang w:val="uk-UA" w:eastAsia="ru-RU"/>
        </w:rPr>
        <w:t xml:space="preserve">6.10. У разі звернення громадян, які зареєстровані/проживають на території </w:t>
      </w:r>
      <w:proofErr w:type="spellStart"/>
      <w:r>
        <w:rPr>
          <w:rFonts w:ascii="Times New Roman CYR" w:eastAsia="Times New Roman" w:hAnsi="Times New Roman CYR" w:cs="Times New Roman"/>
          <w:bCs/>
          <w:sz w:val="28"/>
          <w:szCs w:val="20"/>
          <w:lang w:val="uk-UA" w:eastAsia="ru-RU"/>
        </w:rPr>
        <w:t>Вараської</w:t>
      </w:r>
      <w:proofErr w:type="spellEnd"/>
      <w:r>
        <w:rPr>
          <w:rFonts w:ascii="Times New Roman CYR" w:eastAsia="Times New Roman" w:hAnsi="Times New Roman CYR" w:cs="Times New Roman"/>
          <w:bCs/>
          <w:sz w:val="28"/>
          <w:szCs w:val="20"/>
          <w:lang w:val="uk-UA" w:eastAsia="ru-RU"/>
        </w:rPr>
        <w:t xml:space="preserve"> міської територіальної громади, до засідань опікунської ради залучаються старости з правом дорадчого голосу.</w:t>
      </w:r>
    </w:p>
    <w:p w14:paraId="3E0CCDB8"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6.11. Рішення опікунської ради приймається шляхом відкритого голосування членів ради. Рішення вважається прийнятим у разі, якщо за нього проголосувала більшість від присутніх на засіданні членів ради. </w:t>
      </w:r>
      <w:r>
        <w:rPr>
          <w:rFonts w:ascii="Times New Roman CYR" w:eastAsia="Times New Roman" w:hAnsi="Times New Roman CYR" w:cs="Times New Roman"/>
          <w:bCs/>
          <w:sz w:val="28"/>
          <w:szCs w:val="28"/>
          <w:lang w:val="uk-UA" w:eastAsia="ru-RU"/>
        </w:rPr>
        <w:t xml:space="preserve">Окрема думка члена опікунської ради, який голосував проти прийняття рішення, викладається в письмовій формі і додається до рішення опікунської ради. </w:t>
      </w:r>
    </w:p>
    <w:p w14:paraId="0C3CDE1E"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6.12. Рішення опікунської ради оформлюється протоколом, який підписує головуючий на засіданні та її секретар. Оригінал рішення опікунської ради зберігається у секретаря опікунської ради. Документи, які створюються у роботі опікунської ради, та які надходять на її розгляд, зберігаються у Департаменті.</w:t>
      </w:r>
    </w:p>
    <w:p w14:paraId="1621E950" w14:textId="77777777" w:rsidR="007F3509" w:rsidRDefault="007F3509" w:rsidP="00B013F9">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6.13. Опікунська рада інформує громадськість про свою діяльність через офіційний веб-сайт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ради.</w:t>
      </w:r>
    </w:p>
    <w:p w14:paraId="2E004F52" w14:textId="77777777" w:rsidR="007F3509" w:rsidRDefault="007F3509" w:rsidP="007F3509">
      <w:pPr>
        <w:spacing w:after="0" w:line="240" w:lineRule="auto"/>
        <w:ind w:left="3398" w:firstLine="850"/>
        <w:rPr>
          <w:rFonts w:ascii="Times New Roman CYR" w:eastAsia="Times New Roman" w:hAnsi="Times New Roman CYR" w:cs="Times New Roman"/>
          <w:b/>
          <w:bCs/>
          <w:sz w:val="24"/>
          <w:szCs w:val="24"/>
          <w:lang w:val="uk-UA" w:eastAsia="ru-RU"/>
        </w:rPr>
      </w:pPr>
    </w:p>
    <w:p w14:paraId="5CEFCB8A" w14:textId="77777777" w:rsidR="007F3509" w:rsidRDefault="007F3509" w:rsidP="007F3509">
      <w:pPr>
        <w:spacing w:after="0" w:line="240" w:lineRule="auto"/>
        <w:ind w:left="-142" w:firstLine="720"/>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VІІ. Заключні положення</w:t>
      </w:r>
    </w:p>
    <w:p w14:paraId="7660434C" w14:textId="77777777" w:rsidR="007F3509" w:rsidRDefault="007F3509" w:rsidP="00B013F9">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7.1. Опікунська рада під час виконання покладених на неї завдань співпрацює з громадянами, підприємствами, установами, організаціями усіх форм власності. Керівники закладів, установ, підприємств та організацій усіх форм власності зобов’язані сприяти діяльності опікунської ради, надавати інформацію, необхідну для її діяльності.</w:t>
      </w:r>
    </w:p>
    <w:p w14:paraId="6602B677" w14:textId="77777777" w:rsidR="007F3509" w:rsidRDefault="007F3509" w:rsidP="00B013F9">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7.2. Голова,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не підлягає розголошенню.</w:t>
      </w:r>
    </w:p>
    <w:p w14:paraId="111ED6D0" w14:textId="77777777" w:rsidR="007F3509" w:rsidRDefault="007F3509" w:rsidP="007F3509">
      <w:pPr>
        <w:spacing w:after="0" w:line="240" w:lineRule="auto"/>
        <w:ind w:left="-142"/>
        <w:jc w:val="both"/>
        <w:rPr>
          <w:rFonts w:ascii="Times New Roman CYR" w:eastAsia="Times New Roman" w:hAnsi="Times New Roman CYR" w:cs="Times New Roman"/>
          <w:bCs/>
          <w:sz w:val="28"/>
          <w:szCs w:val="28"/>
          <w:lang w:val="uk-UA" w:eastAsia="ru-RU"/>
        </w:rPr>
      </w:pPr>
    </w:p>
    <w:p w14:paraId="6723AC65" w14:textId="77777777" w:rsidR="007F3509" w:rsidRDefault="007F3509" w:rsidP="007F3509">
      <w:pPr>
        <w:spacing w:after="0" w:line="240" w:lineRule="auto"/>
        <w:ind w:left="-142"/>
        <w:jc w:val="both"/>
        <w:rPr>
          <w:rFonts w:ascii="Times New Roman CYR" w:eastAsia="Times New Roman" w:hAnsi="Times New Roman CYR" w:cs="Times New Roman"/>
          <w:bCs/>
          <w:sz w:val="28"/>
          <w:szCs w:val="28"/>
          <w:lang w:val="uk-UA" w:eastAsia="ru-RU"/>
        </w:rPr>
      </w:pPr>
    </w:p>
    <w:p w14:paraId="04D7E785" w14:textId="77777777" w:rsidR="0093665B" w:rsidRDefault="0093665B" w:rsidP="007F3509">
      <w:pPr>
        <w:spacing w:after="0" w:line="240" w:lineRule="auto"/>
        <w:ind w:left="-142"/>
        <w:jc w:val="both"/>
        <w:rPr>
          <w:rFonts w:ascii="Times New Roman CYR" w:eastAsia="Times New Roman" w:hAnsi="Times New Roman CYR" w:cs="Times New Roman"/>
          <w:bCs/>
          <w:sz w:val="28"/>
          <w:szCs w:val="28"/>
          <w:lang w:val="uk-UA" w:eastAsia="ru-RU"/>
        </w:rPr>
      </w:pPr>
    </w:p>
    <w:p w14:paraId="166AB8E2" w14:textId="7473C2CD" w:rsidR="007F3509" w:rsidRPr="0093665B" w:rsidRDefault="0093665B">
      <w:pPr>
        <w:rPr>
          <w:rFonts w:ascii="Times New Roman" w:hAnsi="Times New Roman" w:cs="Times New Roman"/>
          <w:sz w:val="28"/>
          <w:szCs w:val="28"/>
          <w:lang w:val="uk-UA"/>
        </w:rPr>
      </w:pPr>
      <w:r>
        <w:rPr>
          <w:rFonts w:ascii="Times New Roman CYR" w:eastAsia="Times New Roman" w:hAnsi="Times New Roman CYR" w:cs="Times New Roman"/>
          <w:bCs/>
          <w:color w:val="000000"/>
          <w:sz w:val="28"/>
          <w:szCs w:val="28"/>
          <w:lang w:val="uk-UA" w:eastAsia="ru-RU"/>
        </w:rPr>
        <w:t>Міський голова</w:t>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t>Олександр МЕНЗУЛ</w:t>
      </w:r>
    </w:p>
    <w:sectPr w:rsidR="007F3509" w:rsidRPr="0093665B" w:rsidSect="0093665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29"/>
    <w:rsid w:val="002875B0"/>
    <w:rsid w:val="007F3509"/>
    <w:rsid w:val="00845943"/>
    <w:rsid w:val="00853467"/>
    <w:rsid w:val="0093665B"/>
    <w:rsid w:val="00B013F9"/>
    <w:rsid w:val="00B20514"/>
    <w:rsid w:val="00CC49FA"/>
    <w:rsid w:val="00F92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22DC"/>
  <w15:chartTrackingRefBased/>
  <w15:docId w15:val="{F323238D-CB18-4073-B61A-900E3E17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509"/>
    <w:pPr>
      <w:spacing w:line="25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5714</Words>
  <Characters>3258</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2</cp:revision>
  <dcterms:created xsi:type="dcterms:W3CDTF">2023-06-01T11:56:00Z</dcterms:created>
  <dcterms:modified xsi:type="dcterms:W3CDTF">2023-06-01T11:56:00Z</dcterms:modified>
</cp:coreProperties>
</file>