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484E" w14:textId="071A7C27" w:rsidR="005F7CFE" w:rsidRDefault="005F7CFE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ЗАТВЕРДЖЕНО</w:t>
      </w:r>
      <w:r w:rsidRPr="00CF4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14:paraId="5CD2A764" w14:textId="3D75AE8C" w:rsidR="00CF447C" w:rsidRDefault="005F7CFE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</w:t>
      </w:r>
      <w:r w:rsidR="00CF447C" w:rsidRPr="00CF447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ішення виконавчого комітету </w:t>
      </w:r>
    </w:p>
    <w:p w14:paraId="62475297" w14:textId="4CCFD95D" w:rsidR="00C97AB0" w:rsidRDefault="00AA582F" w:rsidP="00CF447C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687"/>
        </w:tabs>
        <w:spacing w:after="17" w:line="267" w:lineRule="auto"/>
        <w:ind w:left="-15" w:firstLine="5529"/>
      </w:pP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</w:t>
      </w:r>
    </w:p>
    <w:p w14:paraId="653853FA" w14:textId="397712D5" w:rsidR="00C97AB0" w:rsidRPr="001967CB" w:rsidRDefault="00BC2275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7082"/>
        </w:tabs>
        <w:spacing w:after="17" w:line="267" w:lineRule="auto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1967CB">
        <w:rPr>
          <w:rFonts w:ascii="Times New Roman" w:eastAsia="Times New Roman" w:hAnsi="Times New Roman" w:cs="Times New Roman"/>
          <w:sz w:val="28"/>
        </w:rPr>
        <w:t xml:space="preserve">    </w:t>
      </w:r>
      <w:bookmarkStart w:id="0" w:name="_GoBack"/>
      <w:bookmarkEnd w:id="0"/>
      <w:r w:rsidR="001967CB">
        <w:rPr>
          <w:rFonts w:ascii="Times New Roman" w:eastAsia="Times New Roman" w:hAnsi="Times New Roman" w:cs="Times New Roman"/>
          <w:sz w:val="28"/>
          <w:lang w:val="en-US"/>
        </w:rPr>
        <w:t>02.05.</w:t>
      </w:r>
      <w:r>
        <w:rPr>
          <w:rFonts w:ascii="Times New Roman" w:eastAsia="Times New Roman" w:hAnsi="Times New Roman" w:cs="Times New Roman"/>
          <w:sz w:val="28"/>
        </w:rPr>
        <w:t>202</w:t>
      </w:r>
      <w:r w:rsidR="003B5A0E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року №</w:t>
      </w:r>
      <w:r w:rsidR="001967CB">
        <w:rPr>
          <w:rFonts w:ascii="Times New Roman" w:eastAsia="Times New Roman" w:hAnsi="Times New Roman" w:cs="Times New Roman"/>
          <w:sz w:val="28"/>
          <w:lang w:val="en-US"/>
        </w:rPr>
        <w:t>130-</w:t>
      </w:r>
      <w:r w:rsidR="001967CB">
        <w:rPr>
          <w:rFonts w:ascii="Times New Roman" w:eastAsia="Times New Roman" w:hAnsi="Times New Roman" w:cs="Times New Roman"/>
          <w:sz w:val="28"/>
        </w:rPr>
        <w:t>РВ-23</w:t>
      </w:r>
    </w:p>
    <w:p w14:paraId="3CFA97F4" w14:textId="77777777" w:rsidR="00C97AB0" w:rsidRPr="005878C3" w:rsidRDefault="00AA582F">
      <w:pPr>
        <w:spacing w:after="27"/>
        <w:ind w:left="65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406D701" w14:textId="4FF1C551" w:rsidR="0035124D" w:rsidRPr="0035124D" w:rsidRDefault="0035124D" w:rsidP="003512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Положення про функціонування Алеї Героїв</w:t>
      </w:r>
    </w:p>
    <w:p w14:paraId="35730014" w14:textId="10665346" w:rsidR="0035124D" w:rsidRPr="0035124D" w:rsidRDefault="0035124D" w:rsidP="0035124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Hlk133220551"/>
      <w:bookmarkStart w:id="2" w:name="_Hlk133222798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№</w:t>
      </w:r>
      <w:r w:rsidRPr="0035124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4310-П-11</w:t>
      </w:r>
      <w:bookmarkEnd w:id="1"/>
    </w:p>
    <w:bookmarkEnd w:id="2"/>
    <w:p w14:paraId="17D6DA62" w14:textId="77777777" w:rsidR="0035124D" w:rsidRPr="0035124D" w:rsidRDefault="0035124D" w:rsidP="0035124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8849049" w14:textId="77777777" w:rsidR="0035124D" w:rsidRPr="0035124D" w:rsidRDefault="0035124D" w:rsidP="0035124D">
      <w:pPr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Загальні положення</w:t>
      </w:r>
    </w:p>
    <w:p w14:paraId="009FFA38" w14:textId="77777777" w:rsidR="0035124D" w:rsidRPr="0035124D" w:rsidRDefault="0035124D" w:rsidP="0035124D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144EE49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1.1. Положення про функціонування Алеї Героїв (далі – Положення) розроблено відповідно до Закону України «Про місцеве самоврядування в Україні», ст.23 Закону України «Про поховання та похоронну справу», п 2.9 глави 2 «Порядку утримання кладовищ та інших місць поховань», затвердженого наказом  Держжитлокомунгоспу України від 19.11.2003 року № 193.</w:t>
      </w:r>
    </w:p>
    <w:p w14:paraId="31A3B80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 Алея Героїв (далі – Алея) створюється на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відведен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eastAsia="ru-RU"/>
        </w:rPr>
        <w:t>ому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сектор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eastAsia="ru-RU"/>
        </w:rPr>
        <w:t>і</w:t>
      </w:r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поховань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загиблих</w:t>
      </w:r>
      <w:proofErr w:type="spellEnd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35124D">
        <w:rPr>
          <w:rFonts w:ascii="Times New Roman CYR" w:eastAsia="Batang" w:hAnsi="Times New Roman CYR" w:cs="Times New Roman"/>
          <w:bCs/>
          <w:color w:val="auto"/>
          <w:sz w:val="28"/>
          <w:szCs w:val="20"/>
          <w:lang w:val="ru-RU" w:eastAsia="ru-RU"/>
        </w:rPr>
        <w:t>військовослужбовців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кладовищі в с. Стара Рафалівка, вул. Центральна.</w:t>
      </w:r>
    </w:p>
    <w:p w14:paraId="70D743E9" w14:textId="77777777" w:rsidR="0035124D" w:rsidRPr="0035124D" w:rsidRDefault="0035124D" w:rsidP="0035124D">
      <w:pPr>
        <w:tabs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1.3.Похованню на Алеї підлягають </w:t>
      </w:r>
      <w:bookmarkStart w:id="3" w:name="_Hlk131670350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військовослужбовці</w:t>
      </w:r>
      <w:bookmarkEnd w:id="3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 що загинули  (померли), захищаючи територіальну цілісність та незалежність України та які були зареєстровані або проживали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громади, а також військовослужбовці, сім’ї яких (батьки, дружина, діти) зареєстровані або проживають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громади.</w:t>
      </w:r>
    </w:p>
    <w:p w14:paraId="0D552AA9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1.4. Метою створення Алеї є нормативне закріплення виділення на  кладовищі в с. Стара Рафалівка, вул. Центральна сектору для поховання загиблих (померлих) військовослужбовців, які захищали територіальну цілісність та незалежність України, </w:t>
      </w:r>
      <w:r w:rsidRPr="001967CB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уславлення полеглих на війні Героїв,</w:t>
      </w:r>
      <w:r w:rsidRPr="001967CB">
        <w:rPr>
          <w:rFonts w:ascii="Arial" w:eastAsia="Times New Roman" w:hAnsi="Arial" w:cs="Arial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гідне вшанування пам’яті про них. </w:t>
      </w:r>
    </w:p>
    <w:p w14:paraId="17524B92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1.5.  На Алеї можуть проводитися урочисті заходи (відвідування почесними делегаціями, проведення поминальних богослужінь, покладання квітів, несення почесної військової варти біля могил тощо).</w:t>
      </w:r>
    </w:p>
    <w:p w14:paraId="4B29E007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1.6. Організаційна діяльність за облаштуванням та утриманням в належному стані Алеї покладається на комунальне підприємство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</w:t>
      </w:r>
    </w:p>
    <w:p w14:paraId="20844B08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Створення Алеї</w:t>
      </w:r>
    </w:p>
    <w:p w14:paraId="0E3F2742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27D1CF0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36"/>
          <w:szCs w:val="36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2.1. Для належного утримання місць поховань загиблих військовослужбовців, як вияв ставлення держави, суспільства та рідних до пам’яті про героїв, розроблена Схема розташування місць поховань та благоустрою на Алеї, </w:t>
      </w:r>
      <w:bookmarkStart w:id="4" w:name="_Hlk132179539"/>
      <w:r w:rsidRPr="00196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згідно з додатком 1.</w:t>
      </w:r>
    </w:p>
    <w:bookmarkEnd w:id="4"/>
    <w:p w14:paraId="3700981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2.2. Алея по структурі передбачає: </w:t>
      </w:r>
    </w:p>
    <w:p w14:paraId="2CD75B9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окреслений периметр сектору кладовища від решти поховань доріжками та зеленими насадженнями;</w:t>
      </w:r>
    </w:p>
    <w:p w14:paraId="5CE149E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відстань між похованнями, між похованнями та доріжками в межах від 0,5 м до 1 м;</w:t>
      </w:r>
    </w:p>
    <w:p w14:paraId="49DE116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місце для встановлення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флагштоку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державного прапору.</w:t>
      </w:r>
    </w:p>
    <w:p w14:paraId="674E12AD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2.3. Для належного вшанування кожного загиблого (померлого) під час участі в бойових діях військовослужбовця, незалежно від його звання та посади, розроблений Ескіз </w:t>
      </w:r>
      <w:bookmarkStart w:id="5" w:name="_Hlk132185190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типового надгробка, </w:t>
      </w:r>
      <w:bookmarkEnd w:id="5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встановлення на могилах, </w:t>
      </w:r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згідно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з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додатком</w:t>
      </w:r>
      <w:proofErr w:type="spellEnd"/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3512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.</w:t>
      </w:r>
    </w:p>
    <w:p w14:paraId="392F5F8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14:paraId="69706800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3.Організація поховань на Алеї</w:t>
      </w:r>
    </w:p>
    <w:p w14:paraId="1852BD6A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3939573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3.1.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військовослужбовців на </w:t>
      </w:r>
      <w:proofErr w:type="gram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Алеї  здійснюється</w:t>
      </w:r>
      <w:proofErr w:type="gram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підставі:</w:t>
      </w:r>
    </w:p>
    <w:p w14:paraId="67D29172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копії повідомлення (сповіщення) про смерть родині загиблого військовослужбовця з відповідної військової частини, військового підрозділу;</w:t>
      </w:r>
    </w:p>
    <w:p w14:paraId="1422A76C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-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копі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ї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лікарського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висновку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про смерть (при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можливості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одержання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та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наявності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);</w:t>
      </w:r>
    </w:p>
    <w:p w14:paraId="107D880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-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відношення/листа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Вараського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районного територіального центру комплектування та соціальної підтримки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;</w:t>
      </w:r>
    </w:p>
    <w:p w14:paraId="3AD7DA9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-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письмов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згод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родичів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на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згідно з додатком 3.</w:t>
      </w:r>
    </w:p>
    <w:p w14:paraId="05EABF1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3.2. Організація поховань на Алеї, встановлення</w:t>
      </w:r>
      <w:r w:rsidRPr="001967CB">
        <w:rPr>
          <w:rFonts w:eastAsia="Times New Roman" w:cs="Times New Roman"/>
          <w:color w:val="auto"/>
          <w:lang w:eastAsia="ru-RU"/>
        </w:rPr>
        <w:t xml:space="preserve">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Типового надгробка, встановлення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флагштоку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</w:t>
      </w:r>
      <w:r w:rsidRPr="001967CB">
        <w:rPr>
          <w:rFonts w:ascii="Times New Roman CYR" w:eastAsia="Batang" w:hAnsi="Times New Roman CYR" w:cs="Times New Roman"/>
          <w:bCs/>
          <w:color w:val="auto"/>
          <w:sz w:val="28"/>
          <w:szCs w:val="20"/>
          <w:lang w:eastAsia="ru-RU"/>
        </w:rPr>
        <w:t xml:space="preserve"> державним прапором України біля могил </w:t>
      </w:r>
      <w:r w:rsidRPr="001967C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загиблих</w:t>
      </w:r>
      <w:r w:rsidRPr="003512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(померлих) </w:t>
      </w:r>
      <w:r w:rsidRPr="001967C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військовослужбовців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покладається на комунальне підприємство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 </w:t>
      </w:r>
    </w:p>
    <w:p w14:paraId="19B160BF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3.3.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Підпоховання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померлих членів родини до існуючої могили на Алеї заборонено. </w:t>
      </w:r>
    </w:p>
    <w:p w14:paraId="44D94A3D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3.4. Ознайомлення представника родини загиблого військовослужбовця з даним Положенням – обов’язкове. </w:t>
      </w:r>
    </w:p>
    <w:p w14:paraId="5F01F19B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689EB347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4. Фінансування створення та утримання Алеї</w:t>
      </w:r>
    </w:p>
    <w:p w14:paraId="2B50A12E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F443B4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4.1. Поховання </w:t>
      </w:r>
      <w:bookmarkStart w:id="6" w:name="_Hlk132178211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загиблих (померлих) під час участі в бойових діях військовослужбовців,</w:t>
      </w:r>
      <w:bookmarkEnd w:id="6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які були зареєстровані або проживали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громади, а також військовослужбовців, сім’ї яких (батьки, дружина, діти) зареєстровані або проживають у населених пунктах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громади, проводиться на підставі підтверджуючих документів за рахунок коштів бюджету </w:t>
      </w:r>
      <w:proofErr w:type="spellStart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iCs/>
          <w:color w:val="auto"/>
          <w:sz w:val="28"/>
          <w:szCs w:val="28"/>
          <w:lang w:eastAsia="ru-RU"/>
        </w:rPr>
        <w:t xml:space="preserve"> міської територіальної громади. </w:t>
      </w:r>
    </w:p>
    <w:p w14:paraId="07A1E26A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4.2. Благоустрій (створення та утримання у належному естетичному та санітарному стані) Алеї здійснюється за рахунок коштів бюджету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територіальної громади. </w:t>
      </w:r>
    </w:p>
    <w:p w14:paraId="6877C004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4.3. На території Алеї забороняється:</w:t>
      </w:r>
    </w:p>
    <w:p w14:paraId="550E4C8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- їздити на автомобілях, мотоциклах, велосипедах, або будь-якому іншому виді транспорту, окрім транспорту комунального підприємства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 для здійснення службових повноважень;</w:t>
      </w:r>
    </w:p>
    <w:p w14:paraId="209B4A5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порушувати тишу і порядок;</w:t>
      </w:r>
    </w:p>
    <w:p w14:paraId="007F96E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робити обрізання, посадку і пересадження дерев, кущів без згоди комунального підприємства «Благоустрій»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ради;</w:t>
      </w:r>
    </w:p>
    <w:p w14:paraId="39CD6866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вигулювати домашніх тварин, ловити птахів;</w:t>
      </w:r>
    </w:p>
    <w:p w14:paraId="182ADF49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розводити багаття, добувати пісок і глину, зрізати дерен;</w:t>
      </w:r>
    </w:p>
    <w:p w14:paraId="3FC4A46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залишати сміття, запаси будівельних та інших матеріалів;</w:t>
      </w:r>
    </w:p>
    <w:p w14:paraId="75E2BAD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- займатися комерційною діяльністю.</w:t>
      </w:r>
    </w:p>
    <w:p w14:paraId="162673E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C39BFA2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5. Припинення поховань на Алеї</w:t>
      </w:r>
    </w:p>
    <w:p w14:paraId="2E798BB6" w14:textId="77777777" w:rsidR="0035124D" w:rsidRPr="0035124D" w:rsidRDefault="0035124D" w:rsidP="0035124D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07F18123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5.1. Часткове або повне припинення поховання загиблих (померлих) військовослужбовців на Алеї здійснюється відповідно до окремих рішень</w:t>
      </w:r>
      <w:bookmarkStart w:id="7" w:name="_Hlk132185395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End w:id="7"/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ради.</w:t>
      </w:r>
    </w:p>
    <w:p w14:paraId="56F3E225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5.2. Після закриття Алеї земельний покрив, всі намогильні споруди та надписи залишаються в цілковитій недоторканості.</w:t>
      </w:r>
    </w:p>
    <w:p w14:paraId="65379BC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5.3. Існуючі поховання на Алеї не підлягають знесенню і можуть бути перенесені тільки за рішенням </w:t>
      </w:r>
      <w:proofErr w:type="spellStart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Вараської</w:t>
      </w:r>
      <w:proofErr w:type="spellEnd"/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міської ради у випадку постійного підтоплення, зсуву або іншого стихійного лиха.</w:t>
      </w:r>
    </w:p>
    <w:p w14:paraId="215F0DB0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69CD2DB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952050E" w14:textId="77777777" w:rsidR="0035124D" w:rsidRPr="0035124D" w:rsidRDefault="0035124D" w:rsidP="003512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3A98E0B3" w14:textId="77777777" w:rsidR="0035124D" w:rsidRPr="0035124D" w:rsidRDefault="0035124D" w:rsidP="003512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Міський голова </w:t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5124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Олександр МЕНЗУЛ</w:t>
      </w:r>
    </w:p>
    <w:p w14:paraId="6A38997A" w14:textId="249E535E" w:rsidR="00300D20" w:rsidRPr="00300D20" w:rsidRDefault="00300D20" w:rsidP="0035124D">
      <w:pPr>
        <w:spacing w:before="120" w:after="120" w:line="240" w:lineRule="auto"/>
        <w:jc w:val="center"/>
      </w:pPr>
    </w:p>
    <w:sectPr w:rsidR="00300D20" w:rsidRPr="00300D20" w:rsidSect="003B5A0E">
      <w:headerReference w:type="even" r:id="rId8"/>
      <w:headerReference w:type="default" r:id="rId9"/>
      <w:pgSz w:w="11911" w:h="16841"/>
      <w:pgMar w:top="1134" w:right="567" w:bottom="1701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10233" w14:textId="77777777" w:rsidR="00083DC5" w:rsidRDefault="00083DC5">
      <w:pPr>
        <w:spacing w:after="0" w:line="240" w:lineRule="auto"/>
      </w:pPr>
      <w:r>
        <w:separator/>
      </w:r>
    </w:p>
  </w:endnote>
  <w:endnote w:type="continuationSeparator" w:id="0">
    <w:p w14:paraId="554EB73B" w14:textId="77777777" w:rsidR="00083DC5" w:rsidRDefault="00083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718C9" w14:textId="77777777" w:rsidR="00083DC5" w:rsidRDefault="00083DC5">
      <w:pPr>
        <w:spacing w:after="0" w:line="240" w:lineRule="auto"/>
      </w:pPr>
      <w:r>
        <w:separator/>
      </w:r>
    </w:p>
  </w:footnote>
  <w:footnote w:type="continuationSeparator" w:id="0">
    <w:p w14:paraId="059FAF4F" w14:textId="77777777" w:rsidR="00083DC5" w:rsidRDefault="00083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3D64B" w14:textId="6CE4E2F0" w:rsidR="00FC45D2" w:rsidRPr="0035124D" w:rsidRDefault="001967CB" w:rsidP="00FC45D2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color w:val="auto"/>
        <w:sz w:val="28"/>
        <w:szCs w:val="28"/>
        <w:lang w:eastAsia="ru-RU"/>
      </w:rPr>
    </w:pPr>
    <w:sdt>
      <w:sdtPr>
        <w:id w:val="1783382258"/>
        <w:docPartObj>
          <w:docPartGallery w:val="Page Numbers (Top of Page)"/>
          <w:docPartUnique/>
        </w:docPartObj>
      </w:sdtPr>
      <w:sdtEndPr/>
      <w:sdtContent>
        <w:r w:rsidR="00CF447C">
          <w:t xml:space="preserve">                         </w:t>
        </w:r>
        <w:r w:rsidR="00FC45D2">
          <w:t xml:space="preserve">                                        </w:t>
        </w:r>
        <w:r w:rsidR="00CF447C" w:rsidRPr="00CF447C">
          <w:rPr>
            <w:rFonts w:ascii="Times New Roman" w:hAnsi="Times New Roman"/>
          </w:rPr>
          <w:fldChar w:fldCharType="begin"/>
        </w:r>
        <w:r w:rsidR="00CF447C" w:rsidRPr="00CF447C">
          <w:rPr>
            <w:rFonts w:ascii="Times New Roman" w:hAnsi="Times New Roman"/>
          </w:rPr>
          <w:instrText>PAGE   \* MERGEFORMAT</w:instrText>
        </w:r>
        <w:r w:rsidR="00CF447C" w:rsidRPr="00CF447C">
          <w:rPr>
            <w:rFonts w:ascii="Times New Roman" w:hAnsi="Times New Roman"/>
          </w:rPr>
          <w:fldChar w:fldCharType="separate"/>
        </w:r>
        <w:r w:rsidR="00CF447C" w:rsidRPr="00CF447C">
          <w:rPr>
            <w:rFonts w:ascii="Times New Roman" w:hAnsi="Times New Roman"/>
          </w:rPr>
          <w:t>2</w:t>
        </w:r>
        <w:r w:rsidR="00CF447C" w:rsidRPr="00CF447C">
          <w:rPr>
            <w:rFonts w:ascii="Times New Roman" w:hAnsi="Times New Roman"/>
          </w:rPr>
          <w:fldChar w:fldCharType="end"/>
        </w:r>
        <w:r w:rsidR="00CF447C" w:rsidRPr="00CF447C">
          <w:rPr>
            <w:rFonts w:ascii="Times New Roman" w:hAnsi="Times New Roman"/>
          </w:rPr>
          <w:t xml:space="preserve">   </w:t>
        </w:r>
        <w:r w:rsidR="00CF447C">
          <w:t xml:space="preserve">                                          </w:t>
        </w:r>
      </w:sdtContent>
    </w:sdt>
    <w:r w:rsidR="00CF447C" w:rsidRPr="00CF447C">
      <w:rPr>
        <w:rFonts w:ascii="Times New Roman" w:eastAsia="Times New Roman" w:hAnsi="Times New Roman"/>
        <w:sz w:val="24"/>
      </w:rPr>
      <w:t xml:space="preserve"> </w:t>
    </w:r>
    <w:r w:rsidR="00CF447C">
      <w:rPr>
        <w:rFonts w:ascii="Times New Roman" w:eastAsia="Times New Roman" w:hAnsi="Times New Roman"/>
        <w:sz w:val="24"/>
      </w:rPr>
      <w:t>Продовження Положення</w:t>
    </w:r>
    <w:r w:rsidR="00FC45D2">
      <w:rPr>
        <w:rFonts w:ascii="Times New Roman" w:eastAsia="Times New Roman" w:hAnsi="Times New Roman"/>
        <w:sz w:val="24"/>
      </w:rPr>
      <w:t xml:space="preserve"> </w:t>
    </w:r>
    <w:r w:rsidR="00FC45D2" w:rsidRPr="00FC45D2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>№</w:t>
    </w:r>
    <w:r w:rsidR="00FC45D2" w:rsidRPr="0035124D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>4310-П-11</w:t>
    </w:r>
    <w:r w:rsidR="00FC45D2">
      <w:rPr>
        <w:rFonts w:ascii="Times New Roman" w:eastAsia="Times New Roman" w:hAnsi="Times New Roman" w:cs="Times New Roman"/>
        <w:color w:val="auto"/>
        <w:sz w:val="24"/>
        <w:szCs w:val="24"/>
        <w:lang w:eastAsia="ru-RU"/>
      </w:rPr>
      <w:t xml:space="preserve"> </w:t>
    </w:r>
  </w:p>
  <w:p w14:paraId="3CCE671F" w14:textId="073F92B7" w:rsidR="00C97AB0" w:rsidRDefault="00C97AB0" w:rsidP="00FC45D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A90B7" w14:textId="77EA7E11" w:rsidR="00C97AB0" w:rsidRDefault="00AA582F">
    <w:pPr>
      <w:tabs>
        <w:tab w:val="center" w:pos="4457"/>
        <w:tab w:val="right" w:pos="10123"/>
      </w:tabs>
      <w:spacing w:after="0"/>
    </w:pPr>
    <w:r>
      <w:rPr>
        <w:rFonts w:ascii="Times New Roman" w:eastAsia="Times New Roman" w:hAnsi="Times New Roman" w:cs="Times New Roman"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C2275" w:rsidRPr="00BC2275">
      <w:rPr>
        <w:rFonts w:ascii="Times New Roman" w:eastAsia="Times New Roman" w:hAnsi="Times New Roman" w:cs="Times New Roman"/>
        <w:noProof/>
        <w:sz w:val="24"/>
      </w:rPr>
      <w:t>13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24"/>
      </w:rPr>
      <w:tab/>
      <w:t xml:space="preserve">   </w:t>
    </w:r>
    <w:bookmarkStart w:id="8" w:name="_Hlk132874986"/>
    <w:r>
      <w:rPr>
        <w:rFonts w:ascii="Times New Roman" w:eastAsia="Times New Roman" w:hAnsi="Times New Roman" w:cs="Times New Roman"/>
        <w:sz w:val="24"/>
      </w:rPr>
      <w:t>Продовження Положення</w:t>
    </w:r>
    <w:r w:rsidR="005F7CFE">
      <w:rPr>
        <w:rFonts w:ascii="Times New Roman" w:eastAsia="Times New Roman" w:hAnsi="Times New Roman" w:cs="Times New Roman"/>
        <w:sz w:val="24"/>
      </w:rPr>
      <w:t xml:space="preserve"> №4310-П-11</w:t>
    </w:r>
    <w:r>
      <w:rPr>
        <w:rFonts w:ascii="Times New Roman" w:eastAsia="Times New Roman" w:hAnsi="Times New Roman" w:cs="Times New Roman"/>
        <w:sz w:val="24"/>
      </w:rPr>
      <w:t xml:space="preserve"> </w:t>
    </w:r>
    <w:bookmarkEnd w:id="8"/>
  </w:p>
  <w:p w14:paraId="2D2E702F" w14:textId="77777777" w:rsidR="00C97AB0" w:rsidRDefault="00AA582F">
    <w:pPr>
      <w:spacing w:after="0"/>
      <w:ind w:left="137"/>
    </w:pPr>
    <w:r>
      <w:rPr>
        <w:rFonts w:ascii="Times New Roman" w:eastAsia="Times New Roman" w:hAnsi="Times New Roman" w:cs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E10"/>
    <w:multiLevelType w:val="hybridMultilevel"/>
    <w:tmpl w:val="FD9ABC0A"/>
    <w:lvl w:ilvl="0" w:tplc="75AA6E6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D631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C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2873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320E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7822C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446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C075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CF2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ED3A19"/>
    <w:multiLevelType w:val="hybridMultilevel"/>
    <w:tmpl w:val="311E9BCA"/>
    <w:lvl w:ilvl="0" w:tplc="C97C4C18">
      <w:start w:val="2"/>
      <w:numFmt w:val="decimal"/>
      <w:lvlText w:val="%1."/>
      <w:lvlJc w:val="left"/>
      <w:pPr>
        <w:ind w:left="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EAB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40CC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EB6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ACF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EB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9E0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08AF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E9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63862"/>
    <w:multiLevelType w:val="multilevel"/>
    <w:tmpl w:val="A220389C"/>
    <w:styleLink w:val="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156DA"/>
    <w:multiLevelType w:val="hybridMultilevel"/>
    <w:tmpl w:val="6AB05FBC"/>
    <w:lvl w:ilvl="0" w:tplc="2F6A810C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E237B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4A72F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82E4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A0743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6EE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80C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6343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F644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6A3E6A"/>
    <w:multiLevelType w:val="multilevel"/>
    <w:tmpl w:val="343AE68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67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5" w15:restartNumberingAfterBreak="0">
    <w:nsid w:val="1E7F212A"/>
    <w:multiLevelType w:val="multilevel"/>
    <w:tmpl w:val="A220389C"/>
    <w:numStyleLink w:val="2"/>
  </w:abstractNum>
  <w:abstractNum w:abstractNumId="6" w15:restartNumberingAfterBreak="0">
    <w:nsid w:val="2D4B63D8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7" w15:restartNumberingAfterBreak="0">
    <w:nsid w:val="2D51440F"/>
    <w:multiLevelType w:val="multilevel"/>
    <w:tmpl w:val="656435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3B4916"/>
    <w:multiLevelType w:val="multilevel"/>
    <w:tmpl w:val="20EA091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9874FC"/>
    <w:multiLevelType w:val="hybridMultilevel"/>
    <w:tmpl w:val="84205B2E"/>
    <w:lvl w:ilvl="0" w:tplc="6CD489F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5566415"/>
    <w:multiLevelType w:val="multilevel"/>
    <w:tmpl w:val="6E16A968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."/>
      <w:lvlJc w:val="left"/>
      <w:pPr>
        <w:ind w:left="146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7"/>
      <w:numFmt w:val="decimal"/>
      <w:lvlText w:val="%1.%2.%3."/>
      <w:lvlJc w:val="left"/>
      <w:pPr>
        <w:ind w:left="229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1" w15:restartNumberingAfterBreak="0">
    <w:nsid w:val="386B1192"/>
    <w:multiLevelType w:val="hybridMultilevel"/>
    <w:tmpl w:val="9B9E8866"/>
    <w:lvl w:ilvl="0" w:tplc="3996A41E">
      <w:start w:val="1"/>
      <w:numFmt w:val="bullet"/>
      <w:lvlText w:val="-"/>
      <w:lvlJc w:val="left"/>
      <w:pPr>
        <w:ind w:left="35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FA9392">
      <w:start w:val="1"/>
      <w:numFmt w:val="bullet"/>
      <w:lvlText w:val="o"/>
      <w:lvlJc w:val="left"/>
      <w:pPr>
        <w:ind w:left="17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4CE956">
      <w:start w:val="1"/>
      <w:numFmt w:val="bullet"/>
      <w:lvlText w:val="▪"/>
      <w:lvlJc w:val="left"/>
      <w:pPr>
        <w:ind w:left="24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E5DA2">
      <w:start w:val="1"/>
      <w:numFmt w:val="bullet"/>
      <w:lvlText w:val="•"/>
      <w:lvlJc w:val="left"/>
      <w:pPr>
        <w:ind w:left="31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0CD592">
      <w:start w:val="1"/>
      <w:numFmt w:val="bullet"/>
      <w:lvlText w:val="o"/>
      <w:lvlJc w:val="left"/>
      <w:pPr>
        <w:ind w:left="39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80192E">
      <w:start w:val="1"/>
      <w:numFmt w:val="bullet"/>
      <w:lvlText w:val="▪"/>
      <w:lvlJc w:val="left"/>
      <w:pPr>
        <w:ind w:left="46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C9E8C">
      <w:start w:val="1"/>
      <w:numFmt w:val="bullet"/>
      <w:lvlText w:val="•"/>
      <w:lvlJc w:val="left"/>
      <w:pPr>
        <w:ind w:left="53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CCBF72">
      <w:start w:val="1"/>
      <w:numFmt w:val="bullet"/>
      <w:lvlText w:val="o"/>
      <w:lvlJc w:val="left"/>
      <w:pPr>
        <w:ind w:left="60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B47244">
      <w:start w:val="1"/>
      <w:numFmt w:val="bullet"/>
      <w:lvlText w:val="▪"/>
      <w:lvlJc w:val="left"/>
      <w:pPr>
        <w:ind w:left="67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FD30C9"/>
    <w:multiLevelType w:val="hybridMultilevel"/>
    <w:tmpl w:val="7C869508"/>
    <w:lvl w:ilvl="0" w:tplc="F6C214B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6680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A0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908F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0E991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49B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10D4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2036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32D7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296B31"/>
    <w:multiLevelType w:val="multilevel"/>
    <w:tmpl w:val="615A5720"/>
    <w:lvl w:ilvl="0">
      <w:start w:val="3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4" w15:restartNumberingAfterBreak="0">
    <w:nsid w:val="4BBF166E"/>
    <w:multiLevelType w:val="multilevel"/>
    <w:tmpl w:val="3C12EDC2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656" w:hanging="3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28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563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2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48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12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407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688" w:hanging="144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5" w15:restartNumberingAfterBreak="0">
    <w:nsid w:val="4C2976C4"/>
    <w:multiLevelType w:val="multilevel"/>
    <w:tmpl w:val="E2BA8DC2"/>
    <w:numStyleLink w:val="1"/>
  </w:abstractNum>
  <w:abstractNum w:abstractNumId="16" w15:restartNumberingAfterBreak="0">
    <w:nsid w:val="52A70FC6"/>
    <w:multiLevelType w:val="multilevel"/>
    <w:tmpl w:val="2AF68E08"/>
    <w:lvl w:ilvl="0">
      <w:start w:val="1"/>
      <w:numFmt w:val="decimal"/>
      <w:lvlText w:val="%1."/>
      <w:lvlJc w:val="left"/>
      <w:pPr>
        <w:ind w:left="917"/>
      </w:pPr>
      <w:rPr>
        <w:rFonts w:ascii="Times New Roman" w:eastAsia="Times New Roman" w:hAnsi="Times New Roman" w:cs="Times New Roman"/>
        <w:b/>
        <w:bCs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DA3705"/>
    <w:multiLevelType w:val="hybridMultilevel"/>
    <w:tmpl w:val="E40C2414"/>
    <w:lvl w:ilvl="0" w:tplc="5DE46E0C">
      <w:start w:val="8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CCD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B680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CE5C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49F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5EE4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8C87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565F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1ABC9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D83D1D"/>
    <w:multiLevelType w:val="multilevel"/>
    <w:tmpl w:val="4CB2DC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45D06AB"/>
    <w:multiLevelType w:val="multilevel"/>
    <w:tmpl w:val="EA5695F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6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032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688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704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36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376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32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048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0" w15:restartNumberingAfterBreak="0">
    <w:nsid w:val="6C1D6EBA"/>
    <w:multiLevelType w:val="multilevel"/>
    <w:tmpl w:val="58542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EC58D4"/>
    <w:multiLevelType w:val="multilevel"/>
    <w:tmpl w:val="E91EC878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12C64D6"/>
    <w:multiLevelType w:val="multilevel"/>
    <w:tmpl w:val="615A5720"/>
    <w:lvl w:ilvl="0">
      <w:start w:val="2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00" w:hanging="675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23" w15:restartNumberingAfterBreak="0">
    <w:nsid w:val="72685F36"/>
    <w:multiLevelType w:val="multilevel"/>
    <w:tmpl w:val="004E1F04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6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3803D6D"/>
    <w:multiLevelType w:val="multilevel"/>
    <w:tmpl w:val="E2BA8DC2"/>
    <w:styleLink w:val="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9743C2"/>
    <w:multiLevelType w:val="hybridMultilevel"/>
    <w:tmpl w:val="72C43C5E"/>
    <w:lvl w:ilvl="0" w:tplc="555C05A2">
      <w:start w:val="5"/>
      <w:numFmt w:val="upperRoman"/>
      <w:pStyle w:val="10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C2C232">
      <w:start w:val="1"/>
      <w:numFmt w:val="lowerLetter"/>
      <w:lvlText w:val="%2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3C1CEC">
      <w:start w:val="1"/>
      <w:numFmt w:val="lowerRoman"/>
      <w:lvlText w:val="%3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94B630">
      <w:start w:val="1"/>
      <w:numFmt w:val="decimal"/>
      <w:lvlText w:val="%4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6A1796">
      <w:start w:val="1"/>
      <w:numFmt w:val="lowerLetter"/>
      <w:lvlText w:val="%5"/>
      <w:lvlJc w:val="left"/>
      <w:pPr>
        <w:ind w:left="6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B2228C">
      <w:start w:val="1"/>
      <w:numFmt w:val="lowerRoman"/>
      <w:lvlText w:val="%6"/>
      <w:lvlJc w:val="left"/>
      <w:pPr>
        <w:ind w:left="7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ECF02A">
      <w:start w:val="1"/>
      <w:numFmt w:val="decimal"/>
      <w:lvlText w:val="%7"/>
      <w:lvlJc w:val="left"/>
      <w:pPr>
        <w:ind w:left="7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3ADAD6">
      <w:start w:val="1"/>
      <w:numFmt w:val="lowerLetter"/>
      <w:lvlText w:val="%8"/>
      <w:lvlJc w:val="left"/>
      <w:pPr>
        <w:ind w:left="8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3C40D8">
      <w:start w:val="1"/>
      <w:numFmt w:val="lowerRoman"/>
      <w:lvlText w:val="%9"/>
      <w:lvlJc w:val="left"/>
      <w:pPr>
        <w:ind w:left="93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043602"/>
    <w:multiLevelType w:val="multilevel"/>
    <w:tmpl w:val="409867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780642F4"/>
    <w:multiLevelType w:val="hybridMultilevel"/>
    <w:tmpl w:val="BEB83B50"/>
    <w:lvl w:ilvl="0" w:tplc="CCD476C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2866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8A59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EE5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2C8D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205C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8A75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70BAD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D0DC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C1C0C"/>
    <w:multiLevelType w:val="hybridMultilevel"/>
    <w:tmpl w:val="5574A4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7"/>
  </w:num>
  <w:num w:numId="5">
    <w:abstractNumId w:val="12"/>
  </w:num>
  <w:num w:numId="6">
    <w:abstractNumId w:val="27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1"/>
  </w:num>
  <w:num w:numId="12">
    <w:abstractNumId w:val="25"/>
  </w:num>
  <w:num w:numId="13">
    <w:abstractNumId w:val="9"/>
  </w:num>
  <w:num w:numId="14">
    <w:abstractNumId w:val="4"/>
  </w:num>
  <w:num w:numId="15">
    <w:abstractNumId w:val="24"/>
  </w:num>
  <w:num w:numId="16">
    <w:abstractNumId w:val="23"/>
  </w:num>
  <w:num w:numId="17">
    <w:abstractNumId w:val="5"/>
  </w:num>
  <w:num w:numId="18">
    <w:abstractNumId w:val="2"/>
  </w:num>
  <w:num w:numId="19">
    <w:abstractNumId w:val="18"/>
  </w:num>
  <w:num w:numId="20">
    <w:abstractNumId w:val="15"/>
  </w:num>
  <w:num w:numId="21">
    <w:abstractNumId w:val="20"/>
  </w:num>
  <w:num w:numId="22">
    <w:abstractNumId w:val="14"/>
  </w:num>
  <w:num w:numId="23">
    <w:abstractNumId w:val="19"/>
  </w:num>
  <w:num w:numId="24">
    <w:abstractNumId w:val="6"/>
  </w:num>
  <w:num w:numId="25">
    <w:abstractNumId w:val="22"/>
  </w:num>
  <w:num w:numId="26">
    <w:abstractNumId w:val="13"/>
  </w:num>
  <w:num w:numId="27">
    <w:abstractNumId w:val="10"/>
  </w:num>
  <w:num w:numId="28">
    <w:abstractNumId w:val="26"/>
  </w:num>
  <w:num w:numId="29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B0"/>
    <w:rsid w:val="00027599"/>
    <w:rsid w:val="000730C6"/>
    <w:rsid w:val="00083DC5"/>
    <w:rsid w:val="00093D10"/>
    <w:rsid w:val="000D083D"/>
    <w:rsid w:val="000D2835"/>
    <w:rsid w:val="000E7CA4"/>
    <w:rsid w:val="000F6A74"/>
    <w:rsid w:val="0011735F"/>
    <w:rsid w:val="00150B95"/>
    <w:rsid w:val="00165430"/>
    <w:rsid w:val="00171E45"/>
    <w:rsid w:val="001740E9"/>
    <w:rsid w:val="00176034"/>
    <w:rsid w:val="00177C0F"/>
    <w:rsid w:val="00180E8A"/>
    <w:rsid w:val="001967CB"/>
    <w:rsid w:val="001A12E1"/>
    <w:rsid w:val="00224BD9"/>
    <w:rsid w:val="00237657"/>
    <w:rsid w:val="0025641E"/>
    <w:rsid w:val="002A1C11"/>
    <w:rsid w:val="002A5BA0"/>
    <w:rsid w:val="002C3196"/>
    <w:rsid w:val="002D58DA"/>
    <w:rsid w:val="002F308C"/>
    <w:rsid w:val="002F31CA"/>
    <w:rsid w:val="002F36CB"/>
    <w:rsid w:val="00300D20"/>
    <w:rsid w:val="003045B1"/>
    <w:rsid w:val="003046E5"/>
    <w:rsid w:val="003242D7"/>
    <w:rsid w:val="0035124D"/>
    <w:rsid w:val="00355820"/>
    <w:rsid w:val="00366CB6"/>
    <w:rsid w:val="00367BD3"/>
    <w:rsid w:val="00381386"/>
    <w:rsid w:val="00394605"/>
    <w:rsid w:val="003B45E2"/>
    <w:rsid w:val="003B539C"/>
    <w:rsid w:val="003B5A0E"/>
    <w:rsid w:val="003B7440"/>
    <w:rsid w:val="003C1EFE"/>
    <w:rsid w:val="0041115A"/>
    <w:rsid w:val="00431259"/>
    <w:rsid w:val="00454F76"/>
    <w:rsid w:val="00473F27"/>
    <w:rsid w:val="00476E68"/>
    <w:rsid w:val="004D3C2D"/>
    <w:rsid w:val="004D4BF7"/>
    <w:rsid w:val="004F1777"/>
    <w:rsid w:val="00542B35"/>
    <w:rsid w:val="00583530"/>
    <w:rsid w:val="005878C3"/>
    <w:rsid w:val="005E2F3A"/>
    <w:rsid w:val="005F7CFE"/>
    <w:rsid w:val="00632B73"/>
    <w:rsid w:val="00640CD9"/>
    <w:rsid w:val="006605FC"/>
    <w:rsid w:val="00662438"/>
    <w:rsid w:val="006971E4"/>
    <w:rsid w:val="006A0981"/>
    <w:rsid w:val="006D708B"/>
    <w:rsid w:val="006D7B27"/>
    <w:rsid w:val="006E73B3"/>
    <w:rsid w:val="00776053"/>
    <w:rsid w:val="007E2DB7"/>
    <w:rsid w:val="007F22D3"/>
    <w:rsid w:val="007F42EC"/>
    <w:rsid w:val="00823D42"/>
    <w:rsid w:val="008C64A1"/>
    <w:rsid w:val="008D1255"/>
    <w:rsid w:val="00903ED1"/>
    <w:rsid w:val="00915787"/>
    <w:rsid w:val="00920BC1"/>
    <w:rsid w:val="00950671"/>
    <w:rsid w:val="00952AF8"/>
    <w:rsid w:val="00965BEE"/>
    <w:rsid w:val="00974BF4"/>
    <w:rsid w:val="00997D54"/>
    <w:rsid w:val="009C1C14"/>
    <w:rsid w:val="00A15E7C"/>
    <w:rsid w:val="00A66F60"/>
    <w:rsid w:val="00A73E07"/>
    <w:rsid w:val="00A93CFC"/>
    <w:rsid w:val="00AA582F"/>
    <w:rsid w:val="00AC2A0D"/>
    <w:rsid w:val="00AC2B72"/>
    <w:rsid w:val="00AE289E"/>
    <w:rsid w:val="00AE3E1A"/>
    <w:rsid w:val="00AF01F6"/>
    <w:rsid w:val="00AF1C89"/>
    <w:rsid w:val="00B230F6"/>
    <w:rsid w:val="00B854CB"/>
    <w:rsid w:val="00B90C88"/>
    <w:rsid w:val="00BA377A"/>
    <w:rsid w:val="00BA386B"/>
    <w:rsid w:val="00BC2275"/>
    <w:rsid w:val="00BC65CF"/>
    <w:rsid w:val="00BE2145"/>
    <w:rsid w:val="00C021DA"/>
    <w:rsid w:val="00C04A98"/>
    <w:rsid w:val="00C1783A"/>
    <w:rsid w:val="00C44E9E"/>
    <w:rsid w:val="00C47319"/>
    <w:rsid w:val="00C57C20"/>
    <w:rsid w:val="00C876DC"/>
    <w:rsid w:val="00C90768"/>
    <w:rsid w:val="00C97AB0"/>
    <w:rsid w:val="00CA6DA0"/>
    <w:rsid w:val="00CD3A4F"/>
    <w:rsid w:val="00CF447C"/>
    <w:rsid w:val="00D00DA8"/>
    <w:rsid w:val="00D90118"/>
    <w:rsid w:val="00DB611E"/>
    <w:rsid w:val="00DB6A2C"/>
    <w:rsid w:val="00DD39C1"/>
    <w:rsid w:val="00DE4D29"/>
    <w:rsid w:val="00E31AEE"/>
    <w:rsid w:val="00E35CA7"/>
    <w:rsid w:val="00E35F1F"/>
    <w:rsid w:val="00E751E3"/>
    <w:rsid w:val="00E86C4E"/>
    <w:rsid w:val="00E93E21"/>
    <w:rsid w:val="00EB2F4F"/>
    <w:rsid w:val="00ED4860"/>
    <w:rsid w:val="00EF4B47"/>
    <w:rsid w:val="00EF5028"/>
    <w:rsid w:val="00F21976"/>
    <w:rsid w:val="00F54DEC"/>
    <w:rsid w:val="00F72CBF"/>
    <w:rsid w:val="00F75BB4"/>
    <w:rsid w:val="00F80E2D"/>
    <w:rsid w:val="00F9096D"/>
    <w:rsid w:val="00FC2123"/>
    <w:rsid w:val="00FC45D2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B3C20"/>
  <w15:docId w15:val="{EAAB7CA6-3BB0-45D6-9B05-8FCB7FC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0">
    <w:name w:val="heading 1"/>
    <w:next w:val="a"/>
    <w:link w:val="11"/>
    <w:uiPriority w:val="9"/>
    <w:qFormat/>
    <w:pPr>
      <w:keepNext/>
      <w:keepLines/>
      <w:numPr>
        <w:numId w:val="12"/>
      </w:numPr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4F76"/>
    <w:pPr>
      <w:ind w:left="720"/>
      <w:contextualSpacing/>
    </w:pPr>
  </w:style>
  <w:style w:type="numbering" w:customStyle="1" w:styleId="1">
    <w:name w:val="Стиль1"/>
    <w:uiPriority w:val="99"/>
    <w:rsid w:val="00CD3A4F"/>
    <w:pPr>
      <w:numPr>
        <w:numId w:val="15"/>
      </w:numPr>
    </w:pPr>
  </w:style>
  <w:style w:type="numbering" w:customStyle="1" w:styleId="2">
    <w:name w:val="Стиль2"/>
    <w:uiPriority w:val="99"/>
    <w:rsid w:val="000D083D"/>
    <w:pPr>
      <w:numPr>
        <w:numId w:val="18"/>
      </w:numPr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5">
    <w:name w:val="footer"/>
    <w:basedOn w:val="a"/>
    <w:link w:val="a6"/>
    <w:uiPriority w:val="99"/>
    <w:unhideWhenUsed/>
    <w:rsid w:val="003B5A0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5A0E"/>
    <w:rPr>
      <w:rFonts w:ascii="Calibri" w:eastAsia="Calibri" w:hAnsi="Calibri" w:cs="Calibri"/>
      <w:color w:val="000000"/>
    </w:rPr>
  </w:style>
  <w:style w:type="paragraph" w:styleId="a7">
    <w:name w:val="header"/>
    <w:basedOn w:val="a"/>
    <w:link w:val="a8"/>
    <w:uiPriority w:val="99"/>
    <w:unhideWhenUsed/>
    <w:rsid w:val="003B5A0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8">
    <w:name w:val="Верхний колонтитул Знак"/>
    <w:basedOn w:val="a0"/>
    <w:link w:val="a7"/>
    <w:uiPriority w:val="99"/>
    <w:rsid w:val="003B5A0E"/>
    <w:rPr>
      <w:rFonts w:cs="Times New Roman"/>
    </w:rPr>
  </w:style>
  <w:style w:type="paragraph" w:styleId="a9">
    <w:name w:val="No Spacing"/>
    <w:uiPriority w:val="1"/>
    <w:qFormat/>
    <w:rsid w:val="00CF447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26EC-9050-4AAA-817E-AFF78B61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3349</Words>
  <Characters>1909</Characters>
  <Application>Microsoft Office Word</Application>
  <DocSecurity>4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Ульяна Остапович</cp:lastModifiedBy>
  <cp:revision>2</cp:revision>
  <dcterms:created xsi:type="dcterms:W3CDTF">2023-05-03T05:32:00Z</dcterms:created>
  <dcterms:modified xsi:type="dcterms:W3CDTF">2023-05-03T05:32:00Z</dcterms:modified>
</cp:coreProperties>
</file>