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F2897" w14:textId="77777777" w:rsidR="00EA3E59" w:rsidRPr="00EA3E59" w:rsidRDefault="00EA3E59" w:rsidP="00EA3E59">
      <w:pPr>
        <w:jc w:val="right"/>
        <w:rPr>
          <w:rFonts w:eastAsia="Calibri" w:cs="Times New Roman"/>
          <w:sz w:val="28"/>
          <w:szCs w:val="24"/>
          <w:lang w:val="uk-UA" w:eastAsia="uk-UA"/>
        </w:rPr>
      </w:pPr>
      <w:r w:rsidRPr="00EA3E59">
        <w:rPr>
          <w:rFonts w:eastAsia="Calibri" w:cs="Times New Roman"/>
          <w:sz w:val="28"/>
          <w:szCs w:val="28"/>
          <w:lang w:val="uk-UA" w:eastAsia="uk-UA"/>
        </w:rPr>
        <w:t>Додаток 2</w:t>
      </w:r>
    </w:p>
    <w:p w14:paraId="09A4E121" w14:textId="77777777" w:rsidR="00EA3E59" w:rsidRPr="00EA3E59" w:rsidRDefault="00EA3E59" w:rsidP="00EA3E59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EA3E59">
        <w:rPr>
          <w:rFonts w:eastAsia="Calibri" w:cs="Times New Roman"/>
          <w:sz w:val="28"/>
          <w:szCs w:val="28"/>
          <w:lang w:val="uk-UA" w:eastAsia="uk-UA"/>
        </w:rPr>
        <w:t>до рішення виконавчого комітету</w:t>
      </w:r>
    </w:p>
    <w:p w14:paraId="155D7247" w14:textId="406A4C8A" w:rsidR="00EA3E59" w:rsidRPr="00EA3E59" w:rsidRDefault="00EE71A2" w:rsidP="00EA3E59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bookmarkStart w:id="0" w:name="_GoBack"/>
      <w:r>
        <w:rPr>
          <w:rFonts w:eastAsia="Calibri" w:cs="Times New Roman"/>
          <w:sz w:val="28"/>
          <w:szCs w:val="28"/>
          <w:lang w:val="uk-UA" w:eastAsia="uk-UA"/>
        </w:rPr>
        <w:t>30.01.</w:t>
      </w:r>
      <w:r w:rsidR="00EA3E59" w:rsidRPr="00EA3E59">
        <w:rPr>
          <w:rFonts w:eastAsia="Calibri" w:cs="Times New Roman"/>
          <w:sz w:val="28"/>
          <w:szCs w:val="28"/>
          <w:lang w:val="uk-UA" w:eastAsia="uk-UA"/>
        </w:rPr>
        <w:t>2023 року №</w:t>
      </w:r>
      <w:r>
        <w:rPr>
          <w:rFonts w:eastAsia="Calibri" w:cs="Times New Roman"/>
          <w:sz w:val="28"/>
          <w:szCs w:val="28"/>
          <w:lang w:val="uk-UA" w:eastAsia="uk-UA"/>
        </w:rPr>
        <w:t>24-РВ-23</w:t>
      </w:r>
    </w:p>
    <w:bookmarkEnd w:id="0"/>
    <w:tbl>
      <w:tblPr>
        <w:tblpPr w:leftFromText="180" w:rightFromText="180" w:vertAnchor="text" w:horzAnchor="margin" w:tblpXSpec="center" w:tblpY="256"/>
        <w:tblW w:w="10847" w:type="dxa"/>
        <w:tblLook w:val="04A0" w:firstRow="1" w:lastRow="0" w:firstColumn="1" w:lastColumn="0" w:noHBand="0" w:noVBand="1"/>
      </w:tblPr>
      <w:tblGrid>
        <w:gridCol w:w="340"/>
        <w:gridCol w:w="222"/>
        <w:gridCol w:w="756"/>
        <w:gridCol w:w="4494"/>
        <w:gridCol w:w="1208"/>
        <w:gridCol w:w="1769"/>
        <w:gridCol w:w="1326"/>
        <w:gridCol w:w="12"/>
        <w:gridCol w:w="7"/>
        <w:gridCol w:w="222"/>
        <w:gridCol w:w="12"/>
        <w:gridCol w:w="7"/>
        <w:gridCol w:w="217"/>
        <w:gridCol w:w="12"/>
        <w:gridCol w:w="7"/>
        <w:gridCol w:w="217"/>
        <w:gridCol w:w="12"/>
        <w:gridCol w:w="7"/>
      </w:tblGrid>
      <w:tr w:rsidR="00EA3E59" w:rsidRPr="00EA3E59" w14:paraId="30B49918" w14:textId="77777777" w:rsidTr="008B04F9">
        <w:trPr>
          <w:gridAfter w:val="1"/>
          <w:wAfter w:w="7" w:type="dxa"/>
          <w:trHeight w:val="315"/>
        </w:trPr>
        <w:tc>
          <w:tcPr>
            <w:tcW w:w="340" w:type="dxa"/>
            <w:noWrap/>
            <w:vAlign w:val="bottom"/>
            <w:hideMark/>
          </w:tcPr>
          <w:p w14:paraId="3CF5C59D" w14:textId="77777777" w:rsidR="00EA3E59" w:rsidRPr="00EA3E59" w:rsidRDefault="00EA3E59" w:rsidP="00EA3E59">
            <w:pPr>
              <w:rPr>
                <w:rFonts w:ascii="PT Sans" w:eastAsia="Times New Roman" w:hAnsi="PT Sans" w:cs="Times New Roman"/>
                <w:color w:val="4E4E4E"/>
                <w:sz w:val="23"/>
                <w:szCs w:val="23"/>
                <w:lang w:val="uk-UA" w:eastAsia="uk-UA"/>
              </w:rPr>
            </w:pPr>
          </w:p>
        </w:tc>
        <w:tc>
          <w:tcPr>
            <w:tcW w:w="222" w:type="dxa"/>
          </w:tcPr>
          <w:p w14:paraId="3BAAFE3D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756" w:type="dxa"/>
            <w:noWrap/>
            <w:vAlign w:val="bottom"/>
            <w:hideMark/>
          </w:tcPr>
          <w:p w14:paraId="29E83AB6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4494" w:type="dxa"/>
            <w:noWrap/>
            <w:vAlign w:val="bottom"/>
            <w:hideMark/>
          </w:tcPr>
          <w:p w14:paraId="4D2115B5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4315" w:type="dxa"/>
            <w:gridSpan w:val="4"/>
            <w:noWrap/>
            <w:vAlign w:val="bottom"/>
            <w:hideMark/>
          </w:tcPr>
          <w:p w14:paraId="094AA66F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0FDFB676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146780F2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61CA809B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3EDC25C8" w14:textId="77777777" w:rsidTr="008B04F9">
        <w:trPr>
          <w:gridAfter w:val="2"/>
          <w:wAfter w:w="19" w:type="dxa"/>
          <w:trHeight w:val="315"/>
        </w:trPr>
        <w:tc>
          <w:tcPr>
            <w:tcW w:w="340" w:type="dxa"/>
            <w:noWrap/>
            <w:vAlign w:val="bottom"/>
            <w:hideMark/>
          </w:tcPr>
          <w:p w14:paraId="1B61FEF2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197E397F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756" w:type="dxa"/>
            <w:noWrap/>
            <w:vAlign w:val="bottom"/>
            <w:hideMark/>
          </w:tcPr>
          <w:p w14:paraId="1A707DBA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4494" w:type="dxa"/>
            <w:noWrap/>
            <w:vAlign w:val="bottom"/>
            <w:hideMark/>
          </w:tcPr>
          <w:p w14:paraId="68941213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1208" w:type="dxa"/>
            <w:noWrap/>
            <w:vAlign w:val="bottom"/>
            <w:hideMark/>
          </w:tcPr>
          <w:p w14:paraId="13864403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1769" w:type="dxa"/>
            <w:noWrap/>
            <w:vAlign w:val="bottom"/>
            <w:hideMark/>
          </w:tcPr>
          <w:p w14:paraId="20EBEA27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14:paraId="1582A373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4FC53EFB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5D0DF29B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7B2112D3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63C1EAD5" w14:textId="77777777" w:rsidTr="008B04F9">
        <w:trPr>
          <w:trHeight w:val="315"/>
        </w:trPr>
        <w:tc>
          <w:tcPr>
            <w:tcW w:w="340" w:type="dxa"/>
            <w:noWrap/>
            <w:vAlign w:val="bottom"/>
            <w:hideMark/>
          </w:tcPr>
          <w:p w14:paraId="1EA250AF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53FE1A0C" w14:textId="77777777" w:rsidR="00EA3E59" w:rsidRPr="00EA3E59" w:rsidRDefault="00EA3E59" w:rsidP="00EA3E59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572" w:type="dxa"/>
            <w:gridSpan w:val="7"/>
            <w:noWrap/>
            <w:vAlign w:val="bottom"/>
            <w:hideMark/>
          </w:tcPr>
          <w:p w14:paraId="563A1B58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СТРУКТУРА ТАРИФУ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0E37E8C5" w14:textId="77777777" w:rsidR="00EA3E59" w:rsidRPr="00EA3E59" w:rsidRDefault="00EA3E59" w:rsidP="00EA3E59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11E99354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48C5B51D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743F2CEF" w14:textId="77777777" w:rsidTr="008B04F9">
        <w:trPr>
          <w:trHeight w:val="315"/>
        </w:trPr>
        <w:tc>
          <w:tcPr>
            <w:tcW w:w="340" w:type="dxa"/>
            <w:noWrap/>
            <w:vAlign w:val="bottom"/>
            <w:hideMark/>
          </w:tcPr>
          <w:p w14:paraId="215ACA4B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330F5BB7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572" w:type="dxa"/>
            <w:gridSpan w:val="7"/>
            <w:noWrap/>
            <w:vAlign w:val="bottom"/>
            <w:hideMark/>
          </w:tcPr>
          <w:p w14:paraId="6F3E455B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на  послугу з поводження з побутовими відходами (вивезення ТПВ)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42F7B802" w14:textId="77777777" w:rsidR="00EA3E59" w:rsidRPr="00EA3E59" w:rsidRDefault="00EA3E59" w:rsidP="00EA3E59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345AF99F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21271AE3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44682851" w14:textId="77777777" w:rsidTr="008B04F9">
        <w:trPr>
          <w:trHeight w:val="315"/>
        </w:trPr>
        <w:tc>
          <w:tcPr>
            <w:tcW w:w="340" w:type="dxa"/>
            <w:noWrap/>
            <w:vAlign w:val="bottom"/>
            <w:hideMark/>
          </w:tcPr>
          <w:p w14:paraId="36ABCF0D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7832F3DF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572" w:type="dxa"/>
            <w:gridSpan w:val="7"/>
            <w:noWrap/>
            <w:vAlign w:val="bottom"/>
            <w:hideMark/>
          </w:tcPr>
          <w:p w14:paraId="55C29D28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для КП "Управляюча компанія "</w:t>
            </w:r>
            <w:proofErr w:type="spellStart"/>
            <w:r w:rsidRPr="00EA3E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Житлокомунсервіс</w:t>
            </w:r>
            <w:proofErr w:type="spellEnd"/>
            <w:r w:rsidRPr="00EA3E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" ВМР на території №2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2613FE25" w14:textId="77777777" w:rsidR="00EA3E59" w:rsidRPr="00EA3E59" w:rsidRDefault="00EA3E59" w:rsidP="00EA3E59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68099985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5353797A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49F3ECAE" w14:textId="77777777" w:rsidTr="008B04F9">
        <w:trPr>
          <w:trHeight w:val="315"/>
        </w:trPr>
        <w:tc>
          <w:tcPr>
            <w:tcW w:w="340" w:type="dxa"/>
            <w:noWrap/>
            <w:vAlign w:val="bottom"/>
            <w:hideMark/>
          </w:tcPr>
          <w:p w14:paraId="6ADF93F3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1E3BBA08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572" w:type="dxa"/>
            <w:gridSpan w:val="7"/>
            <w:noWrap/>
            <w:vAlign w:val="bottom"/>
            <w:hideMark/>
          </w:tcPr>
          <w:p w14:paraId="745C75FB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(мікрорайон </w:t>
            </w:r>
            <w:proofErr w:type="spellStart"/>
            <w:r w:rsidRPr="00EA3E5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Вараш</w:t>
            </w:r>
            <w:proofErr w:type="spellEnd"/>
            <w:r w:rsidRPr="00EA3E5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; майдан Незалежності; вулиця Лесі Українки)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1A271D6A" w14:textId="77777777" w:rsidR="00EA3E59" w:rsidRPr="00EA3E59" w:rsidRDefault="00EA3E59" w:rsidP="00EA3E59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69A02F77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4149DEC4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63BFD75D" w14:textId="77777777" w:rsidTr="008B04F9">
        <w:trPr>
          <w:gridAfter w:val="2"/>
          <w:wAfter w:w="19" w:type="dxa"/>
          <w:trHeight w:val="315"/>
        </w:trPr>
        <w:tc>
          <w:tcPr>
            <w:tcW w:w="340" w:type="dxa"/>
            <w:noWrap/>
            <w:vAlign w:val="bottom"/>
            <w:hideMark/>
          </w:tcPr>
          <w:p w14:paraId="2DCBA322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783E139C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756" w:type="dxa"/>
            <w:noWrap/>
            <w:vAlign w:val="bottom"/>
            <w:hideMark/>
          </w:tcPr>
          <w:p w14:paraId="008333B9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4494" w:type="dxa"/>
            <w:noWrap/>
            <w:vAlign w:val="bottom"/>
            <w:hideMark/>
          </w:tcPr>
          <w:p w14:paraId="4463F0FC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1208" w:type="dxa"/>
            <w:noWrap/>
            <w:vAlign w:val="bottom"/>
            <w:hideMark/>
          </w:tcPr>
          <w:p w14:paraId="4920D6E7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1769" w:type="dxa"/>
            <w:noWrap/>
            <w:vAlign w:val="bottom"/>
            <w:hideMark/>
          </w:tcPr>
          <w:p w14:paraId="0BE13BAE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14:paraId="5ABB3AEE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5BD0A98E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6F059868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44B4B63B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59C6E8BB" w14:textId="77777777" w:rsidTr="008B04F9">
        <w:trPr>
          <w:gridAfter w:val="2"/>
          <w:wAfter w:w="19" w:type="dxa"/>
          <w:trHeight w:val="630"/>
        </w:trPr>
        <w:tc>
          <w:tcPr>
            <w:tcW w:w="340" w:type="dxa"/>
            <w:noWrap/>
            <w:vAlign w:val="bottom"/>
            <w:hideMark/>
          </w:tcPr>
          <w:p w14:paraId="51B5F422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4C63A507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ECDDE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</w:pPr>
            <w:r w:rsidRPr="00EA3E59">
              <w:rPr>
                <w:rFonts w:eastAsia="Times New Roman" w:cs="Times New Roman"/>
                <w:b/>
                <w:bCs/>
                <w:color w:val="000000"/>
                <w:lang w:val="uk-UA" w:eastAsia="uk-UA"/>
              </w:rPr>
              <w:t>№ П/П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8CB3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Показники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7AB4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Одиниця виміру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36C4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Планові витрати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BBD8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Плановий тариф 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5116219D" w14:textId="77777777" w:rsidR="00EA3E59" w:rsidRPr="00EA3E59" w:rsidRDefault="00EA3E59" w:rsidP="00EA3E59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59145D33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7D484D35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62DCC43E" w14:textId="77777777" w:rsidTr="008B04F9">
        <w:trPr>
          <w:gridAfter w:val="2"/>
          <w:wAfter w:w="19" w:type="dxa"/>
          <w:trHeight w:val="315"/>
        </w:trPr>
        <w:tc>
          <w:tcPr>
            <w:tcW w:w="340" w:type="dxa"/>
            <w:noWrap/>
            <w:vAlign w:val="bottom"/>
            <w:hideMark/>
          </w:tcPr>
          <w:p w14:paraId="3EDB3F27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7C128040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0338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lang w:val="uk-UA" w:eastAsia="uk-UA"/>
              </w:rPr>
              <w:t>1.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71CE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Виробнича собівартість, у тому числі: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CC6C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03E1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2 832 870,54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5B4DE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145,01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4138724E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2D85E305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0462F1A4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2DA130B6" w14:textId="77777777" w:rsidTr="008B04F9">
        <w:trPr>
          <w:gridAfter w:val="2"/>
          <w:wAfter w:w="19" w:type="dxa"/>
          <w:trHeight w:val="315"/>
        </w:trPr>
        <w:tc>
          <w:tcPr>
            <w:tcW w:w="340" w:type="dxa"/>
            <w:noWrap/>
            <w:vAlign w:val="bottom"/>
            <w:hideMark/>
          </w:tcPr>
          <w:p w14:paraId="4A616A0C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162E1AF0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3518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1.1.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8D46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Прямі матеріальні витрати, в </w:t>
            </w:r>
            <w:proofErr w:type="spellStart"/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т.ч</w:t>
            </w:r>
            <w:proofErr w:type="spellEnd"/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68B6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D407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1 198 378,00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4D615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61,34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02958653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3D4ED573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145F7892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578B9832" w14:textId="77777777" w:rsidTr="008B04F9">
        <w:trPr>
          <w:gridAfter w:val="2"/>
          <w:wAfter w:w="19" w:type="dxa"/>
          <w:trHeight w:val="317"/>
        </w:trPr>
        <w:tc>
          <w:tcPr>
            <w:tcW w:w="340" w:type="dxa"/>
            <w:noWrap/>
            <w:vAlign w:val="bottom"/>
            <w:hideMark/>
          </w:tcPr>
          <w:p w14:paraId="1BD68E63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11211E65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C589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1.1.1.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DF20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витрати на паливо-мастильні </w:t>
            </w:r>
            <w:proofErr w:type="spellStart"/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материали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BDF9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A9C9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1 093 853,00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63EE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55,99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682D681E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31002BC1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6E9B5152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22B4F2D1" w14:textId="77777777" w:rsidTr="008B04F9">
        <w:trPr>
          <w:gridAfter w:val="2"/>
          <w:wAfter w:w="19" w:type="dxa"/>
          <w:trHeight w:val="280"/>
        </w:trPr>
        <w:tc>
          <w:tcPr>
            <w:tcW w:w="340" w:type="dxa"/>
            <w:noWrap/>
            <w:vAlign w:val="bottom"/>
            <w:hideMark/>
          </w:tcPr>
          <w:p w14:paraId="215A951A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2B16BF3E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7B3A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1.1.2.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2168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витрати на запасні частини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7B9C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C792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82 800,00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F2D8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4,24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22783B43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7986374D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2D048D7E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7F2ACF51" w14:textId="77777777" w:rsidTr="008B04F9">
        <w:trPr>
          <w:gridAfter w:val="2"/>
          <w:wAfter w:w="19" w:type="dxa"/>
          <w:trHeight w:val="330"/>
        </w:trPr>
        <w:tc>
          <w:tcPr>
            <w:tcW w:w="340" w:type="dxa"/>
            <w:noWrap/>
            <w:vAlign w:val="bottom"/>
            <w:hideMark/>
          </w:tcPr>
          <w:p w14:paraId="12D3FFD0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6A0997C4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25CE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1.1.3.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FD05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Інші прямі матеріальні витрати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7099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77DF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21 725,00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7B21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1,11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351C8804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229AD201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28772DF5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1F393542" w14:textId="77777777" w:rsidTr="008B04F9">
        <w:trPr>
          <w:gridAfter w:val="2"/>
          <w:wAfter w:w="19" w:type="dxa"/>
          <w:trHeight w:val="216"/>
        </w:trPr>
        <w:tc>
          <w:tcPr>
            <w:tcW w:w="340" w:type="dxa"/>
            <w:noWrap/>
            <w:vAlign w:val="bottom"/>
            <w:hideMark/>
          </w:tcPr>
          <w:p w14:paraId="286042EC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0FF4322D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5A50B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1.2.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4F6A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Прямі витрати на оплату праці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8D18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A7A9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876 189,36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1E559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44,85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60F850D6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314202DA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4C742841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54A1CA50" w14:textId="77777777" w:rsidTr="008B04F9">
        <w:trPr>
          <w:gridAfter w:val="2"/>
          <w:wAfter w:w="19" w:type="dxa"/>
          <w:trHeight w:val="207"/>
        </w:trPr>
        <w:tc>
          <w:tcPr>
            <w:tcW w:w="340" w:type="dxa"/>
            <w:noWrap/>
            <w:vAlign w:val="bottom"/>
            <w:hideMark/>
          </w:tcPr>
          <w:p w14:paraId="70BCF12D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1B7D4123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A3DF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1.3.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78C8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Інші прямі витрати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512B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C785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215 000,00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1E8C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11,01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706EA38B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5F84FEA9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0C2A7A48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11E3B126" w14:textId="77777777" w:rsidTr="008B04F9">
        <w:trPr>
          <w:gridAfter w:val="2"/>
          <w:wAfter w:w="19" w:type="dxa"/>
          <w:trHeight w:val="315"/>
        </w:trPr>
        <w:tc>
          <w:tcPr>
            <w:tcW w:w="340" w:type="dxa"/>
            <w:noWrap/>
            <w:vAlign w:val="bottom"/>
            <w:hideMark/>
          </w:tcPr>
          <w:p w14:paraId="5DDB34B4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3D81CED5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9B5E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1.4.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44C1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Загальновиробничі витрати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397A0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CA42D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543 303,18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1E07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27,81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28D3B78E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5D358139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68AB6236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035F8DA6" w14:textId="77777777" w:rsidTr="008B04F9">
        <w:trPr>
          <w:gridAfter w:val="2"/>
          <w:wAfter w:w="19" w:type="dxa"/>
          <w:trHeight w:val="315"/>
        </w:trPr>
        <w:tc>
          <w:tcPr>
            <w:tcW w:w="340" w:type="dxa"/>
            <w:noWrap/>
            <w:vAlign w:val="bottom"/>
            <w:hideMark/>
          </w:tcPr>
          <w:p w14:paraId="670FB81F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61177BBD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F2E0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66D2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Адміністративні витрати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7243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4470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483 622,00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5D31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24,76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1F4B1F35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1FF8F837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2D572628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7EE5C361" w14:textId="77777777" w:rsidTr="008B04F9">
        <w:trPr>
          <w:gridAfter w:val="2"/>
          <w:wAfter w:w="19" w:type="dxa"/>
          <w:trHeight w:val="315"/>
        </w:trPr>
        <w:tc>
          <w:tcPr>
            <w:tcW w:w="340" w:type="dxa"/>
            <w:noWrap/>
            <w:vAlign w:val="bottom"/>
            <w:hideMark/>
          </w:tcPr>
          <w:p w14:paraId="03C9C6DD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6EDED08B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508A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BBA4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Витрати на збут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C3FA6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7835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209 925,00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45DF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10,75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426753D4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1107C15D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7191BBFD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24791305" w14:textId="77777777" w:rsidTr="008B04F9">
        <w:trPr>
          <w:gridAfter w:val="2"/>
          <w:wAfter w:w="19" w:type="dxa"/>
          <w:trHeight w:val="315"/>
        </w:trPr>
        <w:tc>
          <w:tcPr>
            <w:tcW w:w="340" w:type="dxa"/>
            <w:noWrap/>
            <w:vAlign w:val="bottom"/>
            <w:hideMark/>
          </w:tcPr>
          <w:p w14:paraId="4F8564C9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4B78594C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9020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FB76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Повна  собівартість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9D8F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3990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3 526 417,54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0F26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180,51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56C5E35E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00B080B1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0E45BD3A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5A5CE8B2" w14:textId="77777777" w:rsidTr="008B04F9">
        <w:trPr>
          <w:gridAfter w:val="2"/>
          <w:wAfter w:w="19" w:type="dxa"/>
          <w:trHeight w:val="315"/>
        </w:trPr>
        <w:tc>
          <w:tcPr>
            <w:tcW w:w="340" w:type="dxa"/>
            <w:noWrap/>
            <w:vAlign w:val="bottom"/>
            <w:hideMark/>
          </w:tcPr>
          <w:p w14:paraId="53DB6797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2321F9F7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3C50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C31F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Плановий прибуток  (10%)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51FB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DC3A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352 641,75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994E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18,05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3B76FF1B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5F258A5F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3E3A3701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27939F51" w14:textId="77777777" w:rsidTr="008B04F9">
        <w:trPr>
          <w:gridAfter w:val="2"/>
          <w:wAfter w:w="19" w:type="dxa"/>
          <w:trHeight w:val="630"/>
        </w:trPr>
        <w:tc>
          <w:tcPr>
            <w:tcW w:w="340" w:type="dxa"/>
            <w:noWrap/>
            <w:vAlign w:val="bottom"/>
            <w:hideMark/>
          </w:tcPr>
          <w:p w14:paraId="3957CB82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782701B4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6189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8415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Вартість послуги з вивезення ТПВ за відповідним  тарифом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0620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D411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3 879 059,29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4CDD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198,56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5C8BBF6E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783BD69E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2AA56EAD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1224A46C" w14:textId="77777777" w:rsidTr="008B04F9">
        <w:trPr>
          <w:gridAfter w:val="2"/>
          <w:wAfter w:w="19" w:type="dxa"/>
          <w:trHeight w:val="630"/>
        </w:trPr>
        <w:tc>
          <w:tcPr>
            <w:tcW w:w="340" w:type="dxa"/>
            <w:noWrap/>
            <w:vAlign w:val="bottom"/>
            <w:hideMark/>
          </w:tcPr>
          <w:p w14:paraId="6553B04E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569F7DEC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E9B8E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61BE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Річний об'єм твердих побутових відходів  на території №2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C709F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м3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38E2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19 536,00 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2DFD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14190E5E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2048DC41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2636749E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6870A272" w14:textId="77777777" w:rsidTr="008B04F9">
        <w:trPr>
          <w:gridAfter w:val="2"/>
          <w:wAfter w:w="19" w:type="dxa"/>
          <w:trHeight w:val="630"/>
        </w:trPr>
        <w:tc>
          <w:tcPr>
            <w:tcW w:w="340" w:type="dxa"/>
            <w:noWrap/>
            <w:vAlign w:val="bottom"/>
            <w:hideMark/>
          </w:tcPr>
          <w:p w14:paraId="22C4809A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678664B7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2B957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17EC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Тариф на послугу з вивезення ТПВ на територію №2, м. </w:t>
            </w:r>
            <w:proofErr w:type="spellStart"/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Вараш</w:t>
            </w:r>
            <w:proofErr w:type="spellEnd"/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(без ПДВ)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7FFE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0326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9468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198,56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09C53E30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6EEF7A32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742FCA4B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0E77F298" w14:textId="77777777" w:rsidTr="008B04F9">
        <w:trPr>
          <w:gridAfter w:val="2"/>
          <w:wAfter w:w="19" w:type="dxa"/>
          <w:trHeight w:val="315"/>
        </w:trPr>
        <w:tc>
          <w:tcPr>
            <w:tcW w:w="340" w:type="dxa"/>
            <w:noWrap/>
            <w:vAlign w:val="bottom"/>
            <w:hideMark/>
          </w:tcPr>
          <w:p w14:paraId="4414CB5A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6CCA10A9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E22DA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B7A0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ПДВ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31F8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BD73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D420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39,71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1F977FF5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1214938D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3A6D4EE1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  <w:tr w:rsidR="00EA3E59" w:rsidRPr="00EA3E59" w14:paraId="3664B3C8" w14:textId="77777777" w:rsidTr="008B04F9">
        <w:trPr>
          <w:gridAfter w:val="2"/>
          <w:wAfter w:w="19" w:type="dxa"/>
          <w:trHeight w:val="630"/>
        </w:trPr>
        <w:tc>
          <w:tcPr>
            <w:tcW w:w="340" w:type="dxa"/>
            <w:noWrap/>
            <w:vAlign w:val="bottom"/>
            <w:hideMark/>
          </w:tcPr>
          <w:p w14:paraId="2AA2776E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22" w:type="dxa"/>
          </w:tcPr>
          <w:p w14:paraId="35CC7201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E6F4B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95C5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Тариф на послугу з вивезення ТПВ на територію №2, м. </w:t>
            </w:r>
            <w:proofErr w:type="spellStart"/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Вараш</w:t>
            </w:r>
            <w:proofErr w:type="spellEnd"/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(з ПДВ)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746A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грн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FC25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F805" w14:textId="77777777" w:rsidR="00EA3E59" w:rsidRPr="00EA3E59" w:rsidRDefault="00EA3E59" w:rsidP="00EA3E5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A3E59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238,27</w:t>
            </w:r>
          </w:p>
        </w:tc>
        <w:tc>
          <w:tcPr>
            <w:tcW w:w="241" w:type="dxa"/>
            <w:gridSpan w:val="3"/>
            <w:noWrap/>
            <w:vAlign w:val="bottom"/>
            <w:hideMark/>
          </w:tcPr>
          <w:p w14:paraId="253CDD44" w14:textId="77777777" w:rsidR="00EA3E59" w:rsidRPr="00EA3E59" w:rsidRDefault="00EA3E59" w:rsidP="00EA3E5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2B014083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14:paraId="6A14AE04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</w:tbl>
    <w:p w14:paraId="5051E1D0" w14:textId="77777777" w:rsidR="00EA3E59" w:rsidRPr="00EA3E59" w:rsidRDefault="00EA3E59" w:rsidP="00EA3E59">
      <w:pPr>
        <w:rPr>
          <w:rFonts w:eastAsia="Calibri" w:cs="Times New Roman"/>
          <w:sz w:val="28"/>
          <w:szCs w:val="28"/>
          <w:lang w:val="uk-UA" w:eastAsia="uk-UA"/>
        </w:rPr>
      </w:pPr>
    </w:p>
    <w:tbl>
      <w:tblPr>
        <w:tblW w:w="16724" w:type="dxa"/>
        <w:tblInd w:w="93" w:type="dxa"/>
        <w:tblLook w:val="04A0" w:firstRow="1" w:lastRow="0" w:firstColumn="1" w:lastColumn="0" w:noHBand="0" w:noVBand="1"/>
      </w:tblPr>
      <w:tblGrid>
        <w:gridCol w:w="340"/>
        <w:gridCol w:w="6144"/>
        <w:gridCol w:w="3340"/>
        <w:gridCol w:w="960"/>
        <w:gridCol w:w="1140"/>
        <w:gridCol w:w="960"/>
        <w:gridCol w:w="960"/>
        <w:gridCol w:w="960"/>
        <w:gridCol w:w="960"/>
        <w:gridCol w:w="960"/>
      </w:tblGrid>
      <w:tr w:rsidR="00EA3E59" w:rsidRPr="00EA3E59" w14:paraId="1F65423C" w14:textId="77777777" w:rsidTr="008B04F9">
        <w:trPr>
          <w:trHeight w:val="315"/>
        </w:trPr>
        <w:tc>
          <w:tcPr>
            <w:tcW w:w="340" w:type="dxa"/>
            <w:noWrap/>
            <w:vAlign w:val="bottom"/>
            <w:hideMark/>
          </w:tcPr>
          <w:p w14:paraId="7050C073" w14:textId="77777777" w:rsidR="00EA3E59" w:rsidRPr="00EA3E59" w:rsidRDefault="00EA3E59" w:rsidP="00EA3E59">
            <w:pPr>
              <w:rPr>
                <w:rFonts w:eastAsia="Times New Roman" w:cs="Times New Roman"/>
                <w:lang w:val="uk-UA" w:eastAsia="uk-UA"/>
              </w:rPr>
            </w:pPr>
          </w:p>
        </w:tc>
        <w:tc>
          <w:tcPr>
            <w:tcW w:w="6144" w:type="dxa"/>
            <w:noWrap/>
            <w:vAlign w:val="bottom"/>
          </w:tcPr>
          <w:p w14:paraId="64F3FE73" w14:textId="77777777" w:rsidR="00EA3E59" w:rsidRPr="00EA3E59" w:rsidRDefault="00EA3E59" w:rsidP="00EA3E59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340" w:type="dxa"/>
            <w:noWrap/>
            <w:vAlign w:val="bottom"/>
          </w:tcPr>
          <w:p w14:paraId="7F757996" w14:textId="77777777" w:rsidR="00EA3E59" w:rsidRPr="00EA3E59" w:rsidRDefault="00EA3E59" w:rsidP="00EA3E59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C65A57" w14:textId="77777777" w:rsidR="00EA3E59" w:rsidRPr="00EA3E59" w:rsidRDefault="00EA3E59" w:rsidP="00EA3E59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14:paraId="4C849658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888689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9E0412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0EF943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7D4732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212A6B" w14:textId="77777777" w:rsidR="00EA3E59" w:rsidRPr="00EA3E59" w:rsidRDefault="00EA3E59" w:rsidP="00EA3E59">
            <w:pPr>
              <w:rPr>
                <w:rFonts w:eastAsia="Calibri" w:cs="Times New Roman"/>
                <w:lang w:val="uk-UA" w:eastAsia="uk-UA"/>
              </w:rPr>
            </w:pPr>
          </w:p>
        </w:tc>
      </w:tr>
    </w:tbl>
    <w:p w14:paraId="0AAAB8EA" w14:textId="77777777" w:rsidR="00EA3E59" w:rsidRPr="00EA3E59" w:rsidRDefault="00EA3E59" w:rsidP="00EA3E59">
      <w:pPr>
        <w:rPr>
          <w:rFonts w:eastAsia="Calibri" w:cs="Times New Roman"/>
          <w:sz w:val="28"/>
          <w:szCs w:val="28"/>
          <w:lang w:val="uk-UA" w:eastAsia="uk-UA"/>
        </w:rPr>
      </w:pPr>
      <w:r w:rsidRPr="00EA3E59">
        <w:rPr>
          <w:rFonts w:eastAsia="Calibri" w:cs="Times New Roman"/>
          <w:sz w:val="28"/>
          <w:szCs w:val="28"/>
          <w:lang w:val="uk-UA" w:eastAsia="uk-UA"/>
        </w:rPr>
        <w:t xml:space="preserve">Керуючий справами                                                        </w:t>
      </w:r>
    </w:p>
    <w:p w14:paraId="52849690" w14:textId="77777777" w:rsidR="00EA3E59" w:rsidRPr="00EA3E59" w:rsidRDefault="00EA3E59" w:rsidP="00EA3E59">
      <w:pPr>
        <w:rPr>
          <w:rFonts w:eastAsia="Calibri" w:cs="Times New Roman"/>
          <w:sz w:val="28"/>
          <w:szCs w:val="28"/>
          <w:lang w:val="uk-UA" w:eastAsia="uk-UA"/>
        </w:rPr>
      </w:pPr>
      <w:r w:rsidRPr="00EA3E59">
        <w:rPr>
          <w:rFonts w:eastAsia="Calibri" w:cs="Times New Roman"/>
          <w:sz w:val="28"/>
          <w:szCs w:val="28"/>
          <w:lang w:val="uk-UA" w:eastAsia="uk-UA"/>
        </w:rPr>
        <w:t>виконавчого комітету                                                     Сергій ДЕНЕГА</w:t>
      </w:r>
    </w:p>
    <w:p w14:paraId="4390FCF0" w14:textId="77777777" w:rsidR="00EA3E59" w:rsidRPr="00EA3E59" w:rsidRDefault="00EA3E59" w:rsidP="00EA3E59">
      <w:pPr>
        <w:rPr>
          <w:rFonts w:eastAsia="Calibri" w:cs="Times New Roman"/>
          <w:sz w:val="28"/>
          <w:szCs w:val="28"/>
          <w:lang w:val="uk-UA" w:eastAsia="uk-UA"/>
        </w:rPr>
      </w:pPr>
    </w:p>
    <w:p w14:paraId="2C4448DF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59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3E59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E71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7DC8"/>
  <w15:chartTrackingRefBased/>
  <w15:docId w15:val="{F89323CA-F8F1-4B7D-B653-81DED641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2023-01-31T13:42:00Z</dcterms:created>
  <dcterms:modified xsi:type="dcterms:W3CDTF">2023-01-31T13:42:00Z</dcterms:modified>
</cp:coreProperties>
</file>