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E7324E" w14:textId="77998FE3" w:rsidR="00A2337A" w:rsidRPr="00A57C20" w:rsidRDefault="00A2337A" w:rsidP="00A2337A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28D9B51B" wp14:editId="43059A6F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111DE3">
        <w:rPr>
          <w:rFonts w:ascii="Times New Roman CYR" w:eastAsia="Batang" w:hAnsi="Times New Roman CYR"/>
          <w:bCs/>
          <w:sz w:val="28"/>
          <w:szCs w:val="20"/>
        </w:rPr>
        <w:tab/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3E8191EF" w14:textId="77777777" w:rsidR="00A2337A" w:rsidRPr="00A57C20" w:rsidRDefault="00A2337A" w:rsidP="00A2337A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0BC84F20" w14:textId="77777777" w:rsidR="00A2337A" w:rsidRPr="00A57C20" w:rsidRDefault="00A2337A" w:rsidP="00A2337A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E90352D" w14:textId="77777777" w:rsidR="00A2337A" w:rsidRPr="00A57C20" w:rsidRDefault="00A2337A" w:rsidP="00A2337A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D54BBD1" w14:textId="77777777" w:rsidR="00A2337A" w:rsidRPr="00A57C20" w:rsidRDefault="00A2337A" w:rsidP="00A2337A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56B60ACE" w14:textId="77777777" w:rsidR="00A2337A" w:rsidRPr="00A57C20" w:rsidRDefault="00A2337A" w:rsidP="00A2337A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20C95E6C" w14:textId="77777777" w:rsidR="00A2337A" w:rsidRPr="00A57C20" w:rsidRDefault="00A2337A" w:rsidP="00A2337A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Р І Ш Е Н </w:t>
      </w:r>
      <w:proofErr w:type="spellStart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A57C20">
        <w:rPr>
          <w:rFonts w:ascii="Times New Roman CYR" w:eastAsia="Batang" w:hAnsi="Times New Roman CYR"/>
          <w:b/>
          <w:bCs/>
          <w:sz w:val="32"/>
          <w:szCs w:val="32"/>
        </w:rPr>
        <w:t xml:space="preserve"> Я</w:t>
      </w:r>
    </w:p>
    <w:p w14:paraId="68382A0D" w14:textId="77777777" w:rsidR="00A2337A" w:rsidRPr="00A57C20" w:rsidRDefault="00A2337A" w:rsidP="00A2337A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4DB2263D" w14:textId="69E27289" w:rsidR="00A2337A" w:rsidRPr="00A57C20" w:rsidRDefault="00B139C0" w:rsidP="00A2337A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 w:rsidRPr="00B139C0">
        <w:rPr>
          <w:rFonts w:ascii="Times New Roman CYR" w:eastAsia="Batang" w:hAnsi="Times New Roman CYR"/>
          <w:b/>
          <w:bCs/>
          <w:sz w:val="28"/>
          <w:szCs w:val="28"/>
          <w:lang w:val="ru-RU"/>
        </w:rPr>
        <w:t>02.05</w:t>
      </w:r>
      <w:r w:rsidR="00A2337A">
        <w:rPr>
          <w:rFonts w:ascii="Times New Roman CYR" w:eastAsia="Batang" w:hAnsi="Times New Roman CYR"/>
          <w:b/>
          <w:bCs/>
          <w:sz w:val="28"/>
          <w:szCs w:val="28"/>
        </w:rPr>
        <w:t xml:space="preserve">.2023                                           </w:t>
      </w:r>
      <w:proofErr w:type="spellStart"/>
      <w:r w:rsidR="00A2337A">
        <w:rPr>
          <w:rFonts w:ascii="Times New Roman CYR" w:eastAsia="Batang" w:hAnsi="Times New Roman CYR"/>
          <w:b/>
          <w:bCs/>
          <w:sz w:val="28"/>
          <w:szCs w:val="28"/>
        </w:rPr>
        <w:t>м.Вараш</w:t>
      </w:r>
      <w:proofErr w:type="spellEnd"/>
      <w:r w:rsidR="00A2337A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A2337A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</w:t>
      </w:r>
      <w:r>
        <w:rPr>
          <w:rFonts w:ascii="Times New Roman CYR" w:eastAsia="Batang" w:hAnsi="Times New Roman CYR"/>
          <w:b/>
          <w:bCs/>
          <w:sz w:val="28"/>
          <w:szCs w:val="28"/>
        </w:rPr>
        <w:t>139-РВ-23</w:t>
      </w:r>
      <w:bookmarkStart w:id="0" w:name="_GoBack"/>
      <w:bookmarkEnd w:id="0"/>
    </w:p>
    <w:p w14:paraId="4671D31E" w14:textId="77777777" w:rsidR="004738E1" w:rsidRDefault="002024AF" w:rsidP="002024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</w:t>
      </w:r>
      <w:r w:rsidR="004738E1" w:rsidRPr="00830B1E">
        <w:rPr>
          <w:rFonts w:ascii="Times New Roman" w:hAnsi="Times New Roman"/>
          <w:b w:val="0"/>
          <w:i w:val="0"/>
        </w:rPr>
        <w:t xml:space="preserve">у </w:t>
      </w:r>
    </w:p>
    <w:p w14:paraId="17BD0163" w14:textId="77777777" w:rsidR="002024AF" w:rsidRPr="00830B1E" w:rsidRDefault="004738E1" w:rsidP="002024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>вигляді ліжко-місця</w:t>
      </w:r>
      <w:r>
        <w:rPr>
          <w:rFonts w:ascii="Times New Roman" w:hAnsi="Times New Roman"/>
          <w:b w:val="0"/>
          <w:i w:val="0"/>
        </w:rPr>
        <w:t xml:space="preserve"> </w:t>
      </w:r>
      <w:r w:rsidR="002024AF">
        <w:rPr>
          <w:rFonts w:ascii="Times New Roman" w:hAnsi="Times New Roman"/>
          <w:b w:val="0"/>
          <w:i w:val="0"/>
        </w:rPr>
        <w:t xml:space="preserve">в гуртожитку </w:t>
      </w:r>
    </w:p>
    <w:p w14:paraId="48EB047D" w14:textId="77777777" w:rsidR="002024AF" w:rsidRPr="00830B1E" w:rsidRDefault="002024AF" w:rsidP="002024AF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proofErr w:type="spellStart"/>
      <w:r>
        <w:rPr>
          <w:rFonts w:ascii="Times New Roman" w:hAnsi="Times New Roman"/>
          <w:b w:val="0"/>
          <w:i w:val="0"/>
        </w:rPr>
        <w:t>Малихіну</w:t>
      </w:r>
      <w:proofErr w:type="spellEnd"/>
      <w:r>
        <w:rPr>
          <w:rFonts w:ascii="Times New Roman" w:hAnsi="Times New Roman"/>
          <w:b w:val="0"/>
          <w:i w:val="0"/>
        </w:rPr>
        <w:t xml:space="preserve"> В.Л.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7B17FADC" w14:textId="77777777" w:rsidR="002024AF" w:rsidRDefault="002024AF" w:rsidP="002024AF">
      <w:pPr>
        <w:jc w:val="both"/>
        <w:rPr>
          <w:sz w:val="28"/>
          <w:szCs w:val="28"/>
        </w:rPr>
      </w:pPr>
    </w:p>
    <w:p w14:paraId="61FFC6C0" w14:textId="77777777" w:rsidR="002024AF" w:rsidRDefault="002024AF" w:rsidP="002024AF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Малихіна</w:t>
      </w:r>
      <w:proofErr w:type="spellEnd"/>
      <w:r>
        <w:rPr>
          <w:sz w:val="28"/>
          <w:szCs w:val="28"/>
        </w:rPr>
        <w:t xml:space="preserve"> В.Л. від 16.03.2023 №М-80-ЗГ-23, враховуючи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</w:t>
      </w:r>
      <w:r w:rsidR="004738E1"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 xml:space="preserve">), на підставі </w:t>
      </w:r>
      <w:proofErr w:type="spellStart"/>
      <w:r w:rsidRPr="00615280">
        <w:rPr>
          <w:sz w:val="28"/>
          <w:szCs w:val="28"/>
        </w:rPr>
        <w:t>стат</w:t>
      </w:r>
      <w:r w:rsidR="0003130C">
        <w:rPr>
          <w:sz w:val="28"/>
          <w:szCs w:val="28"/>
        </w:rPr>
        <w:t>т</w:t>
      </w:r>
      <w:r w:rsidRPr="00615280">
        <w:rPr>
          <w:sz w:val="28"/>
          <w:szCs w:val="28"/>
        </w:rPr>
        <w:t>ей</w:t>
      </w:r>
      <w:proofErr w:type="spellEnd"/>
      <w:r w:rsidRPr="00615280">
        <w:rPr>
          <w:sz w:val="28"/>
          <w:szCs w:val="28"/>
        </w:rPr>
        <w:t xml:space="preserve">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2C78A545" w14:textId="77777777" w:rsidR="002024AF" w:rsidRPr="00830B1E" w:rsidRDefault="002024AF" w:rsidP="002024AF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2B6902A9" w14:textId="77777777" w:rsidR="004738E1" w:rsidRPr="000B17C9" w:rsidRDefault="004738E1" w:rsidP="004738E1">
      <w:pPr>
        <w:jc w:val="both"/>
        <w:rPr>
          <w:b/>
          <w:sz w:val="28"/>
        </w:rPr>
      </w:pPr>
      <w:r w:rsidRPr="000B17C9">
        <w:rPr>
          <w:b/>
          <w:sz w:val="28"/>
        </w:rPr>
        <w:t>ВИРІШИВ:</w:t>
      </w:r>
    </w:p>
    <w:p w14:paraId="7697E8E1" w14:textId="77777777" w:rsidR="002024AF" w:rsidRPr="0094587E" w:rsidRDefault="002024AF" w:rsidP="002024AF">
      <w:pPr>
        <w:jc w:val="both"/>
        <w:rPr>
          <w:sz w:val="20"/>
          <w:szCs w:val="20"/>
        </w:rPr>
      </w:pPr>
    </w:p>
    <w:p w14:paraId="3CCDF7A0" w14:textId="77777777" w:rsidR="002024AF" w:rsidRDefault="002024AF" w:rsidP="002024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Малихіну</w:t>
      </w:r>
      <w:proofErr w:type="spellEnd"/>
      <w:r>
        <w:rPr>
          <w:sz w:val="28"/>
          <w:szCs w:val="28"/>
        </w:rPr>
        <w:t xml:space="preserve"> Віктору Леонідовичу </w:t>
      </w:r>
      <w:r w:rsidRPr="00615280">
        <w:rPr>
          <w:sz w:val="28"/>
          <w:szCs w:val="28"/>
        </w:rPr>
        <w:t xml:space="preserve">жилу площу </w:t>
      </w:r>
      <w:r w:rsidR="004738E1">
        <w:rPr>
          <w:sz w:val="28"/>
          <w:szCs w:val="28"/>
        </w:rPr>
        <w:t xml:space="preserve">у вигляді ліжко-місця </w:t>
      </w:r>
      <w:r w:rsidRPr="00615280">
        <w:rPr>
          <w:sz w:val="28"/>
          <w:szCs w:val="28"/>
        </w:rPr>
        <w:t>в г</w:t>
      </w:r>
      <w:r>
        <w:rPr>
          <w:sz w:val="28"/>
          <w:szCs w:val="28"/>
        </w:rPr>
        <w:t xml:space="preserve">уртожитку у кімнаті </w:t>
      </w:r>
      <w:r w:rsidR="004738E1">
        <w:rPr>
          <w:sz w:val="28"/>
          <w:szCs w:val="28"/>
        </w:rPr>
        <w:t>№315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44A18094" w14:textId="77777777" w:rsidR="002024AF" w:rsidRPr="00810F0C" w:rsidRDefault="002024AF" w:rsidP="002024AF">
      <w:pPr>
        <w:ind w:firstLine="567"/>
        <w:jc w:val="both"/>
        <w:rPr>
          <w:sz w:val="20"/>
          <w:szCs w:val="20"/>
        </w:rPr>
      </w:pPr>
    </w:p>
    <w:p w14:paraId="02CE843D" w14:textId="77777777" w:rsidR="002024AF" w:rsidRDefault="002024AF" w:rsidP="002024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47B3BCCD" w14:textId="77777777" w:rsidR="002024AF" w:rsidRPr="00810F0C" w:rsidRDefault="002024AF" w:rsidP="002024AF">
      <w:pPr>
        <w:ind w:firstLine="567"/>
        <w:jc w:val="both"/>
        <w:rPr>
          <w:sz w:val="20"/>
          <w:szCs w:val="20"/>
        </w:rPr>
      </w:pPr>
    </w:p>
    <w:p w14:paraId="555ED77F" w14:textId="77777777" w:rsidR="002024AF" w:rsidRPr="00615280" w:rsidRDefault="002024AF" w:rsidP="002024AF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27DF782" w14:textId="77777777" w:rsidR="002024AF" w:rsidRDefault="002024AF" w:rsidP="002024AF">
      <w:pPr>
        <w:rPr>
          <w:sz w:val="28"/>
          <w:szCs w:val="28"/>
        </w:rPr>
      </w:pPr>
    </w:p>
    <w:p w14:paraId="258CFDEF" w14:textId="77777777" w:rsidR="004738E1" w:rsidRDefault="004738E1" w:rsidP="002024AF">
      <w:pPr>
        <w:rPr>
          <w:sz w:val="28"/>
          <w:szCs w:val="28"/>
        </w:rPr>
      </w:pPr>
    </w:p>
    <w:p w14:paraId="2CF68D25" w14:textId="77777777" w:rsidR="002024AF" w:rsidRPr="00830B1E" w:rsidRDefault="002024AF" w:rsidP="002024AF">
      <w:pPr>
        <w:rPr>
          <w:sz w:val="20"/>
          <w:szCs w:val="20"/>
        </w:rPr>
      </w:pPr>
    </w:p>
    <w:p w14:paraId="09919DAF" w14:textId="77777777" w:rsidR="002024AF" w:rsidRDefault="002024AF" w:rsidP="002024AF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325B02DD" w14:textId="77777777" w:rsidR="002024AF" w:rsidRDefault="002024AF" w:rsidP="002024AF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6889AC47" w14:textId="77777777" w:rsidR="002024AF" w:rsidRDefault="002024AF" w:rsidP="002024AF"/>
    <w:p w14:paraId="04A31163" w14:textId="77777777" w:rsidR="002024AF" w:rsidRDefault="002024AF" w:rsidP="002024AF"/>
    <w:p w14:paraId="7EDEC486" w14:textId="77777777" w:rsidR="002024AF" w:rsidRDefault="002024AF" w:rsidP="002024AF"/>
    <w:p w14:paraId="43264669" w14:textId="77777777" w:rsidR="002024AF" w:rsidRDefault="002024AF" w:rsidP="002024AF"/>
    <w:p w14:paraId="2E67FC31" w14:textId="77777777" w:rsidR="002024AF" w:rsidRDefault="002024AF" w:rsidP="002024AF"/>
    <w:p w14:paraId="6642B9AB" w14:textId="77777777" w:rsidR="0044204F" w:rsidRDefault="00B139C0"/>
    <w:sectPr w:rsidR="0044204F" w:rsidSect="00111DE3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FD522" w14:textId="77777777" w:rsidR="005837D1" w:rsidRDefault="005837D1">
      <w:r>
        <w:separator/>
      </w:r>
    </w:p>
  </w:endnote>
  <w:endnote w:type="continuationSeparator" w:id="0">
    <w:p w14:paraId="6E143FEB" w14:textId="77777777" w:rsidR="005837D1" w:rsidRDefault="0058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85E11" w14:textId="77777777" w:rsidR="005837D1" w:rsidRDefault="005837D1">
      <w:r>
        <w:separator/>
      </w:r>
    </w:p>
  </w:footnote>
  <w:footnote w:type="continuationSeparator" w:id="0">
    <w:p w14:paraId="160C45FB" w14:textId="77777777" w:rsidR="005837D1" w:rsidRDefault="00583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85525" w14:textId="77777777" w:rsidR="00AB46CB" w:rsidRDefault="002024A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1DE3" w:rsidRPr="00111DE3">
      <w:rPr>
        <w:noProof/>
        <w:lang w:val="ru-RU"/>
      </w:rPr>
      <w:t>2</w:t>
    </w:r>
    <w:r>
      <w:fldChar w:fldCharType="end"/>
    </w:r>
  </w:p>
  <w:p w14:paraId="59174B13" w14:textId="77777777" w:rsidR="00AB46CB" w:rsidRDefault="00B139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AF"/>
    <w:rsid w:val="0000052C"/>
    <w:rsid w:val="0003130C"/>
    <w:rsid w:val="000F4EE6"/>
    <w:rsid w:val="00111DE3"/>
    <w:rsid w:val="002024AF"/>
    <w:rsid w:val="004738E1"/>
    <w:rsid w:val="005837D1"/>
    <w:rsid w:val="008203D6"/>
    <w:rsid w:val="009C6CF7"/>
    <w:rsid w:val="00A06F99"/>
    <w:rsid w:val="00A2337A"/>
    <w:rsid w:val="00AD7E01"/>
    <w:rsid w:val="00B139C0"/>
    <w:rsid w:val="00BD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5EF8"/>
  <w15:chartTrackingRefBased/>
  <w15:docId w15:val="{5782F4E9-DACF-4967-B2C6-DA31E47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2024A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024AF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2024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4A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1045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2023-05-04T13:49:00Z</dcterms:created>
  <dcterms:modified xsi:type="dcterms:W3CDTF">2023-05-04T13:49:00Z</dcterms:modified>
</cp:coreProperties>
</file>