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8B2" w:rsidRDefault="00CA72E0" w:rsidP="00915C7F">
      <w:pPr>
        <w:spacing w:after="0" w:line="259" w:lineRule="auto"/>
        <w:ind w:left="68" w:right="0" w:firstLine="0"/>
        <w:jc w:val="center"/>
      </w:pP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B2" w:rsidRDefault="00CA72E0">
      <w:pPr>
        <w:spacing w:after="78" w:line="259" w:lineRule="auto"/>
        <w:ind w:right="0" w:firstLine="0"/>
        <w:jc w:val="left"/>
      </w:pPr>
      <w:r>
        <w:rPr>
          <w:sz w:val="25"/>
          <w:vertAlign w:val="subscript"/>
        </w:rPr>
        <w:t xml:space="preserve"> </w:t>
      </w:r>
      <w:r>
        <w:rPr>
          <w:sz w:val="25"/>
          <w:vertAlign w:val="subscript"/>
        </w:rPr>
        <w:tab/>
      </w:r>
      <w:r>
        <w:t xml:space="preserve"> </w:t>
      </w:r>
    </w:p>
    <w:p w:rsidR="002118B2" w:rsidRDefault="00CA72E0">
      <w:pPr>
        <w:spacing w:after="0" w:line="259" w:lineRule="auto"/>
        <w:ind w:left="10" w:right="4" w:hanging="10"/>
        <w:jc w:val="center"/>
      </w:pPr>
      <w:r>
        <w:rPr>
          <w:b/>
          <w:color w:val="000080"/>
        </w:rPr>
        <w:t xml:space="preserve">ВАРАСЬКА МІСЬКА РАДА </w:t>
      </w:r>
    </w:p>
    <w:p w:rsidR="002118B2" w:rsidRDefault="00CA72E0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:rsidR="002118B2" w:rsidRDefault="00CA72E0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ВИКОНАВЧИЙ КОМІТЕТ </w:t>
      </w:r>
    </w:p>
    <w:p w:rsidR="002118B2" w:rsidRDefault="00CA72E0">
      <w:pPr>
        <w:spacing w:after="9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:rsidR="002118B2" w:rsidRDefault="00CA72E0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2118B2" w:rsidRDefault="00CA72E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2118B2" w:rsidRDefault="00CA72E0">
      <w:pPr>
        <w:tabs>
          <w:tab w:val="center" w:pos="1259"/>
          <w:tab w:val="center" w:pos="4638"/>
          <w:tab w:val="center" w:pos="7481"/>
        </w:tabs>
        <w:spacing w:after="4" w:line="259" w:lineRule="auto"/>
        <w:ind w:right="0" w:firstLine="0"/>
        <w:jc w:val="left"/>
      </w:pPr>
      <w:r>
        <w:rPr>
          <w:b/>
        </w:rPr>
        <w:t>26.05.2023</w:t>
      </w:r>
      <w:r>
        <w:rPr>
          <w:b/>
          <w:color w:val="FF0000"/>
          <w:sz w:val="43"/>
          <w:vertAlign w:val="subscript"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203-РВ-23</w:t>
      </w:r>
    </w:p>
    <w:p w:rsidR="002118B2" w:rsidRDefault="00CA72E0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:rsidR="002118B2" w:rsidRDefault="00CA72E0" w:rsidP="00DB5AA8">
      <w:pPr>
        <w:spacing w:after="0"/>
        <w:ind w:firstLine="0"/>
        <w:jc w:val="left"/>
      </w:pPr>
      <w:r>
        <w:t xml:space="preserve">Про погодження передачі в оренду нерухомого майна комунальної власності без проведення аукціону Рівненській обласній організації Товариства Червоного Хреста України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915C7F" w:rsidRDefault="00CA72E0" w:rsidP="00DB5AA8">
      <w:pPr>
        <w:spacing w:after="37"/>
        <w:ind w:left="-15" w:right="0" w:firstLine="724"/>
      </w:pPr>
      <w:r>
        <w:t xml:space="preserve"> Враховуючи листи Рівненської обласної організації Товариства Червоного Хреста України від 10.04.2023 №100,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04.05.2023 №4570-421-23,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</w:t>
      </w:r>
    </w:p>
    <w:p w:rsidR="002118B2" w:rsidRDefault="00CA72E0" w:rsidP="00DB5AA8">
      <w:pPr>
        <w:spacing w:after="37"/>
        <w:ind w:left="-15" w:right="0" w:firstLine="724"/>
      </w:pPr>
      <w:r>
        <w:t xml:space="preserve"> </w:t>
      </w:r>
    </w:p>
    <w:p w:rsidR="002118B2" w:rsidRDefault="00CA72E0">
      <w:pPr>
        <w:spacing w:after="118" w:line="246" w:lineRule="auto"/>
        <w:ind w:right="7360" w:firstLine="0"/>
        <w:jc w:val="left"/>
      </w:pPr>
      <w:r>
        <w:rPr>
          <w:b/>
        </w:rPr>
        <w:t>ВИРІШИВ:</w:t>
      </w:r>
      <w:r>
        <w:t xml:space="preserve"> </w:t>
      </w:r>
    </w:p>
    <w:p w:rsidR="002118B2" w:rsidRDefault="00CA72E0">
      <w:pPr>
        <w:numPr>
          <w:ilvl w:val="0"/>
          <w:numId w:val="1"/>
        </w:numPr>
        <w:ind w:right="0"/>
      </w:pPr>
      <w:r>
        <w:t>Погодити передачу в оренду</w:t>
      </w:r>
      <w:r>
        <w:rPr>
          <w:color w:val="FF0000"/>
        </w:rPr>
        <w:t xml:space="preserve"> </w:t>
      </w:r>
      <w:r>
        <w:t xml:space="preserve">Рівненській обласній організації Товариства Червоного Хреста України 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– нежитлові приміщення №№137, 139, 144-147 в гуртожитку для проживання сімей, загальною площею 63,70 м</w:t>
      </w:r>
      <w:r>
        <w:rPr>
          <w:vertAlign w:val="superscript"/>
        </w:rPr>
        <w:t>2</w:t>
      </w:r>
      <w:r>
        <w:t>,</w:t>
      </w:r>
      <w:r>
        <w:rPr>
          <w:color w:val="FF0000"/>
        </w:rPr>
        <w:t xml:space="preserve"> </w:t>
      </w:r>
      <w:r>
        <w:t xml:space="preserve">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1. </w:t>
      </w:r>
    </w:p>
    <w:p w:rsidR="002118B2" w:rsidRDefault="00CA72E0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:rsidR="002118B2" w:rsidRDefault="00CA72E0">
      <w:pPr>
        <w:numPr>
          <w:ilvl w:val="0"/>
          <w:numId w:val="1"/>
        </w:numPr>
        <w:ind w:right="0"/>
      </w:pPr>
      <w:r>
        <w:lastRenderedPageBreak/>
        <w:t>Орендодавцю (балансоутримувачу) – комунальному підприємству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ради: </w:t>
      </w:r>
    </w:p>
    <w:p w:rsidR="002118B2" w:rsidRDefault="00CA72E0" w:rsidP="003E0B03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2118B2" w:rsidRDefault="00CA72E0" w:rsidP="003E0B03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три роки.  </w:t>
      </w:r>
    </w:p>
    <w:p w:rsidR="002118B2" w:rsidRDefault="00CA72E0" w:rsidP="003E0B03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2118B2" w:rsidRDefault="00CA72E0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:rsidR="002118B2" w:rsidRDefault="00CA72E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2118B2" w:rsidRDefault="00CA72E0">
      <w:pPr>
        <w:spacing w:after="0"/>
        <w:ind w:left="-15" w:right="499" w:firstLine="0"/>
      </w:pPr>
      <w:r>
        <w:t xml:space="preserve">Міський  голова                                                                  Олександр МЕНЗУЛ </w:t>
      </w:r>
      <w:r>
        <w:rPr>
          <w:b/>
          <w:color w:val="FF0000"/>
          <w:sz w:val="32"/>
        </w:rP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rPr>
          <w:b/>
          <w:color w:val="FF0000"/>
        </w:rP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p w:rsidR="002118B2" w:rsidRDefault="00CA72E0">
      <w:pPr>
        <w:spacing w:after="0" w:line="259" w:lineRule="auto"/>
        <w:ind w:right="0" w:firstLine="0"/>
        <w:jc w:val="left"/>
      </w:pPr>
      <w:r>
        <w:t xml:space="preserve"> </w:t>
      </w:r>
    </w:p>
    <w:sectPr w:rsidR="002118B2" w:rsidSect="00915C7F">
      <w:headerReference w:type="default" r:id="rId8"/>
      <w:footerReference w:type="default" r:id="rId9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2E0" w:rsidRDefault="00CA72E0" w:rsidP="00915C7F">
      <w:pPr>
        <w:spacing w:after="0" w:line="240" w:lineRule="auto"/>
      </w:pPr>
      <w:r>
        <w:separator/>
      </w:r>
    </w:p>
  </w:endnote>
  <w:endnote w:type="continuationSeparator" w:id="0">
    <w:p w:rsidR="00CA72E0" w:rsidRDefault="00CA72E0" w:rsidP="0091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6162930"/>
      <w:docPartObj>
        <w:docPartGallery w:val="Page Numbers (Bottom of Page)"/>
        <w:docPartUnique/>
      </w:docPartObj>
    </w:sdtPr>
    <w:sdtEndPr/>
    <w:sdtContent>
      <w:p w:rsidR="00915C7F" w:rsidRDefault="00915C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5C7F" w:rsidRDefault="00915C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2E0" w:rsidRDefault="00CA72E0" w:rsidP="00915C7F">
      <w:pPr>
        <w:spacing w:after="0" w:line="240" w:lineRule="auto"/>
      </w:pPr>
      <w:r>
        <w:separator/>
      </w:r>
    </w:p>
  </w:footnote>
  <w:footnote w:type="continuationSeparator" w:id="0">
    <w:p w:rsidR="00CA72E0" w:rsidRDefault="00CA72E0" w:rsidP="0091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039230"/>
      <w:docPartObj>
        <w:docPartGallery w:val="Page Numbers (Top of Page)"/>
        <w:docPartUnique/>
      </w:docPartObj>
    </w:sdtPr>
    <w:sdtEndPr/>
    <w:sdtContent>
      <w:p w:rsidR="00915C7F" w:rsidRDefault="00915C7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5C7F" w:rsidRDefault="00915C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639D9"/>
    <w:multiLevelType w:val="multilevel"/>
    <w:tmpl w:val="0F767BC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B2"/>
    <w:rsid w:val="002118B2"/>
    <w:rsid w:val="003E0B03"/>
    <w:rsid w:val="0080786D"/>
    <w:rsid w:val="00915C7F"/>
    <w:rsid w:val="00CA72E0"/>
    <w:rsid w:val="00D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CBEF0-E4CD-4369-A82C-E54FFB31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9" w:line="237" w:lineRule="auto"/>
      <w:ind w:right="466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915C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C7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915C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C7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Руслана Коцюбайло</cp:lastModifiedBy>
  <cp:revision>2</cp:revision>
  <dcterms:created xsi:type="dcterms:W3CDTF">2023-05-30T06:07:00Z</dcterms:created>
  <dcterms:modified xsi:type="dcterms:W3CDTF">2023-05-30T06:07:00Z</dcterms:modified>
</cp:coreProperties>
</file>