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E2C" w:rsidRDefault="00947689">
      <w:pPr>
        <w:spacing w:after="0" w:line="259" w:lineRule="auto"/>
        <w:ind w:left="4430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2125" cy="6121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2C" w:rsidRDefault="00947689">
      <w:pPr>
        <w:spacing w:after="78" w:line="259" w:lineRule="auto"/>
        <w:ind w:right="0" w:firstLine="0"/>
        <w:jc w:val="left"/>
      </w:pPr>
      <w:r>
        <w:rPr>
          <w:sz w:val="25"/>
          <w:vertAlign w:val="subscript"/>
        </w:rPr>
        <w:t xml:space="preserve"> </w:t>
      </w:r>
      <w:r>
        <w:rPr>
          <w:sz w:val="25"/>
          <w:vertAlign w:val="subscript"/>
        </w:rPr>
        <w:tab/>
      </w:r>
      <w:r>
        <w:t xml:space="preserve"> </w:t>
      </w:r>
    </w:p>
    <w:p w:rsidR="00857E2C" w:rsidRDefault="00947689">
      <w:pPr>
        <w:spacing w:after="0" w:line="259" w:lineRule="auto"/>
        <w:ind w:left="10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:rsidR="00857E2C" w:rsidRDefault="00947689">
      <w:pPr>
        <w:spacing w:after="0" w:line="259" w:lineRule="auto"/>
        <w:ind w:left="69" w:right="0" w:firstLine="0"/>
        <w:jc w:val="center"/>
      </w:pPr>
      <w:r>
        <w:rPr>
          <w:b/>
          <w:color w:val="000080"/>
        </w:rPr>
        <w:t xml:space="preserve"> </w:t>
      </w:r>
    </w:p>
    <w:p w:rsidR="00857E2C" w:rsidRDefault="00947689">
      <w:pPr>
        <w:spacing w:after="0" w:line="259" w:lineRule="auto"/>
        <w:ind w:left="10" w:right="1" w:hanging="10"/>
        <w:jc w:val="center"/>
      </w:pPr>
      <w:r>
        <w:rPr>
          <w:b/>
          <w:color w:val="000080"/>
        </w:rPr>
        <w:t xml:space="preserve">ВИКОНАВЧИЙ КОМІТЕТ </w:t>
      </w:r>
    </w:p>
    <w:p w:rsidR="00857E2C" w:rsidRDefault="00947689">
      <w:pPr>
        <w:spacing w:after="9" w:line="259" w:lineRule="auto"/>
        <w:ind w:left="69" w:right="0" w:firstLine="0"/>
        <w:jc w:val="center"/>
      </w:pPr>
      <w:r>
        <w:rPr>
          <w:b/>
          <w:color w:val="000080"/>
        </w:rPr>
        <w:t xml:space="preserve"> </w:t>
      </w:r>
    </w:p>
    <w:p w:rsidR="00857E2C" w:rsidRDefault="00947689">
      <w:pPr>
        <w:pStyle w:val="1"/>
      </w:pPr>
      <w:r>
        <w:t xml:space="preserve">Р І Ш Е Н Н Я </w:t>
      </w:r>
    </w:p>
    <w:p w:rsidR="00857E2C" w:rsidRDefault="00947689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857E2C" w:rsidRDefault="00947689">
      <w:pPr>
        <w:tabs>
          <w:tab w:val="center" w:pos="1259"/>
          <w:tab w:val="center" w:pos="4638"/>
          <w:tab w:val="center" w:pos="7481"/>
        </w:tabs>
        <w:spacing w:after="4" w:line="259" w:lineRule="auto"/>
        <w:ind w:right="0" w:firstLine="0"/>
        <w:jc w:val="left"/>
      </w:pPr>
      <w:r>
        <w:rPr>
          <w:b/>
        </w:rPr>
        <w:t>26.05.2023</w:t>
      </w:r>
      <w:r>
        <w:rPr>
          <w:b/>
          <w:color w:val="FF0000"/>
          <w:sz w:val="43"/>
          <w:vertAlign w:val="subscript"/>
        </w:rPr>
        <w:t xml:space="preserve"> </w:t>
      </w:r>
      <w:r>
        <w:rPr>
          <w:b/>
          <w:color w:val="FF0000"/>
          <w:sz w:val="43"/>
          <w:vertAlign w:val="subscript"/>
        </w:rPr>
        <w:tab/>
      </w:r>
      <w:r>
        <w:rPr>
          <w:b/>
        </w:rPr>
        <w:t>м.Вараш</w:t>
      </w:r>
      <w:r>
        <w:rPr>
          <w:b/>
        </w:rPr>
        <w:tab/>
        <w:t>№ 206-РВ-23</w:t>
      </w:r>
    </w:p>
    <w:p w:rsidR="00857E2C" w:rsidRDefault="00947689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:rsidR="00857E2C" w:rsidRDefault="00947689" w:rsidP="0060782F">
      <w:pPr>
        <w:spacing w:after="0" w:line="253" w:lineRule="auto"/>
        <w:ind w:right="5102" w:firstLine="0"/>
        <w:jc w:val="left"/>
      </w:pPr>
      <w:r>
        <w:t xml:space="preserve">Про погодження передачі в оренду нерухомого майна комунальної власності без проведення аукціону (мкр-н Вараш, 11, секція 3б) </w:t>
      </w:r>
      <w:r>
        <w:rPr>
          <w:b/>
          <w:sz w:val="32"/>
        </w:rP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 w:rsidP="0060782F">
      <w:pPr>
        <w:spacing w:after="35"/>
        <w:ind w:left="-15" w:right="0" w:firstLine="724"/>
      </w:pPr>
      <w:r>
        <w:t xml:space="preserve">Враховуючи лист Вараського міського центру соціальних служб департаменту соціального захисту та гідності виконавчого комітету Вараської міської ради від 28.04.2023 №129/02-08/23,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:rsidR="00857E2C" w:rsidRDefault="00947689">
      <w:pPr>
        <w:spacing w:after="100" w:line="259" w:lineRule="auto"/>
        <w:ind w:right="0" w:firstLine="0"/>
        <w:jc w:val="left"/>
      </w:pPr>
      <w:r>
        <w:rPr>
          <w:b/>
        </w:rPr>
        <w:t>ВИРІШИВ:</w:t>
      </w:r>
      <w:r>
        <w:t xml:space="preserve"> </w:t>
      </w:r>
    </w:p>
    <w:p w:rsidR="00857E2C" w:rsidRDefault="00947689">
      <w:pPr>
        <w:numPr>
          <w:ilvl w:val="0"/>
          <w:numId w:val="1"/>
        </w:numPr>
        <w:ind w:right="0"/>
      </w:pPr>
      <w:r>
        <w:t>Погодити передачу в оренду</w:t>
      </w:r>
      <w:r>
        <w:rPr>
          <w:color w:val="FF0000"/>
        </w:rPr>
        <w:t xml:space="preserve"> </w:t>
      </w:r>
      <w:r>
        <w:t>Вараського міського центру соціальних служб департаменту соціального захисту та гідності виконавчого комітету Вараської міської ради</w:t>
      </w:r>
      <w:r>
        <w:rPr>
          <w:color w:val="FF0000"/>
        </w:rPr>
        <w:t xml:space="preserve"> </w:t>
      </w:r>
      <w:r>
        <w:t>без проведення аукціону об’єкт нерухомого майна, що належить до комунальної власності Вараської міської територіальної громади та включений до Переліку другого типу, – нежитлові приміщення, торгові ряди вбудованих приміщень, офіс «Київстар», загальною площею 62,60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Вараш, будинок 11, секція 3б. </w:t>
      </w:r>
    </w:p>
    <w:p w:rsidR="00857E2C" w:rsidRDefault="00947689">
      <w:pPr>
        <w:spacing w:after="0" w:line="259" w:lineRule="auto"/>
        <w:ind w:right="0" w:firstLine="0"/>
        <w:jc w:val="center"/>
      </w:pPr>
      <w:r>
        <w:t xml:space="preserve"> </w:t>
      </w:r>
    </w:p>
    <w:p w:rsidR="00857E2C" w:rsidRDefault="00947689">
      <w:pPr>
        <w:numPr>
          <w:ilvl w:val="0"/>
          <w:numId w:val="1"/>
        </w:numPr>
        <w:ind w:right="0"/>
      </w:pPr>
      <w:r>
        <w:lastRenderedPageBreak/>
        <w:t>Орендодавцю (балансоутримувачу) – Департаменту житлово</w:t>
      </w:r>
      <w:r w:rsidR="0060782F">
        <w:t>-</w:t>
      </w:r>
      <w:r>
        <w:t xml:space="preserve">комунального господарства, майна та будівництва виконавчого комітету Вараської міської ради: </w:t>
      </w:r>
    </w:p>
    <w:p w:rsidR="00857E2C" w:rsidRDefault="00947689" w:rsidP="0060782F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:rsidR="00857E2C" w:rsidRDefault="00947689" w:rsidP="0060782F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:rsidR="00857E2C" w:rsidRDefault="00947689" w:rsidP="0060782F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:rsidR="00857E2C" w:rsidRDefault="00947689">
      <w:pPr>
        <w:numPr>
          <w:ilvl w:val="0"/>
          <w:numId w:val="1"/>
        </w:numPr>
        <w:spacing w:after="1"/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:rsidR="00857E2C" w:rsidRDefault="00947689">
      <w:pPr>
        <w:spacing w:after="0" w:line="259" w:lineRule="auto"/>
        <w:ind w:left="708" w:right="0" w:firstLine="0"/>
        <w:jc w:val="left"/>
      </w:pPr>
      <w:r>
        <w:rPr>
          <w:color w:val="FF0000"/>
        </w:rPr>
        <w:t xml:space="preserve"> </w:t>
      </w:r>
    </w:p>
    <w:p w:rsidR="00857E2C" w:rsidRDefault="0094768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857E2C" w:rsidRDefault="00947689">
      <w:pPr>
        <w:spacing w:after="0"/>
        <w:ind w:left="-15" w:right="499" w:firstLine="0"/>
      </w:pPr>
      <w:r>
        <w:t xml:space="preserve">Міський  голова                                                                  Олександр МЕНЗУЛ </w:t>
      </w:r>
      <w:r>
        <w:rPr>
          <w:b/>
          <w:color w:val="FF0000"/>
          <w:sz w:val="32"/>
        </w:rP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p w:rsidR="00857E2C" w:rsidRDefault="00947689">
      <w:pPr>
        <w:spacing w:after="0" w:line="259" w:lineRule="auto"/>
        <w:ind w:right="0" w:firstLine="0"/>
        <w:jc w:val="left"/>
      </w:pPr>
      <w:r>
        <w:t xml:space="preserve"> </w:t>
      </w:r>
    </w:p>
    <w:sectPr w:rsidR="00857E2C" w:rsidSect="0069722A">
      <w:headerReference w:type="default" r:id="rId8"/>
      <w:pgSz w:w="11906" w:h="16834"/>
      <w:pgMar w:top="1077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89" w:rsidRDefault="00947689" w:rsidP="0069722A">
      <w:pPr>
        <w:spacing w:after="0" w:line="240" w:lineRule="auto"/>
      </w:pPr>
      <w:r>
        <w:separator/>
      </w:r>
    </w:p>
  </w:endnote>
  <w:endnote w:type="continuationSeparator" w:id="0">
    <w:p w:rsidR="00947689" w:rsidRDefault="00947689" w:rsidP="0069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89" w:rsidRDefault="00947689" w:rsidP="0069722A">
      <w:pPr>
        <w:spacing w:after="0" w:line="240" w:lineRule="auto"/>
      </w:pPr>
      <w:r>
        <w:separator/>
      </w:r>
    </w:p>
  </w:footnote>
  <w:footnote w:type="continuationSeparator" w:id="0">
    <w:p w:rsidR="00947689" w:rsidRDefault="00947689" w:rsidP="0069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0601294"/>
      <w:docPartObj>
        <w:docPartGallery w:val="Page Numbers (Top of Page)"/>
        <w:docPartUnique/>
      </w:docPartObj>
    </w:sdtPr>
    <w:sdtEndPr/>
    <w:sdtContent>
      <w:p w:rsidR="0069722A" w:rsidRDefault="006972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9722A" w:rsidRDefault="006972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D1114"/>
    <w:multiLevelType w:val="multilevel"/>
    <w:tmpl w:val="CDDAC1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2C"/>
    <w:rsid w:val="0060782F"/>
    <w:rsid w:val="0069722A"/>
    <w:rsid w:val="00857E2C"/>
    <w:rsid w:val="008B4063"/>
    <w:rsid w:val="0094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CD3B9-2F21-455A-BBBE-04DFE95B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1" w:line="236" w:lineRule="auto"/>
      <w:ind w:right="415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6972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22A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6972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22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Руслана Коцюбайло</cp:lastModifiedBy>
  <cp:revision>2</cp:revision>
  <dcterms:created xsi:type="dcterms:W3CDTF">2023-05-30T06:07:00Z</dcterms:created>
  <dcterms:modified xsi:type="dcterms:W3CDTF">2023-05-30T06:07:00Z</dcterms:modified>
</cp:coreProperties>
</file>